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9432" w14:textId="77777777" w:rsidR="00D94394" w:rsidRDefault="00D94394" w:rsidP="00D94394">
      <w:r>
        <w:rPr>
          <w:rFonts w:hint="eastAsia"/>
        </w:rPr>
        <w:t>国家开放大学《社会政策》</w:t>
      </w:r>
      <w:proofErr w:type="gramStart"/>
      <w:r>
        <w:rPr>
          <w:rFonts w:hint="eastAsia"/>
        </w:rPr>
        <w:t>形考任务</w:t>
      </w:r>
      <w:proofErr w:type="gramEnd"/>
      <w:r>
        <w:rPr>
          <w:rFonts w:hint="eastAsia"/>
        </w:rPr>
        <w:t>1-3</w:t>
      </w:r>
    </w:p>
    <w:p w14:paraId="038BF8E6" w14:textId="77777777" w:rsidR="00D94394" w:rsidRDefault="00D94394" w:rsidP="00D94394"/>
    <w:p w14:paraId="247345DA" w14:textId="77777777" w:rsidR="00D94394" w:rsidRDefault="00D94394" w:rsidP="00D94394">
      <w:pPr>
        <w:rPr>
          <w:rFonts w:hint="eastAsia"/>
        </w:rPr>
      </w:pPr>
    </w:p>
    <w:p w14:paraId="1CC012B7" w14:textId="77777777" w:rsidR="00D94394" w:rsidRPr="00D94394" w:rsidRDefault="00D94394" w:rsidP="00D94394">
      <w:pPr>
        <w:rPr>
          <w:rFonts w:hint="eastAsia"/>
          <w:color w:val="EE0000"/>
        </w:rPr>
      </w:pPr>
      <w:proofErr w:type="gramStart"/>
      <w:r w:rsidRPr="00D94394">
        <w:rPr>
          <w:rFonts w:hint="eastAsia"/>
          <w:color w:val="EE0000"/>
        </w:rPr>
        <w:t>形考作业</w:t>
      </w:r>
      <w:proofErr w:type="gramEnd"/>
      <w:r w:rsidRPr="00D94394">
        <w:rPr>
          <w:rFonts w:hint="eastAsia"/>
          <w:color w:val="EE0000"/>
        </w:rPr>
        <w:t>1</w:t>
      </w:r>
    </w:p>
    <w:p w14:paraId="0F9AB413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1.政策搜索：</w:t>
      </w:r>
    </w:p>
    <w:p w14:paraId="3CFAFC38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请搜索2025年两会，国家在社会政策领域提出的新举措。</w:t>
      </w:r>
    </w:p>
    <w:p w14:paraId="03AAB67B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搜索5条，形成书面作业，字数300---500字。</w:t>
      </w:r>
    </w:p>
    <w:p w14:paraId="472740C2" w14:textId="77777777" w:rsidR="00D94394" w:rsidRDefault="00D94394" w:rsidP="00D94394">
      <w:r>
        <w:rPr>
          <w:rFonts w:hint="eastAsia"/>
        </w:rPr>
        <w:t>答：2025年全国两会期间，国家在社会政策领域提出多项新举措。第一，推进“普惠托育服务三年行动”，新增普</w:t>
      </w:r>
      <w:proofErr w:type="gramStart"/>
      <w:r>
        <w:rPr>
          <w:rFonts w:hint="eastAsia"/>
        </w:rPr>
        <w:t>惠托位</w:t>
      </w:r>
      <w:proofErr w:type="gramEnd"/>
      <w:r>
        <w:rPr>
          <w:rFonts w:hint="eastAsia"/>
        </w:rPr>
        <w:t>100万个，支持用人单位办托、社区嵌入式托育，减轻家庭育儿负担。第二，启动“新就业形态劳动者权益保障计划”，明确平台用工责任，推动工伤保险和职业伤害保障全覆盖。第三，实施“城乡养老服务提质工程”，鼓励发展社区居家养老，扩大长期护理保险试点至全国80%以上地市。第四，优化“住房保障体系”，加大保障性租赁住房供给，重点解决新市民、青年人住房困难，2025年计划筹建200万套（间）。第五，深化“教育优质均衡发展”，推进义务教育学校教师“县管校聘”改革，扩大优质教育资源覆盖面，持续落实“双减”政策，强化课后服务质量。这些举措体现了国家以人民为中心的发展思想，聚焦民生痛点，强化基本公共服务，推动社会公平与和谐发展，为实现共同富裕提供坚实支撑。</w:t>
      </w:r>
    </w:p>
    <w:p w14:paraId="2BEFE9E8" w14:textId="77777777" w:rsidR="00D94394" w:rsidRDefault="00D94394" w:rsidP="00D94394"/>
    <w:p w14:paraId="00072707" w14:textId="77777777" w:rsidR="00D94394" w:rsidRDefault="00D94394" w:rsidP="00D94394">
      <w:pPr>
        <w:rPr>
          <w:rFonts w:hint="eastAsia"/>
        </w:rPr>
      </w:pPr>
    </w:p>
    <w:p w14:paraId="47EC3588" w14:textId="77777777" w:rsidR="00D94394" w:rsidRPr="00D94394" w:rsidRDefault="00D94394" w:rsidP="00D94394">
      <w:pPr>
        <w:rPr>
          <w:rFonts w:hint="eastAsia"/>
          <w:color w:val="EE0000"/>
        </w:rPr>
      </w:pPr>
      <w:proofErr w:type="gramStart"/>
      <w:r w:rsidRPr="00D94394">
        <w:rPr>
          <w:rFonts w:hint="eastAsia"/>
          <w:color w:val="EE0000"/>
        </w:rPr>
        <w:t>形考作业</w:t>
      </w:r>
      <w:proofErr w:type="gramEnd"/>
      <w:r w:rsidRPr="00D94394">
        <w:rPr>
          <w:rFonts w:hint="eastAsia"/>
          <w:color w:val="EE0000"/>
        </w:rPr>
        <w:t>2</w:t>
      </w:r>
    </w:p>
    <w:p w14:paraId="4BCE8131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1.拉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案</w:t>
      </w:r>
    </w:p>
    <w:p w14:paraId="4C3F0606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2020 年 9 月, 四川省阿坝藏族羌族自治州的拉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在直播时被其前夫用汽油严重烧伤, 后继发严重感染, 全身多器官功能障碍死亡。 此案引起全社会对家暴的强烈关注。这位面容姣好、 清纯秀丽、 乐观向上的藏族姑娘在离婚前已忍受丈夫多年的家暴侵害,本以为离婚后可以</w:t>
      </w:r>
      <w:proofErr w:type="gramStart"/>
      <w:r>
        <w:rPr>
          <w:rFonts w:hint="eastAsia"/>
        </w:rPr>
        <w:t>逃脱家暴</w:t>
      </w:r>
      <w:proofErr w:type="gramEnd"/>
      <w:r>
        <w:rPr>
          <w:rFonts w:hint="eastAsia"/>
        </w:rPr>
        <w:t xml:space="preserve">的阴影, 却不想仅仅在离婚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月后便遭遇如此命难。 拉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 xml:space="preserve">的悲惨遭遇再次启示我们: 家庭暴力绝不仅仅是夫妻间的家务事。 </w:t>
      </w:r>
      <w:proofErr w:type="gramStart"/>
      <w:r>
        <w:rPr>
          <w:rFonts w:hint="eastAsia"/>
        </w:rPr>
        <w:t>制止家暴</w:t>
      </w:r>
      <w:proofErr w:type="gramEnd"/>
      <w:r>
        <w:rPr>
          <w:rFonts w:hint="eastAsia"/>
        </w:rPr>
        <w:t xml:space="preserve">, 离不开强有力的公权力支持。 </w:t>
      </w:r>
    </w:p>
    <w:p w14:paraId="28D6EA20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请从妇女权益保护角度，谈谈你对家庭暴力的理解，以及如何有效阻断家庭暴力。</w:t>
      </w:r>
    </w:p>
    <w:p w14:paraId="57E08E36" w14:textId="77777777" w:rsidR="00D94394" w:rsidRDefault="00D94394" w:rsidP="00D94394">
      <w:r>
        <w:rPr>
          <w:rFonts w:hint="eastAsia"/>
        </w:rPr>
        <w:t>答：家庭暴力是对妇女基本人权的严重侵犯，不仅造成身体伤害，更带来长期心理创伤，是性别不平等和社会控制的体现。拉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案表明，家</w:t>
      </w:r>
      <w:proofErr w:type="gramStart"/>
      <w:r>
        <w:rPr>
          <w:rFonts w:hint="eastAsia"/>
        </w:rPr>
        <w:t>暴可能</w:t>
      </w:r>
      <w:proofErr w:type="gramEnd"/>
      <w:r>
        <w:rPr>
          <w:rFonts w:hint="eastAsia"/>
        </w:rPr>
        <w:t>延续至离婚后，危险并未因婚姻关系解除而消失。有效阻断家庭暴力需多管齐下：首先，强化法律执行，落实《反家庭暴力法》，确保人身安全保护</w:t>
      </w:r>
      <w:proofErr w:type="gramStart"/>
      <w:r>
        <w:rPr>
          <w:rFonts w:hint="eastAsia"/>
        </w:rPr>
        <w:t>令有效</w:t>
      </w:r>
      <w:proofErr w:type="gramEnd"/>
      <w:r>
        <w:rPr>
          <w:rFonts w:hint="eastAsia"/>
        </w:rPr>
        <w:t>签发与执行，对施暴者依法严惩。其</w:t>
      </w:r>
      <w:r>
        <w:rPr>
          <w:rFonts w:hint="eastAsia"/>
        </w:rPr>
        <w:lastRenderedPageBreak/>
        <w:t>次，建立多部门联动机制，公安、妇联、民政、司法等部门协同干预，提供庇护、法律援助和心理支持。再次，加强预防宣传，提升公众</w:t>
      </w:r>
      <w:proofErr w:type="gramStart"/>
      <w:r>
        <w:rPr>
          <w:rFonts w:hint="eastAsia"/>
        </w:rPr>
        <w:t>反家暴</w:t>
      </w:r>
      <w:proofErr w:type="gramEnd"/>
      <w:r>
        <w:rPr>
          <w:rFonts w:hint="eastAsia"/>
        </w:rPr>
        <w:t>意识，消除“家丑不可外扬”的错误观念。最后，赋权妇女，提升其经济独立能力与法律维权意识，畅通求助渠道，确保受害者能及时获得救助，从源头</w:t>
      </w:r>
      <w:proofErr w:type="gramStart"/>
      <w:r>
        <w:rPr>
          <w:rFonts w:hint="eastAsia"/>
        </w:rPr>
        <w:t>减少家</w:t>
      </w:r>
      <w:proofErr w:type="gramEnd"/>
      <w:r>
        <w:rPr>
          <w:rFonts w:hint="eastAsia"/>
        </w:rPr>
        <w:t>暴发生。</w:t>
      </w:r>
    </w:p>
    <w:p w14:paraId="6F716CD2" w14:textId="77777777" w:rsidR="00D94394" w:rsidRDefault="00D94394" w:rsidP="00D94394"/>
    <w:p w14:paraId="6057CBC4" w14:textId="77777777" w:rsidR="00D94394" w:rsidRDefault="00D94394" w:rsidP="00D94394">
      <w:pPr>
        <w:rPr>
          <w:rFonts w:hint="eastAsia"/>
        </w:rPr>
      </w:pPr>
    </w:p>
    <w:p w14:paraId="5CBC9D7C" w14:textId="77777777" w:rsidR="00D94394" w:rsidRPr="00D94394" w:rsidRDefault="00D94394" w:rsidP="00D94394">
      <w:pPr>
        <w:rPr>
          <w:rFonts w:hint="eastAsia"/>
          <w:color w:val="EE0000"/>
        </w:rPr>
      </w:pPr>
      <w:proofErr w:type="gramStart"/>
      <w:r w:rsidRPr="00D94394">
        <w:rPr>
          <w:rFonts w:hint="eastAsia"/>
          <w:color w:val="EE0000"/>
        </w:rPr>
        <w:t>形考作业</w:t>
      </w:r>
      <w:proofErr w:type="gramEnd"/>
      <w:r w:rsidRPr="00D94394">
        <w:rPr>
          <w:rFonts w:hint="eastAsia"/>
          <w:color w:val="EE0000"/>
        </w:rPr>
        <w:t>3</w:t>
      </w:r>
    </w:p>
    <w:p w14:paraId="4AF27F27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一、单选题</w:t>
      </w:r>
    </w:p>
    <w:p w14:paraId="5404E497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 xml:space="preserve">1.社会政策行政人员在实施政策时的首要职能是（B ）。  </w:t>
      </w:r>
    </w:p>
    <w:p w14:paraId="5AC2647F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A.指导下级实施政策</w:t>
      </w:r>
    </w:p>
    <w:p w14:paraId="6E964EB3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B.制订实施计划并组织落实</w:t>
      </w:r>
    </w:p>
    <w:p w14:paraId="17561ED1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C.实施上级政策</w:t>
      </w:r>
    </w:p>
    <w:p w14:paraId="5DE90015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D.反馈政策实施情况</w:t>
      </w:r>
    </w:p>
    <w:p w14:paraId="4EB4FC65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 xml:space="preserve">2.现代社会政策实践的开端是（B ）。  </w:t>
      </w:r>
    </w:p>
    <w:p w14:paraId="10439592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A.《福利资本主义的三个世界》</w:t>
      </w:r>
    </w:p>
    <w:p w14:paraId="0BCDC494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B.《济贫法》</w:t>
      </w:r>
    </w:p>
    <w:p w14:paraId="6FFB20A1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C.《贝弗里奇报告》</w:t>
      </w:r>
    </w:p>
    <w:p w14:paraId="101FA98A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D.《公民身份与社会阶级》</w:t>
      </w:r>
    </w:p>
    <w:p w14:paraId="29B7E016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 xml:space="preserve">3.下列选项中，属于“双减”政策的选项是（D ）。  </w:t>
      </w:r>
    </w:p>
    <w:p w14:paraId="0E1C7460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A.减免学杂费</w:t>
      </w:r>
    </w:p>
    <w:p w14:paraId="74A94C2E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B. 减免书本费</w:t>
      </w:r>
    </w:p>
    <w:p w14:paraId="1DDC8197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C.为家庭经济困难学生发放生活补助</w:t>
      </w:r>
    </w:p>
    <w:p w14:paraId="2F644184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D.减轻义务教育阶段学生作业负担</w:t>
      </w:r>
    </w:p>
    <w:p w14:paraId="34323F9E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 xml:space="preserve">4.公共资源的配置过程既体现了权力运作又再生成了权力结构，这指的是社会政策目标偏离的（B ）。  </w:t>
      </w:r>
    </w:p>
    <w:p w14:paraId="06BF6200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A.技术原因</w:t>
      </w:r>
    </w:p>
    <w:p w14:paraId="771F460E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B.政治过程原因</w:t>
      </w:r>
    </w:p>
    <w:p w14:paraId="05CF7FCD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C.文化原因</w:t>
      </w:r>
    </w:p>
    <w:p w14:paraId="04668091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lastRenderedPageBreak/>
        <w:t>D.经济原因</w:t>
      </w:r>
    </w:p>
    <w:p w14:paraId="6B5EEAC7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 xml:space="preserve">5.下列选项中，不属于慈善活动的是（C ）。  </w:t>
      </w:r>
    </w:p>
    <w:p w14:paraId="3361C5A9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A.某知名美发连锁店在重阳节为A社区老年人免费理发</w:t>
      </w:r>
    </w:p>
    <w:p w14:paraId="48E8B77D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B.某市妇联开展为期一个月的“反家暴主题月”活动</w:t>
      </w:r>
    </w:p>
    <w:p w14:paraId="22D4211C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C.某旅游公司低价吸引老年人参与东南亚七日游活动，售价是99元/人</w:t>
      </w:r>
    </w:p>
    <w:p w14:paraId="3F06FBD3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D.某市退役军人事务局为本市残疾退役军人免费发放过冬物资</w:t>
      </w:r>
    </w:p>
    <w:p w14:paraId="09F7A087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二、判断题</w:t>
      </w:r>
    </w:p>
    <w:p w14:paraId="7BD60A78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 xml:space="preserve">6.人口的老龄化没有加剧对医疗资源的消耗。（B ）  </w:t>
      </w:r>
    </w:p>
    <w:p w14:paraId="5D5C9CF8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A.对</w:t>
      </w:r>
    </w:p>
    <w:p w14:paraId="44FECE34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B.错</w:t>
      </w:r>
    </w:p>
    <w:p w14:paraId="7E39813F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 xml:space="preserve">7.工作时间前后在工作场所内, 从事与工作有关的预备性或者收尾性工作受到事故伤害的，不可以认定工伤。（B ）  </w:t>
      </w:r>
    </w:p>
    <w:p w14:paraId="7F203E5A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A.对</w:t>
      </w:r>
    </w:p>
    <w:p w14:paraId="1304F544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B.错</w:t>
      </w:r>
    </w:p>
    <w:p w14:paraId="4041DAD7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 xml:space="preserve">8.“无责任即无权利”是第三条道路的主要观点之一。（A ）  </w:t>
      </w:r>
    </w:p>
    <w:p w14:paraId="3975393B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A.对</w:t>
      </w:r>
    </w:p>
    <w:p w14:paraId="61215F14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B.错</w:t>
      </w:r>
    </w:p>
    <w:p w14:paraId="58496984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 xml:space="preserve">9.服务计划执行情况评估是指根据政策自身的逻辑框架来分析其投入、 活动/产出是否根据计划达到了预定目标。（A ）  </w:t>
      </w:r>
    </w:p>
    <w:p w14:paraId="1361D256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A.对</w:t>
      </w:r>
    </w:p>
    <w:p w14:paraId="2ACED781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B.错</w:t>
      </w:r>
    </w:p>
    <w:p w14:paraId="5C2E346C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 xml:space="preserve">10.委托专业机构评估某社会福利服务项目属于内评估。（B ）  </w:t>
      </w:r>
    </w:p>
    <w:p w14:paraId="739DF4CA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A.对</w:t>
      </w:r>
    </w:p>
    <w:p w14:paraId="0DC4D642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B.错</w:t>
      </w:r>
    </w:p>
    <w:p w14:paraId="535C529B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三、名词解释</w:t>
      </w:r>
    </w:p>
    <w:p w14:paraId="17D9D9BB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11.政策评估</w:t>
      </w:r>
    </w:p>
    <w:p w14:paraId="1B82911C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答：政策评估是指依据一定标准和程序，对政策的制定、执行、效果及价值进行系统分析与判断的过程，旨在衡量政策目标的实现程度，为政策改进、延续或终止提供依</w:t>
      </w:r>
      <w:r>
        <w:rPr>
          <w:rFonts w:hint="eastAsia"/>
        </w:rPr>
        <w:lastRenderedPageBreak/>
        <w:t>据。</w:t>
      </w:r>
    </w:p>
    <w:p w14:paraId="7B059F28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四、简答题</w:t>
      </w:r>
    </w:p>
    <w:p w14:paraId="21B7C662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12.请简述社会政策过程的五个步骤。</w:t>
      </w:r>
    </w:p>
    <w:p w14:paraId="22425307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答：社会政策过程包括五个步骤：问题识别、议程设置、政策制定、政策实施和政策评估。</w:t>
      </w:r>
    </w:p>
    <w:p w14:paraId="6577FA93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13.请简述妇女社会福利服务政策的内涵和意义。</w:t>
      </w:r>
    </w:p>
    <w:p w14:paraId="46D4BABC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答：妇女社会福利服务政策旨在保障妇女平等享有教育、就业、健康、养老等基本权利，提供针对性服务，促进性别平等与社会公平，提升妇女福祉与社会参与能力。</w:t>
      </w:r>
    </w:p>
    <w:p w14:paraId="6A0C9643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五、论述题</w:t>
      </w:r>
    </w:p>
    <w:p w14:paraId="7FED6B9E" w14:textId="77777777" w:rsidR="00D94394" w:rsidRDefault="00D94394" w:rsidP="00D94394">
      <w:pPr>
        <w:rPr>
          <w:rFonts w:hint="eastAsia"/>
        </w:rPr>
      </w:pPr>
      <w:r>
        <w:rPr>
          <w:rFonts w:hint="eastAsia"/>
        </w:rPr>
        <w:t>14.结合实际情况和所学知识，论述构建中国特色的社会政策体系需要处理好哪些关系。</w:t>
      </w:r>
    </w:p>
    <w:p w14:paraId="169EDA8F" w14:textId="52468016" w:rsidR="00A11F66" w:rsidRDefault="00D94394" w:rsidP="00D94394">
      <w:pPr>
        <w:rPr>
          <w:rFonts w:hint="eastAsia"/>
        </w:rPr>
      </w:pPr>
      <w:r>
        <w:rPr>
          <w:rFonts w:hint="eastAsia"/>
        </w:rPr>
        <w:t>答：构建中国特色社会政策体系需处理好政府与市场的关系，强化政府责任同时发挥市场效率；处理好公平与效率的关系，兼顾基本保障与激励机制；处理好城乡、区域间的关系，推动基本公共服务均等化；处理好经济发展与社会福利的关系，实现二者协调可持续；处理好国家责任与家庭、社区、个人责任的关系，形成多元共治的福利供给格局。</w:t>
      </w:r>
    </w:p>
    <w:sectPr w:rsidR="00A11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55"/>
    <w:rsid w:val="000D16F0"/>
    <w:rsid w:val="00323855"/>
    <w:rsid w:val="00A11F66"/>
    <w:rsid w:val="00A82411"/>
    <w:rsid w:val="00D9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B736"/>
  <w15:chartTrackingRefBased/>
  <w15:docId w15:val="{8874388F-9358-46BB-A2B6-277F8DB9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38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8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8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8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8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8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8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8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38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3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3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38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38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38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38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38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38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38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8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38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38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38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38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38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3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Lithium Lee</dc:creator>
  <cp:keywords/>
  <dc:description/>
  <cp:lastModifiedBy>Lithium Lee</cp:lastModifiedBy>
  <cp:revision>3</cp:revision>
  <dcterms:created xsi:type="dcterms:W3CDTF">2025-10-20T10:11:00Z</dcterms:created>
  <dcterms:modified xsi:type="dcterms:W3CDTF">2025-10-20T10:11:00Z</dcterms:modified>
</cp:coreProperties>
</file>