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MySQL体系结构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114300" distR="114300">
            <wp:extent cx="4381500" cy="2911475"/>
            <wp:effectExtent l="0" t="0" r="0" b="3175"/>
            <wp:docPr id="1" name="图片 1" descr="LINUXNSD_V01DBA1DAY03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3_005"/>
                    <pic:cNvPicPr>
                      <a:picLocks noChangeAspect="1"/>
                    </pic:cNvPicPr>
                  </pic:nvPicPr>
                  <pic:blipFill>
                    <a:blip r:embed="rId4"/>
                    <a:srcRect l="13177" t="22983" r="5449" b="49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455" w:type="dxa"/>
        <w:tblInd w:w="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050"/>
      </w:tblGrid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Connectors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客户端访问(通过SQL语言、各种开发语言)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管理工具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软件安装后提供的命令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连接池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服务端收到客户端请求后，连接池检查空闲进程+硬件资源(内存、CPU)，再执行连接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SQL接口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将SQL命令传递给mysqld服务进程处理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Parser(分析器)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检查SQL命令语法、错误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Optimizer(优化器)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优化要执行的SQL命令，节省系统资源、加快处理速度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查询缓存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缓存查找过的数据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-服务启动时，系统读取缓存配置文件，从物理内存中划分一部分(默认8M)作查询缓存。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-客户端发送查询请求，先从缓存查找；若无缓存，再从硬盘中查找，查询结果</w:t>
            </w:r>
            <w:r>
              <w:rPr>
                <w:sz w:val="24"/>
                <w:szCs w:val="24"/>
                <w:highlight w:val="yellow"/>
                <w:vertAlign w:val="baseline"/>
              </w:rPr>
              <w:t>先加入缓存，再返回</w:t>
            </w:r>
            <w:r>
              <w:rPr>
                <w:sz w:val="24"/>
                <w:szCs w:val="24"/>
                <w:vertAlign w:val="baseline"/>
              </w:rPr>
              <w:t>给客户端。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存储引擎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提供表功能、决定表存储方式</w:t>
            </w:r>
          </w:p>
        </w:tc>
      </w:tr>
      <w:tr>
        <w:trPr>
          <w:trHeight w:val="0" w:hRule="atLeast"/>
        </w:trPr>
        <w:tc>
          <w:tcPr>
            <w:tcW w:w="2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文件系统</w:t>
            </w:r>
          </w:p>
        </w:tc>
        <w:tc>
          <w:tcPr>
            <w:tcW w:w="6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硬盘存储数据的方式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2、存储引擎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’s存储引擎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存储引擎是MySQL服务软件自带的功能程序，处理表的处理器；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决定</w:t>
      </w:r>
      <w:r>
        <w:rPr>
          <w:color w:val="FF0000"/>
          <w:sz w:val="24"/>
          <w:szCs w:val="24"/>
        </w:rPr>
        <w:t>表的功能和数据存储方式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 5.0/5.1默认为MyISAM；MySQL 5.5/5.6默认Innodb。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-修改存储引擎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engines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列出</w:t>
      </w:r>
      <w:r>
        <w:rPr>
          <w:sz w:val="24"/>
          <w:szCs w:val="24"/>
        </w:rPr>
        <w:t>可用的存储引擎类型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t1( id int, name char(5))</w:t>
      </w:r>
      <w:r>
        <w:rPr>
          <w:color w:val="FF0000"/>
          <w:sz w:val="24"/>
          <w:szCs w:val="24"/>
        </w:rPr>
        <w:t>engine=innodb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建表时</w:t>
      </w:r>
      <w:r>
        <w:rPr>
          <w:sz w:val="24"/>
          <w:szCs w:val="24"/>
        </w:rPr>
        <w:t>指定存储引擎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alter table 表名 engine=innodb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已有表</w:t>
      </w:r>
      <w:r>
        <w:rPr>
          <w:sz w:val="24"/>
          <w:szCs w:val="24"/>
        </w:rPr>
        <w:t>修改存储引擎（若表中有数据，最好不要修改存储引擎）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sed -i '4a </w:t>
      </w:r>
      <w:r>
        <w:rPr>
          <w:color w:val="FF0000"/>
          <w:sz w:val="24"/>
          <w:szCs w:val="24"/>
        </w:rPr>
        <w:t>default-storage-engine=myisam</w:t>
      </w:r>
      <w:r>
        <w:rPr>
          <w:sz w:val="24"/>
          <w:szCs w:val="24"/>
        </w:rPr>
        <w:t>' 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永久修改</w:t>
      </w:r>
      <w:r>
        <w:rPr>
          <w:sz w:val="24"/>
          <w:szCs w:val="24"/>
          <w:highlight w:val="none"/>
        </w:rPr>
        <w:t>数据库默认存储引擎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-存储引擎特点、表文件</w:t>
      </w:r>
    </w:p>
    <w:tbl>
      <w:tblPr>
        <w:tblStyle w:val="4"/>
        <w:tblW w:w="8438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3375"/>
        <w:gridCol w:w="3832"/>
      </w:tblGrid>
      <w:tr>
        <w:trPr>
          <w:trHeight w:val="0" w:hRule="atLeast"/>
        </w:trPr>
        <w:tc>
          <w:tcPr>
            <w:tcW w:w="12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存储引擎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主要特点</w:t>
            </w:r>
          </w:p>
        </w:tc>
        <w:tc>
          <w:tcPr>
            <w:tcW w:w="3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相关表文件</w:t>
            </w:r>
          </w:p>
        </w:tc>
      </w:tr>
      <w:tr>
        <w:trPr>
          <w:trHeight w:val="0" w:hRule="atLeast"/>
        </w:trPr>
        <w:tc>
          <w:tcPr>
            <w:tcW w:w="12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MyISAM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支持表级锁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不支持事务、事务回滚、外键</w:t>
            </w:r>
          </w:p>
        </w:tc>
        <w:tc>
          <w:tcPr>
            <w:tcW w:w="3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.frm 存放表结构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.MYI 存放索引信息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.MYD 存放数据</w:t>
            </w:r>
          </w:p>
        </w:tc>
      </w:tr>
      <w:tr>
        <w:trPr>
          <w:trHeight w:val="0" w:hRule="atLeast"/>
        </w:trPr>
        <w:tc>
          <w:tcPr>
            <w:tcW w:w="12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Innodb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支持行级锁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支持</w:t>
            </w:r>
            <w:r>
              <w:rPr>
                <w:color w:val="FF0000"/>
                <w:sz w:val="24"/>
                <w:szCs w:val="24"/>
                <w:highlight w:val="none"/>
                <w:vertAlign w:val="baseline"/>
              </w:rPr>
              <w:t>事务、事务回滚</w:t>
            </w:r>
            <w:r>
              <w:rPr>
                <w:sz w:val="24"/>
                <w:szCs w:val="24"/>
                <w:highlight w:val="none"/>
                <w:vertAlign w:val="baseline"/>
              </w:rPr>
              <w:t>、</w:t>
            </w:r>
            <w:r>
              <w:rPr>
                <w:color w:val="FF0000"/>
                <w:sz w:val="24"/>
                <w:szCs w:val="24"/>
                <w:highlight w:val="none"/>
                <w:vertAlign w:val="baseline"/>
              </w:rPr>
              <w:t>外键</w:t>
            </w:r>
          </w:p>
        </w:tc>
        <w:tc>
          <w:tcPr>
            <w:tcW w:w="3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.frm 存放表结构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.idb存放表数据及索引信息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ibdata1、ib_logfile0、ib_logfile1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none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事务日志文件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-存储引擎的选择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Myisam：适合</w:t>
      </w:r>
      <w:r>
        <w:rPr>
          <w:b w:val="0"/>
          <w:bCs w:val="0"/>
          <w:color w:val="FF0000"/>
          <w:sz w:val="24"/>
          <w:szCs w:val="24"/>
        </w:rPr>
        <w:t>查询访问</w:t>
      </w:r>
      <w:r>
        <w:rPr>
          <w:b w:val="0"/>
          <w:bCs w:val="0"/>
          <w:sz w:val="24"/>
          <w:szCs w:val="24"/>
        </w:rPr>
        <w:t>次数多的表，节省系统资源(表级锁)。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Innodb：适合</w:t>
      </w:r>
      <w:r>
        <w:rPr>
          <w:b w:val="0"/>
          <w:bCs w:val="0"/>
          <w:color w:val="FF0000"/>
          <w:sz w:val="24"/>
          <w:szCs w:val="24"/>
        </w:rPr>
        <w:t>写访问</w:t>
      </w:r>
      <w:r>
        <w:rPr>
          <w:b w:val="0"/>
          <w:bCs w:val="0"/>
          <w:sz w:val="24"/>
          <w:szCs w:val="24"/>
        </w:rPr>
        <w:t>次数多的表，并发访问量大(行级锁)。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3、事务、锁机制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-事务、锁概念解释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</w:t>
      </w:r>
      <w:r>
        <w:rPr>
          <w:sz w:val="24"/>
          <w:szCs w:val="24"/>
          <w:highlight w:val="yellow"/>
        </w:rPr>
        <w:t>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事务：连接数据库～断开连接的整个过程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事务回滚：在访问过程中，在执行提交之前，都可以恢复到操作前的状态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事务日志文件：记录所有innodb的表执行过的操作，放在</w:t>
      </w:r>
      <w:r>
        <w:rPr>
          <w:color w:val="FF0000"/>
          <w:sz w:val="24"/>
          <w:szCs w:val="24"/>
        </w:rPr>
        <w:t>/var/lib/mysql/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2）MySQL</w:t>
      </w:r>
      <w:r>
        <w:rPr>
          <w:sz w:val="24"/>
          <w:szCs w:val="24"/>
          <w:highlight w:val="yellow"/>
        </w:rPr>
        <w:t>锁机制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53975</wp:posOffset>
                </wp:positionV>
                <wp:extent cx="78740" cy="548005"/>
                <wp:effectExtent l="13970" t="13970" r="2540" b="2857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795" y="5132070"/>
                          <a:ext cx="78740" cy="548005"/>
                        </a:xfrm>
                        <a:prstGeom prst="rightBrace">
                          <a:avLst/>
                        </a:prstGeom>
                        <a:ln w="28575" cap="rnd">
                          <a:solidFill>
                            <a:schemeClr val="bg2">
                              <a:lumMod val="10000"/>
                            </a:schemeClr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0.25pt;margin-top:4.25pt;height:43.15pt;width:6.2pt;z-index:251658240;mso-width-relative:page;mso-height-relative:page;" filled="f" stroked="t" coordsize="21600,21600" o:gfxdata="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rOc&#10;xdoAAAAIAQAADwAAAAAAAAABACAAAAAiAAAAZHJzL2Rvd25yZXYueG1sUEsBAhQAFAAAAAgAh07i&#10;QOIAqVfnAQAAigMAAA4AAAAAAAAAAQAgAAAAKQEAAGRycy9lMm9Eb2MueG1sUEsFBgAAAAAGAAYA&#10;WQEAAIIFAAAAAA==&#10;" adj="258,10800">
                <v:fill on="f" focussize="0,0"/>
                <v:stroke weight="2.25pt" color="#181717 [334]" miterlimit="8" joinstyle="bevel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表级锁：一次直接对整张表加锁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页级锁：一次锁定相邻的一组数据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行级锁：只锁定某一行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锁粒度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42545</wp:posOffset>
                </wp:positionV>
                <wp:extent cx="76200" cy="332105"/>
                <wp:effectExtent l="13970" t="13970" r="5080" b="1587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835" y="5342890"/>
                          <a:ext cx="76200" cy="332105"/>
                        </a:xfrm>
                        <a:prstGeom prst="rightBrace">
                          <a:avLst/>
                        </a:prstGeom>
                        <a:ln w="28575" cap="rnd">
                          <a:solidFill>
                            <a:schemeClr val="bg2">
                              <a:lumMod val="10000"/>
                            </a:schemeClr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30.8pt;margin-top:3.35pt;height:26.15pt;width:6pt;z-index:251659264;mso-width-relative:page;mso-height-relative:page;" filled="f" stroked="t" coordsize="21600,21600" o:gfxdata="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MpV3bY&#10;AAAACAEAAA8AAAAAAAAAAQAgAAAAIgAAAGRycy9kb3ducmV2LnhtbFBLAQIUABQAAAAIAIdO4kDv&#10;/4Ia5wEAAIoDAAAOAAAAAAAAAAEAIAAAACcBAABkcnMvZTJvRG9jLnhtbFBLBQYAAAAABgAGAFkB&#10;AACABQAAAAA=&#10;" adj="412,10800">
                <v:fill on="f" focussize="0,0"/>
                <v:stroke weight="2.25pt" color="#181717 [334]" miterlimit="8" joinstyle="bevel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读锁(共享锁)：对表作读操作时上锁，其他人只能读，无法写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>写锁(互斥锁、排它锁)：对表作写操作时上锁，其他人无法读写</w:t>
      </w: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锁类型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锁的释放</w:t>
      </w:r>
      <w:r>
        <w:rPr>
          <w:sz w:val="24"/>
          <w:szCs w:val="24"/>
        </w:rPr>
        <w:t>：客户端读、写完成后，自动释放锁机制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 xml:space="preserve">show status like </w:t>
      </w:r>
      <w:r>
        <w:rPr>
          <w:rFonts w:hint="default"/>
          <w:color w:val="FF0000"/>
          <w:sz w:val="24"/>
          <w:szCs w:val="24"/>
        </w:rPr>
        <w:t>‘Table_lock%’</w:t>
      </w:r>
      <w:r>
        <w:rPr>
          <w:rFonts w:hint="default"/>
          <w:sz w:val="24"/>
          <w:szCs w:val="24"/>
        </w:rPr>
        <w:t>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#查看表锁状态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+-------------------------------+--------+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Variable_name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| Value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+-------------------------------+--------+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Table_locks_immediate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103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Table_locks_waited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0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#等待释放锁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+-------------------------------+--------+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-事务特性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1）事务特性(</w:t>
      </w:r>
      <w:r>
        <w:rPr>
          <w:color w:val="FF0000"/>
          <w:sz w:val="24"/>
          <w:szCs w:val="24"/>
        </w:rPr>
        <w:t>ACID</w:t>
      </w:r>
      <w:r>
        <w:rPr>
          <w:sz w:val="24"/>
          <w:szCs w:val="24"/>
        </w:rPr>
        <w:t>)：原子性A、一致性C、隔离性I、持久性D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Atomic：所有操作成功，才算成功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Consistency：提交前数据保持不变、提交后才执行更新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Isolation：不同用户的事务操作互不影响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Durability：数据一旦提交，不可改变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2）验证事务特性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variables like "</w:t>
      </w:r>
      <w:r>
        <w:rPr>
          <w:color w:val="FF0000"/>
          <w:sz w:val="24"/>
          <w:szCs w:val="24"/>
        </w:rPr>
        <w:t>autocommit</w:t>
      </w:r>
      <w:r>
        <w:rPr>
          <w:sz w:val="24"/>
          <w:szCs w:val="24"/>
        </w:rPr>
        <w:t>";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#查看自动提交状态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set autocommit=off;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#关闭</w:t>
      </w:r>
      <w:r>
        <w:rPr>
          <w:sz w:val="24"/>
          <w:szCs w:val="24"/>
          <w:highlight w:val="yellow"/>
        </w:rPr>
        <w:t>当前会话</w:t>
      </w:r>
      <w:r>
        <w:rPr>
          <w:sz w:val="24"/>
          <w:szCs w:val="24"/>
        </w:rPr>
        <w:t>自动提交功能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rollback;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#数据回滚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commit;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#提交数据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1、数据导入导出</w:t>
      </w:r>
    </w:p>
    <w:p>
      <w:pPr>
        <w:keepNext w:val="0"/>
        <w:keepLines w:val="0"/>
        <w:pageBreakBefore w:val="0"/>
        <w:widowControl w:val="0"/>
        <w:tabs>
          <w:tab w:val="left" w:pos="1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-数据导入(</w:t>
      </w:r>
      <w:r>
        <w:rPr>
          <w:b/>
          <w:bCs/>
          <w:sz w:val="24"/>
          <w:szCs w:val="24"/>
          <w:highlight w:val="yellow"/>
        </w:rPr>
        <w:t>系统文件--&gt;表</w:t>
      </w:r>
      <w:r>
        <w:rPr>
          <w:b/>
          <w:bCs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sz w:val="24"/>
          <w:szCs w:val="24"/>
        </w:rPr>
        <w:t xml:space="preserve">语法： </w:t>
      </w:r>
      <w:r>
        <w:rPr>
          <w:color w:val="FF0000"/>
          <w:sz w:val="24"/>
          <w:szCs w:val="24"/>
        </w:rPr>
        <w:t xml:space="preserve">Load data infile </w:t>
      </w:r>
      <w:r>
        <w:rPr>
          <w:rFonts w:hint="default"/>
          <w:color w:val="auto"/>
          <w:sz w:val="24"/>
          <w:szCs w:val="24"/>
        </w:rPr>
        <w:t>“文件名(</w:t>
      </w:r>
      <w:r>
        <w:rPr>
          <w:rFonts w:hint="default"/>
          <w:b/>
          <w:bCs/>
          <w:color w:val="auto"/>
          <w:sz w:val="24"/>
          <w:szCs w:val="24"/>
        </w:rPr>
        <w:t>绝对路径</w:t>
      </w:r>
      <w:r>
        <w:rPr>
          <w:rFonts w:hint="default"/>
          <w:color w:val="auto"/>
          <w:sz w:val="24"/>
          <w:szCs w:val="24"/>
        </w:rPr>
        <w:t>)”</w:t>
      </w:r>
      <w:r>
        <w:rPr>
          <w:rFonts w:hint="default"/>
          <w:color w:val="FF0000"/>
          <w:sz w:val="24"/>
          <w:szCs w:val="24"/>
        </w:rPr>
        <w:t xml:space="preserve"> into table </w:t>
      </w:r>
      <w:r>
        <w:rPr>
          <w:rFonts w:hint="default"/>
          <w:color w:val="auto"/>
          <w:sz w:val="24"/>
          <w:szCs w:val="24"/>
        </w:rPr>
        <w:t>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   Fields terminated by </w:t>
      </w:r>
      <w:r>
        <w:rPr>
          <w:rFonts w:hint="default"/>
          <w:color w:val="auto"/>
          <w:sz w:val="24"/>
          <w:szCs w:val="24"/>
        </w:rPr>
        <w:t>“</w:t>
      </w:r>
      <w:r>
        <w:rPr>
          <w:rFonts w:hint="default"/>
          <w:b/>
          <w:bCs/>
          <w:color w:val="auto"/>
          <w:sz w:val="24"/>
          <w:szCs w:val="24"/>
        </w:rPr>
        <w:t>列分隔符</w:t>
      </w:r>
      <w:r>
        <w:rPr>
          <w:rFonts w:hint="default"/>
          <w:color w:val="auto"/>
          <w:sz w:val="24"/>
          <w:szCs w:val="24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       Lines terminated by</w:t>
      </w:r>
      <w:r>
        <w:rPr>
          <w:rFonts w:hint="default"/>
          <w:color w:val="auto"/>
          <w:sz w:val="24"/>
          <w:szCs w:val="24"/>
        </w:rPr>
        <w:t xml:space="preserve"> “\n”</w:t>
      </w:r>
      <w:r>
        <w:rPr>
          <w:rFonts w:hint="default"/>
          <w:color w:val="FF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注意：-表的字段类型要与文件的每一列匹配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-禁用Selinux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1）导入文件存放位置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variables like "</w:t>
      </w:r>
      <w:r>
        <w:rPr>
          <w:color w:val="FF0000"/>
          <w:sz w:val="24"/>
          <w:szCs w:val="24"/>
        </w:rPr>
        <w:t>secure_file_priv</w:t>
      </w:r>
      <w:r>
        <w:rPr>
          <w:color w:val="auto"/>
          <w:sz w:val="24"/>
          <w:szCs w:val="24"/>
        </w:rPr>
        <w:t>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查看</w:t>
      </w:r>
      <w:r>
        <w:rPr>
          <w:sz w:val="24"/>
          <w:szCs w:val="24"/>
        </w:rPr>
        <w:t>存放位置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Variable_name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Value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secure_file_priv</w:t>
      </w:r>
      <w:r>
        <w:rPr>
          <w:sz w:val="24"/>
          <w:szCs w:val="24"/>
        </w:rPr>
        <w:tab/>
      </w:r>
      <w:r>
        <w:rPr>
          <w:sz w:val="24"/>
          <w:szCs w:val="24"/>
        </w:rPr>
        <w:t>| /var/lib/mysql-files/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mkdir /myload  &amp;&amp;  chown mysql /myload/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[root@mysql50 ~]# sed -i '4a </w:t>
      </w:r>
      <w:r>
        <w:rPr>
          <w:color w:val="FF0000"/>
          <w:sz w:val="24"/>
          <w:szCs w:val="24"/>
        </w:rPr>
        <w:t>secure_file_priv=</w:t>
      </w:r>
      <w:r>
        <w:rPr>
          <w:rFonts w:hint="default"/>
          <w:color w:val="FF0000"/>
          <w:sz w:val="24"/>
          <w:szCs w:val="24"/>
        </w:rPr>
        <w:t>”/myload”</w:t>
      </w:r>
      <w:r>
        <w:rPr>
          <w:sz w:val="24"/>
          <w:szCs w:val="24"/>
        </w:rPr>
        <w:t>'  /etc/my.cnf  &amp;&amp; 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修改</w:t>
      </w:r>
      <w:r>
        <w:rPr>
          <w:sz w:val="24"/>
          <w:szCs w:val="24"/>
        </w:rPr>
        <w:t>存放位置(无法通过mysql命令行改)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#注意：mysql用户对目录必须要有w权限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2）准备导入文件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cp /etc/passwd /var/lib/mysql-files/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#在mysql服务中执行</w:t>
      </w:r>
      <w:r>
        <w:rPr>
          <w:sz w:val="24"/>
          <w:szCs w:val="24"/>
          <w:highlight w:val="yellow"/>
        </w:rPr>
        <w:t>系统命令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system ls /var/lib/mysql-files/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user(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name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password char(1),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uid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gid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comment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home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shell char(15)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导入数据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load data infile "/var/lib/mysql-files/passwd"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into table db3.user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fields terminated by ":"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8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lines terminated by 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5）添加行号字段</w:t>
      </w:r>
    </w:p>
    <w:p>
      <w:pPr>
        <w:keepNext w:val="0"/>
        <w:keepLines w:val="0"/>
        <w:pageBreakBefore w:val="0"/>
        <w:widowControl w:val="0"/>
        <w:tabs>
          <w:tab w:val="left" w:pos="1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alter table db3.user add </w:t>
      </w:r>
    </w:p>
    <w:p>
      <w:pPr>
        <w:keepNext w:val="0"/>
        <w:keepLines w:val="0"/>
        <w:pageBreakBefore w:val="0"/>
        <w:widowControl w:val="0"/>
        <w:tabs>
          <w:tab w:val="left" w:pos="1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id int </w:t>
      </w:r>
      <w:r>
        <w:rPr>
          <w:color w:val="FF0000"/>
          <w:sz w:val="24"/>
          <w:szCs w:val="24"/>
        </w:rPr>
        <w:t>primary key auto_increment first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tabs>
          <w:tab w:val="left" w:pos="14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-数据导出(</w:t>
      </w:r>
      <w:r>
        <w:rPr>
          <w:b/>
          <w:bCs/>
          <w:sz w:val="24"/>
          <w:szCs w:val="24"/>
          <w:highlight w:val="yellow"/>
        </w:rPr>
        <w:t>表记录--&gt;系统文件</w:t>
      </w:r>
      <w:r>
        <w:rPr>
          <w:b/>
          <w:bCs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sz w:val="24"/>
          <w:szCs w:val="24"/>
        </w:rPr>
        <w:t xml:space="preserve">语法： </w:t>
      </w:r>
      <w:r>
        <w:rPr>
          <w:color w:val="auto"/>
          <w:sz w:val="24"/>
          <w:szCs w:val="24"/>
        </w:rPr>
        <w:t>SQL查询</w:t>
      </w:r>
      <w:r>
        <w:rPr>
          <w:color w:val="FF0000"/>
          <w:sz w:val="24"/>
          <w:szCs w:val="24"/>
        </w:rPr>
        <w:t xml:space="preserve"> into outfile </w:t>
      </w:r>
      <w:r>
        <w:rPr>
          <w:rFonts w:hint="default"/>
          <w:color w:val="auto"/>
          <w:sz w:val="24"/>
          <w:szCs w:val="24"/>
        </w:rPr>
        <w:t>“文件名(</w:t>
      </w:r>
      <w:r>
        <w:rPr>
          <w:rFonts w:hint="default"/>
          <w:b/>
          <w:bCs/>
          <w:color w:val="auto"/>
          <w:sz w:val="24"/>
          <w:szCs w:val="24"/>
        </w:rPr>
        <w:t>绝对路径</w:t>
      </w:r>
      <w:r>
        <w:rPr>
          <w:rFonts w:hint="default"/>
          <w:color w:val="auto"/>
          <w:sz w:val="24"/>
          <w:szCs w:val="24"/>
        </w:rPr>
        <w:t>)”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Fields terminated by </w:t>
      </w:r>
      <w:r>
        <w:rPr>
          <w:rFonts w:hint="default"/>
          <w:color w:val="auto"/>
          <w:sz w:val="24"/>
          <w:szCs w:val="24"/>
        </w:rPr>
        <w:t>“</w:t>
      </w:r>
      <w:r>
        <w:rPr>
          <w:rFonts w:hint="default"/>
          <w:b/>
          <w:bCs/>
          <w:color w:val="auto"/>
          <w:sz w:val="24"/>
          <w:szCs w:val="24"/>
        </w:rPr>
        <w:t>列分隔符</w:t>
      </w:r>
      <w:r>
        <w:rPr>
          <w:rFonts w:hint="default"/>
          <w:color w:val="auto"/>
          <w:sz w:val="24"/>
          <w:szCs w:val="24"/>
        </w:rPr>
        <w:t>”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#默认为tab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 xml:space="preserve">Lines terminated by </w:t>
      </w:r>
      <w:r>
        <w:rPr>
          <w:rFonts w:hint="default"/>
          <w:color w:val="auto"/>
          <w:sz w:val="24"/>
          <w:szCs w:val="24"/>
        </w:rPr>
        <w:t>“\n”</w:t>
      </w:r>
      <w:r>
        <w:rPr>
          <w:rFonts w:hint="default"/>
          <w:color w:val="FF0000"/>
          <w:sz w:val="24"/>
          <w:szCs w:val="24"/>
        </w:rPr>
        <w:t>;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#默认为\n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注意：-导出的内容由SQL查询语句决定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-导出的是表中的记录，不包括字段名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-只能导出到secure_file_priv目录当中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-禁用Selinux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name,uid,shell from user into outfile "/myload/db3.user";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[root@mysql50 ~]# cat /myload/db3.user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root</w:t>
      </w:r>
      <w:r>
        <w:rPr>
          <w:sz w:val="24"/>
          <w:szCs w:val="24"/>
        </w:rPr>
        <w:tab/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>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bin</w:t>
      </w: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/sbin/nologin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daemon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/sbin/nologin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2、管理表记录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-插入表记录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插入格式</w:t>
      </w:r>
    </w:p>
    <w:tbl>
      <w:tblPr>
        <w:tblStyle w:val="4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102"/>
      </w:tblGrid>
      <w:tr>
        <w:tc>
          <w:tcPr>
            <w:tcW w:w="19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所有字段</w:t>
            </w:r>
          </w:p>
        </w:tc>
        <w:tc>
          <w:tcPr>
            <w:tcW w:w="61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insert into</w:t>
            </w:r>
            <w:r>
              <w:rPr>
                <w:sz w:val="24"/>
                <w:szCs w:val="24"/>
                <w:vertAlign w:val="baseline"/>
              </w:rPr>
              <w:t xml:space="preserve"> 表名 </w:t>
            </w:r>
            <w:r>
              <w:rPr>
                <w:color w:val="FF0000"/>
                <w:sz w:val="24"/>
                <w:szCs w:val="24"/>
                <w:vertAlign w:val="baseline"/>
              </w:rPr>
              <w:t>values</w:t>
            </w:r>
            <w:r>
              <w:rPr>
                <w:sz w:val="24"/>
                <w:szCs w:val="24"/>
                <w:vertAlign w:val="baseline"/>
              </w:rPr>
              <w:t xml:space="preserve"> (字段值列表);</w:t>
            </w:r>
          </w:p>
        </w:tc>
      </w:tr>
      <w:tr>
        <w:trPr>
          <w:trHeight w:val="682" w:hRule="atLeast"/>
        </w:trPr>
        <w:tc>
          <w:tcPr>
            <w:tcW w:w="19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N条记录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所有字段</w:t>
            </w:r>
          </w:p>
        </w:tc>
        <w:tc>
          <w:tcPr>
            <w:tcW w:w="61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insert into 表名 values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(字段值列表),(字段值列表)...;</w:t>
            </w:r>
          </w:p>
        </w:tc>
      </w:tr>
      <w:tr>
        <w:tc>
          <w:tcPr>
            <w:tcW w:w="19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指定字段</w:t>
            </w:r>
          </w:p>
        </w:tc>
        <w:tc>
          <w:tcPr>
            <w:tcW w:w="61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insert into 表名(字段名列表) values (字段值列表);</w:t>
            </w:r>
          </w:p>
        </w:tc>
      </w:tr>
      <w:tr>
        <w:tc>
          <w:tcPr>
            <w:tcW w:w="19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N条记录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指定字段</w:t>
            </w:r>
          </w:p>
        </w:tc>
        <w:tc>
          <w:tcPr>
            <w:tcW w:w="61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insert into 表名(字段名列表) values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(字段值列表),(字段值列表)...;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例：mysql&gt; insert into db3.user(name,uid) 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("bob",2000),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("gjq",2001);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t>-</w:t>
      </w:r>
      <w:r>
        <w:rPr>
          <w:sz w:val="24"/>
          <w:szCs w:val="24"/>
          <w:highlight w:val="none"/>
        </w:rPr>
        <w:t>对于字符类型的</w:t>
      </w:r>
      <w:r>
        <w:rPr>
          <w:color w:val="auto"/>
          <w:sz w:val="24"/>
          <w:szCs w:val="24"/>
          <w:highlight w:val="none"/>
        </w:rPr>
        <w:t>字段，要用</w:t>
      </w:r>
      <w:r>
        <w:rPr>
          <w:color w:val="auto"/>
          <w:sz w:val="24"/>
          <w:szCs w:val="24"/>
          <w:highlight w:val="yellow"/>
        </w:rPr>
        <w:t>双引号</w:t>
      </w:r>
      <w:r>
        <w:rPr>
          <w:color w:val="auto"/>
          <w:sz w:val="24"/>
          <w:szCs w:val="24"/>
          <w:highlight w:val="none"/>
        </w:rPr>
        <w:t>括起来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>-字段名列表、字段值列表中以</w:t>
      </w:r>
      <w:r>
        <w:rPr>
          <w:color w:val="auto"/>
          <w:sz w:val="24"/>
          <w:szCs w:val="24"/>
          <w:highlight w:val="yellow"/>
        </w:rPr>
        <w:t>逗号</w:t>
      </w:r>
      <w:r>
        <w:rPr>
          <w:color w:val="auto"/>
          <w:sz w:val="24"/>
          <w:szCs w:val="24"/>
          <w:highlight w:val="none"/>
        </w:rPr>
        <w:t>分隔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-查询表记录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1）查询格式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Select 字段1,...,字段N  From 表名;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Select</w:t>
      </w:r>
      <w:r>
        <w:rPr>
          <w:sz w:val="24"/>
          <w:szCs w:val="24"/>
        </w:rPr>
        <w:t xml:space="preserve"> 字段1,...,字段N  </w:t>
      </w:r>
      <w:r>
        <w:rPr>
          <w:color w:val="FF0000"/>
          <w:sz w:val="24"/>
          <w:szCs w:val="24"/>
        </w:rPr>
        <w:t>From</w:t>
      </w:r>
      <w:r>
        <w:rPr>
          <w:sz w:val="24"/>
          <w:szCs w:val="24"/>
        </w:rPr>
        <w:t xml:space="preserve"> 表名 </w:t>
      </w:r>
      <w:r>
        <w:rPr>
          <w:color w:val="FF0000"/>
          <w:sz w:val="24"/>
          <w:szCs w:val="24"/>
        </w:rPr>
        <w:t>where</w:t>
      </w:r>
      <w:r>
        <w:rPr>
          <w:sz w:val="24"/>
          <w:szCs w:val="24"/>
        </w:rPr>
        <w:t xml:space="preserve"> 条件表达式;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例：mysql&gt; select id,name,uid from db3.user where uid&gt;=2000;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-使用 * 可匹配所有字段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-字段1,...,字段N控制显示哪些</w:t>
      </w:r>
      <w:r>
        <w:rPr>
          <w:sz w:val="24"/>
          <w:szCs w:val="24"/>
          <w:highlight w:val="yellow"/>
        </w:rPr>
        <w:t>列</w:t>
      </w:r>
      <w:r>
        <w:rPr>
          <w:sz w:val="24"/>
          <w:szCs w:val="24"/>
        </w:rPr>
        <w:t>，where控制显示哪些</w:t>
      </w:r>
      <w:r>
        <w:rPr>
          <w:sz w:val="24"/>
          <w:szCs w:val="24"/>
          <w:highlight w:val="yellow"/>
        </w:rPr>
        <w:t>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-更新表记录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1）更新格式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Update 表名 set 字段1=值1,...,字段N=值N;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Update</w:t>
      </w:r>
      <w:r>
        <w:rPr>
          <w:sz w:val="24"/>
          <w:szCs w:val="24"/>
        </w:rPr>
        <w:t xml:space="preserve"> 表名</w:t>
      </w:r>
      <w:r>
        <w:rPr>
          <w:color w:val="FF0000"/>
          <w:sz w:val="24"/>
          <w:szCs w:val="24"/>
        </w:rPr>
        <w:t xml:space="preserve"> set </w:t>
      </w:r>
      <w:r>
        <w:rPr>
          <w:sz w:val="24"/>
          <w:szCs w:val="24"/>
        </w:rPr>
        <w:t xml:space="preserve">字段1=值1,...,字段N=值N </w:t>
      </w:r>
      <w:r>
        <w:rPr>
          <w:color w:val="FF0000"/>
          <w:sz w:val="24"/>
          <w:szCs w:val="24"/>
        </w:rPr>
        <w:t>where</w:t>
      </w:r>
      <w:r>
        <w:rPr>
          <w:sz w:val="24"/>
          <w:szCs w:val="24"/>
        </w:rPr>
        <w:t xml:space="preserve"> 条件表达式;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例：mysql&gt; update db3.user set name="gaojinquan"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where uid=2001;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-若不使用where限定条件，会更新所有记录(整列更新)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-限定条件时，只更新匹配条件的行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-删除表记录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删除格式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Delete from </w:t>
      </w:r>
      <w:r>
        <w:rPr>
          <w:sz w:val="24"/>
          <w:szCs w:val="24"/>
        </w:rPr>
        <w:t xml:space="preserve">表名 </w:t>
      </w:r>
      <w:r>
        <w:rPr>
          <w:color w:val="FF0000"/>
          <w:sz w:val="24"/>
          <w:szCs w:val="24"/>
        </w:rPr>
        <w:t>Where</w:t>
      </w:r>
      <w:r>
        <w:rPr>
          <w:sz w:val="24"/>
          <w:szCs w:val="24"/>
        </w:rPr>
        <w:t xml:space="preserve"> 条件表达式;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Delete from 表名;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例：mysql&gt; delete from db3.user where uid&gt;=2000;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8"/>
          <w:szCs w:val="28"/>
        </w:rPr>
        <w:t>3、匹配条件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匹配条件常用于查询、更新、删除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1）基本匹配条件</w:t>
      </w:r>
    </w:p>
    <w:tbl>
      <w:tblPr>
        <w:tblStyle w:val="4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841"/>
        <w:gridCol w:w="2841"/>
      </w:tblGrid>
      <w:tr>
        <w:trPr>
          <w:trHeight w:val="0" w:hRule="atLeast"/>
        </w:trPr>
        <w:tc>
          <w:tcPr>
            <w:tcW w:w="23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匹配方式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用途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数值比较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等于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&gt;、&gt;=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大于、大于或等于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&lt;、&lt;=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小于、小于或等于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!=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不等于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字符比较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匹配空/非空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相等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!=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不相等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IS NULL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匹配空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IS NOT NULL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非空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逻辑匹配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OR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逻辑或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AND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逻辑与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! 或 not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逻辑非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( )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提高优先级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范围内匹配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去重显示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 (值列表)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在...里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not in (值列表)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不在...里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between n1 and n2 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在n1~n2...之间</w:t>
            </w:r>
          </w:p>
        </w:tc>
      </w:tr>
      <w:tr>
        <w:trPr>
          <w:trHeight w:val="0" w:hRule="atLeast"/>
        </w:trPr>
        <w:tc>
          <w:tcPr>
            <w:tcW w:w="23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distinct 字段名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去重显示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-关于逻辑非，以下两种效果一致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db3.user where</w:t>
      </w:r>
      <w:r>
        <w:rPr>
          <w:color w:val="FF0000"/>
          <w:sz w:val="24"/>
          <w:szCs w:val="24"/>
        </w:rPr>
        <w:t xml:space="preserve"> not</w:t>
      </w:r>
      <w:r>
        <w:rPr>
          <w:sz w:val="24"/>
          <w:szCs w:val="24"/>
        </w:rPr>
        <w:t xml:space="preserve"> uid=5;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db3.user where uid</w:t>
      </w:r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>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-关于between，边界值也会匹配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db3.user where uid between 0 and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-关于去重显示，相当于显示该字段已有的值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</w:t>
      </w:r>
      <w:r>
        <w:rPr>
          <w:color w:val="FF0000"/>
          <w:sz w:val="24"/>
          <w:szCs w:val="24"/>
        </w:rPr>
        <w:t xml:space="preserve">distinct shell </w:t>
      </w:r>
      <w:r>
        <w:rPr>
          <w:sz w:val="24"/>
          <w:szCs w:val="24"/>
        </w:rPr>
        <w:t>from db3.user;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逻辑/算术运算符优先级：</w:t>
      </w:r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 xml:space="preserve"> &gt; </w:t>
      </w:r>
      <w:r>
        <w:rPr>
          <w:color w:val="FF0000"/>
          <w:sz w:val="24"/>
          <w:szCs w:val="24"/>
        </w:rPr>
        <w:t>负号</w:t>
      </w:r>
      <w:r>
        <w:rPr>
          <w:sz w:val="24"/>
          <w:szCs w:val="24"/>
        </w:rPr>
        <w:t xml:space="preserve"> &gt; </w:t>
      </w:r>
      <w:r>
        <w:rPr>
          <w:color w:val="FF0000"/>
          <w:sz w:val="24"/>
          <w:szCs w:val="24"/>
        </w:rPr>
        <w:t>* / %</w:t>
      </w:r>
      <w:r>
        <w:rPr>
          <w:sz w:val="24"/>
          <w:szCs w:val="24"/>
        </w:rPr>
        <w:t xml:space="preserve"> &gt; </w:t>
      </w:r>
      <w:r>
        <w:rPr>
          <w:color w:val="FF0000"/>
          <w:sz w:val="24"/>
          <w:szCs w:val="24"/>
        </w:rPr>
        <w:t xml:space="preserve">+- </w:t>
      </w: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AND</w:t>
      </w:r>
      <w:r>
        <w:rPr>
          <w:sz w:val="24"/>
          <w:szCs w:val="24"/>
        </w:rPr>
        <w:t xml:space="preserve"> &gt; </w:t>
      </w:r>
      <w:r>
        <w:rPr>
          <w:color w:val="FF0000"/>
          <w:sz w:val="24"/>
          <w:szCs w:val="24"/>
        </w:rPr>
        <w:t>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2）高级匹配条件</w:t>
      </w:r>
    </w:p>
    <w:tbl>
      <w:tblPr>
        <w:tblStyle w:val="4"/>
        <w:tblW w:w="8022" w:type="dxa"/>
        <w:tblInd w:w="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3744"/>
        <w:gridCol w:w="2841"/>
      </w:tblGrid>
      <w:tr>
        <w:trPr>
          <w:trHeight w:val="0" w:hRule="atLeast"/>
        </w:trPr>
        <w:tc>
          <w:tcPr>
            <w:tcW w:w="14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匹配方式</w:t>
            </w:r>
          </w:p>
        </w:tc>
        <w:tc>
          <w:tcPr>
            <w:tcW w:w="3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14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模糊查询</w:t>
            </w:r>
          </w:p>
        </w:tc>
        <w:tc>
          <w:tcPr>
            <w:tcW w:w="3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where 字段名 </w:t>
            </w:r>
            <w:r>
              <w:rPr>
                <w:color w:val="FF0000"/>
                <w:sz w:val="24"/>
                <w:szCs w:val="24"/>
                <w:vertAlign w:val="baseline"/>
              </w:rPr>
              <w:t>like</w:t>
            </w:r>
            <w:r>
              <w:rPr>
                <w:sz w:val="24"/>
                <w:szCs w:val="24"/>
                <w:vertAlign w:val="baseline"/>
              </w:rPr>
              <w:t xml:space="preserve"> ‘通配符’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_匹配单个字符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%匹配0~N个字符</w:t>
            </w:r>
          </w:p>
        </w:tc>
      </w:tr>
      <w:tr>
        <w:trPr>
          <w:trHeight w:val="0" w:hRule="atLeast"/>
        </w:trPr>
        <w:tc>
          <w:tcPr>
            <w:tcW w:w="14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正则表达式</w:t>
            </w:r>
          </w:p>
        </w:tc>
        <w:tc>
          <w:tcPr>
            <w:tcW w:w="3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where 字段名 </w:t>
            </w:r>
            <w:r>
              <w:rPr>
                <w:color w:val="FF0000"/>
                <w:sz w:val="24"/>
                <w:szCs w:val="24"/>
                <w:vertAlign w:val="baseline"/>
              </w:rPr>
              <w:t>regexp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</w:rPr>
              <w:t>‘正则’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yellow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支持所有</w:t>
            </w:r>
            <w:r>
              <w:rPr>
                <w:sz w:val="24"/>
                <w:szCs w:val="24"/>
                <w:highlight w:val="yellow"/>
                <w:vertAlign w:val="baseline"/>
              </w:rPr>
              <w:t>基本/扩展正则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highlight w:val="yellow"/>
                <w:vertAlign w:val="baseline"/>
              </w:rPr>
            </w:pPr>
            <w:r>
              <w:rPr>
                <w:sz w:val="24"/>
                <w:szCs w:val="24"/>
                <w:highlight w:val="none"/>
                <w:vertAlign w:val="baseline"/>
              </w:rPr>
              <w:t>常用</w:t>
            </w:r>
            <w:r>
              <w:rPr>
                <w:color w:val="FF0000"/>
                <w:sz w:val="24"/>
                <w:szCs w:val="24"/>
                <w:highlight w:val="none"/>
                <w:vertAlign w:val="baseline"/>
              </w:rPr>
              <w:t>^ $ . * [] |</w:t>
            </w:r>
          </w:p>
        </w:tc>
      </w:tr>
      <w:tr>
        <w:trPr>
          <w:trHeight w:val="0" w:hRule="atLeast"/>
        </w:trPr>
        <w:tc>
          <w:tcPr>
            <w:tcW w:w="14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四则运算</w:t>
            </w:r>
          </w:p>
        </w:tc>
        <w:tc>
          <w:tcPr>
            <w:tcW w:w="3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字段必须是数值类型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+ - * / 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-关于模糊查询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user where shell like "%bash%";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#模糊查询shell字段包含</w:t>
      </w:r>
      <w:r>
        <w:rPr>
          <w:rFonts w:hint="default"/>
          <w:sz w:val="24"/>
          <w:szCs w:val="24"/>
        </w:rPr>
        <w:t>”</w:t>
      </w:r>
      <w:r>
        <w:rPr>
          <w:sz w:val="24"/>
          <w:szCs w:val="24"/>
        </w:rPr>
        <w:t>bash</w:t>
      </w:r>
      <w:r>
        <w:rPr>
          <w:rFonts w:hint="default"/>
          <w:sz w:val="24"/>
          <w:szCs w:val="24"/>
        </w:rPr>
        <w:t>”</w:t>
      </w:r>
      <w:r>
        <w:rPr>
          <w:sz w:val="24"/>
          <w:szCs w:val="24"/>
        </w:rPr>
        <w:t>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user where uid regexp '^....$';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#查询uid字段值为4位数的行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-关于四则运算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update user set uid=uid+1;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#对所有uid字段自加1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L1,L2,</w:t>
      </w:r>
      <w:r>
        <w:rPr>
          <w:color w:val="FF0000"/>
          <w:sz w:val="24"/>
          <w:szCs w:val="24"/>
        </w:rPr>
        <w:t>(L1+L2)/2 as avg</w:t>
      </w:r>
      <w:r>
        <w:rPr>
          <w:sz w:val="24"/>
          <w:szCs w:val="24"/>
        </w:rPr>
        <w:t xml:space="preserve"> from user where L1=10;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#对L1、L2取平均值avg显示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Len1</w:t>
      </w:r>
      <w:r>
        <w:rPr>
          <w:sz w:val="24"/>
          <w:szCs w:val="24"/>
        </w:rPr>
        <w:tab/>
      </w:r>
      <w:r>
        <w:rPr>
          <w:sz w:val="24"/>
          <w:szCs w:val="24"/>
        </w:rPr>
        <w:t>| Len2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avg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10 </w:t>
      </w:r>
      <w:r>
        <w:rPr>
          <w:sz w:val="24"/>
          <w:szCs w:val="24"/>
        </w:rPr>
        <w:tab/>
      </w:r>
      <w:r>
        <w:rPr>
          <w:sz w:val="24"/>
          <w:szCs w:val="24"/>
        </w:rPr>
        <w:t>|  20</w:t>
      </w:r>
      <w:r>
        <w:rPr>
          <w:sz w:val="24"/>
          <w:szCs w:val="24"/>
        </w:rPr>
        <w:tab/>
      </w:r>
      <w:r>
        <w:rPr>
          <w:sz w:val="24"/>
          <w:szCs w:val="24"/>
        </w:rPr>
        <w:t>| 15.0000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+-------+-------+-------------+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4、操作查询结果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-聚集函数(MySQL内置函数)</w:t>
      </w:r>
    </w:p>
    <w:tbl>
      <w:tblPr>
        <w:tblStyle w:val="4"/>
        <w:tblW w:w="5622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218"/>
      </w:tblGrid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函数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功能</w:t>
            </w:r>
          </w:p>
        </w:tc>
      </w:tr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avg(字段名)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统计字段平均值</w:t>
            </w:r>
          </w:p>
        </w:tc>
      </w:tr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sum(字段名)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统计字段之和</w:t>
            </w:r>
          </w:p>
        </w:tc>
      </w:tr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min(字段名)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统计字段最小值</w:t>
            </w:r>
          </w:p>
        </w:tc>
      </w:tr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max(字段名)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统计字段最大值</w:t>
            </w:r>
          </w:p>
        </w:tc>
      </w:tr>
      <w:tr>
        <w:tc>
          <w:tcPr>
            <w:tcW w:w="24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count(字段名)</w:t>
            </w:r>
          </w:p>
        </w:tc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统计字段值个数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注意：字段类型必须为</w:t>
      </w:r>
      <w:r>
        <w:rPr>
          <w:sz w:val="24"/>
          <w:szCs w:val="24"/>
          <w:highlight w:val="yellow"/>
        </w:rPr>
        <w:t>数值</w:t>
      </w:r>
      <w:r>
        <w:rPr>
          <w:sz w:val="24"/>
          <w:szCs w:val="24"/>
        </w:rPr>
        <w:t>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avg(uid),min(uid),max(uid),count(uid) from user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+----------------+-------------+------------+-----------------+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avg(uid)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min(uid) </w:t>
      </w:r>
      <w:r>
        <w:rPr>
          <w:sz w:val="24"/>
          <w:szCs w:val="24"/>
        </w:rPr>
        <w:tab/>
      </w:r>
      <w:r>
        <w:rPr>
          <w:sz w:val="24"/>
          <w:szCs w:val="24"/>
        </w:rPr>
        <w:t>| max(uid)</w:t>
      </w:r>
      <w:r>
        <w:rPr>
          <w:sz w:val="24"/>
          <w:szCs w:val="24"/>
        </w:rPr>
        <w:tab/>
      </w:r>
      <w:r>
        <w:rPr>
          <w:sz w:val="24"/>
          <w:szCs w:val="24"/>
        </w:rPr>
        <w:t>| count(uid)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+----------------+-------------+------------+-----------------+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336.5000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1005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   44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+----------------+-------------+------------+-----------------+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-查询结果排序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b/>
          <w:bCs/>
          <w:sz w:val="24"/>
          <w:szCs w:val="24"/>
        </w:rPr>
        <w:t xml:space="preserve">SQL查询 </w:t>
      </w:r>
      <w:r>
        <w:rPr>
          <w:b/>
          <w:bCs/>
          <w:color w:val="FF0000"/>
          <w:sz w:val="24"/>
          <w:szCs w:val="24"/>
        </w:rPr>
        <w:t>order by</w:t>
      </w:r>
      <w:r>
        <w:rPr>
          <w:b/>
          <w:bCs/>
          <w:sz w:val="24"/>
          <w:szCs w:val="24"/>
        </w:rPr>
        <w:t xml:space="preserve"> 字段名 </w:t>
      </w:r>
      <w:r>
        <w:rPr>
          <w:b/>
          <w:bCs/>
          <w:color w:val="FF0000"/>
          <w:sz w:val="24"/>
          <w:szCs w:val="24"/>
        </w:rPr>
        <w:t>[asc | desc]</w:t>
      </w:r>
      <w:r>
        <w:rPr>
          <w:b/>
          <w:bCs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注意：字段类型一般为</w:t>
      </w:r>
      <w:r>
        <w:rPr>
          <w:sz w:val="24"/>
          <w:szCs w:val="24"/>
          <w:highlight w:val="yellow"/>
        </w:rPr>
        <w:t>数值</w:t>
      </w:r>
      <w:r>
        <w:rPr>
          <w:sz w:val="24"/>
          <w:szCs w:val="24"/>
        </w:rPr>
        <w:t>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asc|desc为升序|降序，不写默认为</w:t>
      </w:r>
      <w:r>
        <w:rPr>
          <w:sz w:val="24"/>
          <w:szCs w:val="24"/>
          <w:highlight w:val="yellow"/>
        </w:rPr>
        <w:t>升序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uid,name from user where uid&gt;=1000 order by uid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#对uid&gt;=1000的记录按uid值降序排序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-查询结果分组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语法：</w:t>
      </w:r>
      <w:r>
        <w:rPr>
          <w:b/>
          <w:bCs/>
          <w:sz w:val="24"/>
          <w:szCs w:val="24"/>
        </w:rPr>
        <w:t xml:space="preserve">SQL查询 </w:t>
      </w:r>
      <w:r>
        <w:rPr>
          <w:b/>
          <w:bCs/>
          <w:color w:val="FF0000"/>
          <w:sz w:val="24"/>
          <w:szCs w:val="24"/>
        </w:rPr>
        <w:t>group by</w:t>
      </w:r>
      <w:r>
        <w:rPr>
          <w:b/>
          <w:bCs/>
          <w:sz w:val="24"/>
          <w:szCs w:val="24"/>
        </w:rPr>
        <w:t xml:space="preserve"> 字段名;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注意：分组相当于根据查询结果，把字段的所有值列出来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shell from user where uid&gt;10 and uid&lt;100 group by shell;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shell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/bin/false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/sbin/nologin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-查询结果过滤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语法：</w:t>
      </w:r>
      <w:r>
        <w:rPr>
          <w:b/>
          <w:bCs/>
          <w:sz w:val="24"/>
          <w:szCs w:val="24"/>
        </w:rPr>
        <w:t xml:space="preserve">SQL查询 </w:t>
      </w:r>
      <w:r>
        <w:rPr>
          <w:b/>
          <w:bCs/>
          <w:color w:val="FF0000"/>
          <w:sz w:val="24"/>
          <w:szCs w:val="24"/>
        </w:rPr>
        <w:t>having</w:t>
      </w:r>
      <w:r>
        <w:rPr>
          <w:b/>
          <w:bCs/>
          <w:sz w:val="24"/>
          <w:szCs w:val="24"/>
        </w:rPr>
        <w:t xml:space="preserve"> 条件表达式;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select name from user where shell!="%bin/bash%" having name="mysql";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#比使用and判断更节省系统资源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-限制查询结果显示行数</w:t>
      </w:r>
    </w:p>
    <w:tbl>
      <w:tblPr>
        <w:tblStyle w:val="4"/>
        <w:tblW w:w="7331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814"/>
      </w:tblGrid>
      <w:tr>
        <w:trPr>
          <w:trHeight w:val="0" w:hRule="atLeast"/>
        </w:trPr>
        <w:tc>
          <w:tcPr>
            <w:tcW w:w="2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语法</w:t>
            </w:r>
          </w:p>
        </w:tc>
        <w:tc>
          <w:tcPr>
            <w:tcW w:w="4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2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SQL查询 </w:t>
            </w:r>
            <w:r>
              <w:rPr>
                <w:color w:val="FF0000"/>
                <w:sz w:val="24"/>
                <w:szCs w:val="24"/>
                <w:vertAlign w:val="baseline"/>
              </w:rPr>
              <w:t>limit N</w:t>
            </w:r>
            <w:r>
              <w:rPr>
                <w:sz w:val="24"/>
                <w:szCs w:val="24"/>
                <w:vertAlign w:val="baseline"/>
              </w:rPr>
              <w:t>;</w:t>
            </w:r>
          </w:p>
        </w:tc>
        <w:tc>
          <w:tcPr>
            <w:tcW w:w="4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显示查询结果前N条记录</w:t>
            </w:r>
          </w:p>
        </w:tc>
      </w:tr>
      <w:tr>
        <w:trPr>
          <w:trHeight w:val="0" w:hRule="atLeast"/>
        </w:trPr>
        <w:tc>
          <w:tcPr>
            <w:tcW w:w="25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SQL查询 </w:t>
            </w:r>
            <w:r>
              <w:rPr>
                <w:color w:val="FF0000"/>
                <w:sz w:val="24"/>
                <w:szCs w:val="24"/>
                <w:vertAlign w:val="baseline"/>
              </w:rPr>
              <w:t>limit N,M</w:t>
            </w:r>
            <w:r>
              <w:rPr>
                <w:sz w:val="24"/>
                <w:szCs w:val="24"/>
                <w:vertAlign w:val="baseline"/>
              </w:rPr>
              <w:t>;</w:t>
            </w:r>
          </w:p>
        </w:tc>
        <w:tc>
          <w:tcPr>
            <w:tcW w:w="48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从查询结果的第N+1条开始，共显示M行(从0开始)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id,name from user where id&lt;10 limit 2,2;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id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name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3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daemon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4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| adm 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589676">
    <w:nsid w:val="5BF20CEC"/>
    <w:multiLevelType w:val="singleLevel"/>
    <w:tmpl w:val="5BF20CEC"/>
    <w:lvl w:ilvl="0" w:tentative="1">
      <w:start w:val="1"/>
      <w:numFmt w:val="decimal"/>
      <w:suff w:val="nothing"/>
      <w:lvlText w:val="%1、"/>
      <w:lvlJc w:val="left"/>
    </w:lvl>
  </w:abstractNum>
  <w:abstractNum w:abstractNumId="1542609189">
    <w:nsid w:val="5BF25925"/>
    <w:multiLevelType w:val="multilevel"/>
    <w:tmpl w:val="5BF25925"/>
    <w:lvl w:ilvl="0" w:tentative="1">
      <w:start w:val="3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2613227">
    <w:nsid w:val="5BF268EB"/>
    <w:multiLevelType w:val="singleLevel"/>
    <w:tmpl w:val="5BF268EB"/>
    <w:lvl w:ilvl="0" w:tentative="1">
      <w:start w:val="1"/>
      <w:numFmt w:val="decimal"/>
      <w:suff w:val="nothing"/>
      <w:lvlText w:val="%1）"/>
      <w:lvlJc w:val="left"/>
    </w:lvl>
  </w:abstractNum>
  <w:abstractNum w:abstractNumId="1542613347">
    <w:nsid w:val="5BF26963"/>
    <w:multiLevelType w:val="singleLevel"/>
    <w:tmpl w:val="5BF26963"/>
    <w:lvl w:ilvl="0" w:tentative="1">
      <w:start w:val="1"/>
      <w:numFmt w:val="decimal"/>
      <w:suff w:val="nothing"/>
      <w:lvlText w:val="%1条"/>
      <w:lvlJc w:val="left"/>
    </w:lvl>
  </w:abstractNum>
  <w:abstractNum w:abstractNumId="1542613370">
    <w:nsid w:val="5BF2697A"/>
    <w:multiLevelType w:val="singleLevel"/>
    <w:tmpl w:val="5BF2697A"/>
    <w:lvl w:ilvl="0" w:tentative="1">
      <w:start w:val="1"/>
      <w:numFmt w:val="decimal"/>
      <w:suff w:val="nothing"/>
      <w:lvlText w:val="%1条"/>
      <w:lvlJc w:val="left"/>
    </w:lvl>
  </w:abstractNum>
  <w:abstractNum w:abstractNumId="1542614528">
    <w:nsid w:val="5BF26E00"/>
    <w:multiLevelType w:val="singleLevel"/>
    <w:tmpl w:val="5BF26E00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2589676"/>
  </w:num>
  <w:num w:numId="2">
    <w:abstractNumId w:val="1542609189"/>
  </w:num>
  <w:num w:numId="3">
    <w:abstractNumId w:val="1542613227"/>
  </w:num>
  <w:num w:numId="4">
    <w:abstractNumId w:val="1542613347"/>
  </w:num>
  <w:num w:numId="5">
    <w:abstractNumId w:val="1542613370"/>
  </w:num>
  <w:num w:numId="6">
    <w:abstractNumId w:val="1542614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EC151"/>
    <w:rsid w:val="04FDFA1D"/>
    <w:rsid w:val="076EF8A9"/>
    <w:rsid w:val="07FDD11D"/>
    <w:rsid w:val="0DCF3A23"/>
    <w:rsid w:val="0F5E3175"/>
    <w:rsid w:val="1777F24A"/>
    <w:rsid w:val="17F30198"/>
    <w:rsid w:val="1ABB7865"/>
    <w:rsid w:val="1D7EC771"/>
    <w:rsid w:val="1E7FE38C"/>
    <w:rsid w:val="1EBB5EE1"/>
    <w:rsid w:val="1F373FAD"/>
    <w:rsid w:val="1FDF87A2"/>
    <w:rsid w:val="1FEBD17E"/>
    <w:rsid w:val="26F1E116"/>
    <w:rsid w:val="26FC9F06"/>
    <w:rsid w:val="2A6C26AB"/>
    <w:rsid w:val="2BE3C119"/>
    <w:rsid w:val="2C072C78"/>
    <w:rsid w:val="2EB3B608"/>
    <w:rsid w:val="2FEE5E88"/>
    <w:rsid w:val="2FF76CD6"/>
    <w:rsid w:val="33BF36F1"/>
    <w:rsid w:val="377C6648"/>
    <w:rsid w:val="38DD052B"/>
    <w:rsid w:val="38FFEA2B"/>
    <w:rsid w:val="3B2BAAE1"/>
    <w:rsid w:val="3CCD60FB"/>
    <w:rsid w:val="3D972F5F"/>
    <w:rsid w:val="3DF3EE92"/>
    <w:rsid w:val="3EC4A98B"/>
    <w:rsid w:val="3EFDDF94"/>
    <w:rsid w:val="3EFE91F9"/>
    <w:rsid w:val="3F1FC604"/>
    <w:rsid w:val="3F6F1344"/>
    <w:rsid w:val="3F7BD338"/>
    <w:rsid w:val="3F7F642E"/>
    <w:rsid w:val="3FADBA2A"/>
    <w:rsid w:val="3FEEDA3D"/>
    <w:rsid w:val="3FF68C11"/>
    <w:rsid w:val="3FFFD575"/>
    <w:rsid w:val="471F1F9B"/>
    <w:rsid w:val="477D1917"/>
    <w:rsid w:val="4AB7F693"/>
    <w:rsid w:val="4DD8D80E"/>
    <w:rsid w:val="4E9E76DD"/>
    <w:rsid w:val="4F1B7265"/>
    <w:rsid w:val="55F73431"/>
    <w:rsid w:val="57815F39"/>
    <w:rsid w:val="57DB0F91"/>
    <w:rsid w:val="57F5C61E"/>
    <w:rsid w:val="5903DAD7"/>
    <w:rsid w:val="5AFBF00C"/>
    <w:rsid w:val="5B1F217D"/>
    <w:rsid w:val="5B6728F6"/>
    <w:rsid w:val="5B7D029D"/>
    <w:rsid w:val="5BBB5AFE"/>
    <w:rsid w:val="5BDD7C0F"/>
    <w:rsid w:val="5BEF5F37"/>
    <w:rsid w:val="5BF623FE"/>
    <w:rsid w:val="5C7BB759"/>
    <w:rsid w:val="5CE778AF"/>
    <w:rsid w:val="5D7CC6BF"/>
    <w:rsid w:val="5DCFFFB2"/>
    <w:rsid w:val="5F5F505C"/>
    <w:rsid w:val="5FA69F20"/>
    <w:rsid w:val="5FBDC81F"/>
    <w:rsid w:val="5FC2EB30"/>
    <w:rsid w:val="5FD6EE71"/>
    <w:rsid w:val="5FE5D6F9"/>
    <w:rsid w:val="5FEEAFBF"/>
    <w:rsid w:val="61DF6AC9"/>
    <w:rsid w:val="6339CC23"/>
    <w:rsid w:val="6747941D"/>
    <w:rsid w:val="677F2018"/>
    <w:rsid w:val="67F94551"/>
    <w:rsid w:val="68FB36DF"/>
    <w:rsid w:val="6B0B0C6E"/>
    <w:rsid w:val="6B5F5381"/>
    <w:rsid w:val="6BA9F5AD"/>
    <w:rsid w:val="6BF38A27"/>
    <w:rsid w:val="6BF39E32"/>
    <w:rsid w:val="6CF736B4"/>
    <w:rsid w:val="6D7AD111"/>
    <w:rsid w:val="6DBC07E9"/>
    <w:rsid w:val="6DE90A79"/>
    <w:rsid w:val="6DEFA2CC"/>
    <w:rsid w:val="6DFBBF0C"/>
    <w:rsid w:val="6E7F9DA1"/>
    <w:rsid w:val="6F5EC151"/>
    <w:rsid w:val="6F8B7F9A"/>
    <w:rsid w:val="6F9FFF85"/>
    <w:rsid w:val="6FBB0FFC"/>
    <w:rsid w:val="6FDF1FD5"/>
    <w:rsid w:val="6FDFE314"/>
    <w:rsid w:val="6FFBA241"/>
    <w:rsid w:val="6FFDF979"/>
    <w:rsid w:val="70A1056D"/>
    <w:rsid w:val="713F1085"/>
    <w:rsid w:val="71ED9FFE"/>
    <w:rsid w:val="72FF6B6A"/>
    <w:rsid w:val="73371DEA"/>
    <w:rsid w:val="735F9D0E"/>
    <w:rsid w:val="73BB4500"/>
    <w:rsid w:val="73BE2939"/>
    <w:rsid w:val="73C5F100"/>
    <w:rsid w:val="754B22F7"/>
    <w:rsid w:val="75EF80D2"/>
    <w:rsid w:val="75F1CDB8"/>
    <w:rsid w:val="76CFB398"/>
    <w:rsid w:val="77579332"/>
    <w:rsid w:val="77D559BD"/>
    <w:rsid w:val="77EACC74"/>
    <w:rsid w:val="78EFB703"/>
    <w:rsid w:val="79BF218C"/>
    <w:rsid w:val="79FA4FC7"/>
    <w:rsid w:val="79FE235F"/>
    <w:rsid w:val="79FEC184"/>
    <w:rsid w:val="7AC406A8"/>
    <w:rsid w:val="7AC7F979"/>
    <w:rsid w:val="7ADFBEB8"/>
    <w:rsid w:val="7AEBE819"/>
    <w:rsid w:val="7AFEF0F0"/>
    <w:rsid w:val="7B7B6640"/>
    <w:rsid w:val="7B7BFC83"/>
    <w:rsid w:val="7BB7F0C0"/>
    <w:rsid w:val="7BBE136C"/>
    <w:rsid w:val="7BF5A796"/>
    <w:rsid w:val="7CB75B90"/>
    <w:rsid w:val="7CFE9E03"/>
    <w:rsid w:val="7CFFE87B"/>
    <w:rsid w:val="7D8FBC1C"/>
    <w:rsid w:val="7DBA488D"/>
    <w:rsid w:val="7DBFB783"/>
    <w:rsid w:val="7DDB3F2C"/>
    <w:rsid w:val="7DE14886"/>
    <w:rsid w:val="7DF5376B"/>
    <w:rsid w:val="7DFE5A7F"/>
    <w:rsid w:val="7E1FE4B8"/>
    <w:rsid w:val="7E261833"/>
    <w:rsid w:val="7E7F1EDC"/>
    <w:rsid w:val="7EA487FE"/>
    <w:rsid w:val="7EAF2A62"/>
    <w:rsid w:val="7EB1D52E"/>
    <w:rsid w:val="7EBF7CB3"/>
    <w:rsid w:val="7EBFE0E8"/>
    <w:rsid w:val="7ED7D1A8"/>
    <w:rsid w:val="7EF41D41"/>
    <w:rsid w:val="7EF73EE3"/>
    <w:rsid w:val="7EF7AA77"/>
    <w:rsid w:val="7EFF63D6"/>
    <w:rsid w:val="7EFFB5AB"/>
    <w:rsid w:val="7F1F8164"/>
    <w:rsid w:val="7F3B02E7"/>
    <w:rsid w:val="7F3EAB30"/>
    <w:rsid w:val="7F5F5D65"/>
    <w:rsid w:val="7F5FF28F"/>
    <w:rsid w:val="7F6D139C"/>
    <w:rsid w:val="7F6E4A36"/>
    <w:rsid w:val="7F79AE19"/>
    <w:rsid w:val="7F7B475F"/>
    <w:rsid w:val="7F7C6671"/>
    <w:rsid w:val="7F9FAEB7"/>
    <w:rsid w:val="7FBC3357"/>
    <w:rsid w:val="7FBE9276"/>
    <w:rsid w:val="7FC7303A"/>
    <w:rsid w:val="7FCDDD29"/>
    <w:rsid w:val="7FF37127"/>
    <w:rsid w:val="7FF96F6E"/>
    <w:rsid w:val="7FFA1EDE"/>
    <w:rsid w:val="7FFBD977"/>
    <w:rsid w:val="7FFD0EC3"/>
    <w:rsid w:val="7FFFD7A6"/>
    <w:rsid w:val="86FFBA80"/>
    <w:rsid w:val="8BFF4E56"/>
    <w:rsid w:val="8CDE19E6"/>
    <w:rsid w:val="8FAE8852"/>
    <w:rsid w:val="977B099C"/>
    <w:rsid w:val="9F566FF2"/>
    <w:rsid w:val="9FB8E315"/>
    <w:rsid w:val="9FBE5BBC"/>
    <w:rsid w:val="A6B776AE"/>
    <w:rsid w:val="AEAFA381"/>
    <w:rsid w:val="AF795E2F"/>
    <w:rsid w:val="AFAFABD4"/>
    <w:rsid w:val="AFBFE146"/>
    <w:rsid w:val="AFED8AE8"/>
    <w:rsid w:val="AFEFC041"/>
    <w:rsid w:val="B1AF4269"/>
    <w:rsid w:val="B1DFF673"/>
    <w:rsid w:val="B5FDFD85"/>
    <w:rsid w:val="B67FB5AB"/>
    <w:rsid w:val="B79FAD54"/>
    <w:rsid w:val="B9C1AC63"/>
    <w:rsid w:val="BAFCD4A3"/>
    <w:rsid w:val="BB39FFDF"/>
    <w:rsid w:val="BB5E3CB4"/>
    <w:rsid w:val="BBAFD5DA"/>
    <w:rsid w:val="BBDF06CA"/>
    <w:rsid w:val="BCF99CC3"/>
    <w:rsid w:val="BD872E43"/>
    <w:rsid w:val="BDFA6C44"/>
    <w:rsid w:val="BEBA90AE"/>
    <w:rsid w:val="BEF56B0C"/>
    <w:rsid w:val="BEFC8358"/>
    <w:rsid w:val="BF3F2BF0"/>
    <w:rsid w:val="BFA43A71"/>
    <w:rsid w:val="BFB05E6B"/>
    <w:rsid w:val="BFBB8EEE"/>
    <w:rsid w:val="BFEA82F7"/>
    <w:rsid w:val="BFFF2394"/>
    <w:rsid w:val="BFFFD3F2"/>
    <w:rsid w:val="C7DE61ED"/>
    <w:rsid w:val="CF2D59F6"/>
    <w:rsid w:val="CFD76DB2"/>
    <w:rsid w:val="D2BFBDE1"/>
    <w:rsid w:val="D3D5E99B"/>
    <w:rsid w:val="D5B5E336"/>
    <w:rsid w:val="D6A5C55A"/>
    <w:rsid w:val="D7EA1F8D"/>
    <w:rsid w:val="D7EFBA5E"/>
    <w:rsid w:val="DBDD3570"/>
    <w:rsid w:val="DBFF440D"/>
    <w:rsid w:val="DBFF6752"/>
    <w:rsid w:val="DCE5F2EB"/>
    <w:rsid w:val="DD727ACE"/>
    <w:rsid w:val="DD7E4560"/>
    <w:rsid w:val="DDDECAA2"/>
    <w:rsid w:val="DDFFFC2B"/>
    <w:rsid w:val="DE4FCA4A"/>
    <w:rsid w:val="DED5EECB"/>
    <w:rsid w:val="DEF0533A"/>
    <w:rsid w:val="DF2FBF52"/>
    <w:rsid w:val="DFB7E246"/>
    <w:rsid w:val="DFDF59E3"/>
    <w:rsid w:val="DFFA49A6"/>
    <w:rsid w:val="E35753D7"/>
    <w:rsid w:val="E6BD6C80"/>
    <w:rsid w:val="E7FF452E"/>
    <w:rsid w:val="EAA7F1F4"/>
    <w:rsid w:val="EB77EA5B"/>
    <w:rsid w:val="EBB917A8"/>
    <w:rsid w:val="EC77E42C"/>
    <w:rsid w:val="ECD79981"/>
    <w:rsid w:val="ED1F5574"/>
    <w:rsid w:val="ED1F7544"/>
    <w:rsid w:val="EDED314C"/>
    <w:rsid w:val="EDF252F1"/>
    <w:rsid w:val="EDFCD4DB"/>
    <w:rsid w:val="EDFFF83B"/>
    <w:rsid w:val="EE93999D"/>
    <w:rsid w:val="EEBF6A97"/>
    <w:rsid w:val="EF79EF31"/>
    <w:rsid w:val="EF7F09F0"/>
    <w:rsid w:val="EF95106B"/>
    <w:rsid w:val="EFAB8A81"/>
    <w:rsid w:val="EFBDAA1C"/>
    <w:rsid w:val="EFBF1A1A"/>
    <w:rsid w:val="EFEAF42C"/>
    <w:rsid w:val="EFEDD790"/>
    <w:rsid w:val="EFF71CF0"/>
    <w:rsid w:val="EFF8A971"/>
    <w:rsid w:val="EFFD8D2B"/>
    <w:rsid w:val="EFFFAF6C"/>
    <w:rsid w:val="F1FF6C5F"/>
    <w:rsid w:val="F2B1F956"/>
    <w:rsid w:val="F33FA186"/>
    <w:rsid w:val="F36FDE5E"/>
    <w:rsid w:val="F37FC1D0"/>
    <w:rsid w:val="F3BF9770"/>
    <w:rsid w:val="F4FE771B"/>
    <w:rsid w:val="F675AFE2"/>
    <w:rsid w:val="F72B8B98"/>
    <w:rsid w:val="F76D66AE"/>
    <w:rsid w:val="F7ECF6E7"/>
    <w:rsid w:val="F7EE843F"/>
    <w:rsid w:val="F7F63055"/>
    <w:rsid w:val="F7FF2A6B"/>
    <w:rsid w:val="F7FF42A0"/>
    <w:rsid w:val="F7FF6D5F"/>
    <w:rsid w:val="F7FFE5A6"/>
    <w:rsid w:val="F8BF56A2"/>
    <w:rsid w:val="F8F15EDF"/>
    <w:rsid w:val="F96AD4B1"/>
    <w:rsid w:val="F9E3CBC2"/>
    <w:rsid w:val="F9FD130F"/>
    <w:rsid w:val="FADFEEBB"/>
    <w:rsid w:val="FAFF5B6A"/>
    <w:rsid w:val="FBAD37D4"/>
    <w:rsid w:val="FBEAE4CF"/>
    <w:rsid w:val="FBF75F2E"/>
    <w:rsid w:val="FCCB232E"/>
    <w:rsid w:val="FCD5068C"/>
    <w:rsid w:val="FCFB714A"/>
    <w:rsid w:val="FD791C1D"/>
    <w:rsid w:val="FD7B3305"/>
    <w:rsid w:val="FDB27792"/>
    <w:rsid w:val="FDBF3FC7"/>
    <w:rsid w:val="FDD50E2D"/>
    <w:rsid w:val="FDE9B317"/>
    <w:rsid w:val="FDFB15F6"/>
    <w:rsid w:val="FDFB4B5B"/>
    <w:rsid w:val="FDFBB01E"/>
    <w:rsid w:val="FE3E5AB2"/>
    <w:rsid w:val="FE5EE175"/>
    <w:rsid w:val="FE77A631"/>
    <w:rsid w:val="FE7BC13A"/>
    <w:rsid w:val="FE7F7214"/>
    <w:rsid w:val="FE9BB442"/>
    <w:rsid w:val="FEA62902"/>
    <w:rsid w:val="FEBB86A8"/>
    <w:rsid w:val="FEF3C599"/>
    <w:rsid w:val="FEFD27E2"/>
    <w:rsid w:val="FEFED47D"/>
    <w:rsid w:val="FEFF1259"/>
    <w:rsid w:val="FEFF8F76"/>
    <w:rsid w:val="FF1FAA8C"/>
    <w:rsid w:val="FF603DA8"/>
    <w:rsid w:val="FF60CE79"/>
    <w:rsid w:val="FF63FB97"/>
    <w:rsid w:val="FF6B8D97"/>
    <w:rsid w:val="FF778003"/>
    <w:rsid w:val="FF789589"/>
    <w:rsid w:val="FF7899F5"/>
    <w:rsid w:val="FF8E2E29"/>
    <w:rsid w:val="FF8F350F"/>
    <w:rsid w:val="FF8FA389"/>
    <w:rsid w:val="FF9B947A"/>
    <w:rsid w:val="FFAEFE1F"/>
    <w:rsid w:val="FFBF4FEB"/>
    <w:rsid w:val="FFD9726F"/>
    <w:rsid w:val="FFDB142E"/>
    <w:rsid w:val="FFDEF512"/>
    <w:rsid w:val="FFDF7C01"/>
    <w:rsid w:val="FFEF895A"/>
    <w:rsid w:val="FFF65484"/>
    <w:rsid w:val="FFFBAF1E"/>
    <w:rsid w:val="FFFF7F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2018-11-22T09:00:00Z</dcterms:created>
  <dc:creator>root</dc:creator>
  <cp:lastModifiedBy>root</cp:lastModifiedBy>
  <dcterms:modified xsi:type="dcterms:W3CDTF">2018-11-30T14:55:27Z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