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1、主从同步概述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-What</w:t>
      </w:r>
      <w:r>
        <w:rPr>
          <w:rFonts w:hint="default"/>
          <w:b/>
          <w:bCs/>
          <w:sz w:val="24"/>
          <w:szCs w:val="24"/>
        </w:rPr>
        <w:t>’s主从同步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多台主机一起提供数据库服务：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可以快速响应客户端连接；拓展存储空间。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-工作原理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144645" cy="2543810"/>
            <wp:effectExtent l="0" t="0" r="8255" b="8890"/>
            <wp:docPr id="1" name="图片 1" descr="LINUXNSD_V01DBA2DAY01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2DAY01_008"/>
                    <pic:cNvPicPr>
                      <a:picLocks noChangeAspect="1"/>
                    </pic:cNvPicPr>
                  </pic:nvPicPr>
                  <pic:blipFill>
                    <a:blip r:embed="rId4"/>
                    <a:srcRect l="12779" t="25008" r="13153" b="14401"/>
                    <a:stretch>
                      <a:fillRect/>
                    </a:stretch>
                  </pic:blipFill>
                  <pic:spPr>
                    <a:xfrm>
                      <a:off x="0" y="0"/>
                      <a:ext cx="414464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响应客户端连接请求的服务器作为主库，其他作为从库。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Master</w:t>
      </w:r>
      <w:r>
        <w:rPr>
          <w:sz w:val="24"/>
          <w:szCs w:val="24"/>
        </w:rPr>
        <w:t>：启动binlog日志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Slave_IO</w:t>
      </w:r>
      <w:r>
        <w:rPr>
          <w:sz w:val="24"/>
          <w:szCs w:val="24"/>
        </w:rPr>
        <w:t>线程</w:t>
      </w:r>
      <w:r>
        <w:rPr>
          <w:sz w:val="24"/>
          <w:szCs w:val="24"/>
        </w:rPr>
        <w:t>：</w:t>
      </w:r>
      <w:r>
        <w:rPr>
          <w:sz w:val="24"/>
          <w:szCs w:val="24"/>
        </w:rPr>
        <w:t>复制主机binlog日志的SQL语句到本机relay-log(中继)。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Slave_SQL</w:t>
      </w:r>
      <w:r>
        <w:rPr>
          <w:sz w:val="24"/>
          <w:szCs w:val="24"/>
        </w:rPr>
        <w:t>线程：执行本机relay-log文件里的SQL语句，重现主库数据。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在配置主从结构之前，必须保证从库与主库</w:t>
      </w:r>
      <w:r>
        <w:rPr>
          <w:sz w:val="24"/>
          <w:szCs w:val="24"/>
          <w:highlight w:val="yellow"/>
        </w:rPr>
        <w:t>数据一致</w:t>
      </w:r>
      <w:r>
        <w:rPr>
          <w:sz w:val="24"/>
          <w:szCs w:val="24"/>
        </w:rPr>
        <w:t>，否则线程会停止工作。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搭建主从同步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步骤1：确保数据相同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mysqldump --&gt; </w:t>
      </w:r>
      <w:r>
        <w:rPr>
          <w:sz w:val="22"/>
          <w:szCs w:val="22"/>
        </w:rPr>
        <w:t xml:space="preserve">scp </w:t>
      </w:r>
      <w:r>
        <w:rPr>
          <w:sz w:val="24"/>
          <w:szCs w:val="24"/>
        </w:rPr>
        <w:t>--&gt; 数据恢复到从库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步骤2：配置主服务器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启动binlog日志 --&gt; 重启服务 --&gt; 授权用户 --&gt; 查看master状态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[root@mysql51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log_bin=master51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server_id=51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binlog_format="mixed"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[root@mysql51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grant </w:t>
      </w:r>
      <w:r>
        <w:rPr>
          <w:color w:val="FF0000"/>
          <w:sz w:val="24"/>
          <w:szCs w:val="24"/>
        </w:rPr>
        <w:t>replication slave</w:t>
      </w:r>
      <w:r>
        <w:rPr>
          <w:sz w:val="24"/>
          <w:szCs w:val="24"/>
        </w:rPr>
        <w:t xml:space="preserve"> on *.*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repluser@"%" identified by "123456";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#指定授权用户，有</w:t>
      </w:r>
      <w:r>
        <w:rPr>
          <w:sz w:val="24"/>
          <w:szCs w:val="24"/>
          <w:highlight w:val="yellow"/>
        </w:rPr>
        <w:t>同步权限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show master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#记住当前</w:t>
      </w:r>
      <w:r>
        <w:rPr>
          <w:sz w:val="24"/>
          <w:szCs w:val="24"/>
          <w:highlight w:val="yellow"/>
        </w:rPr>
        <w:t>日志文件</w:t>
      </w:r>
      <w:r>
        <w:rPr>
          <w:sz w:val="24"/>
          <w:szCs w:val="24"/>
        </w:rPr>
        <w:t>名、</w:t>
      </w:r>
      <w:r>
        <w:rPr>
          <w:sz w:val="24"/>
          <w:szCs w:val="24"/>
          <w:highlight w:val="yellow"/>
        </w:rPr>
        <w:t>偏移位置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步骤3：配置从服务器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指定server_id --&gt; 指定主库信息 --&gt;启动slave进程 --&gt; 查看slave状态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server_id=52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change master to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master_host=</w:t>
      </w:r>
      <w:r>
        <w:rPr>
          <w:sz w:val="24"/>
          <w:szCs w:val="24"/>
        </w:rPr>
        <w:t>'192.168.4.51',</w:t>
      </w:r>
      <w:r>
        <w:rPr>
          <w:color w:val="FF0000"/>
          <w:sz w:val="24"/>
          <w:szCs w:val="24"/>
        </w:rPr>
        <w:t>master_user=</w:t>
      </w:r>
      <w:r>
        <w:rPr>
          <w:sz w:val="24"/>
          <w:szCs w:val="24"/>
        </w:rPr>
        <w:t>'repluser',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master_password=</w:t>
      </w:r>
      <w:r>
        <w:rPr>
          <w:sz w:val="24"/>
          <w:szCs w:val="24"/>
        </w:rPr>
        <w:t>'123456',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master_log_file=</w:t>
      </w:r>
      <w:r>
        <w:rPr>
          <w:sz w:val="24"/>
          <w:szCs w:val="24"/>
        </w:rPr>
        <w:t>'master51.000001',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master_log_pos=</w:t>
      </w:r>
      <w:r>
        <w:rPr>
          <w:sz w:val="24"/>
          <w:szCs w:val="24"/>
        </w:rPr>
        <w:t>441;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#分别指定主库ip、主库授权用户名、密码、主库日志文件、偏移量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任意一项</w:t>
      </w:r>
      <w:r>
        <w:rPr>
          <w:sz w:val="24"/>
          <w:szCs w:val="24"/>
        </w:rPr>
        <w:t>指定错误，都会导致IO/SQL线程无法启动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start slave</w:t>
      </w:r>
      <w:r>
        <w:rPr>
          <w:sz w:val="24"/>
          <w:szCs w:val="24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</w:rPr>
        <w:t>show slave status 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#查看从库状态信息，可验证是否为从库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2"/>
          <w:szCs w:val="22"/>
        </w:rPr>
        <w:t>Master_Host: 192.168.4.51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</w:rPr>
        <w:t>Relay_Log_File: mysql52-relay-bin.000002</w:t>
      </w:r>
      <w:r>
        <w:rPr>
          <w:sz w:val="22"/>
          <w:szCs w:val="22"/>
        </w:rPr>
        <w:tab/>
      </w:r>
      <w:r>
        <w:rPr>
          <w:sz w:val="22"/>
          <w:szCs w:val="22"/>
        </w:rPr>
        <w:t>#</w:t>
      </w:r>
      <w:r>
        <w:rPr>
          <w:sz w:val="22"/>
          <w:szCs w:val="22"/>
          <w:highlight w:val="yellow"/>
        </w:rPr>
        <w:t>中继日志文件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>Relay_Log_Pos: 319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  <w:highlight w:val="yellow"/>
        </w:rPr>
        <w:t>Slave_IO</w:t>
      </w:r>
      <w:r>
        <w:rPr>
          <w:sz w:val="22"/>
          <w:szCs w:val="22"/>
        </w:rPr>
        <w:t>_Running: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sz w:val="22"/>
          <w:szCs w:val="22"/>
        </w:rPr>
        <w:tab/>
      </w:r>
      <w:r>
        <w:rPr>
          <w:sz w:val="22"/>
          <w:szCs w:val="22"/>
          <w:highlight w:val="yellow"/>
        </w:rPr>
        <w:t>Slave_SQL</w:t>
      </w:r>
      <w:r>
        <w:rPr>
          <w:sz w:val="22"/>
          <w:szCs w:val="22"/>
        </w:rPr>
        <w:t>_Running: 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...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Last_IO_Error: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Last_SQL_Error: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Tips：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1）指定主库信息时，偏移量也可以指定该binlog日志下的</w:t>
      </w:r>
      <w:r>
        <w:rPr>
          <w:color w:val="FF0000"/>
          <w:sz w:val="24"/>
          <w:szCs w:val="24"/>
          <w:highlight w:val="none"/>
        </w:rPr>
        <w:t>非当前值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2）Server_id冲突、主库信息指定错误，都会导致Slave_SQL无法启动；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3）当执行中继日志的SQL命令时</w:t>
      </w:r>
      <w:r>
        <w:rPr>
          <w:color w:val="FF0000"/>
          <w:sz w:val="24"/>
          <w:szCs w:val="24"/>
        </w:rPr>
        <w:t>报错</w:t>
      </w:r>
      <w:r>
        <w:rPr>
          <w:sz w:val="24"/>
          <w:szCs w:val="24"/>
        </w:rPr>
        <w:t>，Slave_SQL线程</w:t>
      </w:r>
      <w:r>
        <w:rPr>
          <w:color w:val="FF0000"/>
          <w:sz w:val="24"/>
          <w:szCs w:val="24"/>
        </w:rPr>
        <w:t>立即停止</w:t>
      </w:r>
      <w:r>
        <w:rPr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4）排除错误后，重新启动start slave。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步骤4：测试配置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1）192.168.4.51主数据库服务器</w:t>
      </w:r>
      <w:r>
        <w:rPr>
          <w:sz w:val="24"/>
          <w:szCs w:val="24"/>
          <w:highlight w:val="yellow"/>
        </w:rPr>
        <w:t>建表</w:t>
      </w:r>
      <w:r>
        <w:rPr>
          <w:sz w:val="24"/>
          <w:szCs w:val="24"/>
        </w:rPr>
        <w:t>、</w:t>
      </w:r>
      <w:r>
        <w:rPr>
          <w:sz w:val="24"/>
          <w:szCs w:val="24"/>
          <w:highlight w:val="yellow"/>
        </w:rPr>
        <w:t>授权</w:t>
      </w:r>
      <w:r>
        <w:rPr>
          <w:sz w:val="24"/>
          <w:szCs w:val="24"/>
        </w:rPr>
        <w:t>客户端用户yaya100。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database db1;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create table db1.a (id 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grant select,insert on db1.*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to yaya100@"%" identified by "123456";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2）192.168.4.50客户端</w:t>
      </w:r>
      <w:r>
        <w:rPr>
          <w:sz w:val="24"/>
          <w:szCs w:val="24"/>
          <w:highlight w:val="yellow"/>
        </w:rPr>
        <w:t>插入数据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[root@client50 ~]# mysql -uyaya100 -p123456 -h'192.168.4.51'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insert into db1.a values(111);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3）192.168.4.51/192.168.4.52实现</w:t>
      </w:r>
      <w:r>
        <w:rPr>
          <w:sz w:val="24"/>
          <w:szCs w:val="24"/>
          <w:highlight w:val="yellow"/>
        </w:rPr>
        <w:t>数据同步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select * from db1.a;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id  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| 111 </w:t>
      </w:r>
      <w:r>
        <w:rPr>
          <w:sz w:val="24"/>
          <w:szCs w:val="24"/>
        </w:rPr>
        <w:tab/>
      </w:r>
      <w:r>
        <w:rPr>
          <w:sz w:val="24"/>
          <w:szCs w:val="24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+-------+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-如何移除主从关系？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从服务器相关文件：</w:t>
      </w:r>
    </w:p>
    <w:tbl>
      <w:tblPr>
        <w:tblStyle w:val="4"/>
        <w:tblW w:w="6197" w:type="dxa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3312"/>
      </w:tblGrid>
      <w:tr>
        <w:trPr>
          <w:trHeight w:val="0" w:hRule="atLeast"/>
        </w:trPr>
        <w:tc>
          <w:tcPr>
            <w:tcW w:w="2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</w:rPr>
              <w:t>文件名(/var/lib/mysql/)</w:t>
            </w:r>
          </w:p>
        </w:tc>
        <w:tc>
          <w:tcPr>
            <w:tcW w:w="3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说明</w:t>
            </w:r>
          </w:p>
        </w:tc>
      </w:tr>
      <w:tr>
        <w:trPr>
          <w:trHeight w:val="0" w:hRule="atLeast"/>
        </w:trPr>
        <w:tc>
          <w:tcPr>
            <w:tcW w:w="2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master.info</w:t>
            </w:r>
          </w:p>
        </w:tc>
        <w:tc>
          <w:tcPr>
            <w:tcW w:w="3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主库信息（ip、授权用户、密码、端口、binlog文件、偏移量）</w:t>
            </w:r>
          </w:p>
        </w:tc>
      </w:tr>
      <w:tr>
        <w:trPr>
          <w:trHeight w:val="0" w:hRule="atLeast"/>
        </w:trPr>
        <w:tc>
          <w:tcPr>
            <w:tcW w:w="2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relay-log.info</w:t>
            </w:r>
          </w:p>
        </w:tc>
        <w:tc>
          <w:tcPr>
            <w:tcW w:w="3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中继日志信息：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记录当前中继日志名、偏移量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主库的binlog日志名，偏移量</w:t>
            </w:r>
          </w:p>
        </w:tc>
      </w:tr>
      <w:tr>
        <w:trPr>
          <w:trHeight w:val="0" w:hRule="atLeast"/>
        </w:trPr>
        <w:tc>
          <w:tcPr>
            <w:tcW w:w="2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主机名-relay-bin.xxxxxx</w:t>
            </w:r>
          </w:p>
        </w:tc>
        <w:tc>
          <w:tcPr>
            <w:tcW w:w="3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中继日志，默认保留最新2个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与binlog格式一致</w:t>
            </w:r>
          </w:p>
        </w:tc>
      </w:tr>
      <w:tr>
        <w:trPr>
          <w:trHeight w:val="0" w:hRule="atLeast"/>
        </w:trPr>
        <w:tc>
          <w:tcPr>
            <w:tcW w:w="28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主机名-relay-bin.index</w:t>
            </w:r>
          </w:p>
        </w:tc>
        <w:tc>
          <w:tcPr>
            <w:tcW w:w="33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vertAlign w:val="baseline"/>
              </w:rPr>
            </w:pPr>
            <w:r>
              <w:rPr>
                <w:sz w:val="22"/>
                <w:szCs w:val="22"/>
                <w:vertAlign w:val="baseline"/>
              </w:rPr>
              <w:t>记录中继日志名的索引文件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从服务器恢复为独立数据库：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[root@mysql52 mysql]# rm -rf master.info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mysql]# rm -rf mysql52-relay-bin.*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[root@mysql52 mysql]# rm -rf relay-log.info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#删除从服务器</w:t>
      </w:r>
      <w:r>
        <w:rPr>
          <w:sz w:val="24"/>
          <w:szCs w:val="24"/>
          <w:highlight w:val="yellow"/>
        </w:rPr>
        <w:t>相关文件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mysql]#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mysql]# mysql -uroot -p123456 -e "show slave status\G";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1、主从同步常用配置参数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-主库配置参数</w:t>
      </w:r>
    </w:p>
    <w:tbl>
      <w:tblPr>
        <w:tblStyle w:val="4"/>
        <w:tblW w:w="7514" w:type="dxa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3785"/>
      </w:tblGrid>
      <w:t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选项</w:t>
            </w:r>
          </w:p>
        </w:tc>
        <w:tc>
          <w:tcPr>
            <w:tcW w:w="37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用途</w:t>
            </w:r>
          </w:p>
        </w:tc>
      </w:tr>
      <w:t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binlog_do_db=</w:t>
            </w:r>
            <w:r>
              <w:rPr>
                <w:color w:val="auto"/>
                <w:sz w:val="24"/>
                <w:szCs w:val="24"/>
                <w:vertAlign w:val="baseline"/>
              </w:rPr>
              <w:t>db1,db2...</w:t>
            </w:r>
          </w:p>
        </w:tc>
        <w:tc>
          <w:tcPr>
            <w:tcW w:w="37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设置Master对哪些</w:t>
            </w:r>
            <w:r>
              <w:rPr>
                <w:sz w:val="24"/>
                <w:szCs w:val="24"/>
                <w:highlight w:val="yellow"/>
                <w:vertAlign w:val="baseline"/>
              </w:rPr>
              <w:t>库</w:t>
            </w:r>
            <w:r>
              <w:rPr>
                <w:sz w:val="24"/>
                <w:szCs w:val="24"/>
                <w:vertAlign w:val="baseline"/>
              </w:rPr>
              <w:t>记日志</w:t>
            </w:r>
          </w:p>
        </w:tc>
      </w:tr>
      <w:tr>
        <w:tc>
          <w:tcPr>
            <w:tcW w:w="37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binlog_ignore_db=</w:t>
            </w:r>
            <w:r>
              <w:rPr>
                <w:sz w:val="24"/>
                <w:szCs w:val="24"/>
                <w:vertAlign w:val="baseline"/>
              </w:rPr>
              <w:t>db1,db2...</w:t>
            </w:r>
          </w:p>
        </w:tc>
        <w:tc>
          <w:tcPr>
            <w:tcW w:w="37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设置Master对哪些</w:t>
            </w:r>
            <w:r>
              <w:rPr>
                <w:sz w:val="24"/>
                <w:szCs w:val="24"/>
                <w:highlight w:val="yellow"/>
                <w:vertAlign w:val="baseline"/>
              </w:rPr>
              <w:t>库</w:t>
            </w:r>
            <w:r>
              <w:rPr>
                <w:sz w:val="24"/>
                <w:szCs w:val="24"/>
                <w:vertAlign w:val="baseline"/>
              </w:rPr>
              <w:t>不记日志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[root@mysql51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binlog_do_db=...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或binlog_ignore_db=...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[root@mysql51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show master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1）在</w:t>
      </w:r>
      <w:r>
        <w:rPr>
          <w:rFonts w:hint="default"/>
          <w:sz w:val="24"/>
          <w:szCs w:val="24"/>
          <w:highlight w:val="none"/>
        </w:rPr>
        <w:t>master</w:t>
      </w:r>
      <w:r>
        <w:rPr>
          <w:rFonts w:hint="default"/>
          <w:sz w:val="24"/>
          <w:szCs w:val="24"/>
        </w:rPr>
        <w:t>服务器中配置，</w:t>
      </w:r>
      <w:r>
        <w:rPr>
          <w:sz w:val="24"/>
          <w:szCs w:val="24"/>
        </w:rPr>
        <w:t>对所有slave服务器都生效。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2）一般情况binlog_do_db与binlog</w:t>
      </w:r>
      <w:r>
        <w:rPr>
          <w:rFonts w:hint="default"/>
          <w:sz w:val="24"/>
          <w:szCs w:val="24"/>
          <w:highlight w:val="none"/>
        </w:rPr>
        <w:t>_ignore_db</w:t>
      </w:r>
      <w:r>
        <w:rPr>
          <w:rFonts w:hint="default"/>
          <w:color w:val="auto"/>
          <w:sz w:val="24"/>
          <w:szCs w:val="24"/>
          <w:highlight w:val="none"/>
        </w:rPr>
        <w:t>不同时配置</w:t>
      </w:r>
      <w:r>
        <w:rPr>
          <w:rFonts w:hint="default"/>
          <w:sz w:val="24"/>
          <w:szCs w:val="24"/>
          <w:highlight w:val="none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</w:t>
      </w:r>
      <w:r>
        <w:rPr>
          <w:rFonts w:hint="default"/>
          <w:sz w:val="24"/>
          <w:szCs w:val="24"/>
          <w:highlight w:val="yellow"/>
        </w:rPr>
        <w:t>生产环境下，一般不限制</w:t>
      </w:r>
      <w:r>
        <w:rPr>
          <w:rFonts w:hint="default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-从库配置参数</w:t>
      </w:r>
    </w:p>
    <w:tbl>
      <w:tblPr>
        <w:tblStyle w:val="4"/>
        <w:tblW w:w="8153" w:type="dxa"/>
        <w:tblInd w:w="5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4"/>
        <w:gridCol w:w="4159"/>
      </w:tblGrid>
      <w:tr>
        <w:tc>
          <w:tcPr>
            <w:tcW w:w="39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选项</w:t>
            </w:r>
          </w:p>
        </w:tc>
        <w:tc>
          <w:tcPr>
            <w:tcW w:w="415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用途</w:t>
            </w:r>
          </w:p>
        </w:tc>
      </w:tr>
      <w:tr>
        <w:tc>
          <w:tcPr>
            <w:tcW w:w="39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log_slave_updates</w:t>
            </w:r>
          </w:p>
        </w:tc>
        <w:tc>
          <w:tcPr>
            <w:tcW w:w="415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允许链式复制，相当于把</w:t>
            </w:r>
            <w:r>
              <w:rPr>
                <w:sz w:val="24"/>
                <w:szCs w:val="24"/>
                <w:highlight w:val="yellow"/>
                <w:vertAlign w:val="baseline"/>
              </w:rPr>
              <w:t>中继日志的SQL命令写入本机binlog日志</w:t>
            </w:r>
            <w:r>
              <w:rPr>
                <w:sz w:val="24"/>
                <w:szCs w:val="24"/>
                <w:vertAlign w:val="baseline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(配置在既是主库、又是从库的服务器)</w:t>
            </w:r>
          </w:p>
        </w:tc>
      </w:tr>
      <w:tr>
        <w:tc>
          <w:tcPr>
            <w:tcW w:w="39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relay_log=</w:t>
            </w:r>
            <w:r>
              <w:rPr>
                <w:sz w:val="24"/>
                <w:szCs w:val="24"/>
                <w:vertAlign w:val="baseline"/>
              </w:rPr>
              <w:t>xxx</w:t>
            </w:r>
          </w:p>
        </w:tc>
        <w:tc>
          <w:tcPr>
            <w:tcW w:w="415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指定中继日志文件名</w:t>
            </w:r>
          </w:p>
        </w:tc>
      </w:tr>
      <w:tr>
        <w:tc>
          <w:tcPr>
            <w:tcW w:w="39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replicate_do_db=</w:t>
            </w:r>
            <w:r>
              <w:rPr>
                <w:color w:val="auto"/>
                <w:sz w:val="24"/>
                <w:szCs w:val="24"/>
                <w:vertAlign w:val="baseline"/>
              </w:rPr>
              <w:t>db1,db2...</w:t>
            </w:r>
          </w:p>
        </w:tc>
        <w:tc>
          <w:tcPr>
            <w:tcW w:w="415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仅复制指定库(省略时复制所有库)</w:t>
            </w:r>
          </w:p>
        </w:tc>
      </w:tr>
      <w:tr>
        <w:tc>
          <w:tcPr>
            <w:tcW w:w="39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color w:val="FF0000"/>
                <w:sz w:val="24"/>
                <w:szCs w:val="24"/>
                <w:vertAlign w:val="baseline"/>
              </w:rPr>
            </w:pPr>
            <w:r>
              <w:rPr>
                <w:color w:val="FF0000"/>
                <w:sz w:val="24"/>
                <w:szCs w:val="24"/>
                <w:vertAlign w:val="baseline"/>
              </w:rPr>
              <w:t>replicate_ignore_db=</w:t>
            </w:r>
            <w:r>
              <w:rPr>
                <w:color w:val="auto"/>
                <w:sz w:val="24"/>
                <w:szCs w:val="24"/>
                <w:vertAlign w:val="baseline"/>
              </w:rPr>
              <w:t>db1,db2...</w:t>
            </w:r>
          </w:p>
        </w:tc>
        <w:tc>
          <w:tcPr>
            <w:tcW w:w="415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不复制指定库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show slave status\G;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sz w:val="24"/>
          <w:szCs w:val="24"/>
        </w:rPr>
        <w:t>1）在</w:t>
      </w:r>
      <w:r>
        <w:rPr>
          <w:sz w:val="24"/>
          <w:szCs w:val="24"/>
          <w:highlight w:val="none"/>
        </w:rPr>
        <w:t>slave服务</w:t>
      </w:r>
      <w:r>
        <w:rPr>
          <w:sz w:val="24"/>
          <w:szCs w:val="24"/>
        </w:rPr>
        <w:t>器中配置，只对slave本机有效。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2）一般情况replicate_do_db与replicate_ignore</w:t>
      </w:r>
      <w:r>
        <w:rPr>
          <w:sz w:val="24"/>
          <w:szCs w:val="24"/>
          <w:highlight w:val="none"/>
        </w:rPr>
        <w:t>_db不同时配置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2、主从同步结构模式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-结构模式分类</w:t>
      </w:r>
    </w:p>
    <w:tbl>
      <w:tblPr>
        <w:tblStyle w:val="4"/>
        <w:tblW w:w="8002" w:type="dxa"/>
        <w:tblInd w:w="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2423"/>
        <w:gridCol w:w="3433"/>
      </w:tblGrid>
      <w:tr>
        <w:tc>
          <w:tcPr>
            <w:tcW w:w="21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主从结构</w:t>
            </w:r>
          </w:p>
        </w:tc>
        <w:tc>
          <w:tcPr>
            <w:tcW w:w="24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拓扑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备注</w:t>
            </w:r>
          </w:p>
        </w:tc>
      </w:tr>
      <w:tr>
        <w:tc>
          <w:tcPr>
            <w:tcW w:w="21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一主一从</w:t>
            </w:r>
          </w:p>
        </w:tc>
        <w:tc>
          <w:tcPr>
            <w:tcW w:w="24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 --&gt; 从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21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一主多从</w:t>
            </w:r>
          </w:p>
        </w:tc>
        <w:tc>
          <w:tcPr>
            <w:tcW w:w="24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从 &lt;-- 主 --&gt; 从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both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21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主从从(链式复制)</w:t>
            </w:r>
          </w:p>
        </w:tc>
        <w:tc>
          <w:tcPr>
            <w:tcW w:w="24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 --&gt; 从 --&gt; 从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214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互为主从</w:t>
            </w:r>
          </w:p>
        </w:tc>
        <w:tc>
          <w:tcPr>
            <w:tcW w:w="242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 &lt;--&gt; 主</w:t>
            </w:r>
          </w:p>
        </w:tc>
        <w:tc>
          <w:tcPr>
            <w:tcW w:w="34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不可同时被访问（写锁冲突）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常用于高可用集群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-配置主从从结构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把主机51配置成主库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2）把主机52配置为master &amp; 51slave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~]# vim /etc/my.cnf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#启动binlog日志</w:t>
      </w:r>
    </w:p>
    <w:p>
      <w:pPr>
        <w:keepNext w:val="0"/>
        <w:keepLines w:val="0"/>
        <w:pageBreakBefore w:val="0"/>
        <w:widowControl w:val="0"/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log_slave_updates</w:t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log_bin=master52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server_id=52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binlog_format="mixed"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[root@mysql52 ~]# systemctl restart mysqld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grant replication slave on *.*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#授权同步用户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to repluser@"%"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identified by '123456';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show master status;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show slave status\G;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3）把主机53配置为52slave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4）客户端50作验证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Tips：</w:t>
      </w:r>
      <w:r>
        <w:rPr>
          <w:sz w:val="24"/>
          <w:szCs w:val="24"/>
        </w:rPr>
        <w:t>上述步骤1）、3）、4）参考Morning -&gt;主从同步案例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3、主从同步复制模式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服务器如何从主库复制数据到从库？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-复制模式分类</w:t>
      </w:r>
    </w:p>
    <w:tbl>
      <w:tblPr>
        <w:tblStyle w:val="4"/>
        <w:tblW w:w="8000" w:type="dxa"/>
        <w:tblInd w:w="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5350"/>
      </w:tblGrid>
      <w:tr>
        <w:trPr>
          <w:trHeight w:val="0" w:hRule="atLeast"/>
        </w:trPr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复制模式</w:t>
            </w:r>
          </w:p>
        </w:tc>
        <w:tc>
          <w:tcPr>
            <w:tcW w:w="53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概念&amp;功能</w:t>
            </w:r>
          </w:p>
        </w:tc>
      </w:tr>
      <w:tr>
        <w:trPr>
          <w:trHeight w:val="0" w:hRule="atLeast"/>
        </w:trPr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异步复制(</w:t>
            </w:r>
            <w:r>
              <w:rPr>
                <w:sz w:val="24"/>
                <w:szCs w:val="24"/>
                <w:highlight w:val="yellow"/>
                <w:vertAlign w:val="baseline"/>
              </w:rPr>
              <w:t>默认</w:t>
            </w:r>
            <w:r>
              <w:rPr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53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主库执行完一次事务后，立即将结果返回给客户端，并不关心从库是否已接收并处理。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客户响应速度快，无法保证从库的数据同步。</w:t>
            </w:r>
          </w:p>
        </w:tc>
      </w:tr>
      <w:tr>
        <w:trPr>
          <w:trHeight w:val="0" w:hRule="atLeast"/>
        </w:trPr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全同步复制(</w:t>
            </w:r>
            <w:r>
              <w:rPr>
                <w:sz w:val="24"/>
                <w:szCs w:val="24"/>
                <w:highlight w:val="yellow"/>
                <w:vertAlign w:val="baseline"/>
              </w:rPr>
              <w:t>一般不开</w:t>
            </w:r>
            <w:r>
              <w:rPr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53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当主库执行完一次事务，且所有从库都执行了该事务后才返回给客户端。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客户端响应速度相当慢。</w:t>
            </w:r>
          </w:p>
        </w:tc>
      </w:tr>
      <w:tr>
        <w:trPr>
          <w:trHeight w:val="0" w:hRule="atLeast"/>
        </w:trPr>
        <w:tc>
          <w:tcPr>
            <w:tcW w:w="26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半同步复制(</w:t>
            </w:r>
            <w:r>
              <w:rPr>
                <w:sz w:val="24"/>
                <w:szCs w:val="24"/>
                <w:highlight w:val="yellow"/>
                <w:vertAlign w:val="baseline"/>
              </w:rPr>
              <w:t>生产环境</w:t>
            </w:r>
            <w:r>
              <w:rPr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535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主库在执行完一次事务后，等待至少一个从库接收并写到relay log中才返回给客户端。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-半同步复制的配置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注意：主库、从库都需要配置。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1）临时配置(立刻生效)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show variables like </w:t>
      </w:r>
      <w:r>
        <w:rPr>
          <w:rFonts w:hint="default"/>
          <w:sz w:val="24"/>
          <w:szCs w:val="24"/>
        </w:rPr>
        <w:t>‘</w:t>
      </w:r>
      <w:r>
        <w:rPr>
          <w:rFonts w:hint="default"/>
          <w:color w:val="FF0000"/>
          <w:sz w:val="24"/>
          <w:szCs w:val="24"/>
        </w:rPr>
        <w:t>have_dynamic_loading</w:t>
      </w:r>
      <w:r>
        <w:rPr>
          <w:rFonts w:hint="default"/>
          <w:sz w:val="24"/>
          <w:szCs w:val="24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#查看是否允许动态加载模块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mysql&gt;</w:t>
      </w:r>
      <w:r>
        <w:rPr>
          <w:color w:val="auto"/>
          <w:sz w:val="24"/>
          <w:szCs w:val="24"/>
        </w:rPr>
        <w:t xml:space="preserve"> INSTALL PLUGIN </w:t>
      </w:r>
      <w:r>
        <w:rPr>
          <w:color w:val="FF0000"/>
          <w:sz w:val="24"/>
          <w:szCs w:val="24"/>
        </w:rPr>
        <w:t>rpl_semi_sync_master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#变量名称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-&gt; SONAME '</w:t>
      </w:r>
      <w:r>
        <w:rPr>
          <w:color w:val="FF0000"/>
          <w:sz w:val="24"/>
          <w:szCs w:val="24"/>
        </w:rPr>
        <w:t>semisync_master.so</w:t>
      </w:r>
      <w:r>
        <w:rPr>
          <w:color w:val="auto"/>
          <w:sz w:val="24"/>
          <w:szCs w:val="24"/>
        </w:rPr>
        <w:t>';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>#模块名称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mysql&gt; INSTALL PLUGIN rpl_semi_sync_slave</w:t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  <w:r>
        <w:rPr>
          <w:color w:val="auto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auto"/>
          <w:sz w:val="24"/>
          <w:szCs w:val="24"/>
        </w:rPr>
        <w:t xml:space="preserve">    -&gt; SONAME 'semisync_slave.so';</w:t>
      </w:r>
      <w:r>
        <w:rPr>
          <w:color w:val="auto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#加载主库、从库的半同步功能模块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select </w:t>
      </w:r>
      <w:r>
        <w:rPr>
          <w:color w:val="FF0000"/>
          <w:sz w:val="24"/>
          <w:szCs w:val="24"/>
        </w:rPr>
        <w:t>PLUGIN_NAME,PLUGIN_STATUS</w:t>
      </w:r>
      <w:r>
        <w:rPr>
          <w:sz w:val="24"/>
          <w:szCs w:val="24"/>
        </w:rPr>
        <w:t xml:space="preserve"> from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</w:t>
      </w:r>
      <w:r>
        <w:rPr>
          <w:color w:val="FF0000"/>
          <w:sz w:val="24"/>
          <w:szCs w:val="24"/>
        </w:rPr>
        <w:t>INFORMATION_SCHEMA.PLUGINS</w:t>
      </w:r>
      <w:r>
        <w:rPr>
          <w:sz w:val="24"/>
          <w:szCs w:val="24"/>
        </w:rPr>
        <w:t xml:space="preserve"> where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-&gt; PLUGIN_NAME like "%semi%";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#查看模块是否已安装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SET GLOBAL</w:t>
      </w:r>
      <w:r>
        <w:rPr>
          <w:color w:val="FF0000"/>
          <w:sz w:val="24"/>
          <w:szCs w:val="24"/>
        </w:rPr>
        <w:t xml:space="preserve"> rpl_semi_sync_master_enabled</w:t>
      </w:r>
      <w:r>
        <w:rPr>
          <w:sz w:val="24"/>
          <w:szCs w:val="24"/>
        </w:rPr>
        <w:t>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mysql&gt; SET GLOBAL rpl_semi_sync_slave_enabled=1;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mysql&gt; </w:t>
      </w:r>
      <w:r>
        <w:rPr>
          <w:color w:val="FF0000"/>
          <w:sz w:val="24"/>
          <w:szCs w:val="24"/>
          <w:highlight w:val="yellow"/>
        </w:rPr>
        <w:t>show variables like 'rpl_semi_sync_%_enabled';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#查看半同步复制功能是否启动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2）永久配置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[root@mysql51 ~]# vim /etc/my.cnf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plugin-load=</w:t>
      </w:r>
      <w:r>
        <w:rPr>
          <w:rFonts w:hint="eastAsia"/>
          <w:color w:val="FF0000"/>
          <w:sz w:val="22"/>
          <w:szCs w:val="22"/>
        </w:rPr>
        <w:t>rpl_semi_sync_master=semisync_master.so;rpl_semi_sync_slave=semisync_slave.so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rpl_semi_sync_master_enabled=1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rpl_semi_sync_slave_enabled=1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#同时安装主、从的半同步复制模式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938064">
    <w:nsid w:val="5BF75DD0"/>
    <w:multiLevelType w:val="singleLevel"/>
    <w:tmpl w:val="5BF75DD0"/>
    <w:lvl w:ilvl="0" w:tentative="1">
      <w:start w:val="2"/>
      <w:numFmt w:val="decimal"/>
      <w:suff w:val="nothing"/>
      <w:lvlText w:val="%1、"/>
      <w:lvlJc w:val="left"/>
    </w:lvl>
  </w:abstractNum>
  <w:abstractNum w:abstractNumId="1542963783">
    <w:nsid w:val="5BF7C247"/>
    <w:multiLevelType w:val="singleLevel"/>
    <w:tmpl w:val="5BF7C247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42938064"/>
  </w:num>
  <w:num w:numId="2">
    <w:abstractNumId w:val="15429637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3B82C"/>
    <w:rsid w:val="17E5CCB4"/>
    <w:rsid w:val="1BBB53AE"/>
    <w:rsid w:val="1DC76418"/>
    <w:rsid w:val="2B92097F"/>
    <w:rsid w:val="2DE3157B"/>
    <w:rsid w:val="2E78030A"/>
    <w:rsid w:val="335DE8A1"/>
    <w:rsid w:val="39F7CB17"/>
    <w:rsid w:val="3D93D668"/>
    <w:rsid w:val="3DF75629"/>
    <w:rsid w:val="3DFA9EC3"/>
    <w:rsid w:val="3EBDBE4C"/>
    <w:rsid w:val="3F118421"/>
    <w:rsid w:val="3FEE3AA6"/>
    <w:rsid w:val="4CFE1B80"/>
    <w:rsid w:val="4DFED652"/>
    <w:rsid w:val="4E3F9B64"/>
    <w:rsid w:val="4EFF12D1"/>
    <w:rsid w:val="53731076"/>
    <w:rsid w:val="53B915A4"/>
    <w:rsid w:val="56FF527A"/>
    <w:rsid w:val="5DF3B82C"/>
    <w:rsid w:val="5EAD227A"/>
    <w:rsid w:val="5EDD3CAE"/>
    <w:rsid w:val="5F1732AF"/>
    <w:rsid w:val="5F8BC159"/>
    <w:rsid w:val="5FDB8F24"/>
    <w:rsid w:val="5FEB6885"/>
    <w:rsid w:val="5FFA351F"/>
    <w:rsid w:val="5FFF98D8"/>
    <w:rsid w:val="63382F36"/>
    <w:rsid w:val="66FFB34A"/>
    <w:rsid w:val="67FB4301"/>
    <w:rsid w:val="69FF25E1"/>
    <w:rsid w:val="6ABB0CFE"/>
    <w:rsid w:val="6B6D8BD1"/>
    <w:rsid w:val="6DE51996"/>
    <w:rsid w:val="6DFFD0B9"/>
    <w:rsid w:val="6EFF0558"/>
    <w:rsid w:val="6F911805"/>
    <w:rsid w:val="6F9FE8DD"/>
    <w:rsid w:val="6FB63C79"/>
    <w:rsid w:val="6FEF0411"/>
    <w:rsid w:val="6FFD16BD"/>
    <w:rsid w:val="6FFF1CCD"/>
    <w:rsid w:val="7357CA71"/>
    <w:rsid w:val="73EC9A78"/>
    <w:rsid w:val="73F73DF9"/>
    <w:rsid w:val="74B75F14"/>
    <w:rsid w:val="74D8F172"/>
    <w:rsid w:val="75D6221C"/>
    <w:rsid w:val="75EF8EE9"/>
    <w:rsid w:val="76DA5E58"/>
    <w:rsid w:val="76E35EA2"/>
    <w:rsid w:val="779D0D20"/>
    <w:rsid w:val="77BFC8A3"/>
    <w:rsid w:val="77EF59CD"/>
    <w:rsid w:val="77FC06DD"/>
    <w:rsid w:val="77FF0815"/>
    <w:rsid w:val="78FE18E1"/>
    <w:rsid w:val="79FE9CEE"/>
    <w:rsid w:val="7AAB99A0"/>
    <w:rsid w:val="7BB37E4B"/>
    <w:rsid w:val="7BFF87F3"/>
    <w:rsid w:val="7C7C4D03"/>
    <w:rsid w:val="7D5F50F5"/>
    <w:rsid w:val="7D7595C5"/>
    <w:rsid w:val="7D9FE613"/>
    <w:rsid w:val="7DBF5D36"/>
    <w:rsid w:val="7DD7AE15"/>
    <w:rsid w:val="7E3FD487"/>
    <w:rsid w:val="7ECFD6F1"/>
    <w:rsid w:val="7F03758C"/>
    <w:rsid w:val="7F4FC5F8"/>
    <w:rsid w:val="7F7F171E"/>
    <w:rsid w:val="7FACB3D6"/>
    <w:rsid w:val="7FB927B1"/>
    <w:rsid w:val="7FBF6967"/>
    <w:rsid w:val="7FCAAE42"/>
    <w:rsid w:val="7FDB238A"/>
    <w:rsid w:val="7FDFC06C"/>
    <w:rsid w:val="7FED5697"/>
    <w:rsid w:val="7FF583FE"/>
    <w:rsid w:val="7FFFD292"/>
    <w:rsid w:val="833EF96B"/>
    <w:rsid w:val="9F654E53"/>
    <w:rsid w:val="9FBB208C"/>
    <w:rsid w:val="9FDFE536"/>
    <w:rsid w:val="9FFEC52B"/>
    <w:rsid w:val="AAF7D85D"/>
    <w:rsid w:val="AB5A5F36"/>
    <w:rsid w:val="ADFF937E"/>
    <w:rsid w:val="AEFFC5BC"/>
    <w:rsid w:val="AFBD1776"/>
    <w:rsid w:val="AFE353F6"/>
    <w:rsid w:val="B2FF65AC"/>
    <w:rsid w:val="B35DE7E3"/>
    <w:rsid w:val="B3E5C3E5"/>
    <w:rsid w:val="B56FCBF2"/>
    <w:rsid w:val="B7F7CE7D"/>
    <w:rsid w:val="B8CF8D87"/>
    <w:rsid w:val="BF360CBF"/>
    <w:rsid w:val="BF735B09"/>
    <w:rsid w:val="BFAF0443"/>
    <w:rsid w:val="BFB77BF2"/>
    <w:rsid w:val="BFDF8F8D"/>
    <w:rsid w:val="BFDFFB41"/>
    <w:rsid w:val="BFEA7B2C"/>
    <w:rsid w:val="BFEF4B29"/>
    <w:rsid w:val="CEBF2A17"/>
    <w:rsid w:val="D3F9B57E"/>
    <w:rsid w:val="D6D9031C"/>
    <w:rsid w:val="D7DD73C8"/>
    <w:rsid w:val="DBABACBE"/>
    <w:rsid w:val="DBF3454D"/>
    <w:rsid w:val="DDF65BB1"/>
    <w:rsid w:val="DF3ED0B2"/>
    <w:rsid w:val="DF47027C"/>
    <w:rsid w:val="DF77C5FC"/>
    <w:rsid w:val="DFBEA3E5"/>
    <w:rsid w:val="E6FDA163"/>
    <w:rsid w:val="E77F0E90"/>
    <w:rsid w:val="E7ED2C02"/>
    <w:rsid w:val="EBBFF462"/>
    <w:rsid w:val="EBEB9AD3"/>
    <w:rsid w:val="EDFB6ED6"/>
    <w:rsid w:val="EF779713"/>
    <w:rsid w:val="EF7FE6CF"/>
    <w:rsid w:val="EF9A848E"/>
    <w:rsid w:val="EFAF6A7E"/>
    <w:rsid w:val="EFBAC84F"/>
    <w:rsid w:val="EFEF32DF"/>
    <w:rsid w:val="F1F76FAA"/>
    <w:rsid w:val="F2EF589F"/>
    <w:rsid w:val="F3FD205B"/>
    <w:rsid w:val="F3FF934D"/>
    <w:rsid w:val="F3FFB545"/>
    <w:rsid w:val="F5BFEFC8"/>
    <w:rsid w:val="F5C90646"/>
    <w:rsid w:val="F5DF08A8"/>
    <w:rsid w:val="F66707B4"/>
    <w:rsid w:val="F694349B"/>
    <w:rsid w:val="F7FA4403"/>
    <w:rsid w:val="F8B516DF"/>
    <w:rsid w:val="F93CEF95"/>
    <w:rsid w:val="F95D603D"/>
    <w:rsid w:val="F9CF937E"/>
    <w:rsid w:val="F9FF9AB0"/>
    <w:rsid w:val="FAB6A6C8"/>
    <w:rsid w:val="FAD7550D"/>
    <w:rsid w:val="FAF90C1B"/>
    <w:rsid w:val="FBF7F05F"/>
    <w:rsid w:val="FBFBCC01"/>
    <w:rsid w:val="FBFBD0BD"/>
    <w:rsid w:val="FBFC2C0F"/>
    <w:rsid w:val="FCB5B9A1"/>
    <w:rsid w:val="FCF3FD74"/>
    <w:rsid w:val="FD6BC030"/>
    <w:rsid w:val="FDB47B6E"/>
    <w:rsid w:val="FDF18577"/>
    <w:rsid w:val="FDFCDFAE"/>
    <w:rsid w:val="FDFE282B"/>
    <w:rsid w:val="FDFEB0B8"/>
    <w:rsid w:val="FE27D3CA"/>
    <w:rsid w:val="FEAD0709"/>
    <w:rsid w:val="FEFB81C5"/>
    <w:rsid w:val="FEFEBD6E"/>
    <w:rsid w:val="FEFF3B8C"/>
    <w:rsid w:val="FEFF8725"/>
    <w:rsid w:val="FF5F00F3"/>
    <w:rsid w:val="FF60C1CE"/>
    <w:rsid w:val="FF659624"/>
    <w:rsid w:val="FF6B54AE"/>
    <w:rsid w:val="FF6B8FB5"/>
    <w:rsid w:val="FF7352C7"/>
    <w:rsid w:val="FFDE69A7"/>
    <w:rsid w:val="FFED3C0C"/>
    <w:rsid w:val="FFED6F2E"/>
    <w:rsid w:val="FFF27318"/>
    <w:rsid w:val="FFF7CDE6"/>
    <w:rsid w:val="FFFBAF4F"/>
    <w:rsid w:val="FFFE01D2"/>
    <w:rsid w:val="FFFED7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2018-11-25T08:58:00Z</dcterms:created>
  <dc:creator>root</dc:creator>
  <cp:lastModifiedBy>root</cp:lastModifiedBy>
  <dcterms:modified xsi:type="dcterms:W3CDTF">2019-01-04T18:38:02Z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