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分库分表概述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’s分库分表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将存放在一个数据库服务器中的数据，按特定方式拆分，分散存放到多个数据库服务器中。达到</w:t>
      </w:r>
      <w:r>
        <w:rPr>
          <w:rFonts w:hint="default"/>
          <w:sz w:val="24"/>
          <w:szCs w:val="24"/>
          <w:highlight w:val="yellow"/>
        </w:rPr>
        <w:t>分散单台设备负载</w:t>
      </w:r>
      <w:r>
        <w:rPr>
          <w:rFonts w:hint="default"/>
          <w:sz w:val="24"/>
          <w:szCs w:val="24"/>
        </w:rPr>
        <w:t>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-垂直分割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将单个表，拆分成多个表，分散到不同的数据库；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将单个数据库的多个表进行分类，按业务分散到不同数据库。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-水平分割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按照表字段的某种规则，把表记录按行切分，分散到多个数据库中。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Mycat软件介绍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-Mycat功能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基于java，为高并发环境的分布式访问提供解决方案：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-提供数据读写分离服务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-数据库服务器高可用集群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-提供数据分片服务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-适合数据</w:t>
      </w:r>
      <w:r>
        <w:rPr>
          <w:color w:val="FF0000"/>
          <w:sz w:val="24"/>
          <w:szCs w:val="24"/>
        </w:rPr>
        <w:t>大规模写入</w:t>
      </w:r>
      <w:r>
        <w:rPr>
          <w:sz w:val="24"/>
          <w:szCs w:val="24"/>
        </w:rPr>
        <w:t>的存储需求，读效率低。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-分片规则(熟记)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3530" cy="1980565"/>
            <wp:effectExtent l="0" t="0" r="1270" b="635"/>
            <wp:docPr id="1" name="图片 1" descr="LINUXNSD_V01DBA2DAY05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5_010"/>
                    <pic:cNvPicPr>
                      <a:picLocks noChangeAspect="1"/>
                    </pic:cNvPicPr>
                  </pic:nvPicPr>
                  <pic:blipFill>
                    <a:blip r:embed="rId4"/>
                    <a:srcRect l="11597" t="33478" r="16215" b="2018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-工作过程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Mycat收到SQL查询 --&gt; 分析涉及的表 --&gt; 查看表是否有分片规则，获取分片列表 --&gt; 将SQL发往分片执行 --&gt; 收集和处理所有数据，返回客户端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3、部署Mycat服务器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###检查JDK环境###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rpm -qa | grep -i jdk;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java-1.8.0-openjdk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java-1.8.0-openjdk-headless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###安装Mycat软件包(无需编译)###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[root@host56 ~]# tar -zxf </w:t>
      </w:r>
      <w:r>
        <w:rPr>
          <w:rFonts w:hint="eastAsia"/>
          <w:color w:val="FF0000"/>
          <w:sz w:val="24"/>
          <w:szCs w:val="24"/>
        </w:rPr>
        <w:t>Mycat-server-1.4-</w:t>
      </w:r>
      <w:r>
        <w:rPr>
          <w:rFonts w:hint="default"/>
          <w:color w:val="FF0000"/>
          <w:sz w:val="24"/>
          <w:szCs w:val="24"/>
        </w:rPr>
        <w:t>...</w:t>
      </w:r>
      <w:r>
        <w:rPr>
          <w:rFonts w:hint="eastAsia"/>
          <w:color w:val="FF0000"/>
          <w:sz w:val="24"/>
          <w:szCs w:val="24"/>
        </w:rPr>
        <w:t>-linux.tar.gz</w:t>
      </w: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[root@host56 ~]#</w:t>
      </w:r>
      <w:r>
        <w:rPr>
          <w:rFonts w:hint="default"/>
          <w:color w:val="FF0000"/>
          <w:sz w:val="24"/>
          <w:szCs w:val="24"/>
        </w:rPr>
        <w:t xml:space="preserve"> mv</w:t>
      </w:r>
      <w:r>
        <w:rPr>
          <w:rFonts w:hint="default"/>
          <w:sz w:val="24"/>
          <w:szCs w:val="24"/>
        </w:rPr>
        <w:t xml:space="preserve"> mycat/ 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~]# ls /usr/local/mycat/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//mycat命令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catlet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//扩展功能，默认为空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conf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</w:t>
      </w:r>
      <w:r>
        <w:rPr>
          <w:sz w:val="24"/>
          <w:szCs w:val="24"/>
          <w:highlight w:val="yellow"/>
        </w:rPr>
        <w:t>.xml</w:t>
      </w:r>
      <w:r>
        <w:rPr>
          <w:sz w:val="24"/>
          <w:szCs w:val="24"/>
        </w:rPr>
        <w:t>配置文件，</w:t>
      </w:r>
      <w:r>
        <w:rPr>
          <w:sz w:val="24"/>
          <w:szCs w:val="24"/>
          <w:highlight w:val="yellow"/>
        </w:rPr>
        <w:t>.txt</w:t>
      </w:r>
      <w:r>
        <w:rPr>
          <w:sz w:val="24"/>
          <w:szCs w:val="24"/>
        </w:rPr>
        <w:t>算法的调用文件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//mycat服务使用的jar包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//日志。Wrapper.log启动日志，mycat.log错误日志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步骤2：修改mycat配置文件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1）重要配置文件说明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server.xml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#设置连接mycat的帐号信息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schema.xml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#配置mycat的真实库表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rule.xml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#定义mycat分片规则及算法，无需修改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查看分片规则与算法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vim </w:t>
      </w:r>
      <w:r>
        <w:rPr>
          <w:sz w:val="24"/>
          <w:szCs w:val="24"/>
          <w:highlight w:val="yellow"/>
        </w:rPr>
        <w:t>/usr/local/mycat/conf/rule.xml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&lt;tableRule name="sharding-by-intfile"&gt;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>&lt;columns&gt;</w:t>
      </w:r>
      <w:r>
        <w:rPr>
          <w:color w:val="FF0000"/>
          <w:sz w:val="21"/>
          <w:szCs w:val="21"/>
        </w:rPr>
        <w:t>sharding_id</w:t>
      </w:r>
      <w:r>
        <w:rPr>
          <w:sz w:val="21"/>
          <w:szCs w:val="21"/>
        </w:rPr>
        <w:t>&lt;/columns&gt;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>&lt;algorithm&gt;</w:t>
      </w:r>
      <w:r>
        <w:rPr>
          <w:color w:val="FF0000"/>
          <w:sz w:val="21"/>
          <w:szCs w:val="21"/>
        </w:rPr>
        <w:t>hash-int</w:t>
      </w:r>
      <w:r>
        <w:rPr>
          <w:sz w:val="21"/>
          <w:szCs w:val="21"/>
        </w:rPr>
        <w:t>&lt;/algorithm&gt;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&lt;/rule&gt;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&lt;/tableRule&gt;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#使用此分片规则的表，建表时必须要有sharding_id字段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#分片规则对应hash-int算法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&lt;function name="hash-int"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class="org.opencloudb.route.function.PartitionByFileMap"&gt;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&lt;property name="mapFile"&gt;</w:t>
      </w:r>
      <w:r>
        <w:rPr>
          <w:rFonts w:hint="eastAsia"/>
          <w:color w:val="FF0000"/>
          <w:sz w:val="21"/>
          <w:szCs w:val="21"/>
        </w:rPr>
        <w:t>partition-hash-int.txt</w:t>
      </w:r>
      <w:r>
        <w:rPr>
          <w:rFonts w:hint="eastAsia"/>
          <w:sz w:val="21"/>
          <w:szCs w:val="21"/>
        </w:rPr>
        <w:t>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&lt;/function&gt;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#指定hash-int算法的调用文件xx.txt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cat </w:t>
      </w:r>
      <w:r>
        <w:rPr>
          <w:sz w:val="24"/>
          <w:szCs w:val="24"/>
          <w:highlight w:val="yellow"/>
        </w:rPr>
        <w:t>/usr/local/my</w:t>
      </w:r>
      <w:r>
        <w:rPr>
          <w:color w:val="auto"/>
          <w:sz w:val="24"/>
          <w:szCs w:val="24"/>
          <w:highlight w:val="yellow"/>
        </w:rPr>
        <w:t>cat/conf/</w:t>
      </w:r>
      <w:r>
        <w:rPr>
          <w:rFonts w:hint="eastAsia"/>
          <w:color w:val="auto"/>
          <w:sz w:val="24"/>
          <w:szCs w:val="24"/>
          <w:highlight w:val="yellow"/>
        </w:rPr>
        <w:t>partition-hash-int.txt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10000=0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10010=1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#枚举法：sharding_id字段值只能取10000/10010，分别把记录存在dn1/dn2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3）配置server.xml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vim </w:t>
      </w:r>
      <w:r>
        <w:rPr>
          <w:sz w:val="24"/>
          <w:szCs w:val="24"/>
          <w:highlight w:val="yellow"/>
        </w:rPr>
        <w:t>/usr/local/mycat/conf/server.xml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2"/>
          <w:szCs w:val="22"/>
        </w:rPr>
        <w:tab/>
      </w:r>
      <w:r>
        <w:rPr>
          <w:rFonts w:hint="eastAsia"/>
          <w:sz w:val="21"/>
          <w:szCs w:val="21"/>
        </w:rPr>
        <w:t>&lt;user name="</w:t>
      </w:r>
      <w:r>
        <w:rPr>
          <w:rFonts w:hint="default"/>
          <w:color w:val="FF0000"/>
          <w:sz w:val="21"/>
          <w:szCs w:val="21"/>
        </w:rPr>
        <w:t>admin</w:t>
      </w:r>
      <w:r>
        <w:rPr>
          <w:rFonts w:hint="eastAsia"/>
          <w:sz w:val="21"/>
          <w:szCs w:val="21"/>
        </w:rPr>
        <w:t>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&lt;property name="password"&gt;</w:t>
      </w:r>
      <w:r>
        <w:rPr>
          <w:rFonts w:hint="default"/>
          <w:color w:val="FF0000"/>
          <w:sz w:val="21"/>
          <w:szCs w:val="21"/>
        </w:rPr>
        <w:t>123456</w:t>
      </w:r>
      <w:r>
        <w:rPr>
          <w:rFonts w:hint="eastAsia"/>
          <w:sz w:val="21"/>
          <w:szCs w:val="21"/>
        </w:rPr>
        <w:t>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&lt;property name="schemas"&gt;</w:t>
      </w:r>
      <w:r>
        <w:rPr>
          <w:rFonts w:hint="eastAsia"/>
          <w:color w:val="FF0000"/>
          <w:sz w:val="21"/>
          <w:szCs w:val="21"/>
        </w:rPr>
        <w:t>TESTDB</w:t>
      </w:r>
      <w:r>
        <w:rPr>
          <w:rFonts w:hint="eastAsia"/>
          <w:sz w:val="21"/>
          <w:szCs w:val="21"/>
        </w:rPr>
        <w:t>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&lt;/user&gt;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#user name客户端连接mycat的用户名，password客户端密码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#schemas客户端连接mycat后，看到的虚拟库名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4）配置schema.xml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[root@host56 ~]# vim</w:t>
      </w:r>
      <w:r>
        <w:rPr>
          <w:color w:val="auto"/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yellow"/>
        </w:rPr>
        <w:t>/usr/local/mycat/conf/</w:t>
      </w:r>
      <w:r>
        <w:rPr>
          <w:rFonts w:hint="eastAsia"/>
          <w:sz w:val="24"/>
          <w:szCs w:val="24"/>
          <w:highlight w:val="yellow"/>
        </w:rPr>
        <w:t>schema.xml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&lt;</w:t>
      </w:r>
      <w:r>
        <w:rPr>
          <w:rFonts w:hint="eastAsia"/>
          <w:sz w:val="21"/>
          <w:szCs w:val="21"/>
        </w:rPr>
        <w:t>schema name="</w:t>
      </w:r>
      <w:r>
        <w:rPr>
          <w:rFonts w:hint="eastAsia"/>
          <w:color w:val="FF0000"/>
          <w:sz w:val="21"/>
          <w:szCs w:val="21"/>
        </w:rPr>
        <w:t>TESTDB</w:t>
      </w:r>
      <w:r>
        <w:rPr>
          <w:rFonts w:hint="eastAsia"/>
          <w:sz w:val="21"/>
          <w:szCs w:val="21"/>
        </w:rPr>
        <w:t>" checkSQL</w:t>
      </w:r>
      <w:r>
        <w:rPr>
          <w:rFonts w:hint="default"/>
          <w:sz w:val="21"/>
          <w:szCs w:val="21"/>
        </w:rPr>
        <w:t>... ...</w:t>
      </w:r>
      <w:r>
        <w:rPr>
          <w:rFonts w:hint="eastAsia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#必须与server.xml定义的虚拟库名一致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&lt;table name="travelrecord" dataNode="</w:t>
      </w:r>
      <w:r>
        <w:rPr>
          <w:rFonts w:hint="eastAsia"/>
          <w:color w:val="FF0000"/>
          <w:sz w:val="21"/>
          <w:szCs w:val="21"/>
        </w:rPr>
        <w:t>dn1,dn2</w:t>
      </w:r>
      <w:r>
        <w:rPr>
          <w:rFonts w:hint="eastAsia"/>
          <w:sz w:val="21"/>
          <w:szCs w:val="21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rule="auto-sharding-long"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&lt;table ... ...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#name定义表名，dataNode定义数据节点(必须dn开头)，rule定义分片规则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&lt;dataNode name="dn1" dataHost="</w:t>
      </w:r>
      <w:r>
        <w:rPr>
          <w:rFonts w:hint="default"/>
          <w:color w:val="FF0000"/>
          <w:sz w:val="21"/>
          <w:szCs w:val="21"/>
        </w:rPr>
        <w:t>mysql54</w:t>
      </w:r>
      <w:r>
        <w:rPr>
          <w:rFonts w:hint="default"/>
          <w:sz w:val="21"/>
          <w:szCs w:val="21"/>
        </w:rPr>
        <w:t>" database="</w:t>
      </w:r>
      <w:r>
        <w:rPr>
          <w:rFonts w:hint="default"/>
          <w:color w:val="FF0000"/>
          <w:sz w:val="21"/>
          <w:szCs w:val="21"/>
        </w:rPr>
        <w:t>db1</w:t>
      </w:r>
      <w:r>
        <w:rPr>
          <w:rFonts w:hint="default"/>
          <w:sz w:val="21"/>
          <w:szCs w:val="21"/>
        </w:rPr>
        <w:t>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&lt;dataNode name="dn2" dataHost="</w:t>
      </w:r>
      <w:r>
        <w:rPr>
          <w:rFonts w:hint="default"/>
          <w:color w:val="FF0000"/>
          <w:sz w:val="21"/>
          <w:szCs w:val="21"/>
        </w:rPr>
        <w:t>mysql55</w:t>
      </w:r>
      <w:r>
        <w:rPr>
          <w:rFonts w:hint="default"/>
          <w:sz w:val="21"/>
          <w:szCs w:val="21"/>
        </w:rPr>
        <w:t>" database="</w:t>
      </w:r>
      <w:r>
        <w:rPr>
          <w:rFonts w:hint="default"/>
          <w:color w:val="FF0000"/>
          <w:sz w:val="21"/>
          <w:szCs w:val="21"/>
        </w:rPr>
        <w:t>db2</w:t>
      </w:r>
      <w:r>
        <w:rPr>
          <w:rFonts w:hint="default"/>
          <w:sz w:val="21"/>
          <w:szCs w:val="21"/>
        </w:rPr>
        <w:t>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#name指定数据节点，dataHost数据库服务器标识，database</w:t>
      </w:r>
      <w:r>
        <w:rPr>
          <w:rFonts w:hint="default"/>
          <w:b/>
          <w:bCs/>
          <w:color w:val="00B050"/>
          <w:sz w:val="21"/>
          <w:szCs w:val="21"/>
        </w:rPr>
        <w:t>真实数据库名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&lt;dataHost name="</w:t>
      </w:r>
      <w:r>
        <w:rPr>
          <w:rFonts w:hint="default"/>
          <w:color w:val="FF0000"/>
          <w:sz w:val="21"/>
          <w:szCs w:val="21"/>
        </w:rPr>
        <w:t>mysql54</w:t>
      </w:r>
      <w:r>
        <w:rPr>
          <w:rFonts w:hint="eastAsia"/>
          <w:sz w:val="21"/>
          <w:szCs w:val="21"/>
        </w:rPr>
        <w:t xml:space="preserve">" maxCon="1000" </w:t>
      </w:r>
      <w:r>
        <w:rPr>
          <w:rFonts w:hint="default"/>
          <w:sz w:val="21"/>
          <w:szCs w:val="21"/>
        </w:rPr>
        <w:t>... ...</w:t>
      </w:r>
      <w:r>
        <w:rPr>
          <w:rFonts w:hint="eastAsia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&lt;heartbeat&gt;select user()&lt;/heartbeat&gt;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&lt;writeHost host="hostM1" url="</w:t>
      </w:r>
      <w:r>
        <w:rPr>
          <w:rFonts w:hint="default"/>
          <w:color w:val="FF0000"/>
          <w:sz w:val="21"/>
          <w:szCs w:val="21"/>
        </w:rPr>
        <w:t>192.168.4.54</w:t>
      </w:r>
      <w:r>
        <w:rPr>
          <w:rFonts w:hint="eastAsia"/>
          <w:color w:val="FF0000"/>
          <w:sz w:val="21"/>
          <w:szCs w:val="21"/>
        </w:rPr>
        <w:t>:3306</w:t>
      </w:r>
      <w:r>
        <w:rPr>
          <w:rFonts w:hint="eastAsia"/>
          <w:sz w:val="21"/>
          <w:szCs w:val="21"/>
        </w:rPr>
        <w:t>" user="</w:t>
      </w:r>
      <w:r>
        <w:rPr>
          <w:rFonts w:hint="default"/>
          <w:color w:val="FF0000"/>
          <w:sz w:val="21"/>
          <w:szCs w:val="21"/>
        </w:rPr>
        <w:t>gjq</w:t>
      </w:r>
      <w:r>
        <w:rPr>
          <w:rFonts w:hint="eastAsia"/>
          <w:sz w:val="21"/>
          <w:szCs w:val="21"/>
        </w:rPr>
        <w:t>"</w:t>
      </w:r>
      <w:r>
        <w:rPr>
          <w:rFonts w:hint="default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password="</w:t>
      </w:r>
      <w:r>
        <w:rPr>
          <w:rFonts w:hint="eastAsia"/>
          <w:color w:val="FF0000"/>
          <w:sz w:val="21"/>
          <w:szCs w:val="21"/>
        </w:rPr>
        <w:t>123456</w:t>
      </w:r>
      <w:r>
        <w:rPr>
          <w:rFonts w:hint="eastAsia"/>
          <w:sz w:val="21"/>
          <w:szCs w:val="21"/>
        </w:rPr>
        <w:t>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&lt;/writeHost&gt;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color w:val="00B050"/>
          <w:sz w:val="21"/>
          <w:szCs w:val="21"/>
        </w:rPr>
        <w:t>#指定数据库服务器IP:端口，授权用户、密码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&lt;/dataHost&gt;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&lt;dataHost name="</w:t>
      </w:r>
      <w:r>
        <w:rPr>
          <w:rFonts w:hint="default"/>
          <w:color w:val="FF0000"/>
          <w:sz w:val="21"/>
          <w:szCs w:val="21"/>
        </w:rPr>
        <w:t>mysql55</w:t>
      </w:r>
      <w:r>
        <w:rPr>
          <w:rFonts w:hint="default"/>
          <w:sz w:val="21"/>
          <w:szCs w:val="21"/>
        </w:rPr>
        <w:t>" maxCon="1000" ...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&lt;/dataHost&gt;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步骤3：修改mysql服务器配置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grant all on *.* to gjq@"%" identified by "123456";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[root@mysqlxx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lower_case_table_names=1</w:t>
      </w:r>
      <w:r>
        <w:rPr>
          <w:rFonts w:hint="default"/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[root@mysqlxx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default"/>
          <w:color w:val="00B050"/>
          <w:sz w:val="22"/>
          <w:szCs w:val="22"/>
        </w:rPr>
        <w:t>#mysql54、mysql55服务器授权用户，配置成</w:t>
      </w:r>
      <w:r>
        <w:rPr>
          <w:rFonts w:hint="default"/>
          <w:b/>
          <w:bCs/>
          <w:color w:val="00B050"/>
          <w:sz w:val="22"/>
          <w:szCs w:val="22"/>
        </w:rPr>
        <w:t>表名忽略大小写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步骤4：启动mycat服务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~]# /usr/local/mycat/</w:t>
      </w:r>
      <w:r>
        <w:rPr>
          <w:color w:val="FF0000"/>
          <w:sz w:val="24"/>
          <w:szCs w:val="24"/>
        </w:rPr>
        <w:t>bin/mycat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netstat -anptul | grep </w:t>
      </w:r>
      <w:r>
        <w:rPr>
          <w:color w:val="FF0000"/>
          <w:sz w:val="24"/>
          <w:szCs w:val="24"/>
        </w:rPr>
        <w:t>8066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#如果启动失败，查看wrapper.log日志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[root@client50 ~]# mysql -uadmin -p123456 -P8066 -h'192.168.4.56'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mysql&gt; use TESTDB;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employee(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id int primary key auto_increment,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name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pay float(7,2),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</w:t>
      </w:r>
      <w:r>
        <w:rPr>
          <w:rFonts w:hint="eastAsia"/>
          <w:color w:val="FF0000"/>
          <w:sz w:val="24"/>
          <w:szCs w:val="24"/>
        </w:rPr>
        <w:t>sharding_id</w:t>
      </w:r>
      <w:r>
        <w:rPr>
          <w:rFonts w:hint="eastAsia"/>
          <w:sz w:val="24"/>
          <w:szCs w:val="24"/>
        </w:rPr>
        <w:t xml:space="preserve"> int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employee</w:t>
      </w:r>
      <w:r>
        <w:rPr>
          <w:rFonts w:hint="default"/>
          <w:color w:val="FF0000"/>
          <w:sz w:val="24"/>
          <w:szCs w:val="24"/>
        </w:rPr>
        <w:t xml:space="preserve">(id,name,pay,sharding_id)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values(1,"bob",9000,</w:t>
      </w:r>
      <w:r>
        <w:rPr>
          <w:rFonts w:hint="default"/>
          <w:color w:val="FF0000"/>
          <w:sz w:val="24"/>
          <w:szCs w:val="24"/>
        </w:rPr>
        <w:t>10000</w:t>
      </w:r>
      <w:r>
        <w:rPr>
          <w:rFonts w:hint="default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【拓展】分片规则详解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114300" distR="114300">
            <wp:extent cx="4113530" cy="1980565"/>
            <wp:effectExtent l="0" t="0" r="1270" b="635"/>
            <wp:docPr id="2" name="图片 2" descr="LINUXNSD_V01DBA2DAY05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2DAY05_010"/>
                    <pic:cNvPicPr>
                      <a:picLocks noChangeAspect="1"/>
                    </pic:cNvPicPr>
                  </pic:nvPicPr>
                  <pic:blipFill>
                    <a:blip r:embed="rId4"/>
                    <a:srcRect l="11597" t="33478" r="16215" b="2018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7443"/>
      </w:tblGrid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枚举法</w:t>
            </w: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算法：hash-int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通过partition-hash-int.txt指</w:t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定</w:t>
            </w:r>
            <w:r>
              <w:rPr>
                <w:rFonts w:hint="eastAsia"/>
                <w:color w:val="auto"/>
                <w:sz w:val="22"/>
                <w:szCs w:val="22"/>
                <w:highlight w:val="yellow"/>
                <w:vertAlign w:val="baseline"/>
                <w:lang w:val="en-US" w:eastAsia="zh-CN"/>
              </w:rPr>
              <w:t>user_id</w:t>
            </w:r>
            <w:r>
              <w:rPr>
                <w:rFonts w:hint="default"/>
                <w:sz w:val="22"/>
                <w:szCs w:val="22"/>
                <w:vertAlign w:val="baseline"/>
              </w:rPr>
              <w:t>的</w:t>
            </w:r>
            <w:r>
              <w:rPr>
                <w:rFonts w:hint="default"/>
                <w:b/>
                <w:bCs/>
                <w:color w:val="FF0000"/>
                <w:sz w:val="22"/>
                <w:szCs w:val="22"/>
                <w:vertAlign w:val="baseline"/>
              </w:rPr>
              <w:t>枚举值与数据节点的关系</w:t>
            </w: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固定分片</w:t>
            </w: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算法：func1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通过partitionCount指定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分片个数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列表，partitionLength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分片范围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列表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34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Sum(count[i]*length[i])=1024，按照</w:t>
            </w:r>
            <w:r>
              <w:rPr>
                <w:rFonts w:hint="eastAsia"/>
                <w:sz w:val="22"/>
                <w:szCs w:val="22"/>
                <w:highlight w:val="yellow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所在范围进行分片</w:t>
            </w: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范围约定</w:t>
            </w: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算法：rang-log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通过autopartition-long.txt指定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分片数据节点对应</w:t>
            </w:r>
            <w:r>
              <w:rPr>
                <w:rFonts w:hint="eastAsia"/>
                <w:b w:val="0"/>
                <w:bCs w:val="0"/>
                <w:color w:val="auto"/>
                <w:sz w:val="22"/>
                <w:szCs w:val="22"/>
                <w:highlight w:val="yellow"/>
                <w:vertAlign w:val="baseline"/>
                <w:lang w:val="en-US" w:eastAsia="zh-CN"/>
              </w:rPr>
              <w:t>user_id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范围</w:t>
            </w: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求模法</w:t>
            </w: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算法：mod-long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通过count指定数据</w:t>
            </w:r>
            <w:r>
              <w:rPr>
                <w:rFonts w:hint="default"/>
                <w:b/>
                <w:bCs/>
                <w:color w:val="FF0000"/>
                <w:sz w:val="22"/>
                <w:szCs w:val="22"/>
                <w:vertAlign w:val="baseline"/>
              </w:rPr>
              <w:t>节点数</w:t>
            </w:r>
            <w:r>
              <w:rPr>
                <w:rFonts w:hint="default"/>
                <w:sz w:val="22"/>
                <w:szCs w:val="22"/>
                <w:vertAlign w:val="baseline"/>
              </w:rPr>
              <w:t>，将</w:t>
            </w:r>
            <w:r>
              <w:rPr>
                <w:rFonts w:hint="default"/>
                <w:sz w:val="22"/>
                <w:szCs w:val="22"/>
                <w:highlight w:val="yellow"/>
                <w:vertAlign w:val="baseline"/>
              </w:rPr>
              <w:t>user_id</w:t>
            </w:r>
            <w:r>
              <w:rPr>
                <w:rFonts w:hint="default"/>
                <w:sz w:val="22"/>
                <w:szCs w:val="22"/>
                <w:vertAlign w:val="baseline"/>
              </w:rPr>
              <w:t>与count求模控制分片</w:t>
            </w: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日期列分区法</w:t>
            </w: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  <w:tc>
          <w:tcPr>
            <w:tcW w:w="7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390321">
    <w:nsid w:val="5BFE4471"/>
    <w:multiLevelType w:val="singleLevel"/>
    <w:tmpl w:val="5BFE4471"/>
    <w:lvl w:ilvl="0" w:tentative="1">
      <w:start w:val="1"/>
      <w:numFmt w:val="decimal"/>
      <w:suff w:val="nothing"/>
      <w:lvlText w:val="%1、"/>
      <w:lvlJc w:val="left"/>
    </w:lvl>
  </w:abstractNum>
  <w:abstractNum w:abstractNumId="1543399478">
    <w:nsid w:val="5BFE6836"/>
    <w:multiLevelType w:val="singleLevel"/>
    <w:tmpl w:val="5BFE6836"/>
    <w:lvl w:ilvl="0" w:tentative="1">
      <w:start w:val="2"/>
      <w:numFmt w:val="decimal"/>
      <w:suff w:val="nothing"/>
      <w:lvlText w:val="%1）"/>
      <w:lvlJc w:val="left"/>
    </w:lvl>
  </w:abstractNum>
  <w:abstractNum w:abstractNumId="1543409252">
    <w:nsid w:val="5BFE8E64"/>
    <w:multiLevelType w:val="singleLevel"/>
    <w:tmpl w:val="5BFE8E64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43390321"/>
  </w:num>
  <w:num w:numId="2">
    <w:abstractNumId w:val="1543399478"/>
  </w:num>
  <w:num w:numId="3">
    <w:abstractNumId w:val="1543409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AFE"/>
    <w:rsid w:val="0EAE3DE9"/>
    <w:rsid w:val="14570799"/>
    <w:rsid w:val="235F5034"/>
    <w:rsid w:val="36D77A70"/>
    <w:rsid w:val="3BBF50D2"/>
    <w:rsid w:val="4E7F22C8"/>
    <w:rsid w:val="4FBB6EA4"/>
    <w:rsid w:val="4FD3C13B"/>
    <w:rsid w:val="5BF68599"/>
    <w:rsid w:val="5C773AD6"/>
    <w:rsid w:val="5DD149CE"/>
    <w:rsid w:val="5DE755D1"/>
    <w:rsid w:val="5F2B2FFA"/>
    <w:rsid w:val="67A37323"/>
    <w:rsid w:val="6E9686AF"/>
    <w:rsid w:val="6FCCA5C8"/>
    <w:rsid w:val="6FF71765"/>
    <w:rsid w:val="6FFE632D"/>
    <w:rsid w:val="735DD89C"/>
    <w:rsid w:val="75530A23"/>
    <w:rsid w:val="766FE48F"/>
    <w:rsid w:val="77D74EB9"/>
    <w:rsid w:val="77DF78F0"/>
    <w:rsid w:val="77EE0162"/>
    <w:rsid w:val="77F3750B"/>
    <w:rsid w:val="77FAA5E4"/>
    <w:rsid w:val="787CBD8F"/>
    <w:rsid w:val="7ABDBCA2"/>
    <w:rsid w:val="7BFFCC71"/>
    <w:rsid w:val="7D2FD838"/>
    <w:rsid w:val="7F5D0687"/>
    <w:rsid w:val="7F7BC397"/>
    <w:rsid w:val="7F7ECF5A"/>
    <w:rsid w:val="7FBDC2A1"/>
    <w:rsid w:val="7FF5E224"/>
    <w:rsid w:val="7FFAFAFE"/>
    <w:rsid w:val="7FFE9FE1"/>
    <w:rsid w:val="ADFB3737"/>
    <w:rsid w:val="AE76D350"/>
    <w:rsid w:val="AFCBAEBA"/>
    <w:rsid w:val="BFEF94A6"/>
    <w:rsid w:val="D777E715"/>
    <w:rsid w:val="DAFF89A8"/>
    <w:rsid w:val="DBF7C987"/>
    <w:rsid w:val="EAEAA433"/>
    <w:rsid w:val="EB7FC3F0"/>
    <w:rsid w:val="ED6FFACF"/>
    <w:rsid w:val="EDF5086B"/>
    <w:rsid w:val="EF665DD1"/>
    <w:rsid w:val="F5EEE372"/>
    <w:rsid w:val="F6BF63F4"/>
    <w:rsid w:val="F7FF6BF7"/>
    <w:rsid w:val="FBFB230A"/>
    <w:rsid w:val="FD3FB72E"/>
    <w:rsid w:val="FDFCEA04"/>
    <w:rsid w:val="FEBD88E5"/>
    <w:rsid w:val="FF07BD8A"/>
    <w:rsid w:val="FF7A73C6"/>
    <w:rsid w:val="FFFE4E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2018-11-28T23:11:00Z</dcterms:created>
  <dc:creator>root</dc:creator>
  <cp:lastModifiedBy>root</cp:lastModifiedBy>
  <dcterms:modified xsi:type="dcterms:W3CDTF">2018-11-29T09:01:55Z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