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1、Redis主从复制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-工作原理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Slave向Master发送sync请求；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Master启动后台存盘进程，收集所有新修改的数据命令到一个数据文件；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Master传送整个数据文件到Slave；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4）Slave接收数据文件，加载到内存中完成首次完全同步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5）若Slave再次发起sync请求，重复步骤2）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Tips：网络繁忙、系统繁忙，都会产生同步延时。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-结构模式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一主一从、一主多从、主从从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配置主从复制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环境准备：所有主机为独立的Redis服务器(取消集群配置)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-配置从库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1）命令行(临时)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192.168.4.52:6352&gt;</w:t>
      </w:r>
      <w:r>
        <w:rPr>
          <w:color w:val="FF0000"/>
          <w:sz w:val="24"/>
          <w:szCs w:val="24"/>
        </w:rPr>
        <w:t xml:space="preserve"> config set</w:t>
      </w:r>
      <w:r>
        <w:rPr>
          <w:sz w:val="24"/>
          <w:szCs w:val="24"/>
        </w:rPr>
        <w:t xml:space="preserve"> masterauth ”123456”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临时</w:t>
      </w:r>
      <w:r>
        <w:rPr>
          <w:sz w:val="24"/>
          <w:szCs w:val="24"/>
        </w:rPr>
        <w:t>修改配置项(马上生效)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192.168.4.52:6352&gt; </w:t>
      </w:r>
      <w:r>
        <w:rPr>
          <w:color w:val="FF0000"/>
          <w:sz w:val="24"/>
          <w:szCs w:val="24"/>
        </w:rPr>
        <w:t>slaveof</w:t>
      </w:r>
      <w:r>
        <w:rPr>
          <w:sz w:val="24"/>
          <w:szCs w:val="24"/>
        </w:rPr>
        <w:t xml:space="preserve"> 192.168.4.51 6351</w:t>
      </w:r>
      <w:r>
        <w:rPr>
          <w:sz w:val="24"/>
          <w:szCs w:val="24"/>
        </w:rPr>
        <w:tab/>
      </w:r>
      <w:r>
        <w:rPr>
          <w:sz w:val="24"/>
          <w:szCs w:val="24"/>
        </w:rPr>
        <w:t>#配置为从库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192.168.4.51:6351&gt; </w:t>
      </w:r>
      <w:r>
        <w:rPr>
          <w:color w:val="FF0000"/>
          <w:sz w:val="24"/>
          <w:szCs w:val="24"/>
        </w:rPr>
        <w:t>info replication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#查看主从信息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role:master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connected_slaves:1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slave0:ip=192.168.4.52,port=6352,state=online,offset=42,lag=0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192.168.4.52:6352&gt; </w:t>
      </w:r>
      <w:r>
        <w:rPr>
          <w:color w:val="FF0000"/>
          <w:sz w:val="24"/>
          <w:szCs w:val="24"/>
        </w:rPr>
        <w:t>slaveof no 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#反客为主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Tips：服务运行后，默认是master；从</w:t>
      </w:r>
      <w:r>
        <w:rPr>
          <w:sz w:val="24"/>
          <w:szCs w:val="24"/>
          <w:highlight w:val="none"/>
        </w:rPr>
        <w:t>库默认不可写(set)。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  <w:highlight w:val="yellow"/>
        </w:rPr>
        <w:t>重启服务即还原</w:t>
      </w:r>
      <w:r>
        <w:rPr>
          <w:sz w:val="24"/>
          <w:szCs w:val="24"/>
        </w:rPr>
        <w:t>为独立服务器。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从库首次完全同步，会把本机所有的数据</w:t>
      </w:r>
      <w:r>
        <w:rPr>
          <w:sz w:val="24"/>
          <w:szCs w:val="24"/>
          <w:highlight w:val="yellow"/>
        </w:rPr>
        <w:t>覆盖</w:t>
      </w:r>
      <w:r>
        <w:rPr>
          <w:sz w:val="24"/>
          <w:szCs w:val="24"/>
        </w:rPr>
        <w:t>，务必做好备份。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2）配置文件(永久)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[root@redis52 ~]# vim /etc/redis/6379.conf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slaveof 192.168.4.51 6351</w:t>
      </w:r>
      <w:r>
        <w:rPr>
          <w:color w:val="FF0000"/>
          <w:sz w:val="22"/>
          <w:szCs w:val="22"/>
        </w:rPr>
        <w:tab/>
      </w:r>
      <w:r>
        <w:rPr>
          <w:color w:val="auto"/>
          <w:sz w:val="22"/>
          <w:szCs w:val="22"/>
        </w:rPr>
        <w:t>#设置主库信息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masterauth 123456</w:t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auto"/>
          <w:sz w:val="22"/>
          <w:szCs w:val="22"/>
        </w:rPr>
        <w:t>#</w:t>
      </w:r>
      <w:r>
        <w:rPr>
          <w:rFonts w:hint="default"/>
          <w:sz w:val="24"/>
          <w:szCs w:val="24"/>
        </w:rPr>
        <w:t>指定</w:t>
      </w:r>
      <w:r>
        <w:rPr>
          <w:rFonts w:hint="default"/>
          <w:sz w:val="24"/>
          <w:szCs w:val="24"/>
          <w:highlight w:val="yellow"/>
        </w:rPr>
        <w:t>主库连接密码</w:t>
      </w:r>
      <w:r>
        <w:rPr>
          <w:rFonts w:hint="default"/>
          <w:sz w:val="24"/>
          <w:szCs w:val="24"/>
        </w:rPr>
        <w:t>(若有)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[root@redis52 ~]# /etc/init.d/redis_6379 start</w:t>
      </w:r>
      <w:r>
        <w:rPr>
          <w:sz w:val="24"/>
          <w:szCs w:val="24"/>
        </w:rPr>
        <w:tab/>
      </w:r>
      <w:r>
        <w:rPr>
          <w:sz w:val="24"/>
          <w:szCs w:val="24"/>
        </w:rPr>
        <w:t>#重启服务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-一主多从、主从从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Tips：配置方法与一主一从相同，直接在配置文件设置主库信息。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-哨兵模式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[root@redis54 ~]# cp ./redis/redis-4.0.8/sentinel.conf /etc/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#sentinel.conf模板，安装Redis后提供哨兵程序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sz w:val="24"/>
          <w:szCs w:val="24"/>
        </w:rPr>
        <w:t xml:space="preserve">[root@redis54 ~]# vim </w:t>
      </w:r>
      <w:r>
        <w:rPr>
          <w:rFonts w:hint="default"/>
          <w:color w:val="FF0000"/>
          <w:sz w:val="24"/>
          <w:szCs w:val="24"/>
        </w:rPr>
        <w:t>/etc/sentinel.conf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bind 0.0.0.0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#哨兵服务使用的IP，0.0.0.0为所有本机地址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default"/>
          <w:sz w:val="22"/>
          <w:szCs w:val="22"/>
        </w:rPr>
        <w:t>port 26379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#哨兵服务端口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sentinel monitor</w:t>
      </w:r>
      <w:r>
        <w:rPr>
          <w:rFonts w:hint="eastAsia"/>
          <w:sz w:val="22"/>
          <w:szCs w:val="22"/>
        </w:rPr>
        <w:t xml:space="preserve"> redis55 192.168.4.56 6356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2"/>
          <w:szCs w:val="22"/>
        </w:rPr>
        <w:t>sentinel auth-pass</w:t>
      </w:r>
      <w:r>
        <w:rPr>
          <w:sz w:val="22"/>
          <w:szCs w:val="22"/>
        </w:rPr>
        <w:t xml:space="preserve"> redis55 654321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#sentinel monitor &lt;被监视的主机名&gt; &lt;IP地址&gt; &lt;端口&gt; &lt;票数&gt;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#票数：有几台哨兵主机连接不上主库时，切换主库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[root@redis54 ~]# </w:t>
      </w:r>
      <w:r>
        <w:rPr>
          <w:color w:val="FF0000"/>
          <w:sz w:val="24"/>
          <w:szCs w:val="24"/>
        </w:rPr>
        <w:t xml:space="preserve">redis-sentinel </w:t>
      </w:r>
      <w:r>
        <w:rPr>
          <w:sz w:val="24"/>
          <w:szCs w:val="24"/>
        </w:rPr>
        <w:t>/etc/sentinel.conf</w:t>
      </w:r>
      <w:r>
        <w:rPr>
          <w:sz w:val="24"/>
          <w:szCs w:val="24"/>
        </w:rPr>
        <w:tab/>
      </w:r>
      <w:r>
        <w:rPr>
          <w:sz w:val="24"/>
          <w:szCs w:val="24"/>
        </w:rPr>
        <w:t>#启动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Tips：哨兵模式适合</w:t>
      </w:r>
      <w:r>
        <w:rPr>
          <w:sz w:val="24"/>
          <w:szCs w:val="24"/>
          <w:highlight w:val="yellow"/>
        </w:rPr>
        <w:t>主从从</w:t>
      </w:r>
      <w:r>
        <w:rPr>
          <w:sz w:val="24"/>
          <w:szCs w:val="24"/>
        </w:rPr>
        <w:t>结构，当主库宕机，从库自动提升为新主库；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当宕机恢复，该服务器自动变为新主库的slave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1、Redis持久化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方式一：RDB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1）RDB介绍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-RDB指的是Redis数据库文件</w:t>
      </w:r>
      <w:r>
        <w:rPr>
          <w:sz w:val="24"/>
          <w:szCs w:val="24"/>
          <w:highlight w:val="yellow"/>
        </w:rPr>
        <w:t>/var/lib/redis/6379/dump.rdb</w:t>
      </w:r>
      <w:r>
        <w:rPr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-服务启动时，定期将内存数据写入硬盘；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none"/>
        </w:rPr>
        <w:t>-服务停止时，自动将内存数据写入硬盘</w:t>
      </w:r>
      <w:r>
        <w:rPr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-恢复时，将快照文件重新加载到内存。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RDB优缺点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优点：高性能。创建一个</w:t>
      </w:r>
      <w:r>
        <w:rPr>
          <w:sz w:val="24"/>
          <w:szCs w:val="24"/>
          <w:highlight w:val="yellow"/>
        </w:rPr>
        <w:t>子进程</w:t>
      </w:r>
      <w:r>
        <w:rPr>
          <w:sz w:val="24"/>
          <w:szCs w:val="24"/>
        </w:rPr>
        <w:t>来执行持久化，不占用Redis主进程任何资源；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适合大规模数据恢复，且对数据完整性要求不是非常高的场合。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缺点：意外宕机时，最后一次持久化数据会丢失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3）RDB配置参数及指令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[root@redis502 ~]# vim /etc/redis/6379.conf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FF0000"/>
          <w:sz w:val="22"/>
          <w:szCs w:val="22"/>
        </w:rPr>
        <w:t>dbfilename</w:t>
      </w:r>
      <w:r>
        <w:rPr>
          <w:color w:val="auto"/>
          <w:sz w:val="22"/>
          <w:szCs w:val="22"/>
        </w:rPr>
        <w:t xml:space="preserve"> "dump.rdb"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#RDB文件名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FF0000"/>
          <w:sz w:val="22"/>
          <w:szCs w:val="22"/>
        </w:rPr>
        <w:t>save</w:t>
      </w:r>
      <w:r>
        <w:rPr>
          <w:color w:val="auto"/>
          <w:sz w:val="22"/>
          <w:szCs w:val="22"/>
        </w:rPr>
        <w:t xml:space="preserve"> 900 1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#900s且1次修改(</w:t>
      </w:r>
      <w:r>
        <w:rPr>
          <w:color w:val="auto"/>
          <w:sz w:val="22"/>
          <w:szCs w:val="22"/>
          <w:highlight w:val="yellow"/>
        </w:rPr>
        <w:t>存盘频率</w:t>
      </w:r>
      <w:r>
        <w:rPr>
          <w:color w:val="auto"/>
          <w:sz w:val="22"/>
          <w:szCs w:val="22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save 300 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#300s且10次修改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save 60 10000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#60s且10000次修改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12065</wp:posOffset>
                </wp:positionV>
                <wp:extent cx="4476750" cy="787400"/>
                <wp:effectExtent l="6350" t="6350" r="12700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8620" y="8326120"/>
                          <a:ext cx="4476750" cy="787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6pt;margin-top:0.95pt;height:62pt;width:352.5pt;z-index:251658240;v-text-anchor:middle;mso-width-relative:page;mso-height-relative:page;" fillcolor="#C55A11 [2405]" filled="t" stroked="t" coordsize="21600,21600" o:gfxdata="UEsDBAoAAAAAAIdO4kAAAAAAAAAAAAAAAAAEAAAAZHJzL1BLAwQUAAAACACHTuJAiiNz7dcAAAAI&#10;AQAADwAAAGRycy9kb3ducmV2LnhtbE2PQUvDQBCF70L/wzIFL2I3CVjTmE0PhYoiCq2C1212zAaz&#10;syG7TaK/3vGkx2/e48175XZ2nRhxCK0nBekqAYFUe9NSo+DtdX+dgwhRk9GdJ1TwhQG21eKi1IXx&#10;Ex1wPMZGcAiFQiuwMfaFlKG26HRY+R6JtQ8/OB0Zh0aaQU8c7jqZJclaOt0Sf7C6x53F+vN4dgqm&#10;h/H+Gds0zt9X9tEd3l+yJ0SlLpdpcgci4hz/zPBbn6tDxZ1O/kwmiE5Bnmbs5PsGBMu3+Zr5xJzd&#10;bEBWpfw/oPoBUEsDBBQAAAAIAIdO4kCd3SDeiAIAAAsFAAAOAAAAZHJzL2Uyb0RvYy54bWytVEtu&#10;2zAQ3RfoHQjuG1mu/IkROTAcpCiQNgHSomuaoiwB/JWkLaeXKdBdD9HjFL1GHyk5n342RTfUkHx8&#10;M/NmRmfnByXJXjjfGl3S/GREidDcVK3elvT9u8sXc0p8YLpi0mhR0jvh6fny+bOzzi7E2DRGVsIR&#10;kGi/6GxJmxDsIss8b4Ri/sRYoXFZG6dYwNZts8qxDuxKZuPRaJp1xlXWGS68x+lFf0mXib+uBQ/X&#10;de1FILKkiC2k1aV1E9dsecYWW8ds0/IhDPYPUSjWaji9p7pggZGda3+jUi13xps6nHCjMlPXLRcp&#10;B2STj37J5rZhVqRcII639zL5/0fL3+5vHGkr1I4SzRRK9OPz1+/fvpA8atNZvwDk1t64YedhxkQP&#10;tVPxixTIAa+nk/l0DIXvSjp/OZ7msJO24hAIB6AoZtPZBAAOxGw+K0YJkD0wWefDK2EUiUZJHWqX&#10;JGX7Kx/ABegREh17I9vqspUybdx2s5aO7BnqvJ5MVnme3sqdemOq/hjee59swaRtWH+KJrqPxPcs&#10;ydUTeqlJhxzHM0AJZ+jTWrIAU1ko5/WWEia3GAAeXPL75PVA2/sr8ll+uu5BDatEfxpDO+rx1yhi&#10;9hfMN/2T5KLXWLUBQyRbBe0j0ZFJaqQSS9gXLVobU92h4M70k+Atv2xBe8V8uGEOrY8EMc7hGkst&#10;DbI2g0VJY9ynP51HPDoSt5R0GCUo8nHHnKBEvtbo1dO8KEAb0qaYzGKbuMc3m8c3eqfWBlVEPyK6&#10;ZEZ8kEezdkZ9wNSvoldcMc3hu9d+2KxDP+L4b3CxWiUY5s2ycKVvLY/ksWu0We2CqdvUXQ/qDKJh&#10;4lInDH+HONKP9wn18A9b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KI3Pt1wAAAAgBAAAPAAAA&#10;AAAAAAEAIAAAACIAAABkcnMvZG93bnJldi54bWxQSwECFAAUAAAACACHTuJAnd0g3ogCAAALBQAA&#10;DgAAAAAAAAABACAAAAAmAQAAZHJzL2Uyb0RvYy54bWxQSwUGAAAAAAYABgBZAQAAIAYAAAAA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2"/>
          <w:szCs w:val="22"/>
        </w:rPr>
        <w:t>#save ""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#禁用RDB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#rdbcompression yes|no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#RDB压缩，节省空间但占用CPU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#rdbchecksum yes|no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#CRC16算法校验，保证数据完整性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#stop-writes-on-bgsave-error yes|no</w:t>
      </w:r>
      <w:r>
        <w:rPr>
          <w:sz w:val="22"/>
          <w:szCs w:val="22"/>
        </w:rPr>
        <w:tab/>
      </w:r>
      <w:r>
        <w:rPr>
          <w:sz w:val="22"/>
          <w:szCs w:val="22"/>
        </w:rPr>
        <w:t>#bgsave出错时停止存盘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192.168.4.50:6350&gt; </w:t>
      </w:r>
      <w:r>
        <w:rPr>
          <w:color w:val="FF0000"/>
          <w:sz w:val="24"/>
          <w:szCs w:val="24"/>
        </w:rPr>
        <w:t>save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#阻塞写存盘(存盘时不允许写)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192.168.4.50:6350&gt; </w:t>
      </w:r>
      <w:r>
        <w:rPr>
          <w:color w:val="FF0000"/>
          <w:sz w:val="24"/>
          <w:szCs w:val="24"/>
        </w:rPr>
        <w:t>bgsave</w:t>
      </w:r>
      <w:r>
        <w:rPr>
          <w:sz w:val="24"/>
          <w:szCs w:val="24"/>
        </w:rPr>
        <w:tab/>
      </w:r>
      <w:r>
        <w:rPr>
          <w:sz w:val="24"/>
          <w:szCs w:val="24"/>
        </w:rPr>
        <w:t>#不阻塞写存盘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4）备份与恢复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[root@redis50 ~]# cp  数据库目录/dump.rdb  备份目录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#RDB文件</w:t>
      </w:r>
      <w:r>
        <w:rPr>
          <w:sz w:val="24"/>
          <w:szCs w:val="24"/>
          <w:highlight w:val="yellow"/>
        </w:rPr>
        <w:t>备份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[root@redis50 ~]# /etc/init.d/redis_6379 stop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[root@redis50 ~]# cp  备份目录/dump.rdb  数据库目录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[root@redis50 ~]# /etc/init.d/redis_6379 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#RDB文件</w:t>
      </w:r>
      <w:r>
        <w:rPr>
          <w:sz w:val="24"/>
          <w:szCs w:val="24"/>
          <w:highlight w:val="yellow"/>
        </w:rPr>
        <w:t>恢复</w:t>
      </w:r>
      <w:r>
        <w:rPr>
          <w:sz w:val="24"/>
          <w:szCs w:val="24"/>
        </w:rPr>
        <w:t>(操作顺序不能颠倒，会导致dump.rdb被覆盖)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方式二：AOF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1）AOF介绍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-记录Redis服务所有写操作(类似于binlog日志)；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-不断将新的写操作，</w:t>
      </w:r>
      <w:r>
        <w:rPr>
          <w:sz w:val="24"/>
          <w:szCs w:val="24"/>
          <w:highlight w:val="yellow"/>
        </w:rPr>
        <w:t>追加</w:t>
      </w:r>
      <w:r>
        <w:rPr>
          <w:sz w:val="24"/>
          <w:szCs w:val="24"/>
        </w:rPr>
        <w:t>到文件的末尾；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-使用cat命令可以查看文件内容。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-AOF与RBD同时开启，</w:t>
      </w:r>
      <w:r>
        <w:rPr>
          <w:b/>
          <w:bCs/>
          <w:color w:val="FF0000"/>
          <w:sz w:val="24"/>
          <w:szCs w:val="24"/>
        </w:rPr>
        <w:t>AOF优先</w:t>
      </w:r>
      <w:r>
        <w:rPr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2）AOF优缺点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优点：可以灵活设置持久化方式：always、everysec、no；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 w:val="0"/>
          <w:bCs w:val="0"/>
          <w:sz w:val="24"/>
          <w:szCs w:val="24"/>
        </w:rPr>
        <w:t>意外宕机时，仅可能丢失1s的数据。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缺点：持久化文件体积大于RDB方式；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执行fsync策略时速度比RDB更慢。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3）AOF配置参数与操作(面试会考)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192.168.4.50:6350&gt; </w:t>
      </w:r>
      <w:r>
        <w:rPr>
          <w:color w:val="FF0000"/>
          <w:sz w:val="24"/>
          <w:szCs w:val="24"/>
        </w:rPr>
        <w:t>config set</w:t>
      </w:r>
      <w:r>
        <w:rPr>
          <w:sz w:val="24"/>
          <w:szCs w:val="24"/>
        </w:rPr>
        <w:t xml:space="preserve"> appendonly 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#运行状态下启用AOF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[root@redis50 ~]# vim /etc/redis/6379.conf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 xml:space="preserve">appendfilename </w:t>
      </w:r>
      <w:r>
        <w:rPr>
          <w:sz w:val="22"/>
          <w:szCs w:val="22"/>
        </w:rPr>
        <w:t>"appendonly.aof"</w:t>
      </w:r>
      <w:r>
        <w:rPr>
          <w:sz w:val="22"/>
          <w:szCs w:val="22"/>
        </w:rPr>
        <w:tab/>
      </w:r>
      <w:r>
        <w:rPr>
          <w:sz w:val="22"/>
          <w:szCs w:val="22"/>
        </w:rPr>
        <w:t>#指定文件名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appendonly</w:t>
      </w:r>
      <w:r>
        <w:rPr>
          <w:sz w:val="22"/>
          <w:szCs w:val="22"/>
        </w:rPr>
        <w:t xml:space="preserve"> yes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#启用AOF，默认no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 appendfsync always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#有新写操作立即记录(占用CPU)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appendfsync everysec</w:t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>#每秒记录一次(默认)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b/>
          <w:bCs/>
          <w:sz w:val="22"/>
          <w:szCs w:val="22"/>
        </w:rPr>
        <w:t># appendfsync no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#从不记录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auto-aof-rewrite-percentage</w:t>
      </w:r>
      <w:r>
        <w:rPr>
          <w:sz w:val="22"/>
          <w:szCs w:val="22"/>
        </w:rPr>
        <w:t xml:space="preserve"> 100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auto-aof-rewrite-min-size</w:t>
      </w:r>
      <w:r>
        <w:rPr>
          <w:sz w:val="22"/>
          <w:szCs w:val="22"/>
        </w:rPr>
        <w:t xml:space="preserve"> 64mb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#重写(对文件</w:t>
      </w:r>
      <w:r>
        <w:rPr>
          <w:sz w:val="22"/>
          <w:szCs w:val="22"/>
          <w:highlight w:val="yellow"/>
        </w:rPr>
        <w:t>作整理而非新建</w:t>
      </w:r>
      <w:r>
        <w:rPr>
          <w:sz w:val="22"/>
          <w:szCs w:val="22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#当aof文件是上次rewrite后大小的100%，且文件大于64M时再触发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[root@redis50 6379]# </w:t>
      </w:r>
      <w:r>
        <w:rPr>
          <w:b w:val="0"/>
          <w:bCs w:val="0"/>
          <w:color w:val="FF0000"/>
          <w:sz w:val="24"/>
          <w:szCs w:val="24"/>
        </w:rPr>
        <w:t>redis-check-aof</w:t>
      </w:r>
      <w:r>
        <w:rPr>
          <w:b w:val="0"/>
          <w:bCs w:val="0"/>
          <w:sz w:val="24"/>
          <w:szCs w:val="24"/>
        </w:rPr>
        <w:t xml:space="preserve"> --fix appendonly.aof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#修复AOF文件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4）备份与恢复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>直接对</w:t>
      </w:r>
      <w:r>
        <w:rPr>
          <w:color w:val="FF0000"/>
          <w:sz w:val="24"/>
          <w:szCs w:val="24"/>
        </w:rPr>
        <w:t>/var/lib/redis/applendonly.aof</w:t>
      </w:r>
      <w:r>
        <w:rPr>
          <w:color w:val="auto"/>
          <w:sz w:val="24"/>
          <w:szCs w:val="24"/>
        </w:rPr>
        <w:t>进行拷贝；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-RDB与AOF的选择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关于备份：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1）如果Redis只作缓存用，不用开启任何持久化方式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2）如果数据量大，且对数据一致性要求不高，可只使用RDB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3）一般建议AOF+RDB，因为RDB更适合备份数据库(AOF不断更新，不好备份)，AOF可能存在潜在的BUG，RDB数据文件以防万一。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关于优化：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因为RDB文件只用作后备用途，可以只在Slave上持久化RDB文件；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如果启动了AOF，好处是数据丢失不超过2秒。代价一是带来了持续的IP(占用CPU资源)，二是rewrite的最后将rewrite过程中产生的新数据写入时会造成阻塞。因此，应尽量降低rewrite频率，可以把</w:t>
      </w:r>
      <w:r>
        <w:rPr>
          <w:sz w:val="21"/>
          <w:szCs w:val="21"/>
        </w:rPr>
        <w:t>auto-aof-rewrite-min-size</w:t>
      </w:r>
      <w:r>
        <w:rPr>
          <w:sz w:val="24"/>
          <w:szCs w:val="24"/>
        </w:rPr>
        <w:t>设到5GB以上。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3）可以仅靠Master-Slave复制(持久化RDB)实现高可用性。可以省下非常多的CPU资源，也避免了rewrite时的阻塞。代价是如果Master/Slave同时宕机，会丢失十几分钟的数据。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Redis数据类型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-String字符串</w:t>
      </w:r>
    </w:p>
    <w:tbl>
      <w:tblPr>
        <w:tblStyle w:val="4"/>
        <w:tblW w:w="8264" w:type="dxa"/>
        <w:tblInd w:w="2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3222"/>
      </w:tblGrid>
      <w:t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语法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案例</w:t>
            </w:r>
          </w:p>
        </w:tc>
      </w:tr>
      <w:t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Set</w:t>
            </w:r>
            <w:r>
              <w:rPr>
                <w:b/>
                <w:bCs/>
                <w:sz w:val="22"/>
                <w:szCs w:val="22"/>
                <w:vertAlign w:val="baseline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>key value</w:t>
            </w:r>
            <w:r>
              <w:rPr>
                <w:b/>
                <w:bCs/>
                <w:sz w:val="22"/>
                <w:szCs w:val="22"/>
                <w:vertAlign w:val="baseline"/>
              </w:rPr>
              <w:t xml:space="preserve"> [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ex</w:t>
            </w:r>
            <w:r>
              <w:rPr>
                <w:b/>
                <w:bCs/>
                <w:sz w:val="22"/>
                <w:szCs w:val="22"/>
                <w:vertAlign w:val="baseline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>数字</w:t>
            </w:r>
            <w:r>
              <w:rPr>
                <w:b/>
                <w:bCs/>
                <w:sz w:val="22"/>
                <w:szCs w:val="22"/>
                <w:vertAlign w:val="baseline"/>
              </w:rPr>
              <w:t>] [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px</w:t>
            </w:r>
            <w:r>
              <w:rPr>
                <w:b/>
                <w:bCs/>
                <w:sz w:val="22"/>
                <w:szCs w:val="22"/>
                <w:vertAlign w:val="baseline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>数字</w:t>
            </w:r>
            <w:r>
              <w:rPr>
                <w:b/>
                <w:bCs/>
                <w:sz w:val="22"/>
                <w:szCs w:val="22"/>
                <w:vertAlign w:val="baseline"/>
              </w:rPr>
              <w:t>] [</w:t>
            </w: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nx|xx</w:t>
            </w:r>
            <w:r>
              <w:rPr>
                <w:b/>
                <w:bCs/>
                <w:sz w:val="22"/>
                <w:szCs w:val="22"/>
                <w:vertAlign w:val="baseline"/>
              </w:rPr>
              <w:t>]</w:t>
            </w:r>
            <w:r>
              <w:rPr>
                <w:sz w:val="22"/>
                <w:szCs w:val="22"/>
                <w:vertAlign w:val="baselin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#过期时间ex(秒)、px(毫秒)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#nx仅变量不存在时赋值，xx仅变量存在时赋值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 xml:space="preserve">&gt; Set tel 123456 ex 5 nx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“123456”</w:t>
            </w:r>
          </w:p>
        </w:tc>
      </w:tr>
      <w:t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Setrange</w:t>
            </w:r>
            <w:r>
              <w:rPr>
                <w:b/>
                <w:bCs/>
                <w:sz w:val="22"/>
                <w:szCs w:val="22"/>
                <w:vertAlign w:val="baseline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>key offset value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#修改变量指定范围的值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Setrange tel 2 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“12**56”</w:t>
            </w:r>
          </w:p>
        </w:tc>
      </w:tr>
      <w:tr>
        <w:trPr>
          <w:trHeight w:val="90" w:hRule="atLeast"/>
        </w:trP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i/>
                <w:i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Strlen</w:t>
            </w:r>
            <w:r>
              <w:rPr>
                <w:b/>
                <w:bCs/>
                <w:sz w:val="22"/>
                <w:szCs w:val="22"/>
                <w:vertAlign w:val="baseline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>key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i/>
                <w:iCs/>
                <w:sz w:val="22"/>
                <w:szCs w:val="22"/>
                <w:vertAlign w:val="baseline"/>
              </w:rPr>
            </w:pPr>
            <w:r>
              <w:rPr>
                <w:i w:val="0"/>
                <w:iCs w:val="0"/>
                <w:sz w:val="22"/>
                <w:szCs w:val="22"/>
                <w:vertAlign w:val="baseline"/>
              </w:rPr>
              <w:t>#统计字符长度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Strlen tel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(integer) 6</w:t>
            </w:r>
          </w:p>
        </w:tc>
      </w:tr>
      <w:t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Append</w:t>
            </w:r>
            <w:r>
              <w:rPr>
                <w:b/>
                <w:bCs/>
                <w:sz w:val="22"/>
                <w:szCs w:val="22"/>
                <w:vertAlign w:val="baseline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>key value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#追加赋值，不存在则创建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Append tel abc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"123456abc"</w:t>
            </w:r>
          </w:p>
        </w:tc>
      </w:tr>
      <w:t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Setbit</w:t>
            </w:r>
            <w:r>
              <w:rPr>
                <w:b/>
                <w:bCs/>
                <w:sz w:val="22"/>
                <w:szCs w:val="22"/>
                <w:vertAlign w:val="baseline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>key offset value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#设置位存储，offset为0~2^32，value为0/1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#应用场景：记录网站用户上线天数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Setbit tmp_bits 0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"\x80"</w:t>
            </w:r>
          </w:p>
        </w:tc>
      </w:tr>
      <w:t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Bitcount</w:t>
            </w:r>
            <w:r>
              <w:rPr>
                <w:b/>
                <w:bCs/>
                <w:sz w:val="22"/>
                <w:szCs w:val="22"/>
                <w:vertAlign w:val="baseline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>key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#统计字串中为1的位数量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Bitcount tmp_bits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(integer) 1</w:t>
            </w:r>
          </w:p>
        </w:tc>
      </w:tr>
      <w:t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Decr</w:t>
            </w:r>
            <w:r>
              <w:rPr>
                <w:b/>
                <w:bCs/>
                <w:sz w:val="22"/>
                <w:szCs w:val="22"/>
                <w:vertAlign w:val="baseline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>key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#key值自减1；若不存在则先初始化为0，再减1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decr 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(integer) -1</w:t>
            </w:r>
          </w:p>
        </w:tc>
      </w:tr>
      <w:t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  <w:t>Decrby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</w:rPr>
              <w:t>key decrement</w:t>
            </w:r>
            <w:r>
              <w:rPr>
                <w:b/>
                <w:bCs/>
                <w:i/>
                <w:iCs/>
                <w:sz w:val="22"/>
                <w:szCs w:val="22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</w:rPr>
              <w:t>#key值自减整数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decrby x 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(integer) -11</w:t>
            </w:r>
          </w:p>
        </w:tc>
      </w:tr>
      <w:t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  <w:t>Get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</w:rPr>
              <w:t xml:space="preserve">key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#返回key的字符串值，不存在则返回nil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#若不是String类型，则报错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get abc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(nil)</w:t>
            </w:r>
          </w:p>
        </w:tc>
      </w:tr>
      <w:t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  <w:t>Getrange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</w:rPr>
              <w:t>key start end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i w:val="0"/>
                <w:iCs w:val="0"/>
                <w:sz w:val="22"/>
                <w:szCs w:val="22"/>
              </w:rPr>
            </w:pPr>
            <w:r>
              <w:rPr>
                <w:i w:val="0"/>
                <w:iCs w:val="0"/>
                <w:sz w:val="22"/>
                <w:szCs w:val="22"/>
              </w:rPr>
              <w:t>#截取字串。从0开始，负数表示从末尾开始计数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getrange tel 0 -1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"123456abc"</w:t>
            </w:r>
          </w:p>
        </w:tc>
      </w:tr>
      <w:t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color w:val="FF0000"/>
                <w:sz w:val="22"/>
                <w:szCs w:val="22"/>
              </w:rPr>
              <w:t>incr</w:t>
            </w:r>
            <w:r>
              <w:rPr>
                <w:b/>
                <w:bCs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</w:rPr>
              <w:t>key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i w:val="0"/>
                <w:iCs w:val="0"/>
                <w:sz w:val="22"/>
                <w:szCs w:val="22"/>
              </w:rPr>
            </w:pPr>
            <w:r>
              <w:rPr>
                <w:i w:val="0"/>
                <w:iCs w:val="0"/>
                <w:sz w:val="22"/>
                <w:szCs w:val="22"/>
              </w:rPr>
              <w:t>#key值自加1；若不存在则先初始化为0，再加1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incr 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(integer) 1</w:t>
            </w:r>
          </w:p>
        </w:tc>
      </w:tr>
      <w:t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color w:val="FF0000"/>
                <w:sz w:val="22"/>
                <w:szCs w:val="22"/>
              </w:rPr>
              <w:t>increby</w:t>
            </w:r>
            <w:r>
              <w:rPr>
                <w:b/>
                <w:bCs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</w:rPr>
              <w:t>key increment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i w:val="0"/>
                <w:iCs w:val="0"/>
                <w:sz w:val="22"/>
                <w:szCs w:val="22"/>
              </w:rPr>
            </w:pPr>
            <w:r>
              <w:rPr>
                <w:i w:val="0"/>
                <w:iCs w:val="0"/>
                <w:sz w:val="22"/>
                <w:szCs w:val="22"/>
              </w:rPr>
              <w:t>#key值自加整数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incrby y 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(integer) 11</w:t>
            </w:r>
          </w:p>
        </w:tc>
      </w:tr>
      <w:t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color w:val="FF0000"/>
                <w:sz w:val="22"/>
                <w:szCs w:val="22"/>
              </w:rPr>
              <w:t>incrbyfloat</w:t>
            </w:r>
            <w:r>
              <w:rPr>
                <w:b/>
                <w:bCs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</w:rPr>
              <w:t>key increment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i w:val="0"/>
                <w:iCs w:val="0"/>
                <w:sz w:val="22"/>
                <w:szCs w:val="22"/>
              </w:rPr>
            </w:pPr>
            <w:r>
              <w:rPr>
                <w:i w:val="0"/>
                <w:iCs w:val="0"/>
                <w:sz w:val="22"/>
                <w:szCs w:val="22"/>
              </w:rPr>
              <w:t>#key值自加浮点数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incrbyfloat y 0.5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"11.5"</w:t>
            </w:r>
          </w:p>
        </w:tc>
      </w:tr>
      <w:t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color w:val="FF0000"/>
                <w:sz w:val="22"/>
                <w:szCs w:val="22"/>
              </w:rPr>
              <w:t>mget</w:t>
            </w:r>
            <w:r>
              <w:rPr>
                <w:b/>
                <w:bCs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</w:rPr>
              <w:t>key [key...]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i w:val="0"/>
                <w:iCs w:val="0"/>
                <w:sz w:val="22"/>
                <w:szCs w:val="22"/>
              </w:rPr>
            </w:pPr>
            <w:r>
              <w:rPr>
                <w:i w:val="0"/>
                <w:iCs w:val="0"/>
                <w:sz w:val="22"/>
                <w:szCs w:val="22"/>
              </w:rPr>
              <w:t>#获取多个key的值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mget x 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1) "-11"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2) "11.5"</w:t>
            </w:r>
          </w:p>
        </w:tc>
      </w:tr>
      <w:t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color w:val="FF0000"/>
                <w:sz w:val="22"/>
                <w:szCs w:val="22"/>
              </w:rPr>
              <w:t xml:space="preserve">mset </w:t>
            </w:r>
            <w:r>
              <w:rPr>
                <w:b/>
                <w:bCs/>
                <w:i/>
                <w:iCs/>
                <w:sz w:val="22"/>
                <w:szCs w:val="22"/>
              </w:rPr>
              <w:t>key value [key value ...]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i w:val="0"/>
                <w:iCs w:val="0"/>
                <w:sz w:val="22"/>
                <w:szCs w:val="22"/>
              </w:rPr>
            </w:pPr>
            <w:r>
              <w:rPr>
                <w:i w:val="0"/>
                <w:iCs w:val="0"/>
                <w:sz w:val="22"/>
                <w:szCs w:val="22"/>
              </w:rPr>
              <w:t>#设置多个key值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mset a 11 b 22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-List列表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字符队列(相当于数组)，先进后出(堆栈)，一个key可以有多个值。</w:t>
      </w:r>
    </w:p>
    <w:tbl>
      <w:tblPr>
        <w:tblStyle w:val="4"/>
        <w:tblW w:w="8264" w:type="dxa"/>
        <w:tblInd w:w="2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3222"/>
      </w:tblGrid>
      <w:t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语法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案例</w:t>
            </w:r>
          </w:p>
        </w:tc>
      </w:tr>
      <w:t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i/>
                <w:i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 xml:space="preserve">lpush 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 xml:space="preserve">key value [value...]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#将值插入到列</w:t>
            </w:r>
            <w:r>
              <w:rPr>
                <w:sz w:val="22"/>
                <w:szCs w:val="22"/>
                <w:highlight w:val="none"/>
                <w:vertAlign w:val="baseline"/>
              </w:rPr>
              <w:t>表key的表头</w:t>
            </w:r>
            <w:r>
              <w:rPr>
                <w:sz w:val="22"/>
                <w:szCs w:val="22"/>
                <w:highlight w:val="yellow"/>
                <w:vertAlign w:val="baseline"/>
              </w:rPr>
              <w:t>(入栈)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lpush ls_tmp aa bb cc</w:t>
            </w:r>
          </w:p>
        </w:tc>
      </w:tr>
      <w:t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i/>
                <w:i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 xml:space="preserve">lrange 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>key start stop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#范围读取列表key的值(0开始,负数表示末尾)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lrange ls_tmp 0 -1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1) "cc"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2) "bb"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3) "aa"</w:t>
            </w:r>
          </w:p>
        </w:tc>
      </w:tr>
      <w:tr>
        <w:trPr>
          <w:trHeight w:val="90" w:hRule="atLeast"/>
        </w:trP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i/>
                <w:iCs/>
                <w:sz w:val="22"/>
                <w:szCs w:val="22"/>
                <w:vertAlign w:val="baseline"/>
              </w:rPr>
            </w:pPr>
            <w:r>
              <w:rPr>
                <w:b/>
                <w:bCs/>
                <w:i w:val="0"/>
                <w:iCs w:val="0"/>
                <w:color w:val="FF0000"/>
                <w:sz w:val="22"/>
                <w:szCs w:val="22"/>
                <w:vertAlign w:val="baseline"/>
              </w:rPr>
              <w:t>lpop</w:t>
            </w:r>
            <w:r>
              <w:rPr>
                <w:b/>
                <w:bCs/>
                <w:i w:val="0"/>
                <w:iCs w:val="0"/>
                <w:sz w:val="22"/>
                <w:szCs w:val="22"/>
                <w:vertAlign w:val="baseline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>key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i w:val="0"/>
                <w:iCs w:val="0"/>
                <w:sz w:val="22"/>
                <w:szCs w:val="22"/>
                <w:vertAlign w:val="baseline"/>
              </w:rPr>
              <w:t>#移除并显示列表头元素数据，不存在则返回nil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lpop ls_tmp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"cc"</w:t>
            </w:r>
          </w:p>
        </w:tc>
      </w:tr>
      <w:t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i/>
                <w:i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llen</w:t>
            </w:r>
            <w:r>
              <w:rPr>
                <w:b/>
                <w:bCs/>
                <w:sz w:val="22"/>
                <w:szCs w:val="22"/>
                <w:vertAlign w:val="baseline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>key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#返回列表key的长度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llen ls_tmp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(integer) 2</w:t>
            </w:r>
          </w:p>
        </w:tc>
      </w:tr>
      <w:t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i/>
                <w:i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lindex</w:t>
            </w:r>
            <w:r>
              <w:rPr>
                <w:b/>
                <w:bCs/>
                <w:sz w:val="22"/>
                <w:szCs w:val="22"/>
                <w:vertAlign w:val="baseline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>key index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#返回列表key第index个值(0开始)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lindex ls_tmp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"bb"</w:t>
            </w:r>
          </w:p>
        </w:tc>
      </w:tr>
      <w:t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i/>
                <w:i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lset</w:t>
            </w:r>
            <w:r>
              <w:rPr>
                <w:b/>
                <w:bCs/>
                <w:sz w:val="22"/>
                <w:szCs w:val="22"/>
                <w:vertAlign w:val="baseline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>key index value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#修改列表index位置的值(0开始)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lset ls_tmp 0 yy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1) "yy"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2) "aa"</w:t>
            </w:r>
          </w:p>
        </w:tc>
      </w:tr>
      <w:t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rpush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 xml:space="preserve"> key value [value...]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#将value插入到key的末尾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rpush ls_tmp en1 en2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1) "yy"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2) "aa"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3) "en1"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4) "en2"</w:t>
            </w:r>
          </w:p>
        </w:tc>
      </w:tr>
      <w:tr>
        <w:tc>
          <w:tcPr>
            <w:tcW w:w="50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i/>
                <w:i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rpop</w:t>
            </w:r>
            <w:r>
              <w:rPr>
                <w:b/>
                <w:bCs/>
                <w:sz w:val="22"/>
                <w:szCs w:val="22"/>
                <w:vertAlign w:val="baseline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>key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#删除key末尾的值</w:t>
            </w:r>
          </w:p>
        </w:tc>
        <w:tc>
          <w:tcPr>
            <w:tcW w:w="32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rpop ls_tmp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"en2"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-Hash表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是一个string类型的field(列)和value(值)的映射表</w:t>
      </w:r>
    </w:p>
    <w:tbl>
      <w:tblPr>
        <w:tblStyle w:val="4"/>
        <w:tblW w:w="8245" w:type="dxa"/>
        <w:tblInd w:w="2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6"/>
        <w:gridCol w:w="3669"/>
      </w:tblGrid>
      <w:tr>
        <w:tc>
          <w:tcPr>
            <w:tcW w:w="45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语法</w:t>
            </w:r>
          </w:p>
        </w:tc>
        <w:tc>
          <w:tcPr>
            <w:tcW w:w="366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案例</w:t>
            </w:r>
          </w:p>
        </w:tc>
      </w:tr>
      <w:tr>
        <w:tc>
          <w:tcPr>
            <w:tcW w:w="45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hset</w:t>
            </w:r>
            <w:r>
              <w:rPr>
                <w:b/>
                <w:bCs/>
                <w:sz w:val="22"/>
                <w:szCs w:val="22"/>
                <w:vertAlign w:val="baseline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 xml:space="preserve">key field value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#给hash表中单个field赋值</w:t>
            </w:r>
          </w:p>
        </w:tc>
        <w:tc>
          <w:tcPr>
            <w:tcW w:w="366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hset hs_tmp f1 val1</w:t>
            </w:r>
          </w:p>
        </w:tc>
      </w:tr>
      <w:tr>
        <w:tc>
          <w:tcPr>
            <w:tcW w:w="45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 xml:space="preserve">hget 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>key field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#获取hash表中单个field的值</w:t>
            </w:r>
          </w:p>
        </w:tc>
        <w:tc>
          <w:tcPr>
            <w:tcW w:w="366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&gt; hget hs_tmp f1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"val1"</w:t>
            </w:r>
          </w:p>
        </w:tc>
      </w:tr>
      <w:tr>
        <w:trPr>
          <w:trHeight w:val="90" w:hRule="atLeast"/>
        </w:trPr>
        <w:tc>
          <w:tcPr>
            <w:tcW w:w="45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i/>
                <w:iCs/>
                <w:sz w:val="22"/>
                <w:szCs w:val="22"/>
                <w:vertAlign w:val="baseline"/>
              </w:rPr>
            </w:pPr>
            <w:r>
              <w:rPr>
                <w:b/>
                <w:bCs/>
                <w:i w:val="0"/>
                <w:iCs w:val="0"/>
                <w:color w:val="FF0000"/>
                <w:sz w:val="22"/>
                <w:szCs w:val="22"/>
                <w:vertAlign w:val="baseline"/>
              </w:rPr>
              <w:t>hmset</w:t>
            </w:r>
            <w:r>
              <w:rPr>
                <w:i w:val="0"/>
                <w:iCs w:val="0"/>
                <w:sz w:val="22"/>
                <w:szCs w:val="22"/>
                <w:vertAlign w:val="baseline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>key field value [field value..]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#给hash表中多个field赋值</w:t>
            </w:r>
          </w:p>
        </w:tc>
        <w:tc>
          <w:tcPr>
            <w:tcW w:w="366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rFonts w:hint="eastAsia"/>
                <w:sz w:val="22"/>
                <w:szCs w:val="22"/>
                <w:vertAlign w:val="baseline"/>
              </w:rPr>
              <w:t>&gt; hmset hs_tmp f2 val2 f3 val3</w:t>
            </w:r>
          </w:p>
        </w:tc>
      </w:tr>
      <w:tr>
        <w:trPr>
          <w:trHeight w:val="90" w:hRule="atLeast"/>
        </w:trPr>
        <w:tc>
          <w:tcPr>
            <w:tcW w:w="45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 xml:space="preserve">hmget 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>key field [field...]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#获取hash表中多个field的值</w:t>
            </w:r>
          </w:p>
        </w:tc>
        <w:tc>
          <w:tcPr>
            <w:tcW w:w="366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hmget hs_tmp f2 f3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1) "val2"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2) "val3"</w:t>
            </w:r>
          </w:p>
        </w:tc>
      </w:tr>
      <w:tr>
        <w:trPr>
          <w:trHeight w:val="90" w:hRule="atLeast"/>
        </w:trPr>
        <w:tc>
          <w:tcPr>
            <w:tcW w:w="45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i/>
                <w:iCs/>
                <w:sz w:val="22"/>
                <w:szCs w:val="22"/>
                <w:vertAlign w:val="baseline"/>
              </w:rPr>
            </w:pPr>
            <w:r>
              <w:rPr>
                <w:b/>
                <w:bCs/>
                <w:i w:val="0"/>
                <w:iCs w:val="0"/>
                <w:color w:val="FF0000"/>
                <w:sz w:val="22"/>
                <w:szCs w:val="22"/>
                <w:vertAlign w:val="baseline"/>
              </w:rPr>
              <w:t>hkeys</w:t>
            </w:r>
            <w:r>
              <w:rPr>
                <w:b/>
                <w:bCs/>
                <w:i w:val="0"/>
                <w:iCs w:val="0"/>
                <w:sz w:val="22"/>
                <w:szCs w:val="22"/>
                <w:vertAlign w:val="baseline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>key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i w:val="0"/>
                <w:iCs w:val="0"/>
                <w:sz w:val="22"/>
                <w:szCs w:val="22"/>
                <w:vertAlign w:val="baseline"/>
              </w:rPr>
              <w:t>#返回hash表中所有field名称</w:t>
            </w:r>
          </w:p>
        </w:tc>
        <w:tc>
          <w:tcPr>
            <w:tcW w:w="366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hkeys hs_tmp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1) "f1"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2) "f2"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3) "f3"</w:t>
            </w:r>
          </w:p>
        </w:tc>
      </w:tr>
      <w:tr>
        <w:tc>
          <w:tcPr>
            <w:tcW w:w="45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i/>
                <w:i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hgetall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 xml:space="preserve"> key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#返回hash表中所有field名和对应的值</w:t>
            </w:r>
          </w:p>
        </w:tc>
        <w:tc>
          <w:tcPr>
            <w:tcW w:w="366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hgetall hs_tmp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1) "f1"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2) "val1"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3) "f2"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4) "val2"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5) "f3"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6) "val3"</w:t>
            </w:r>
          </w:p>
        </w:tc>
      </w:tr>
      <w:tr>
        <w:tc>
          <w:tcPr>
            <w:tcW w:w="45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>hvals</w:t>
            </w:r>
            <w:r>
              <w:rPr>
                <w:b/>
                <w:bCs/>
                <w:sz w:val="22"/>
                <w:szCs w:val="22"/>
                <w:vertAlign w:val="baseline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>key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#返回hash表中所有值</w:t>
            </w:r>
          </w:p>
        </w:tc>
        <w:tc>
          <w:tcPr>
            <w:tcW w:w="366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hvals hs_tmp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1) "val1"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2) "val2"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3) "val3"</w:t>
            </w:r>
          </w:p>
        </w:tc>
      </w:tr>
      <w:tr>
        <w:tc>
          <w:tcPr>
            <w:tcW w:w="45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/>
                <w:bCs/>
                <w:i/>
                <w:iCs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FF0000"/>
                <w:sz w:val="22"/>
                <w:szCs w:val="22"/>
                <w:vertAlign w:val="baseline"/>
              </w:rPr>
              <w:t xml:space="preserve">hdel </w:t>
            </w:r>
            <w:r>
              <w:rPr>
                <w:b/>
                <w:bCs/>
                <w:i/>
                <w:iCs/>
                <w:sz w:val="22"/>
                <w:szCs w:val="22"/>
                <w:vertAlign w:val="baseline"/>
              </w:rPr>
              <w:t>key field [field...]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#删除hash表中多个field的值</w:t>
            </w:r>
          </w:p>
        </w:tc>
        <w:tc>
          <w:tcPr>
            <w:tcW w:w="366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&gt; hdel hs_tmp f1 f3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Tips：其他常用全局操作指令，参考阶段3 -&gt; </w:t>
      </w:r>
      <w:r>
        <w:rPr>
          <w:rFonts w:hint="eastAsia"/>
          <w:sz w:val="24"/>
          <w:szCs w:val="24"/>
        </w:rPr>
        <w:t>3.NoSQL</w:t>
      </w:r>
      <w:r>
        <w:rPr>
          <w:rFonts w:hint="default"/>
          <w:sz w:val="24"/>
          <w:szCs w:val="24"/>
        </w:rPr>
        <w:t xml:space="preserve"> -&gt; DAY01 -&gt; Page2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3800343">
    <w:nsid w:val="5C048617"/>
    <w:multiLevelType w:val="singleLevel"/>
    <w:tmpl w:val="5C048617"/>
    <w:lvl w:ilvl="0" w:tentative="1">
      <w:start w:val="1"/>
      <w:numFmt w:val="decimal"/>
      <w:suff w:val="nothing"/>
      <w:lvlText w:val="%1）"/>
      <w:lvlJc w:val="left"/>
    </w:lvl>
  </w:abstractNum>
  <w:abstractNum w:abstractNumId="1543800660">
    <w:nsid w:val="5C048754"/>
    <w:multiLevelType w:val="singleLevel"/>
    <w:tmpl w:val="5C048754"/>
    <w:lvl w:ilvl="0" w:tentative="1">
      <w:start w:val="2"/>
      <w:numFmt w:val="decimal"/>
      <w:suff w:val="nothing"/>
      <w:lvlText w:val="%1、"/>
      <w:lvlJc w:val="left"/>
    </w:lvl>
  </w:abstractNum>
  <w:abstractNum w:abstractNumId="1543827130">
    <w:nsid w:val="5C04EEBA"/>
    <w:multiLevelType w:val="singleLevel"/>
    <w:tmpl w:val="5C04EEBA"/>
    <w:lvl w:ilvl="0" w:tentative="1">
      <w:start w:val="2"/>
      <w:numFmt w:val="decimal"/>
      <w:suff w:val="nothing"/>
      <w:lvlText w:val="%1）"/>
      <w:lvlJc w:val="left"/>
    </w:lvl>
  </w:abstractNum>
  <w:abstractNum w:abstractNumId="1543836979">
    <w:nsid w:val="5C051533"/>
    <w:multiLevelType w:val="singleLevel"/>
    <w:tmpl w:val="5C051533"/>
    <w:lvl w:ilvl="0" w:tentative="1">
      <w:start w:val="1"/>
      <w:numFmt w:val="decimal"/>
      <w:suff w:val="nothing"/>
      <w:lvlText w:val="%1）"/>
      <w:lvlJc w:val="left"/>
    </w:lvl>
  </w:abstractNum>
  <w:abstractNum w:abstractNumId="1543890624">
    <w:nsid w:val="5C05E6C0"/>
    <w:multiLevelType w:val="singleLevel"/>
    <w:tmpl w:val="5C05E6C0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543800343"/>
  </w:num>
  <w:num w:numId="2">
    <w:abstractNumId w:val="1543800660"/>
  </w:num>
  <w:num w:numId="3">
    <w:abstractNumId w:val="1543827130"/>
  </w:num>
  <w:num w:numId="4">
    <w:abstractNumId w:val="1543836979"/>
  </w:num>
  <w:num w:numId="5">
    <w:abstractNumId w:val="15438906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12D6F"/>
    <w:rsid w:val="12B79DA4"/>
    <w:rsid w:val="17BF7BFE"/>
    <w:rsid w:val="1BDF44F2"/>
    <w:rsid w:val="2A72A504"/>
    <w:rsid w:val="2B770306"/>
    <w:rsid w:val="2F1F43E8"/>
    <w:rsid w:val="2FE515BD"/>
    <w:rsid w:val="30FF0879"/>
    <w:rsid w:val="33BF7307"/>
    <w:rsid w:val="35F627CA"/>
    <w:rsid w:val="36BF6A06"/>
    <w:rsid w:val="3737CCB7"/>
    <w:rsid w:val="37BEAC2B"/>
    <w:rsid w:val="3BBD4AB4"/>
    <w:rsid w:val="3BEF289F"/>
    <w:rsid w:val="3CCABA66"/>
    <w:rsid w:val="3DC765A5"/>
    <w:rsid w:val="3EEE7B63"/>
    <w:rsid w:val="3F6F05E1"/>
    <w:rsid w:val="3F9E1826"/>
    <w:rsid w:val="3FB12D6F"/>
    <w:rsid w:val="3FE54D5F"/>
    <w:rsid w:val="3FF2FBC8"/>
    <w:rsid w:val="3FF54B9C"/>
    <w:rsid w:val="3FF7DA7A"/>
    <w:rsid w:val="4EDF6631"/>
    <w:rsid w:val="4FDCFEFB"/>
    <w:rsid w:val="5956A390"/>
    <w:rsid w:val="599F2400"/>
    <w:rsid w:val="5BD62ADE"/>
    <w:rsid w:val="5DF66DB3"/>
    <w:rsid w:val="5DFFEBF6"/>
    <w:rsid w:val="5EFBF039"/>
    <w:rsid w:val="5F8D8D8A"/>
    <w:rsid w:val="5FAE7F4E"/>
    <w:rsid w:val="5FDC3ABB"/>
    <w:rsid w:val="5FDE12B2"/>
    <w:rsid w:val="5FDEAC0B"/>
    <w:rsid w:val="5FED9D45"/>
    <w:rsid w:val="5FEFF897"/>
    <w:rsid w:val="63FB298D"/>
    <w:rsid w:val="6A7640C4"/>
    <w:rsid w:val="6BAFAA8A"/>
    <w:rsid w:val="6BF169FC"/>
    <w:rsid w:val="6D2BF3B6"/>
    <w:rsid w:val="6D696361"/>
    <w:rsid w:val="6DBF87A2"/>
    <w:rsid w:val="6E775A87"/>
    <w:rsid w:val="6F9F0F77"/>
    <w:rsid w:val="6FEB33A0"/>
    <w:rsid w:val="6FEC247C"/>
    <w:rsid w:val="6FF13CF4"/>
    <w:rsid w:val="6FF66130"/>
    <w:rsid w:val="6FF9F9C1"/>
    <w:rsid w:val="6FFF8BDF"/>
    <w:rsid w:val="71EF3F5E"/>
    <w:rsid w:val="7319DDFE"/>
    <w:rsid w:val="73BED472"/>
    <w:rsid w:val="73DD5494"/>
    <w:rsid w:val="73FE33D5"/>
    <w:rsid w:val="763FAE9D"/>
    <w:rsid w:val="76BFC038"/>
    <w:rsid w:val="76E61E18"/>
    <w:rsid w:val="7758BABF"/>
    <w:rsid w:val="77CF4663"/>
    <w:rsid w:val="77F7F21B"/>
    <w:rsid w:val="77FF65FE"/>
    <w:rsid w:val="77FFD919"/>
    <w:rsid w:val="795C3EE8"/>
    <w:rsid w:val="79D8D62E"/>
    <w:rsid w:val="79FAA4AA"/>
    <w:rsid w:val="7AB215C9"/>
    <w:rsid w:val="7AF9C478"/>
    <w:rsid w:val="7BDB35A2"/>
    <w:rsid w:val="7BF5127F"/>
    <w:rsid w:val="7D2B77D7"/>
    <w:rsid w:val="7D7EEE64"/>
    <w:rsid w:val="7D9C9155"/>
    <w:rsid w:val="7DBF4A8C"/>
    <w:rsid w:val="7DD92387"/>
    <w:rsid w:val="7DEFBB95"/>
    <w:rsid w:val="7DFF7A04"/>
    <w:rsid w:val="7E7E9367"/>
    <w:rsid w:val="7EE66604"/>
    <w:rsid w:val="7EFF7A2A"/>
    <w:rsid w:val="7F3DA199"/>
    <w:rsid w:val="7F78D7FC"/>
    <w:rsid w:val="7F7B7D98"/>
    <w:rsid w:val="7F7F6428"/>
    <w:rsid w:val="7FB7E9FA"/>
    <w:rsid w:val="7FD2635A"/>
    <w:rsid w:val="7FDC6F86"/>
    <w:rsid w:val="7FDF748B"/>
    <w:rsid w:val="7FEB2482"/>
    <w:rsid w:val="7FEF979C"/>
    <w:rsid w:val="7FFFC307"/>
    <w:rsid w:val="7FFFCF4C"/>
    <w:rsid w:val="86AB8026"/>
    <w:rsid w:val="967D5958"/>
    <w:rsid w:val="9B5B1025"/>
    <w:rsid w:val="9C3F0460"/>
    <w:rsid w:val="9F97DF49"/>
    <w:rsid w:val="9FDBA3A8"/>
    <w:rsid w:val="9FECC07F"/>
    <w:rsid w:val="A051FEE4"/>
    <w:rsid w:val="A45F3AD0"/>
    <w:rsid w:val="AB7FBDFC"/>
    <w:rsid w:val="ABF6ED5C"/>
    <w:rsid w:val="AF3EAA46"/>
    <w:rsid w:val="B04FC8C1"/>
    <w:rsid w:val="B74F7E8C"/>
    <w:rsid w:val="B7DF5A1A"/>
    <w:rsid w:val="BAEB7498"/>
    <w:rsid w:val="BAFDA282"/>
    <w:rsid w:val="BBFFCDB9"/>
    <w:rsid w:val="BBFFEE28"/>
    <w:rsid w:val="BCB321D0"/>
    <w:rsid w:val="BDF55AB7"/>
    <w:rsid w:val="BEF7210A"/>
    <w:rsid w:val="BF33BB0A"/>
    <w:rsid w:val="BF67B881"/>
    <w:rsid w:val="BF7F9EB0"/>
    <w:rsid w:val="BFAD2F46"/>
    <w:rsid w:val="BFEF35BA"/>
    <w:rsid w:val="C71D93D9"/>
    <w:rsid w:val="CDEDDCDA"/>
    <w:rsid w:val="D3AF7217"/>
    <w:rsid w:val="D6FF8CE4"/>
    <w:rsid w:val="D72FB712"/>
    <w:rsid w:val="D9460015"/>
    <w:rsid w:val="D95E1FD5"/>
    <w:rsid w:val="DACBE2E8"/>
    <w:rsid w:val="DB6F4450"/>
    <w:rsid w:val="DC7E8239"/>
    <w:rsid w:val="DC85B3CC"/>
    <w:rsid w:val="DDCE7AE5"/>
    <w:rsid w:val="DF8F9F83"/>
    <w:rsid w:val="DFAFCF7D"/>
    <w:rsid w:val="DFBB4D26"/>
    <w:rsid w:val="DFED8028"/>
    <w:rsid w:val="DFF75715"/>
    <w:rsid w:val="DFF80797"/>
    <w:rsid w:val="E17FDE36"/>
    <w:rsid w:val="E55BB412"/>
    <w:rsid w:val="E6ED801A"/>
    <w:rsid w:val="EB4F49CF"/>
    <w:rsid w:val="ED2F7D9F"/>
    <w:rsid w:val="EE9F458A"/>
    <w:rsid w:val="EF77CDF3"/>
    <w:rsid w:val="EF79B399"/>
    <w:rsid w:val="EFAEE217"/>
    <w:rsid w:val="EFFB572F"/>
    <w:rsid w:val="F61FE63F"/>
    <w:rsid w:val="F6DF99D8"/>
    <w:rsid w:val="F745A220"/>
    <w:rsid w:val="F75B820C"/>
    <w:rsid w:val="F7AE3C31"/>
    <w:rsid w:val="F7E7B07D"/>
    <w:rsid w:val="F7FE63AB"/>
    <w:rsid w:val="F96CCAD4"/>
    <w:rsid w:val="F97F26F0"/>
    <w:rsid w:val="FA7F02DD"/>
    <w:rsid w:val="FB6E1FBF"/>
    <w:rsid w:val="FB7F719E"/>
    <w:rsid w:val="FBE96E3C"/>
    <w:rsid w:val="FCFEE2BC"/>
    <w:rsid w:val="FDC7DD52"/>
    <w:rsid w:val="FDFCFA9F"/>
    <w:rsid w:val="FDFE145E"/>
    <w:rsid w:val="FE5D3969"/>
    <w:rsid w:val="FE65C847"/>
    <w:rsid w:val="FEBF02C8"/>
    <w:rsid w:val="FEDF3EFB"/>
    <w:rsid w:val="FEF2DE6B"/>
    <w:rsid w:val="FEFE27CA"/>
    <w:rsid w:val="FF6F3BB3"/>
    <w:rsid w:val="FF7F3CB6"/>
    <w:rsid w:val="FFB5B295"/>
    <w:rsid w:val="FFBDB320"/>
    <w:rsid w:val="FFCE0A0D"/>
    <w:rsid w:val="FFDBCBF5"/>
    <w:rsid w:val="FFE614CC"/>
    <w:rsid w:val="FFF7A8F6"/>
    <w:rsid w:val="FFF7B243"/>
    <w:rsid w:val="FFF93BE2"/>
    <w:rsid w:val="FFFE4FF8"/>
    <w:rsid w:val="FFFE72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2018-12-05T01:09:00Z</dcterms:created>
  <dc:creator>root</dc:creator>
  <cp:lastModifiedBy>root</cp:lastModifiedBy>
  <dcterms:modified xsi:type="dcterms:W3CDTF">2018-12-06T19:21:31Z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