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76608" w14:textId="2E3DAF5F" w:rsidR="00B9594B" w:rsidRDefault="000275E1" w:rsidP="00E14886">
      <w:pPr>
        <w:pStyle w:val="Heading1"/>
        <w:rPr>
          <w:rFonts w:ascii="Cambria" w:hAnsi="Cambria"/>
          <w:b/>
          <w:bCs/>
          <w:sz w:val="24"/>
          <w:szCs w:val="24"/>
        </w:rPr>
      </w:pPr>
      <w:r>
        <w:rPr>
          <w:rFonts w:ascii="Cambria" w:hAnsi="Cambria"/>
          <w:b/>
          <w:bCs/>
        </w:rPr>
        <w:t xml:space="preserve">Special Topics </w:t>
      </w:r>
      <w:r w:rsidR="00E14886" w:rsidRPr="00E14886">
        <w:rPr>
          <w:rFonts w:ascii="Cambria" w:hAnsi="Cambria"/>
          <w:sz w:val="24"/>
          <w:szCs w:val="24"/>
        </w:rPr>
        <w:t>(CSE 490-R)</w:t>
      </w:r>
      <w:r w:rsidR="00E14886" w:rsidRPr="00E14886">
        <w:rPr>
          <w:rFonts w:ascii="Cambria" w:hAnsi="Cambria"/>
          <w:b/>
          <w:bCs/>
          <w:sz w:val="24"/>
          <w:szCs w:val="24"/>
        </w:rPr>
        <w:t xml:space="preserve"> </w:t>
      </w:r>
    </w:p>
    <w:p w14:paraId="52A6FA13" w14:textId="3427FC8D" w:rsidR="00E14886" w:rsidRDefault="000275E1" w:rsidP="003760B5">
      <w:pPr>
        <w:pStyle w:val="Heading2"/>
      </w:pPr>
      <w:r>
        <w:t>Training minutes</w:t>
      </w:r>
      <w:r w:rsidR="00916708">
        <w:t xml:space="preserve"> – Week</w:t>
      </w:r>
      <w:r>
        <w:t>s</w:t>
      </w:r>
      <w:r w:rsidR="00916708">
        <w:t xml:space="preserve"> </w:t>
      </w:r>
      <w:r w:rsidR="009A49FA">
        <w:t>7</w:t>
      </w:r>
      <w:r w:rsidR="00916708">
        <w:t>-</w:t>
      </w:r>
      <w:r w:rsidR="009A49FA">
        <w:t>8</w:t>
      </w:r>
    </w:p>
    <w:p w14:paraId="2B0A70A0" w14:textId="77777777" w:rsidR="003760B5" w:rsidRPr="003760B5" w:rsidRDefault="003760B5" w:rsidP="003760B5"/>
    <w:tbl>
      <w:tblPr>
        <w:tblW w:w="0" w:type="auto"/>
        <w:tblLayout w:type="fixed"/>
        <w:tblCellMar>
          <w:left w:w="0" w:type="dxa"/>
          <w:right w:w="0" w:type="dxa"/>
        </w:tblCellMar>
        <w:tblLook w:val="04A0" w:firstRow="1" w:lastRow="0" w:firstColumn="1" w:lastColumn="0" w:noHBand="0" w:noVBand="1"/>
      </w:tblPr>
      <w:tblGrid>
        <w:gridCol w:w="2070"/>
        <w:gridCol w:w="7290"/>
      </w:tblGrid>
      <w:tr w:rsidR="00F11332" w:rsidRPr="00532E3D" w14:paraId="2E5B630F" w14:textId="77777777" w:rsidTr="00CE6FD8">
        <w:tc>
          <w:tcPr>
            <w:tcW w:w="2070" w:type="dxa"/>
          </w:tcPr>
          <w:p w14:paraId="5B012D3D" w14:textId="3D2C03DC" w:rsidR="00F11332" w:rsidRPr="007B751A" w:rsidRDefault="00000000" w:rsidP="00CE6FD8">
            <w:pPr>
              <w:pStyle w:val="NoSpacing"/>
              <w:rPr>
                <w:b/>
                <w:bCs/>
                <w:szCs w:val="22"/>
              </w:rPr>
            </w:pPr>
            <w:sdt>
              <w:sdtPr>
                <w:rPr>
                  <w:b/>
                  <w:bCs/>
                  <w:szCs w:val="22"/>
                </w:rPr>
                <w:alias w:val="Enter date of meeting:"/>
                <w:tag w:val=""/>
                <w:id w:val="373818028"/>
                <w:placeholder>
                  <w:docPart w:val="4BF95139CA8C45B7B363A857DCCADE4A"/>
                </w:placeholder>
                <w:dataBinding w:prefixMappings="xmlns:ns0='http://purl.org/dc/elements/1.1/' xmlns:ns1='http://schemas.openxmlformats.org/package/2006/metadata/core-properties' " w:xpath="/ns1:coreProperties[1]/ns1:keywords[1]" w:storeItemID="{6C3C8BC8-F283-45AE-878A-BAB7291924A1}"/>
                <w15:appearance w15:val="hidden"/>
                <w:text/>
              </w:sdtPr>
              <w:sdtContent>
                <w:r w:rsidR="009A49FA">
                  <w:rPr>
                    <w:b/>
                    <w:bCs/>
                    <w:szCs w:val="22"/>
                  </w:rPr>
                  <w:t>Date</w:t>
                </w:r>
              </w:sdtContent>
            </w:sdt>
            <w:r w:rsidR="00F11332" w:rsidRPr="007B751A">
              <w:rPr>
                <w:b/>
                <w:bCs/>
                <w:szCs w:val="22"/>
              </w:rPr>
              <w:t>:</w:t>
            </w:r>
          </w:p>
          <w:p w14:paraId="573152F4" w14:textId="77777777" w:rsidR="00F11332" w:rsidRPr="003760B5" w:rsidRDefault="00F11332" w:rsidP="00CE6FD8">
            <w:pPr>
              <w:pStyle w:val="NoSpacing"/>
              <w:rPr>
                <w:b/>
                <w:bCs/>
                <w:szCs w:val="22"/>
              </w:rPr>
            </w:pPr>
            <w:r>
              <w:rPr>
                <w:b/>
                <w:bCs/>
                <w:szCs w:val="22"/>
              </w:rPr>
              <w:t>Instructor</w:t>
            </w:r>
            <w:r w:rsidRPr="003760B5">
              <w:rPr>
                <w:b/>
                <w:bCs/>
                <w:szCs w:val="22"/>
              </w:rPr>
              <w:t>:</w:t>
            </w:r>
          </w:p>
          <w:p w14:paraId="1A4833A8" w14:textId="77777777" w:rsidR="00F11332" w:rsidRPr="007B751A" w:rsidRDefault="00F11332" w:rsidP="00CE6FD8">
            <w:pPr>
              <w:pStyle w:val="NoSpacing"/>
              <w:rPr>
                <w:b/>
                <w:bCs/>
                <w:szCs w:val="22"/>
              </w:rPr>
            </w:pPr>
            <w:r w:rsidRPr="007B751A">
              <w:rPr>
                <w:b/>
                <w:bCs/>
                <w:szCs w:val="22"/>
              </w:rPr>
              <w:t xml:space="preserve">Student: </w:t>
            </w:r>
          </w:p>
        </w:tc>
        <w:tc>
          <w:tcPr>
            <w:tcW w:w="7290" w:type="dxa"/>
          </w:tcPr>
          <w:p w14:paraId="5EF285C7" w14:textId="4DDEDFDA" w:rsidR="00F11332" w:rsidRPr="003760B5" w:rsidRDefault="009A49FA" w:rsidP="00CE6FD8">
            <w:pPr>
              <w:pStyle w:val="NoSpacing"/>
              <w:rPr>
                <w:szCs w:val="22"/>
              </w:rPr>
            </w:pPr>
            <w:r>
              <w:rPr>
                <w:szCs w:val="22"/>
              </w:rPr>
              <w:t>June</w:t>
            </w:r>
            <w:r w:rsidR="00F11332" w:rsidRPr="003760B5">
              <w:rPr>
                <w:szCs w:val="22"/>
              </w:rPr>
              <w:t xml:space="preserve"> </w:t>
            </w:r>
            <w:r>
              <w:rPr>
                <w:szCs w:val="22"/>
              </w:rPr>
              <w:t>12</w:t>
            </w:r>
            <w:r w:rsidR="00F11332" w:rsidRPr="003760B5">
              <w:rPr>
                <w:szCs w:val="22"/>
              </w:rPr>
              <w:t>, 2022</w:t>
            </w:r>
          </w:p>
          <w:p w14:paraId="190303A7" w14:textId="77777777" w:rsidR="00F11332" w:rsidRPr="003760B5" w:rsidRDefault="00F11332" w:rsidP="00CE6FD8">
            <w:pPr>
              <w:pStyle w:val="NoSpacing"/>
              <w:rPr>
                <w:szCs w:val="22"/>
              </w:rPr>
            </w:pPr>
            <w:r w:rsidRPr="003760B5">
              <w:rPr>
                <w:szCs w:val="22"/>
              </w:rPr>
              <w:t>Bro. Clements</w:t>
            </w:r>
          </w:p>
          <w:p w14:paraId="23AFE7C6" w14:textId="77777777" w:rsidR="00F11332" w:rsidRPr="003760B5" w:rsidRDefault="00F11332" w:rsidP="00CE6FD8">
            <w:pPr>
              <w:pStyle w:val="NoSpacing"/>
              <w:rPr>
                <w:szCs w:val="22"/>
              </w:rPr>
            </w:pPr>
            <w:r>
              <w:rPr>
                <w:szCs w:val="22"/>
              </w:rPr>
              <w:t>Guillermo Oliva</w:t>
            </w:r>
          </w:p>
        </w:tc>
      </w:tr>
    </w:tbl>
    <w:p w14:paraId="4963DAFF" w14:textId="4C1F4327" w:rsidR="00E14886" w:rsidRDefault="00E14886" w:rsidP="00E14886"/>
    <w:p w14:paraId="2037AC07" w14:textId="79C08E76" w:rsidR="00680507" w:rsidRDefault="00680507" w:rsidP="00F3212A">
      <w:pPr>
        <w:pStyle w:val="ListParagraph"/>
        <w:numPr>
          <w:ilvl w:val="0"/>
          <w:numId w:val="1"/>
        </w:numPr>
        <w:rPr>
          <w:b/>
          <w:bCs/>
        </w:rPr>
      </w:pPr>
      <w:r>
        <w:rPr>
          <w:b/>
          <w:bCs/>
        </w:rPr>
        <w:t>Prompts from assignment:</w:t>
      </w:r>
    </w:p>
    <w:p w14:paraId="29F6FA20" w14:textId="77777777" w:rsidR="00406B68" w:rsidRDefault="00EB687B" w:rsidP="00406B68">
      <w:pPr>
        <w:pStyle w:val="ListParagraph"/>
        <w:numPr>
          <w:ilvl w:val="0"/>
          <w:numId w:val="8"/>
        </w:numPr>
      </w:pPr>
      <w:r>
        <w:t>Define Authentication, Authorization, Access</w:t>
      </w:r>
      <w:r>
        <w:t>.</w:t>
      </w:r>
    </w:p>
    <w:p w14:paraId="10782DCF" w14:textId="7AABC023" w:rsidR="00EB687B" w:rsidRDefault="00EB687B" w:rsidP="00406B68">
      <w:pPr>
        <w:pStyle w:val="ListParagraph"/>
        <w:numPr>
          <w:ilvl w:val="1"/>
          <w:numId w:val="8"/>
        </w:numPr>
      </w:pPr>
      <w:r w:rsidRPr="00406B68">
        <w:rPr>
          <w:u w:val="single"/>
        </w:rPr>
        <w:t>Authentication</w:t>
      </w:r>
      <w:r w:rsidRPr="00406B68">
        <w:rPr>
          <w:u w:val="single"/>
        </w:rPr>
        <w:t>:</w:t>
      </w:r>
      <w:r>
        <w:t xml:space="preserve"> It</w:t>
      </w:r>
      <w:r w:rsidRPr="00EB687B">
        <w:t xml:space="preserve"> is the first step of the process. Its aim is simple – to make sure the identity is who they say they are. We run into it daily both in digital (username/password) and analog forms (ID/passport).</w:t>
      </w:r>
    </w:p>
    <w:p w14:paraId="5A7B9253" w14:textId="05CFD7CC" w:rsidR="00EB687B" w:rsidRDefault="00406B68" w:rsidP="00EB687B">
      <w:pPr>
        <w:pStyle w:val="ListParagraph"/>
        <w:numPr>
          <w:ilvl w:val="1"/>
          <w:numId w:val="8"/>
        </w:numPr>
      </w:pPr>
      <w:r w:rsidRPr="00406B68">
        <w:rPr>
          <w:u w:val="single"/>
        </w:rPr>
        <w:t>Authorization:</w:t>
      </w:r>
      <w:r>
        <w:t xml:space="preserve"> It</w:t>
      </w:r>
      <w:r w:rsidRPr="00406B68">
        <w:t xml:space="preserve"> defines the set of actions that the identity can perform after gaining access to a specific part of the infrastructure, protecting from threats that access controls alone are ineffective against.</w:t>
      </w:r>
    </w:p>
    <w:p w14:paraId="119667DB" w14:textId="698618CD" w:rsidR="00B41D0C" w:rsidRDefault="00B41D0C" w:rsidP="00EB687B">
      <w:pPr>
        <w:pStyle w:val="ListParagraph"/>
        <w:numPr>
          <w:ilvl w:val="1"/>
          <w:numId w:val="8"/>
        </w:numPr>
      </w:pPr>
      <w:r>
        <w:rPr>
          <w:u w:val="single"/>
        </w:rPr>
        <w:t>Access Control:</w:t>
      </w:r>
      <w:r>
        <w:t xml:space="preserve"> </w:t>
      </w:r>
      <w:r w:rsidRPr="00B41D0C">
        <w:t>Access control is the addition of extra authentication steps to further protect important segments. Once the identity proves they are who they say they are, access is granted. With access comes the authority to perform actions on whatever it is the identity has access to.</w:t>
      </w:r>
    </w:p>
    <w:p w14:paraId="5872521A" w14:textId="6CC84F35" w:rsidR="00B41D0C" w:rsidRDefault="00B41D0C" w:rsidP="00B41D0C">
      <w:pPr>
        <w:pStyle w:val="ListParagraph"/>
        <w:ind w:left="1800"/>
      </w:pPr>
      <w:r w:rsidRPr="00B41D0C">
        <w:rPr>
          <w:b/>
          <w:bCs/>
        </w:rPr>
        <w:t>Source</w:t>
      </w:r>
      <w:r>
        <w:t xml:space="preserve">: </w:t>
      </w:r>
      <w:hyperlink r:id="rId6" w:history="1">
        <w:r w:rsidRPr="00B41D0C">
          <w:rPr>
            <w:rStyle w:val="Hyperlink"/>
          </w:rPr>
          <w:t>https://technologyconcepts.com/authentication-vs-access-controls-vs-authorization/</w:t>
        </w:r>
      </w:hyperlink>
    </w:p>
    <w:p w14:paraId="7EB08786" w14:textId="6D8C7BC7" w:rsidR="00EB687B" w:rsidRDefault="00EB687B" w:rsidP="00EB687B">
      <w:pPr>
        <w:pStyle w:val="ListParagraph"/>
        <w:numPr>
          <w:ilvl w:val="0"/>
          <w:numId w:val="8"/>
        </w:numPr>
      </w:pPr>
      <w:r>
        <w:t>Research on how to write a Risk statement.</w:t>
      </w:r>
    </w:p>
    <w:p w14:paraId="2674ABB4" w14:textId="433BC595" w:rsidR="00D737A1" w:rsidRDefault="00EB687B" w:rsidP="00D737A1">
      <w:pPr>
        <w:pStyle w:val="ListParagraph"/>
        <w:ind w:left="1080"/>
      </w:pPr>
      <w:r>
        <w:t>i.e. Given the &lt;Condition&gt; there is a possibility that &lt;EVENT&gt; may occur, causing &lt;CONSEQUENCES&gt;.</w:t>
      </w:r>
    </w:p>
    <w:p w14:paraId="6717AC75" w14:textId="77777777" w:rsidR="00674737" w:rsidRDefault="00674737" w:rsidP="00D737A1">
      <w:pPr>
        <w:pStyle w:val="ListParagraph"/>
        <w:ind w:left="1080"/>
      </w:pPr>
    </w:p>
    <w:p w14:paraId="7F70FE04" w14:textId="3518A7DB" w:rsidR="00D737A1" w:rsidRPr="00674737" w:rsidRDefault="00674737" w:rsidP="00D737A1">
      <w:pPr>
        <w:pStyle w:val="ListParagraph"/>
        <w:ind w:left="1080"/>
        <w:rPr>
          <w:u w:val="single"/>
        </w:rPr>
      </w:pPr>
      <w:r w:rsidRPr="00674737">
        <w:rPr>
          <w:u w:val="single"/>
        </w:rPr>
        <w:t>Research information:</w:t>
      </w:r>
    </w:p>
    <w:p w14:paraId="6BFB6B20" w14:textId="7C34EA80" w:rsidR="00D737A1" w:rsidRDefault="00D737A1" w:rsidP="00D737A1">
      <w:pPr>
        <w:ind w:left="1080"/>
      </w:pPr>
      <w:r>
        <w:t>The Risk Statement is used to communicate the risk to the relevant stakeholders, if it is of sufficient importance. It should state clearly:</w:t>
      </w:r>
    </w:p>
    <w:p w14:paraId="27498B36" w14:textId="31C04B91" w:rsidR="00D737A1" w:rsidRDefault="00D737A1" w:rsidP="00674737">
      <w:pPr>
        <w:pStyle w:val="ListParagraph"/>
        <w:numPr>
          <w:ilvl w:val="2"/>
          <w:numId w:val="10"/>
        </w:numPr>
      </w:pPr>
      <w:r>
        <w:t>What the risk is</w:t>
      </w:r>
      <w:r w:rsidR="00674737">
        <w:t>.</w:t>
      </w:r>
    </w:p>
    <w:p w14:paraId="4B6E4F56" w14:textId="5BFBB3D8" w:rsidR="00D737A1" w:rsidRDefault="00D737A1" w:rsidP="00674737">
      <w:pPr>
        <w:pStyle w:val="ListParagraph"/>
        <w:numPr>
          <w:ilvl w:val="2"/>
          <w:numId w:val="10"/>
        </w:numPr>
      </w:pPr>
      <w:r>
        <w:t>What the trigger is for the risk</w:t>
      </w:r>
      <w:r w:rsidR="00674737">
        <w:t>.</w:t>
      </w:r>
      <w:r>
        <w:t xml:space="preserve"> </w:t>
      </w:r>
      <w:r w:rsidR="00674737">
        <w:t>(What</w:t>
      </w:r>
      <w:r>
        <w:t xml:space="preserve"> will cause it to happen</w:t>
      </w:r>
      <w:r w:rsidR="00674737">
        <w:t>)</w:t>
      </w:r>
    </w:p>
    <w:p w14:paraId="61E68356" w14:textId="77777777" w:rsidR="00D737A1" w:rsidRDefault="00D737A1" w:rsidP="00674737">
      <w:pPr>
        <w:pStyle w:val="ListParagraph"/>
        <w:numPr>
          <w:ilvl w:val="2"/>
          <w:numId w:val="10"/>
        </w:numPr>
      </w:pPr>
      <w:r>
        <w:t>What the impact of the risk is if it happens</w:t>
      </w:r>
    </w:p>
    <w:p w14:paraId="56AF685C" w14:textId="77777777" w:rsidR="00674737" w:rsidRDefault="00D737A1" w:rsidP="00674737">
      <w:pPr>
        <w:pStyle w:val="ListParagraph"/>
        <w:numPr>
          <w:ilvl w:val="2"/>
          <w:numId w:val="10"/>
        </w:numPr>
      </w:pPr>
      <w:r>
        <w:t>In addition to this each risk should be:</w:t>
      </w:r>
    </w:p>
    <w:p w14:paraId="712678AC" w14:textId="15257846" w:rsidR="00D737A1" w:rsidRDefault="00674737" w:rsidP="00674737">
      <w:pPr>
        <w:pStyle w:val="ListParagraph"/>
        <w:numPr>
          <w:ilvl w:val="3"/>
          <w:numId w:val="10"/>
        </w:numPr>
      </w:pPr>
      <w:r>
        <w:t xml:space="preserve"> </w:t>
      </w:r>
      <w:r w:rsidR="00D737A1">
        <w:t>One single risk</w:t>
      </w:r>
      <w:r>
        <w:t xml:space="preserve">: </w:t>
      </w:r>
      <w:r w:rsidR="00D737A1">
        <w:t>Understandable to the audience intended</w:t>
      </w:r>
      <w:r>
        <w:t>.</w:t>
      </w:r>
      <w:r w:rsidR="00D737A1">
        <w:t xml:space="preserve"> </w:t>
      </w:r>
      <w:r>
        <w:t>(</w:t>
      </w:r>
      <w:r w:rsidR="00D737A1">
        <w:t>it should be jargon free or non-technical if targeted at executives</w:t>
      </w:r>
      <w:r>
        <w:t>)</w:t>
      </w:r>
    </w:p>
    <w:p w14:paraId="0E3F6988" w14:textId="77777777" w:rsidR="00674737" w:rsidRDefault="00674737" w:rsidP="00674737">
      <w:pPr>
        <w:pStyle w:val="ListParagraph"/>
        <w:ind w:left="2520"/>
      </w:pPr>
    </w:p>
    <w:p w14:paraId="00DC1CCF" w14:textId="7D3FACB9" w:rsidR="00D737A1" w:rsidRDefault="00D737A1" w:rsidP="00D737A1">
      <w:pPr>
        <w:pStyle w:val="ListParagraph"/>
        <w:ind w:left="1080"/>
      </w:pPr>
      <w:r>
        <w:t>The key point is that if people understand what the risk is they can then help to mitigate it.</w:t>
      </w:r>
    </w:p>
    <w:p w14:paraId="1FD2AC94" w14:textId="77777777" w:rsidR="00B26047" w:rsidRDefault="00674737" w:rsidP="00B26047">
      <w:pPr>
        <w:pStyle w:val="ListParagraph"/>
        <w:ind w:left="1080"/>
      </w:pPr>
      <w:r w:rsidRPr="00674737">
        <w:rPr>
          <w:b/>
          <w:bCs/>
        </w:rPr>
        <w:t>Source:</w:t>
      </w:r>
      <w:r>
        <w:t xml:space="preserve"> </w:t>
      </w:r>
    </w:p>
    <w:p w14:paraId="5B0D76A8" w14:textId="4141D388" w:rsidR="00B26047" w:rsidRDefault="00B26047" w:rsidP="00B26047">
      <w:pPr>
        <w:pStyle w:val="ListParagraph"/>
        <w:ind w:left="1080"/>
      </w:pPr>
      <w:hyperlink r:id="rId7" w:history="1">
        <w:r w:rsidRPr="00E90D9C">
          <w:rPr>
            <w:rStyle w:val="Hyperlink"/>
          </w:rPr>
          <w:t>https://theprojectmanagementguide.com/how-to-write-a-risk-statement/</w:t>
        </w:r>
      </w:hyperlink>
    </w:p>
    <w:p w14:paraId="155CE732" w14:textId="706DECD0" w:rsidR="00B26047" w:rsidRDefault="00B26047" w:rsidP="00B26047">
      <w:pPr>
        <w:pStyle w:val="ListParagraph"/>
        <w:ind w:left="1080"/>
      </w:pPr>
      <w:hyperlink r:id="rId8" w:history="1">
        <w:r w:rsidRPr="00B26047">
          <w:rPr>
            <w:rStyle w:val="Hyperlink"/>
          </w:rPr>
          <w:t>https://www.pmi.org/learning/library/risk-identification-life-cycle-tools-7784</w:t>
        </w:r>
      </w:hyperlink>
    </w:p>
    <w:p w14:paraId="305860DD" w14:textId="77777777" w:rsidR="00B26047" w:rsidRDefault="00B26047" w:rsidP="00B26047">
      <w:pPr>
        <w:pStyle w:val="ListParagraph"/>
        <w:ind w:left="1080"/>
      </w:pPr>
    </w:p>
    <w:p w14:paraId="5E985139" w14:textId="13A31FD6" w:rsidR="00B26047" w:rsidRDefault="00B26047" w:rsidP="00B26047">
      <w:pPr>
        <w:pStyle w:val="ListParagraph"/>
        <w:ind w:left="1080"/>
      </w:pPr>
      <w:r w:rsidRPr="00B26047">
        <w:drawing>
          <wp:inline distT="0" distB="0" distL="0" distR="0" wp14:anchorId="74091182" wp14:editId="20B59E09">
            <wp:extent cx="6035040" cy="1581404"/>
            <wp:effectExtent l="0" t="0" r="3810" b="0"/>
            <wp:docPr id="1" name="Picture 1"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Word&#10;&#10;Description automatically generated"/>
                    <pic:cNvPicPr/>
                  </pic:nvPicPr>
                  <pic:blipFill>
                    <a:blip r:embed="rId9"/>
                    <a:stretch>
                      <a:fillRect/>
                    </a:stretch>
                  </pic:blipFill>
                  <pic:spPr>
                    <a:xfrm>
                      <a:off x="0" y="0"/>
                      <a:ext cx="6063892" cy="1588964"/>
                    </a:xfrm>
                    <a:prstGeom prst="rect">
                      <a:avLst/>
                    </a:prstGeom>
                  </pic:spPr>
                </pic:pic>
              </a:graphicData>
            </a:graphic>
          </wp:inline>
        </w:drawing>
      </w:r>
    </w:p>
    <w:p w14:paraId="38280FBF" w14:textId="77777777" w:rsidR="00674737" w:rsidRDefault="00674737" w:rsidP="00D737A1">
      <w:pPr>
        <w:pStyle w:val="ListParagraph"/>
        <w:ind w:left="1080"/>
      </w:pPr>
    </w:p>
    <w:p w14:paraId="1B921DB2" w14:textId="3EA7A551" w:rsidR="00962D04" w:rsidRDefault="00EB687B" w:rsidP="00EB687B">
      <w:pPr>
        <w:pStyle w:val="ListParagraph"/>
        <w:numPr>
          <w:ilvl w:val="0"/>
          <w:numId w:val="8"/>
        </w:numPr>
      </w:pPr>
      <w:r>
        <w:t>Write a security risk statement for each of the As</w:t>
      </w:r>
    </w:p>
    <w:p w14:paraId="407DE473" w14:textId="4A8FC81F" w:rsidR="001D136C" w:rsidRDefault="001D136C" w:rsidP="001D136C">
      <w:pPr>
        <w:pStyle w:val="ListParagraph"/>
        <w:numPr>
          <w:ilvl w:val="1"/>
          <w:numId w:val="8"/>
        </w:numPr>
      </w:pPr>
      <w:r>
        <w:t>Authentication</w:t>
      </w:r>
    </w:p>
    <w:p w14:paraId="08FD1C3D" w14:textId="4FD11AB9" w:rsidR="001D136C" w:rsidRDefault="001D136C" w:rsidP="001D136C">
      <w:pPr>
        <w:pStyle w:val="ListParagraph"/>
        <w:numPr>
          <w:ilvl w:val="2"/>
          <w:numId w:val="8"/>
        </w:numPr>
      </w:pPr>
      <w:r>
        <w:t>If the backend is not integrated with authentication there is a possibility that any user can see restricted information (including data in the database)., causing the application to be completely exposed and vulnerable for a compromise.</w:t>
      </w:r>
    </w:p>
    <w:p w14:paraId="23FB1C80" w14:textId="4704D05C" w:rsidR="001D136C" w:rsidRDefault="001D136C" w:rsidP="001D136C">
      <w:pPr>
        <w:pStyle w:val="ListParagraph"/>
        <w:numPr>
          <w:ilvl w:val="1"/>
          <w:numId w:val="8"/>
        </w:numPr>
      </w:pPr>
      <w:r>
        <w:t>Authorization</w:t>
      </w:r>
    </w:p>
    <w:p w14:paraId="1EBA4339" w14:textId="7A241E63" w:rsidR="001D136C" w:rsidRDefault="001D136C" w:rsidP="001D136C">
      <w:pPr>
        <w:pStyle w:val="ListParagraph"/>
        <w:numPr>
          <w:ilvl w:val="2"/>
          <w:numId w:val="8"/>
        </w:numPr>
      </w:pPr>
      <w:r>
        <w:t>If the backend is not integrated with authorization there is a possibility that a threat actor could inject malicious payload into the system, causing the application to expose customer information or to serve as a middleware for credentials harvesting.</w:t>
      </w:r>
    </w:p>
    <w:p w14:paraId="56AEB08D" w14:textId="59567F6A" w:rsidR="001D136C" w:rsidRDefault="001D136C" w:rsidP="001D136C">
      <w:pPr>
        <w:pStyle w:val="ListParagraph"/>
        <w:numPr>
          <w:ilvl w:val="1"/>
          <w:numId w:val="8"/>
        </w:numPr>
      </w:pPr>
      <w:r>
        <w:t>Access Control</w:t>
      </w:r>
    </w:p>
    <w:p w14:paraId="6183B0A5" w14:textId="70084B97" w:rsidR="00FA03DF" w:rsidRDefault="001D136C" w:rsidP="00FA03DF">
      <w:pPr>
        <w:pStyle w:val="ListParagraph"/>
        <w:numPr>
          <w:ilvl w:val="2"/>
          <w:numId w:val="8"/>
        </w:numPr>
      </w:pPr>
      <w:r>
        <w:t>If the backend is not integrated with access control there is a possibility that any user can perform UPDATE, DELETE operations on the database, or to allow access to admin level areas of the system, causing the system to either loose data or to be used to gain access to other registered account information.</w:t>
      </w:r>
    </w:p>
    <w:p w14:paraId="0948E562" w14:textId="6B2156FD" w:rsidR="00FA03DF" w:rsidRDefault="00FA03DF" w:rsidP="00FA03DF">
      <w:pPr>
        <w:pStyle w:val="ListParagraph"/>
        <w:numPr>
          <w:ilvl w:val="0"/>
          <w:numId w:val="8"/>
        </w:numPr>
      </w:pPr>
      <w:r>
        <w:t>Example 1 of a security implementation:</w:t>
      </w:r>
    </w:p>
    <w:p w14:paraId="2CA41822" w14:textId="0626A68A" w:rsidR="00FA03DF" w:rsidRDefault="00FA03DF" w:rsidP="00FA03DF">
      <w:pPr>
        <w:pStyle w:val="ListParagraph"/>
        <w:ind w:left="1080"/>
      </w:pPr>
      <w:r>
        <w:rPr>
          <w:noProof/>
        </w:rPr>
        <w:drawing>
          <wp:inline distT="0" distB="0" distL="0" distR="0" wp14:anchorId="6BA22555" wp14:editId="754BF39A">
            <wp:extent cx="5890260" cy="4063189"/>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03777" cy="4072513"/>
                    </a:xfrm>
                    <a:prstGeom prst="rect">
                      <a:avLst/>
                    </a:prstGeom>
                    <a:noFill/>
                    <a:ln>
                      <a:noFill/>
                    </a:ln>
                  </pic:spPr>
                </pic:pic>
              </a:graphicData>
            </a:graphic>
          </wp:inline>
        </w:drawing>
      </w:r>
    </w:p>
    <w:p w14:paraId="13CF9F5A" w14:textId="2E9CF37D" w:rsidR="00FA03DF" w:rsidRDefault="00FA03DF" w:rsidP="00FA03DF">
      <w:pPr>
        <w:pStyle w:val="ListParagraph"/>
        <w:ind w:left="1080"/>
      </w:pPr>
      <w:r>
        <w:t>Example 2:</w:t>
      </w:r>
    </w:p>
    <w:p w14:paraId="347E86ED" w14:textId="20FE756C" w:rsidR="009D484B" w:rsidRPr="0018300E" w:rsidRDefault="00FA03DF" w:rsidP="0018300E">
      <w:pPr>
        <w:pStyle w:val="ListParagraph"/>
        <w:ind w:left="1080"/>
      </w:pPr>
      <w:r>
        <w:rPr>
          <w:noProof/>
        </w:rPr>
        <w:lastRenderedPageBreak/>
        <w:drawing>
          <wp:inline distT="0" distB="0" distL="0" distR="0" wp14:anchorId="241A1AD1" wp14:editId="0E26EB89">
            <wp:extent cx="5935980" cy="2507952"/>
            <wp:effectExtent l="0" t="0" r="7620" b="6985"/>
            <wp:docPr id="3" name="Picture 3" descr="Case API 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se API Overview"/>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1235" cy="2510172"/>
                    </a:xfrm>
                    <a:prstGeom prst="rect">
                      <a:avLst/>
                    </a:prstGeom>
                    <a:noFill/>
                    <a:ln>
                      <a:noFill/>
                    </a:ln>
                  </pic:spPr>
                </pic:pic>
              </a:graphicData>
            </a:graphic>
          </wp:inline>
        </w:drawing>
      </w:r>
    </w:p>
    <w:sectPr w:rsidR="009D484B" w:rsidRPr="0018300E" w:rsidSect="008B3B0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D1039"/>
    <w:multiLevelType w:val="hybridMultilevel"/>
    <w:tmpl w:val="078AA19C"/>
    <w:lvl w:ilvl="0" w:tplc="FFFFFFFF">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FFFFFFFF">
      <w:start w:val="1"/>
      <w:numFmt w:val="lowerRoman"/>
      <w:lvlText w:val="%3."/>
      <w:lvlJc w:val="right"/>
      <w:pPr>
        <w:ind w:left="1800" w:hanging="180"/>
      </w:pPr>
      <w:rPr>
        <w:b w:val="0"/>
        <w:bCs w:val="0"/>
      </w:rPr>
    </w:lvl>
    <w:lvl w:ilvl="3" w:tplc="FFFFFFFF">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1B071142"/>
    <w:multiLevelType w:val="hybridMultilevel"/>
    <w:tmpl w:val="461E3F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4947157"/>
    <w:multiLevelType w:val="hybridMultilevel"/>
    <w:tmpl w:val="CEBE0C8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C89366B"/>
    <w:multiLevelType w:val="hybridMultilevel"/>
    <w:tmpl w:val="D554965A"/>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5FA92980"/>
    <w:multiLevelType w:val="hybridMultilevel"/>
    <w:tmpl w:val="E6E44EC2"/>
    <w:lvl w:ilvl="0" w:tplc="04090019">
      <w:start w:val="1"/>
      <w:numFmt w:val="lowerLetter"/>
      <w:lvlText w:val="%1."/>
      <w:lvlJc w:val="left"/>
      <w:pPr>
        <w:ind w:left="1080" w:hanging="360"/>
      </w:pPr>
    </w:lvl>
    <w:lvl w:ilvl="1" w:tplc="04090013">
      <w:start w:val="1"/>
      <w:numFmt w:val="upperRoman"/>
      <w:lvlText w:val="%2."/>
      <w:lvlJc w:val="righ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2547D3C"/>
    <w:multiLevelType w:val="hybridMultilevel"/>
    <w:tmpl w:val="7D022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F03C89"/>
    <w:multiLevelType w:val="hybridMultilevel"/>
    <w:tmpl w:val="360A94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D36D8C"/>
    <w:multiLevelType w:val="hybridMultilevel"/>
    <w:tmpl w:val="A9F23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4E54EDF"/>
    <w:multiLevelType w:val="hybridMultilevel"/>
    <w:tmpl w:val="C2527FD4"/>
    <w:lvl w:ilvl="0" w:tplc="04090001">
      <w:start w:val="1"/>
      <w:numFmt w:val="bullet"/>
      <w:lvlText w:val=""/>
      <w:lvlJc w:val="left"/>
      <w:pPr>
        <w:ind w:left="360" w:hanging="360"/>
      </w:pPr>
      <w:rPr>
        <w:rFonts w:ascii="Symbol" w:hAnsi="Symbol" w:hint="default"/>
      </w:rPr>
    </w:lvl>
    <w:lvl w:ilvl="1" w:tplc="A5D2F720">
      <w:start w:val="1"/>
      <w:numFmt w:val="lowerLetter"/>
      <w:lvlText w:val="%2."/>
      <w:lvlJc w:val="left"/>
      <w:pPr>
        <w:ind w:left="1080" w:hanging="360"/>
      </w:pPr>
      <w:rPr>
        <w:b w:val="0"/>
        <w:bCs w:val="0"/>
      </w:rPr>
    </w:lvl>
    <w:lvl w:ilvl="2" w:tplc="C868CC7A">
      <w:start w:val="1"/>
      <w:numFmt w:val="lowerRoman"/>
      <w:lvlText w:val="%3."/>
      <w:lvlJc w:val="right"/>
      <w:pPr>
        <w:ind w:left="1800" w:hanging="180"/>
      </w:pPr>
      <w:rPr>
        <w:b w:val="0"/>
        <w:bCs w:val="0"/>
      </w:r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7C4711D5"/>
    <w:multiLevelType w:val="hybridMultilevel"/>
    <w:tmpl w:val="1A5EE682"/>
    <w:lvl w:ilvl="0" w:tplc="FFFFFFFF">
      <w:start w:val="1"/>
      <w:numFmt w:val="decimal"/>
      <w:lvlText w:val="%1."/>
      <w:lvlJc w:val="left"/>
      <w:pPr>
        <w:ind w:left="360" w:hanging="360"/>
      </w:pPr>
    </w:lvl>
    <w:lvl w:ilvl="1" w:tplc="C13CA818">
      <w:start w:val="1"/>
      <w:numFmt w:val="lowerLetter"/>
      <w:lvlText w:val="%2."/>
      <w:lvlJc w:val="left"/>
      <w:pPr>
        <w:ind w:left="1080" w:hanging="360"/>
      </w:pPr>
      <w:rPr>
        <w:b w:val="0"/>
        <w:bCs w:val="0"/>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216475980">
    <w:abstractNumId w:val="8"/>
  </w:num>
  <w:num w:numId="2" w16cid:durableId="1050497004">
    <w:abstractNumId w:val="2"/>
  </w:num>
  <w:num w:numId="3" w16cid:durableId="518009092">
    <w:abstractNumId w:val="1"/>
  </w:num>
  <w:num w:numId="4" w16cid:durableId="1017386223">
    <w:abstractNumId w:val="9"/>
  </w:num>
  <w:num w:numId="5" w16cid:durableId="139227552">
    <w:abstractNumId w:val="6"/>
  </w:num>
  <w:num w:numId="6" w16cid:durableId="308942958">
    <w:abstractNumId w:val="5"/>
  </w:num>
  <w:num w:numId="7" w16cid:durableId="1354530076">
    <w:abstractNumId w:val="7"/>
  </w:num>
  <w:num w:numId="8" w16cid:durableId="245848095">
    <w:abstractNumId w:val="4"/>
  </w:num>
  <w:num w:numId="9" w16cid:durableId="1516647362">
    <w:abstractNumId w:val="3"/>
  </w:num>
  <w:num w:numId="10" w16cid:durableId="3384368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886"/>
    <w:rsid w:val="00005533"/>
    <w:rsid w:val="000275E1"/>
    <w:rsid w:val="000420EC"/>
    <w:rsid w:val="000718EA"/>
    <w:rsid w:val="000B2C39"/>
    <w:rsid w:val="000D315D"/>
    <w:rsid w:val="0012042D"/>
    <w:rsid w:val="0014355D"/>
    <w:rsid w:val="00181012"/>
    <w:rsid w:val="0018300E"/>
    <w:rsid w:val="001D136C"/>
    <w:rsid w:val="001F357B"/>
    <w:rsid w:val="001F5276"/>
    <w:rsid w:val="002B5481"/>
    <w:rsid w:val="00307C76"/>
    <w:rsid w:val="003229FB"/>
    <w:rsid w:val="003278DD"/>
    <w:rsid w:val="00336FCD"/>
    <w:rsid w:val="003514E1"/>
    <w:rsid w:val="003760B5"/>
    <w:rsid w:val="003B60F4"/>
    <w:rsid w:val="003F1B02"/>
    <w:rsid w:val="00406B68"/>
    <w:rsid w:val="00413686"/>
    <w:rsid w:val="00440352"/>
    <w:rsid w:val="00473A14"/>
    <w:rsid w:val="004C0C5C"/>
    <w:rsid w:val="004F77B7"/>
    <w:rsid w:val="005F7D03"/>
    <w:rsid w:val="006456AE"/>
    <w:rsid w:val="006631D8"/>
    <w:rsid w:val="00674737"/>
    <w:rsid w:val="00680507"/>
    <w:rsid w:val="006B3DE8"/>
    <w:rsid w:val="006C0C50"/>
    <w:rsid w:val="006C3E69"/>
    <w:rsid w:val="00736AD0"/>
    <w:rsid w:val="007430BD"/>
    <w:rsid w:val="00756D44"/>
    <w:rsid w:val="00771D6A"/>
    <w:rsid w:val="00773967"/>
    <w:rsid w:val="007D4BD6"/>
    <w:rsid w:val="00801E5A"/>
    <w:rsid w:val="00856CA6"/>
    <w:rsid w:val="00892BA2"/>
    <w:rsid w:val="008B3B08"/>
    <w:rsid w:val="008D4ABC"/>
    <w:rsid w:val="008F7FDF"/>
    <w:rsid w:val="00916708"/>
    <w:rsid w:val="009436C3"/>
    <w:rsid w:val="00950A25"/>
    <w:rsid w:val="00956901"/>
    <w:rsid w:val="00956D9A"/>
    <w:rsid w:val="00962D04"/>
    <w:rsid w:val="009A49FA"/>
    <w:rsid w:val="009D484B"/>
    <w:rsid w:val="00A97481"/>
    <w:rsid w:val="00AB7733"/>
    <w:rsid w:val="00AC6498"/>
    <w:rsid w:val="00AD6396"/>
    <w:rsid w:val="00B05C58"/>
    <w:rsid w:val="00B06271"/>
    <w:rsid w:val="00B26047"/>
    <w:rsid w:val="00B41D0C"/>
    <w:rsid w:val="00B772AD"/>
    <w:rsid w:val="00B9594B"/>
    <w:rsid w:val="00BB3662"/>
    <w:rsid w:val="00BB4A00"/>
    <w:rsid w:val="00BF25B0"/>
    <w:rsid w:val="00CC218B"/>
    <w:rsid w:val="00D55197"/>
    <w:rsid w:val="00D737A1"/>
    <w:rsid w:val="00D9300E"/>
    <w:rsid w:val="00DE5646"/>
    <w:rsid w:val="00E14886"/>
    <w:rsid w:val="00E25389"/>
    <w:rsid w:val="00EB687B"/>
    <w:rsid w:val="00F11332"/>
    <w:rsid w:val="00F3212A"/>
    <w:rsid w:val="00F55487"/>
    <w:rsid w:val="00F6259B"/>
    <w:rsid w:val="00F7798D"/>
    <w:rsid w:val="00F80C7D"/>
    <w:rsid w:val="00FA03DF"/>
    <w:rsid w:val="00FC0579"/>
    <w:rsid w:val="00FE6E6F"/>
    <w:rsid w:val="00FF60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5DC01"/>
  <w15:chartTrackingRefBased/>
  <w15:docId w15:val="{8F88FD07-39F6-437A-AEC5-0989AB575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48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148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488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14886"/>
    <w:rPr>
      <w:rFonts w:asciiTheme="majorHAnsi" w:eastAsiaTheme="majorEastAsia" w:hAnsiTheme="majorHAnsi" w:cstheme="majorBidi"/>
      <w:color w:val="2F5496" w:themeColor="accent1" w:themeShade="BF"/>
      <w:sz w:val="26"/>
      <w:szCs w:val="26"/>
    </w:rPr>
  </w:style>
  <w:style w:type="paragraph" w:styleId="NoSpacing">
    <w:name w:val="No Spacing"/>
    <w:uiPriority w:val="1"/>
    <w:unhideWhenUsed/>
    <w:qFormat/>
    <w:rsid w:val="00E14886"/>
    <w:pPr>
      <w:spacing w:after="0" w:line="276" w:lineRule="auto"/>
    </w:pPr>
    <w:rPr>
      <w:rFonts w:eastAsiaTheme="minorEastAsia"/>
      <w:spacing w:val="4"/>
      <w:szCs w:val="20"/>
      <w:lang w:eastAsia="ja-JP"/>
    </w:rPr>
  </w:style>
  <w:style w:type="paragraph" w:styleId="ListParagraph">
    <w:name w:val="List Paragraph"/>
    <w:basedOn w:val="Normal"/>
    <w:uiPriority w:val="34"/>
    <w:qFormat/>
    <w:rsid w:val="008B3B08"/>
    <w:pPr>
      <w:ind w:left="720"/>
      <w:contextualSpacing/>
    </w:pPr>
  </w:style>
  <w:style w:type="character" w:styleId="Hyperlink">
    <w:name w:val="Hyperlink"/>
    <w:basedOn w:val="DefaultParagraphFont"/>
    <w:uiPriority w:val="99"/>
    <w:unhideWhenUsed/>
    <w:rsid w:val="00FF60F2"/>
    <w:rPr>
      <w:color w:val="0563C1" w:themeColor="hyperlink"/>
      <w:u w:val="single"/>
    </w:rPr>
  </w:style>
  <w:style w:type="character" w:styleId="UnresolvedMention">
    <w:name w:val="Unresolved Mention"/>
    <w:basedOn w:val="DefaultParagraphFont"/>
    <w:uiPriority w:val="99"/>
    <w:semiHidden/>
    <w:unhideWhenUsed/>
    <w:rsid w:val="00FF60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8581308">
      <w:bodyDiv w:val="1"/>
      <w:marLeft w:val="0"/>
      <w:marRight w:val="0"/>
      <w:marTop w:val="0"/>
      <w:marBottom w:val="0"/>
      <w:divBdr>
        <w:top w:val="none" w:sz="0" w:space="0" w:color="auto"/>
        <w:left w:val="none" w:sz="0" w:space="0" w:color="auto"/>
        <w:bottom w:val="none" w:sz="0" w:space="0" w:color="auto"/>
        <w:right w:val="none" w:sz="0" w:space="0" w:color="auto"/>
      </w:divBdr>
    </w:div>
    <w:div w:id="498617508">
      <w:bodyDiv w:val="1"/>
      <w:marLeft w:val="0"/>
      <w:marRight w:val="0"/>
      <w:marTop w:val="0"/>
      <w:marBottom w:val="0"/>
      <w:divBdr>
        <w:top w:val="none" w:sz="0" w:space="0" w:color="auto"/>
        <w:left w:val="none" w:sz="0" w:space="0" w:color="auto"/>
        <w:bottom w:val="none" w:sz="0" w:space="0" w:color="auto"/>
        <w:right w:val="none" w:sz="0" w:space="0" w:color="auto"/>
      </w:divBdr>
    </w:div>
    <w:div w:id="859972916">
      <w:bodyDiv w:val="1"/>
      <w:marLeft w:val="0"/>
      <w:marRight w:val="0"/>
      <w:marTop w:val="0"/>
      <w:marBottom w:val="0"/>
      <w:divBdr>
        <w:top w:val="none" w:sz="0" w:space="0" w:color="auto"/>
        <w:left w:val="none" w:sz="0" w:space="0" w:color="auto"/>
        <w:bottom w:val="none" w:sz="0" w:space="0" w:color="auto"/>
        <w:right w:val="none" w:sz="0" w:space="0" w:color="auto"/>
      </w:divBdr>
    </w:div>
    <w:div w:id="1202665818">
      <w:bodyDiv w:val="1"/>
      <w:marLeft w:val="0"/>
      <w:marRight w:val="0"/>
      <w:marTop w:val="0"/>
      <w:marBottom w:val="0"/>
      <w:divBdr>
        <w:top w:val="none" w:sz="0" w:space="0" w:color="auto"/>
        <w:left w:val="none" w:sz="0" w:space="0" w:color="auto"/>
        <w:bottom w:val="none" w:sz="0" w:space="0" w:color="auto"/>
        <w:right w:val="none" w:sz="0" w:space="0" w:color="auto"/>
      </w:divBdr>
    </w:div>
    <w:div w:id="2085494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mi.org/learning/library/risk-identification-life-cycle-tools-7784"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hyperlink" Target="https://theprojectmanagementguide.com/how-to-write-a-risk-statement/"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technologyconcepts.com/authentication-vs-access-controls-vs-authorization/" TargetMode="Externa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BF95139CA8C45B7B363A857DCCADE4A"/>
        <w:category>
          <w:name w:val="General"/>
          <w:gallery w:val="placeholder"/>
        </w:category>
        <w:types>
          <w:type w:val="bbPlcHdr"/>
        </w:types>
        <w:behaviors>
          <w:behavior w:val="content"/>
        </w:behaviors>
        <w:guid w:val="{B51C76BC-AC12-42DE-9E2C-9FD4F53F3986}"/>
      </w:docPartPr>
      <w:docPartBody>
        <w:p w:rsidR="005F26E2" w:rsidRDefault="00064E9E" w:rsidP="00064E9E">
          <w:pPr>
            <w:pStyle w:val="4BF95139CA8C45B7B363A857DCCADE4A"/>
          </w:pPr>
          <w:r>
            <w:t>Date of meeting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4AB"/>
    <w:rsid w:val="00064E9E"/>
    <w:rsid w:val="00086121"/>
    <w:rsid w:val="000E4A27"/>
    <w:rsid w:val="002274AB"/>
    <w:rsid w:val="002C4A5B"/>
    <w:rsid w:val="005A62B9"/>
    <w:rsid w:val="005F26E2"/>
    <w:rsid w:val="00984B8C"/>
    <w:rsid w:val="00C53D76"/>
    <w:rsid w:val="00D84A5F"/>
    <w:rsid w:val="00E716C9"/>
    <w:rsid w:val="00F64E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BF95139CA8C45B7B363A857DCCADE4A">
    <w:name w:val="4BF95139CA8C45B7B363A857DCCADE4A"/>
    <w:rsid w:val="00064E9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BA3723C-C701-45B1-8A40-187D826E08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313</TotalTime>
  <Pages>3</Pages>
  <Words>463</Words>
  <Characters>2643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Oliva Candido, Guillermo</dc:creator>
  <cp:keywords>Date</cp:keywords>
  <dc:description/>
  <cp:lastModifiedBy>Oliva Candido, Guillermo</cp:lastModifiedBy>
  <cp:revision>81</cp:revision>
  <dcterms:created xsi:type="dcterms:W3CDTF">2022-05-03T04:48:00Z</dcterms:created>
  <dcterms:modified xsi:type="dcterms:W3CDTF">2022-07-19T16:35:00Z</dcterms:modified>
</cp:coreProperties>
</file>