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D42C9" w14:textId="179AC368" w:rsidR="00CE5D2C" w:rsidRDefault="00CE5D2C" w:rsidP="00CE5D2C">
      <w:pPr>
        <w:rPr>
          <w:lang w:val="en-US"/>
        </w:rPr>
      </w:pPr>
      <w:r>
        <w:rPr>
          <w:lang w:val="en-US"/>
        </w:rPr>
        <w:t>Research Plan</w:t>
      </w:r>
    </w:p>
    <w:p w14:paraId="030A8C2B" w14:textId="5227495F" w:rsidR="00CE5D2C" w:rsidRDefault="00CE5D2C" w:rsidP="00CE5D2C">
      <w:pPr>
        <w:rPr>
          <w:lang w:val="en-US"/>
        </w:rPr>
      </w:pPr>
      <w:r>
        <w:rPr>
          <w:lang w:val="en-US"/>
        </w:rPr>
        <w:t>Target: submit the paper in Ju</w:t>
      </w:r>
      <w:r w:rsidR="007E4B08">
        <w:rPr>
          <w:lang w:val="en-US"/>
        </w:rPr>
        <w:t>ly</w:t>
      </w:r>
      <w:r>
        <w:rPr>
          <w:lang w:val="en-US"/>
        </w:rPr>
        <w:t xml:space="preserve"> 2025</w:t>
      </w:r>
    </w:p>
    <w:p w14:paraId="1D1E9982" w14:textId="2AEE6B65" w:rsidR="00CE5D2C" w:rsidRDefault="00CE5D2C" w:rsidP="00CE5D2C">
      <w:pPr>
        <w:rPr>
          <w:lang w:val="en-US"/>
        </w:rPr>
      </w:pPr>
      <w:r>
        <w:rPr>
          <w:lang w:val="en-US"/>
        </w:rPr>
        <w:t>Topic: Temporal GNN link prediction</w:t>
      </w:r>
    </w:p>
    <w:p w14:paraId="149211D2" w14:textId="08DA0D34" w:rsidR="00894B2D" w:rsidRDefault="00BA4352" w:rsidP="00101C33">
      <w:pPr>
        <w:pStyle w:val="ListParagraph"/>
        <w:numPr>
          <w:ilvl w:val="0"/>
          <w:numId w:val="7"/>
        </w:numPr>
        <w:rPr>
          <w:lang w:val="en-US"/>
        </w:rPr>
      </w:pPr>
      <w:r w:rsidRPr="00101C33">
        <w:rPr>
          <w:rFonts w:hint="eastAsia"/>
          <w:lang w:val="en-US"/>
        </w:rPr>
        <w:t xml:space="preserve">Problem </w:t>
      </w:r>
      <w:r w:rsidRPr="00101C33">
        <w:rPr>
          <w:lang w:val="en-US"/>
        </w:rPr>
        <w:t xml:space="preserve">setup: </w:t>
      </w:r>
      <w:r w:rsidR="001C773F" w:rsidRPr="00101C33">
        <w:rPr>
          <w:lang w:val="en-US"/>
        </w:rPr>
        <w:t>(before Jan. 20)</w:t>
      </w:r>
    </w:p>
    <w:p w14:paraId="25C826C8" w14:textId="77777777" w:rsidR="00AE6C1A" w:rsidRPr="00AE6C1A" w:rsidRDefault="00AE6C1A" w:rsidP="00AE6C1A">
      <w:pPr>
        <w:pStyle w:val="ListParagraph"/>
        <w:numPr>
          <w:ilvl w:val="0"/>
          <w:numId w:val="8"/>
        </w:numPr>
        <w:rPr>
          <w:lang w:val="en-US"/>
        </w:rPr>
      </w:pPr>
      <w:r w:rsidRPr="00AE6C1A">
        <w:t>Problem Formulation</w:t>
      </w:r>
      <w:r>
        <w:rPr>
          <w:lang w:val="en-US"/>
        </w:rPr>
        <w:t>:</w:t>
      </w:r>
      <w:r w:rsidRPr="00AE6C1A">
        <w:t xml:space="preserve"> </w:t>
      </w:r>
    </w:p>
    <w:p w14:paraId="67F3D8B1" w14:textId="0E88B4CE" w:rsidR="00AE6C1A" w:rsidRDefault="00AE6C1A" w:rsidP="00AE6C1A">
      <w:pPr>
        <w:pStyle w:val="ListParagraph"/>
        <w:ind w:left="1080"/>
      </w:pPr>
      <w:r w:rsidRPr="00AE6C1A">
        <w:t xml:space="preserve">A temporal network can be represented as a sequence of links that come in over time, i.e. </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m:t>
        </m:r>
      </m:oMath>
      <w:r w:rsidRPr="00AE6C1A">
        <w:t xml:space="preserve"> where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oMath>
      <w:r w:rsidRPr="00AE6C1A">
        <w:t xml:space="preserve">is a link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AE6C1A">
        <w:t xml:space="preserve"> is the timestamp showing when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Pr="00AE6C1A">
        <w:t xml:space="preserve"> arrives. Each link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Pr="00AE6C1A">
        <w:t xml:space="preserve"> corresponds to a dyadic event between two nodes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oMath>
      <w:r w:rsidRPr="00AE6C1A">
        <w:t>. For simplicity, we first assume those links to be undirected and without attributes while later we discuss how to generalized our method to directed attributed networks. The sequence of links encodes network dynamics. Therefore, the capability of a model for representation learning of temporal networks is typically evaluated by how accurately it may predict future links based on the historical links. In this work, we also use link prediction as the metric. Note that we care not only the link prediction between the nodes that have been seen during the training. We also expect the models to predict links between the nodes that has never been seen as the inductive evaluation.</w:t>
      </w:r>
    </w:p>
    <w:p w14:paraId="131FF4C1" w14:textId="156D5C03" w:rsidR="00AE6C1A" w:rsidRPr="006A57E8" w:rsidRDefault="00AE6C1A" w:rsidP="00AE6C1A">
      <w:pPr>
        <w:pStyle w:val="ListParagraph"/>
        <w:numPr>
          <w:ilvl w:val="0"/>
          <w:numId w:val="8"/>
        </w:numPr>
        <w:rPr>
          <w:lang w:val="en-US"/>
        </w:rPr>
      </w:pPr>
      <w:r w:rsidRPr="00AE6C1A">
        <w:rPr>
          <w:i/>
          <w:iCs/>
        </w:rPr>
        <w:t xml:space="preserve">Transductive link prediction task </w:t>
      </w:r>
      <w:r w:rsidRPr="00AE6C1A">
        <w:t xml:space="preserve">allows temporal links between all nodes to be observed up to a time point during the training phase, and uses all the remaining links after that time point for testing. In our implementation, we split the total time range [0, T] into three intervals: </w:t>
      </w:r>
      <m:oMath>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train</m:t>
            </m:r>
          </m:sub>
        </m:sSub>
        <m:r>
          <w:rPr>
            <w:rFonts w:ascii="Cambria Math" w:hAnsi="Cambria Math"/>
          </w:rPr>
          <m:t>),</m:t>
        </m:r>
      </m:oMath>
      <w:r w:rsidRPr="00AE6C1A">
        <w:t xml:space="preserv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train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val</m:t>
            </m:r>
          </m:sub>
        </m:sSub>
        <m:r>
          <w:rPr>
            <w:rFonts w:ascii="Cambria Math" w:hAnsi="Cambria Math"/>
          </w:rPr>
          <m:t>)</m:t>
        </m:r>
      </m:oMath>
      <w:r w:rsidRPr="00AE6C1A">
        <w:t xml:space="preserv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val</m:t>
            </m:r>
          </m:sub>
        </m:sSub>
        <m:r>
          <w:rPr>
            <w:rFonts w:ascii="Cambria Math" w:hAnsi="Cambria Math"/>
          </w:rPr>
          <m:t>, T]</m:t>
        </m:r>
      </m:oMath>
      <w:r w:rsidRPr="00AE6C1A">
        <w:t>. links occurring within each interval are dedicated to training, validation, and testing set, respectively</w:t>
      </w:r>
      <w:r w:rsidR="008F0AAB">
        <w:t>.</w:t>
      </w:r>
    </w:p>
    <w:p w14:paraId="5A3F5A3D" w14:textId="68E459E1" w:rsidR="006A57E8" w:rsidRPr="006A57E8" w:rsidRDefault="006A57E8" w:rsidP="00AE6C1A">
      <w:pPr>
        <w:pStyle w:val="ListParagraph"/>
        <w:numPr>
          <w:ilvl w:val="0"/>
          <w:numId w:val="8"/>
        </w:numPr>
        <w:rPr>
          <w:lang w:val="en-US"/>
        </w:rPr>
      </w:pPr>
      <w:r w:rsidRPr="006A57E8">
        <w:rPr>
          <w:i/>
          <w:iCs/>
        </w:rPr>
        <w:t>Inductive link prediction task</w:t>
      </w:r>
      <w:r w:rsidRPr="006A57E8">
        <w:t xml:space="preserve"> predicts links associated with nodes that are not observed in the training set. There are two types of such links: 1) "old vs. new" links, which are links between an observed node and an unobserved node; 2) "new vs. new" links, which are links between two unobserved nodes. Since these two types of links suggest different types of inductiveness, we distinguish them by reporting their performance metrics separately. In practice, we follow two steps to split the data: 1) we use the same setting of the transductive task to first split the links chronologically into training / validation / testing sets; 2) we randomly select 10% nodes, remove any links associated with them from the training set, and remove any links not associated with them in the validation and testing sets.</w:t>
      </w:r>
    </w:p>
    <w:p w14:paraId="0BA0C4D2" w14:textId="09D34309" w:rsidR="006A57E8" w:rsidRPr="006A57E8" w:rsidRDefault="006A57E8" w:rsidP="00AE6C1A">
      <w:pPr>
        <w:pStyle w:val="ListParagraph"/>
        <w:numPr>
          <w:ilvl w:val="0"/>
          <w:numId w:val="8"/>
        </w:numPr>
        <w:rPr>
          <w:lang w:val="en-US"/>
        </w:rPr>
      </w:pPr>
      <w:r w:rsidRPr="006A57E8">
        <w:t>randomly sample an equal amount of negative links and consider link prediction as a binary classification problem.</w:t>
      </w:r>
    </w:p>
    <w:p w14:paraId="44E38FCC" w14:textId="63C6335F" w:rsidR="006A57E8" w:rsidRDefault="006A57E8" w:rsidP="006A57E8">
      <w:pPr>
        <w:pStyle w:val="ListParagraph"/>
        <w:numPr>
          <w:ilvl w:val="0"/>
          <w:numId w:val="7"/>
        </w:numPr>
        <w:rPr>
          <w:lang w:val="en-US"/>
        </w:rPr>
      </w:pPr>
      <w:r>
        <w:rPr>
          <w:lang w:val="en-US"/>
        </w:rPr>
        <w:lastRenderedPageBreak/>
        <w:t>Baselines:</w:t>
      </w:r>
    </w:p>
    <w:p w14:paraId="35D35CCD" w14:textId="6364508F" w:rsidR="006A57E8" w:rsidRPr="006A57E8" w:rsidRDefault="006A57E8" w:rsidP="006A57E8">
      <w:pPr>
        <w:pStyle w:val="ListParagraph"/>
        <w:numPr>
          <w:ilvl w:val="0"/>
          <w:numId w:val="8"/>
        </w:numPr>
      </w:pPr>
      <w:r w:rsidRPr="006A57E8">
        <w:t xml:space="preserve">(1) Snapshot-based methods, including DynAERNN (Goyal et al., 2020), VGRNN (Hajiramezanali et al., 2019) and EvolveGCN (Pareja et al., 2020); </w:t>
      </w:r>
    </w:p>
    <w:p w14:paraId="324362CE" w14:textId="6F4469AB" w:rsidR="006A57E8" w:rsidRDefault="006A57E8" w:rsidP="006A57E8">
      <w:pPr>
        <w:pStyle w:val="ListParagraph"/>
        <w:numPr>
          <w:ilvl w:val="0"/>
          <w:numId w:val="8"/>
        </w:numPr>
      </w:pPr>
      <w:r w:rsidRPr="006A57E8">
        <w:t>(2) Stream-based methods, including TGAT (Xu et al., 2020), JODIE (Kumar et al., 2019) and DyRep (Trivedi et al., 2019)</w:t>
      </w:r>
      <w:r w:rsidR="00552F1F">
        <w:t>, TGN, CAWN, TCL, GraphMixer, DyGFormer</w:t>
      </w:r>
    </w:p>
    <w:p w14:paraId="68B83759" w14:textId="4CA32CAA" w:rsidR="00552F1F" w:rsidRPr="00552F1F" w:rsidRDefault="00552F1F" w:rsidP="00552F1F">
      <w:pPr>
        <w:pStyle w:val="ListParagraph"/>
        <w:numPr>
          <w:ilvl w:val="0"/>
          <w:numId w:val="7"/>
        </w:numPr>
        <w:rPr>
          <w:lang w:val="en-US"/>
        </w:rPr>
      </w:pPr>
      <w:r w:rsidRPr="00552F1F">
        <w:rPr>
          <w:lang w:val="en-US"/>
        </w:rPr>
        <w:t>Datasets:</w:t>
      </w:r>
    </w:p>
    <w:p w14:paraId="1DF049CB" w14:textId="0C69E1A6" w:rsidR="00552F1F" w:rsidRPr="00552F1F" w:rsidRDefault="00552F1F" w:rsidP="00552F1F">
      <w:pPr>
        <w:pStyle w:val="ListParagraph"/>
        <w:numPr>
          <w:ilvl w:val="0"/>
          <w:numId w:val="9"/>
        </w:numPr>
        <w:rPr>
          <w:rFonts w:hint="eastAsia"/>
          <w:lang w:val="en-US"/>
        </w:rPr>
      </w:pPr>
      <w:r w:rsidRPr="00552F1F">
        <w:rPr>
          <w:lang w:val="en-US"/>
        </w:rPr>
        <w:t xml:space="preserve">Wikipedia, Reddit, MOOC, </w:t>
      </w:r>
      <w:proofErr w:type="spellStart"/>
      <w:r w:rsidRPr="00552F1F">
        <w:rPr>
          <w:lang w:val="en-US"/>
        </w:rPr>
        <w:t>LastFM</w:t>
      </w:r>
      <w:proofErr w:type="spellEnd"/>
      <w:r w:rsidRPr="00552F1F">
        <w:rPr>
          <w:lang w:val="en-US"/>
        </w:rPr>
        <w:t>,</w:t>
      </w:r>
      <w:r w:rsidRPr="00552F1F">
        <w:rPr>
          <w:lang w:val="en-US"/>
        </w:rPr>
        <w:t xml:space="preserve"> </w:t>
      </w:r>
      <w:r w:rsidRPr="00552F1F">
        <w:rPr>
          <w:lang w:val="en-US"/>
        </w:rPr>
        <w:t>Enron, Social Evo., UCI, Flights, Can. Parl., US Legis., UN Trade, UN Vote, and Contact</w:t>
      </w:r>
    </w:p>
    <w:p w14:paraId="0EF3E94E" w14:textId="77777777" w:rsidR="00894B2D" w:rsidRPr="00894B2D" w:rsidRDefault="00894B2D" w:rsidP="00894B2D">
      <w:pPr>
        <w:rPr>
          <w:lang w:val="en-US"/>
        </w:rPr>
      </w:pPr>
    </w:p>
    <w:p w14:paraId="0A365BC3" w14:textId="2C34F8C1" w:rsidR="00CE5D2C" w:rsidRDefault="00CE5D2C" w:rsidP="00CE5D2C">
      <w:pPr>
        <w:pStyle w:val="ListParagraph"/>
        <w:numPr>
          <w:ilvl w:val="0"/>
          <w:numId w:val="3"/>
        </w:numPr>
        <w:rPr>
          <w:lang w:val="en-US"/>
        </w:rPr>
      </w:pPr>
      <w:r w:rsidRPr="00CE5D2C">
        <w:rPr>
          <w:lang w:val="en-US"/>
        </w:rPr>
        <w:t>Existing work</w:t>
      </w:r>
      <w:r w:rsidR="0049673B">
        <w:rPr>
          <w:lang w:val="en-US"/>
        </w:rPr>
        <w:t xml:space="preserve"> </w:t>
      </w:r>
      <w:r w:rsidR="00EA6360">
        <w:rPr>
          <w:lang w:val="en-US"/>
        </w:rPr>
        <w:t>(</w:t>
      </w:r>
      <w:r w:rsidR="001C773F">
        <w:rPr>
          <w:lang w:val="en-US"/>
        </w:rPr>
        <w:t>Jan. 20-</w:t>
      </w:r>
      <w:r w:rsidR="00EA6360">
        <w:rPr>
          <w:lang w:val="en-US"/>
        </w:rPr>
        <w:t xml:space="preserve">Mar. </w:t>
      </w:r>
      <w:r w:rsidR="00A84BF1">
        <w:rPr>
          <w:rFonts w:hint="eastAsia"/>
          <w:lang w:val="en-US"/>
        </w:rPr>
        <w:t>7</w:t>
      </w:r>
      <w:r w:rsidR="00EA6360">
        <w:rPr>
          <w:lang w:val="en-US"/>
        </w:rPr>
        <w:t>)</w:t>
      </w:r>
    </w:p>
    <w:p w14:paraId="5DEF37F9" w14:textId="72FBB5C7" w:rsidR="00CE5D2C" w:rsidRPr="00CE5D2C" w:rsidRDefault="00CE5D2C" w:rsidP="00CE5D2C">
      <w:pPr>
        <w:pStyle w:val="ListParagraph"/>
        <w:numPr>
          <w:ilvl w:val="0"/>
          <w:numId w:val="4"/>
        </w:numPr>
        <w:rPr>
          <w:lang w:val="en-US"/>
        </w:rPr>
      </w:pPr>
      <w:r w:rsidRPr="00CE5D2C">
        <w:rPr>
          <w:lang w:val="en-US"/>
        </w:rPr>
        <w:t>Familiar with existing work related to GNN link prediction</w:t>
      </w:r>
      <w:r w:rsidR="003415CA">
        <w:rPr>
          <w:lang w:val="en-US"/>
        </w:rPr>
        <w:t xml:space="preserve"> (MC)</w:t>
      </w:r>
    </w:p>
    <w:p w14:paraId="53904B11" w14:textId="36B3C120" w:rsidR="00CE5D2C" w:rsidRDefault="00CE5D2C" w:rsidP="00CE5D2C">
      <w:pPr>
        <w:pStyle w:val="ListParagraph"/>
        <w:numPr>
          <w:ilvl w:val="0"/>
          <w:numId w:val="4"/>
        </w:numPr>
        <w:rPr>
          <w:lang w:val="en-US"/>
        </w:rPr>
      </w:pPr>
      <w:r w:rsidRPr="00CE5D2C">
        <w:rPr>
          <w:lang w:val="en-US"/>
        </w:rPr>
        <w:t xml:space="preserve">Familiar with existing work related to </w:t>
      </w:r>
      <w:r w:rsidRPr="00CE5D2C">
        <w:rPr>
          <w:rFonts w:hint="eastAsia"/>
          <w:lang w:val="en-US"/>
        </w:rPr>
        <w:t xml:space="preserve">temporal </w:t>
      </w:r>
      <w:r w:rsidRPr="00CE5D2C">
        <w:rPr>
          <w:lang w:val="en-US"/>
        </w:rPr>
        <w:t>GNN link prediction</w:t>
      </w:r>
      <w:r w:rsidR="003415CA">
        <w:rPr>
          <w:lang w:val="en-US"/>
        </w:rPr>
        <w:t xml:space="preserve"> (MC)</w:t>
      </w:r>
    </w:p>
    <w:p w14:paraId="09B329A3" w14:textId="4B679F56" w:rsidR="00844F36" w:rsidRDefault="00844F36" w:rsidP="001C773F">
      <w:pPr>
        <w:pStyle w:val="ListParagraph"/>
        <w:numPr>
          <w:ilvl w:val="0"/>
          <w:numId w:val="4"/>
        </w:numPr>
        <w:rPr>
          <w:lang w:val="en-US"/>
        </w:rPr>
      </w:pPr>
      <w:r>
        <w:rPr>
          <w:lang w:val="en-US"/>
        </w:rPr>
        <w:t>Run baselines</w:t>
      </w:r>
      <w:r w:rsidR="00101C33">
        <w:rPr>
          <w:lang w:val="en-US"/>
        </w:rPr>
        <w:t xml:space="preserve"> on datasets</w:t>
      </w:r>
      <w:r w:rsidR="001C773F">
        <w:rPr>
          <w:lang w:val="en-US"/>
        </w:rPr>
        <w:t xml:space="preserve"> </w:t>
      </w:r>
      <w:r w:rsidR="003415CA">
        <w:rPr>
          <w:lang w:val="en-US"/>
        </w:rPr>
        <w:t>(MC)</w:t>
      </w:r>
    </w:p>
    <w:p w14:paraId="4703CB1B" w14:textId="3CF9E0A1" w:rsidR="003415CA" w:rsidRPr="001C773F" w:rsidRDefault="003415CA" w:rsidP="001C773F">
      <w:pPr>
        <w:pStyle w:val="ListParagraph"/>
        <w:numPr>
          <w:ilvl w:val="0"/>
          <w:numId w:val="4"/>
        </w:numPr>
        <w:rPr>
          <w:lang w:val="en-US"/>
        </w:rPr>
      </w:pPr>
      <w:r>
        <w:rPr>
          <w:lang w:val="en-US"/>
        </w:rPr>
        <w:t>discuss the method (all)</w:t>
      </w:r>
    </w:p>
    <w:p w14:paraId="4C8FC04D" w14:textId="77777777" w:rsidR="00CE5D2C" w:rsidRDefault="00CE5D2C" w:rsidP="00CE5D2C">
      <w:pPr>
        <w:rPr>
          <w:lang w:val="en-US"/>
        </w:rPr>
      </w:pPr>
    </w:p>
    <w:p w14:paraId="67FBFF57" w14:textId="16428E76" w:rsidR="007377CC" w:rsidRDefault="007377CC" w:rsidP="007377CC">
      <w:pPr>
        <w:pStyle w:val="ListParagraph"/>
        <w:numPr>
          <w:ilvl w:val="0"/>
          <w:numId w:val="3"/>
        </w:numPr>
        <w:rPr>
          <w:lang w:val="en-US"/>
        </w:rPr>
      </w:pPr>
      <w:r w:rsidRPr="007377CC">
        <w:rPr>
          <w:lang w:val="en-US"/>
        </w:rPr>
        <w:t>Applying HL-GNN into temporal GNN</w:t>
      </w:r>
      <w:r w:rsidR="0049673B">
        <w:rPr>
          <w:lang w:val="en-US"/>
        </w:rPr>
        <w:t xml:space="preserve"> </w:t>
      </w:r>
      <w:r w:rsidR="00EA6360">
        <w:rPr>
          <w:lang w:val="en-US"/>
        </w:rPr>
        <w:t xml:space="preserve">(Mar. </w:t>
      </w:r>
      <w:r w:rsidR="00A84BF1">
        <w:rPr>
          <w:rFonts w:hint="eastAsia"/>
          <w:lang w:val="en-US"/>
        </w:rPr>
        <w:t>7</w:t>
      </w:r>
      <w:r w:rsidR="00EA6360">
        <w:rPr>
          <w:lang w:val="en-US"/>
        </w:rPr>
        <w:t>-</w:t>
      </w:r>
      <w:r w:rsidR="00A84BF1">
        <w:rPr>
          <w:rFonts w:hint="eastAsia"/>
          <w:lang w:val="en-US"/>
        </w:rPr>
        <w:t>Ap</w:t>
      </w:r>
      <w:r w:rsidR="00A84BF1">
        <w:rPr>
          <w:lang w:val="en-US"/>
        </w:rPr>
        <w:t>r 30</w:t>
      </w:r>
      <w:r w:rsidR="00EA6360">
        <w:rPr>
          <w:lang w:val="en-US"/>
        </w:rPr>
        <w:t>)</w:t>
      </w:r>
    </w:p>
    <w:p w14:paraId="22112CDB" w14:textId="55F18C05" w:rsidR="007377CC" w:rsidRPr="007377CC" w:rsidRDefault="007377CC" w:rsidP="007377CC">
      <w:pPr>
        <w:pStyle w:val="ListParagraph"/>
        <w:numPr>
          <w:ilvl w:val="0"/>
          <w:numId w:val="4"/>
        </w:numPr>
        <w:rPr>
          <w:lang w:val="en-US"/>
        </w:rPr>
      </w:pPr>
      <w:r>
        <w:rPr>
          <w:lang w:val="en-US"/>
        </w:rPr>
        <w:t xml:space="preserve">Summarize </w:t>
      </w:r>
      <w:r w:rsidR="0049673B">
        <w:rPr>
          <w:lang w:val="en-US"/>
        </w:rPr>
        <w:t>the contributions of applying HL-GNN into temporal GNN</w:t>
      </w:r>
      <w:r w:rsidR="001C773F">
        <w:rPr>
          <w:lang w:val="en-US"/>
        </w:rPr>
        <w:t xml:space="preserve"> (all)</w:t>
      </w:r>
    </w:p>
    <w:p w14:paraId="446A93AA" w14:textId="3A467E71" w:rsidR="007377CC" w:rsidRDefault="007377CC" w:rsidP="007377CC">
      <w:pPr>
        <w:pStyle w:val="ListParagraph"/>
        <w:numPr>
          <w:ilvl w:val="0"/>
          <w:numId w:val="4"/>
        </w:numPr>
        <w:rPr>
          <w:lang w:val="en-US"/>
        </w:rPr>
      </w:pPr>
      <w:r>
        <w:rPr>
          <w:lang w:val="en-US"/>
        </w:rPr>
        <w:t>Design model</w:t>
      </w:r>
      <w:r w:rsidR="00CE5D2C" w:rsidRPr="007377CC">
        <w:rPr>
          <w:lang w:val="en-US"/>
        </w:rPr>
        <w:t xml:space="preserve"> </w:t>
      </w:r>
      <w:r>
        <w:rPr>
          <w:lang w:val="en-US"/>
        </w:rPr>
        <w:t>that</w:t>
      </w:r>
      <w:r w:rsidR="00CE5D2C" w:rsidRPr="007377CC">
        <w:rPr>
          <w:lang w:val="en-US"/>
        </w:rPr>
        <w:t xml:space="preserve"> </w:t>
      </w:r>
      <w:r>
        <w:rPr>
          <w:lang w:val="en-US"/>
        </w:rPr>
        <w:t>applies HL-GNN into temporal GNN for link prediction</w:t>
      </w:r>
      <w:r w:rsidR="001C773F">
        <w:rPr>
          <w:lang w:val="en-US"/>
        </w:rPr>
        <w:t xml:space="preserve"> and exp (MC)</w:t>
      </w:r>
    </w:p>
    <w:p w14:paraId="231E9EC7" w14:textId="62BC4868" w:rsidR="001C773F" w:rsidRDefault="001C773F" w:rsidP="007377CC">
      <w:pPr>
        <w:pStyle w:val="ListParagraph"/>
        <w:numPr>
          <w:ilvl w:val="0"/>
          <w:numId w:val="4"/>
        </w:numPr>
        <w:rPr>
          <w:lang w:val="en-US"/>
        </w:rPr>
      </w:pPr>
      <w:r>
        <w:rPr>
          <w:lang w:val="en-US"/>
        </w:rPr>
        <w:t>Think about how to apply the theoretical of HL-GNN to temporal GNN (YN)</w:t>
      </w:r>
    </w:p>
    <w:p w14:paraId="6851770F" w14:textId="67BB3695" w:rsidR="008F224C" w:rsidRDefault="008F224C" w:rsidP="007377CC">
      <w:pPr>
        <w:rPr>
          <w:lang w:val="en-US"/>
        </w:rPr>
      </w:pPr>
    </w:p>
    <w:p w14:paraId="42DB53CC" w14:textId="0AB24C82" w:rsidR="007377CC" w:rsidRDefault="007377CC" w:rsidP="007377CC">
      <w:pPr>
        <w:pStyle w:val="ListParagraph"/>
        <w:numPr>
          <w:ilvl w:val="0"/>
          <w:numId w:val="3"/>
        </w:numPr>
        <w:rPr>
          <w:lang w:val="en-US"/>
        </w:rPr>
      </w:pPr>
      <w:r w:rsidRPr="007377CC">
        <w:rPr>
          <w:lang w:val="en-US"/>
        </w:rPr>
        <w:t>Theoretical analysis</w:t>
      </w:r>
      <w:r>
        <w:rPr>
          <w:lang w:val="en-US"/>
        </w:rPr>
        <w:t xml:space="preserve"> </w:t>
      </w:r>
      <w:r w:rsidR="00EA6360">
        <w:rPr>
          <w:lang w:val="en-US"/>
        </w:rPr>
        <w:t>(May 1-</w:t>
      </w:r>
      <w:r w:rsidR="00EA6360">
        <w:rPr>
          <w:rFonts w:hint="eastAsia"/>
          <w:lang w:val="en-US"/>
        </w:rPr>
        <w:t>Jun</w:t>
      </w:r>
      <w:r w:rsidR="00EA6360">
        <w:rPr>
          <w:lang w:val="en-US"/>
        </w:rPr>
        <w:t>e 1)</w:t>
      </w:r>
    </w:p>
    <w:p w14:paraId="71DEC391" w14:textId="77777777" w:rsidR="0049673B" w:rsidRDefault="0049673B" w:rsidP="0049673B">
      <w:pPr>
        <w:rPr>
          <w:lang w:val="en-US"/>
        </w:rPr>
      </w:pPr>
    </w:p>
    <w:p w14:paraId="753C4DDB" w14:textId="7BA32C15" w:rsidR="0049673B" w:rsidRDefault="0049673B" w:rsidP="0049673B">
      <w:pPr>
        <w:pStyle w:val="ListParagraph"/>
        <w:numPr>
          <w:ilvl w:val="0"/>
          <w:numId w:val="5"/>
        </w:numPr>
        <w:rPr>
          <w:lang w:val="en-US"/>
        </w:rPr>
      </w:pPr>
      <w:r w:rsidRPr="0049673B">
        <w:rPr>
          <w:lang w:val="en-US"/>
        </w:rPr>
        <w:t>Paper writing</w:t>
      </w:r>
      <w:r w:rsidR="00EA6360">
        <w:rPr>
          <w:lang w:val="en-US"/>
        </w:rPr>
        <w:t xml:space="preserve"> (June 1-July 1)</w:t>
      </w:r>
      <w:r w:rsidR="000B2F38">
        <w:rPr>
          <w:lang w:val="en-US"/>
        </w:rPr>
        <w:t xml:space="preserve"> </w:t>
      </w:r>
    </w:p>
    <w:p w14:paraId="0DFBF808" w14:textId="77777777" w:rsidR="003970B3" w:rsidRDefault="003970B3" w:rsidP="003970B3">
      <w:pPr>
        <w:rPr>
          <w:lang w:val="en-US"/>
        </w:rPr>
      </w:pPr>
    </w:p>
    <w:p w14:paraId="268E0A17" w14:textId="20D4F8F5" w:rsidR="003970B3" w:rsidRPr="003970B3" w:rsidRDefault="003970B3" w:rsidP="003970B3">
      <w:pPr>
        <w:rPr>
          <w:lang w:val="en-US"/>
        </w:rPr>
      </w:pPr>
      <w:r>
        <w:rPr>
          <w:lang w:val="en-US"/>
        </w:rPr>
        <w:t xml:space="preserve">Risk: </w:t>
      </w:r>
      <w:r w:rsidR="000B2F38">
        <w:rPr>
          <w:lang w:val="en-US"/>
        </w:rPr>
        <w:t xml:space="preserve">(1) </w:t>
      </w:r>
      <w:r w:rsidR="000B2F38" w:rsidRPr="000B2F38">
        <w:rPr>
          <w:lang w:val="en-US"/>
        </w:rPr>
        <w:t>Extending static GNN to dynamic may be difficult in theoretical analysis</w:t>
      </w:r>
      <w:r w:rsidR="000B2F38">
        <w:rPr>
          <w:lang w:val="en-US"/>
        </w:rPr>
        <w:t xml:space="preserve">. (2) </w:t>
      </w:r>
      <w:r w:rsidR="000B2F38" w:rsidRPr="000B2F38">
        <w:rPr>
          <w:lang w:val="en-US"/>
        </w:rPr>
        <w:t>The coding task is heavy and may exceed the expected time. Consider thinking about the theoretical analysis part in the third stage and compressing the time for theoretical analysis and writing.</w:t>
      </w:r>
    </w:p>
    <w:sectPr w:rsidR="003970B3" w:rsidRPr="003970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D3EB0"/>
    <w:multiLevelType w:val="hybridMultilevel"/>
    <w:tmpl w:val="ABD0B83A"/>
    <w:lvl w:ilvl="0" w:tplc="C4522D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504DC0"/>
    <w:multiLevelType w:val="hybridMultilevel"/>
    <w:tmpl w:val="3AF4FA0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614C8F"/>
    <w:multiLevelType w:val="hybridMultilevel"/>
    <w:tmpl w:val="F3140A52"/>
    <w:lvl w:ilvl="0" w:tplc="609A4D42">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BB2B0F"/>
    <w:multiLevelType w:val="hybridMultilevel"/>
    <w:tmpl w:val="176E4F5A"/>
    <w:lvl w:ilvl="0" w:tplc="609A4D42">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6B414E"/>
    <w:multiLevelType w:val="hybridMultilevel"/>
    <w:tmpl w:val="30FEE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626473"/>
    <w:multiLevelType w:val="hybridMultilevel"/>
    <w:tmpl w:val="ED5CAB54"/>
    <w:lvl w:ilvl="0" w:tplc="3DE6EFEC">
      <w:start w:val="3"/>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9EF1F8F"/>
    <w:multiLevelType w:val="hybridMultilevel"/>
    <w:tmpl w:val="4C165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8362AD"/>
    <w:multiLevelType w:val="hybridMultilevel"/>
    <w:tmpl w:val="1CA8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F82B49"/>
    <w:multiLevelType w:val="hybridMultilevel"/>
    <w:tmpl w:val="AFAC0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9134811">
    <w:abstractNumId w:val="6"/>
  </w:num>
  <w:num w:numId="2" w16cid:durableId="1352102843">
    <w:abstractNumId w:val="1"/>
  </w:num>
  <w:num w:numId="3" w16cid:durableId="1166239908">
    <w:abstractNumId w:val="4"/>
  </w:num>
  <w:num w:numId="4" w16cid:durableId="929856514">
    <w:abstractNumId w:val="5"/>
  </w:num>
  <w:num w:numId="5" w16cid:durableId="546650648">
    <w:abstractNumId w:val="7"/>
  </w:num>
  <w:num w:numId="6" w16cid:durableId="1431242037">
    <w:abstractNumId w:val="0"/>
  </w:num>
  <w:num w:numId="7" w16cid:durableId="1990355924">
    <w:abstractNumId w:val="8"/>
  </w:num>
  <w:num w:numId="8" w16cid:durableId="1017658141">
    <w:abstractNumId w:val="2"/>
  </w:num>
  <w:num w:numId="9" w16cid:durableId="5909654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B49"/>
    <w:rsid w:val="0002170D"/>
    <w:rsid w:val="000B2F38"/>
    <w:rsid w:val="00101C33"/>
    <w:rsid w:val="00174ED3"/>
    <w:rsid w:val="001C773F"/>
    <w:rsid w:val="003415CA"/>
    <w:rsid w:val="003970B3"/>
    <w:rsid w:val="004461EF"/>
    <w:rsid w:val="00460CE7"/>
    <w:rsid w:val="0049673B"/>
    <w:rsid w:val="00552F1F"/>
    <w:rsid w:val="00685513"/>
    <w:rsid w:val="006A57E8"/>
    <w:rsid w:val="00702F9D"/>
    <w:rsid w:val="007377CC"/>
    <w:rsid w:val="007E4B08"/>
    <w:rsid w:val="00844F36"/>
    <w:rsid w:val="00876B49"/>
    <w:rsid w:val="0088056B"/>
    <w:rsid w:val="00894B2D"/>
    <w:rsid w:val="008F0AAB"/>
    <w:rsid w:val="008F224C"/>
    <w:rsid w:val="0094297C"/>
    <w:rsid w:val="00A70C3E"/>
    <w:rsid w:val="00A84BF1"/>
    <w:rsid w:val="00AE6C1A"/>
    <w:rsid w:val="00BA4352"/>
    <w:rsid w:val="00C546BA"/>
    <w:rsid w:val="00CA0B70"/>
    <w:rsid w:val="00CE5D2C"/>
    <w:rsid w:val="00EA6360"/>
    <w:rsid w:val="00EB60B8"/>
    <w:rsid w:val="00ED237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3BDCA"/>
  <w15:chartTrackingRefBased/>
  <w15:docId w15:val="{2D476547-27E3-CA47-977B-33E14AE61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F1F"/>
  </w:style>
  <w:style w:type="paragraph" w:styleId="Heading1">
    <w:name w:val="heading 1"/>
    <w:basedOn w:val="Normal"/>
    <w:next w:val="Normal"/>
    <w:link w:val="Heading1Char"/>
    <w:uiPriority w:val="9"/>
    <w:qFormat/>
    <w:rsid w:val="00876B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6B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6B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B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6B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6B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B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B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B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B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6B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6B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B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6B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6B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B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B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B49"/>
    <w:rPr>
      <w:rFonts w:eastAsiaTheme="majorEastAsia" w:cstheme="majorBidi"/>
      <w:color w:val="272727" w:themeColor="text1" w:themeTint="D8"/>
    </w:rPr>
  </w:style>
  <w:style w:type="paragraph" w:styleId="Title">
    <w:name w:val="Title"/>
    <w:basedOn w:val="Normal"/>
    <w:next w:val="Normal"/>
    <w:link w:val="TitleChar"/>
    <w:uiPriority w:val="10"/>
    <w:qFormat/>
    <w:rsid w:val="00876B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B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B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B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B49"/>
    <w:pPr>
      <w:spacing w:before="160"/>
      <w:jc w:val="center"/>
    </w:pPr>
    <w:rPr>
      <w:i/>
      <w:iCs/>
      <w:color w:val="404040" w:themeColor="text1" w:themeTint="BF"/>
    </w:rPr>
  </w:style>
  <w:style w:type="character" w:customStyle="1" w:styleId="QuoteChar">
    <w:name w:val="Quote Char"/>
    <w:basedOn w:val="DefaultParagraphFont"/>
    <w:link w:val="Quote"/>
    <w:uiPriority w:val="29"/>
    <w:rsid w:val="00876B49"/>
    <w:rPr>
      <w:i/>
      <w:iCs/>
      <w:color w:val="404040" w:themeColor="text1" w:themeTint="BF"/>
    </w:rPr>
  </w:style>
  <w:style w:type="paragraph" w:styleId="ListParagraph">
    <w:name w:val="List Paragraph"/>
    <w:basedOn w:val="Normal"/>
    <w:uiPriority w:val="34"/>
    <w:qFormat/>
    <w:rsid w:val="00876B49"/>
    <w:pPr>
      <w:ind w:left="720"/>
      <w:contextualSpacing/>
    </w:pPr>
  </w:style>
  <w:style w:type="character" w:styleId="IntenseEmphasis">
    <w:name w:val="Intense Emphasis"/>
    <w:basedOn w:val="DefaultParagraphFont"/>
    <w:uiPriority w:val="21"/>
    <w:qFormat/>
    <w:rsid w:val="00876B49"/>
    <w:rPr>
      <w:i/>
      <w:iCs/>
      <w:color w:val="0F4761" w:themeColor="accent1" w:themeShade="BF"/>
    </w:rPr>
  </w:style>
  <w:style w:type="paragraph" w:styleId="IntenseQuote">
    <w:name w:val="Intense Quote"/>
    <w:basedOn w:val="Normal"/>
    <w:next w:val="Normal"/>
    <w:link w:val="IntenseQuoteChar"/>
    <w:uiPriority w:val="30"/>
    <w:qFormat/>
    <w:rsid w:val="00876B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B49"/>
    <w:rPr>
      <w:i/>
      <w:iCs/>
      <w:color w:val="0F4761" w:themeColor="accent1" w:themeShade="BF"/>
    </w:rPr>
  </w:style>
  <w:style w:type="character" w:styleId="IntenseReference">
    <w:name w:val="Intense Reference"/>
    <w:basedOn w:val="DefaultParagraphFont"/>
    <w:uiPriority w:val="32"/>
    <w:qFormat/>
    <w:rsid w:val="00876B49"/>
    <w:rPr>
      <w:b/>
      <w:bCs/>
      <w:smallCaps/>
      <w:color w:val="0F4761" w:themeColor="accent1" w:themeShade="BF"/>
      <w:spacing w:val="5"/>
    </w:rPr>
  </w:style>
  <w:style w:type="character" w:styleId="PlaceholderText">
    <w:name w:val="Placeholder Text"/>
    <w:basedOn w:val="DefaultParagraphFont"/>
    <w:uiPriority w:val="99"/>
    <w:semiHidden/>
    <w:rsid w:val="00894B2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1412</TotalTime>
  <Pages>2</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Yin</dc:creator>
  <cp:keywords/>
  <dc:description/>
  <cp:lastModifiedBy>Nan Yin</cp:lastModifiedBy>
  <cp:revision>20</cp:revision>
  <dcterms:created xsi:type="dcterms:W3CDTF">2025-01-02T11:51:00Z</dcterms:created>
  <dcterms:modified xsi:type="dcterms:W3CDTF">2025-01-20T16:06:00Z</dcterms:modified>
</cp:coreProperties>
</file>