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9FF5D8F" w14:textId="77777777" w:rsidR="00863FFB" w:rsidRDefault="00863FFB" w:rsidP="00863FFB">
      <w:r>
        <w:rPr>
          <w:b/>
          <w:color w:val="A33E22"/>
          <w:sz w:val="52"/>
        </w:rPr>
        <w:t>Fire Department Dashboard Documentation</w:t>
      </w:r>
    </w:p>
    <w:p w14:paraId="74B4EB19" w14:textId="77777777" w:rsidR="00863FFB" w:rsidRDefault="00863FFB" w:rsidP="00863FFB">
      <w:pPr>
        <w:jc w:val="center"/>
      </w:pPr>
      <w:r>
        <w:rPr>
          <w:color w:val="555555"/>
          <w:sz w:val="32"/>
        </w:rPr>
        <w:t>User Guide and Technical Reference</w:t>
      </w:r>
    </w:p>
    <w:p w14:paraId="186788E7" w14:textId="3529CBA3" w:rsidR="00863FFB" w:rsidRDefault="00863FFB" w:rsidP="00863FFB">
      <w:pPr>
        <w:jc w:val="center"/>
      </w:pPr>
      <w:r>
        <w:rPr>
          <w:sz w:val="22"/>
        </w:rPr>
        <w:t xml:space="preserve">Prepared for Tableau </w:t>
      </w:r>
      <w:r>
        <w:rPr>
          <w:sz w:val="22"/>
        </w:rPr>
        <w:t xml:space="preserve">Report for </w:t>
      </w:r>
      <w:r>
        <w:rPr>
          <w:sz w:val="22"/>
        </w:rPr>
        <w:t>Fire Department Dashboard</w:t>
      </w:r>
    </w:p>
    <w:p w14:paraId="56FBB246" w14:textId="77777777" w:rsidR="00863FFB" w:rsidRDefault="00863FFB" w:rsidP="00863FFB">
      <w:pPr>
        <w:pStyle w:val="IntenseQuote"/>
      </w:pPr>
      <w:r>
        <w:t>This document explains how stakeholders can use the dashboard and how a new analyst can understand, validate, maintain, and update the report.</w:t>
      </w:r>
    </w:p>
    <w:p w14:paraId="10F315A7" w14:textId="77777777" w:rsidR="00863FFB" w:rsidRDefault="00863FFB" w:rsidP="00863FFB">
      <w:r>
        <w:br w:type="page"/>
      </w:r>
    </w:p>
    <w:p w14:paraId="5892628F" w14:textId="77777777" w:rsidR="00863FFB" w:rsidRDefault="00863FFB" w:rsidP="00863FFB">
      <w:pPr>
        <w:pStyle w:val="Heading1"/>
      </w:pPr>
      <w:r>
        <w:lastRenderedPageBreak/>
        <w:t>Table of Contents</w:t>
      </w:r>
    </w:p>
    <w:p w14:paraId="02DBFF50" w14:textId="77777777" w:rsidR="00863FFB" w:rsidRDefault="00863FFB" w:rsidP="00863FFB">
      <w:r>
        <w:t>1. Dashboard Overview</w:t>
      </w:r>
    </w:p>
    <w:p w14:paraId="4CDE611A" w14:textId="77777777" w:rsidR="00863FFB" w:rsidRDefault="00863FFB" w:rsidP="00863FFB">
      <w:r>
        <w:t>2. Dashboard Purpose</w:t>
      </w:r>
    </w:p>
    <w:p w14:paraId="0A3FEF67" w14:textId="77777777" w:rsidR="00863FFB" w:rsidRDefault="00863FFB" w:rsidP="00863FFB">
      <w:r>
        <w:t>3. Dashboard Navigation</w:t>
      </w:r>
    </w:p>
    <w:p w14:paraId="51CFFB70" w14:textId="77777777" w:rsidR="00863FFB" w:rsidRDefault="00863FFB" w:rsidP="00863FFB">
      <w:r>
        <w:t>4. Common Filters</w:t>
      </w:r>
    </w:p>
    <w:p w14:paraId="32EDDA4B" w14:textId="77777777" w:rsidR="00863FFB" w:rsidRDefault="00863FFB" w:rsidP="00863FFB">
      <w:r>
        <w:t>5. Sheet 1: Summary</w:t>
      </w:r>
    </w:p>
    <w:p w14:paraId="69DC4A95" w14:textId="77777777" w:rsidR="00863FFB" w:rsidRDefault="00863FFB" w:rsidP="00863FFB">
      <w:r>
        <w:t>6. Sheet 2: Station and Response Performance</w:t>
      </w:r>
    </w:p>
    <w:p w14:paraId="43262014" w14:textId="77777777" w:rsidR="00863FFB" w:rsidRDefault="00863FFB" w:rsidP="00863FFB">
      <w:r>
        <w:t>7. Sheet 3: Incident Volume Trends</w:t>
      </w:r>
    </w:p>
    <w:p w14:paraId="28A972F6" w14:textId="77777777" w:rsidR="00863FFB" w:rsidRDefault="00863FFB" w:rsidP="00863FFB">
      <w:r>
        <w:t>8. KPI Definitions</w:t>
      </w:r>
    </w:p>
    <w:p w14:paraId="07AC1D17" w14:textId="77777777" w:rsidR="00863FFB" w:rsidRDefault="00863FFB" w:rsidP="00863FFB">
      <w:r>
        <w:t>9. Field Definitions</w:t>
      </w:r>
    </w:p>
    <w:p w14:paraId="70E4A709" w14:textId="77777777" w:rsidR="00863FFB" w:rsidRDefault="00863FFB" w:rsidP="00863FFB">
      <w:r>
        <w:t>10. Data Model Overview</w:t>
      </w:r>
    </w:p>
    <w:p w14:paraId="0EE90081" w14:textId="77777777" w:rsidR="00863FFB" w:rsidRDefault="00863FFB" w:rsidP="00863FFB">
      <w:r>
        <w:t>11. Calculated Fields Used</w:t>
      </w:r>
    </w:p>
    <w:p w14:paraId="1BC50E7C" w14:textId="77777777" w:rsidR="00863FFB" w:rsidRDefault="00863FFB" w:rsidP="00863FFB">
      <w:r>
        <w:t>12. User Guide</w:t>
      </w:r>
    </w:p>
    <w:p w14:paraId="71C978AB" w14:textId="77777777" w:rsidR="00863FFB" w:rsidRDefault="00863FFB" w:rsidP="00863FFB">
      <w:r>
        <w:t>13. Interpretation Guide</w:t>
      </w:r>
    </w:p>
    <w:p w14:paraId="59273F37" w14:textId="77777777" w:rsidR="00863FFB" w:rsidRDefault="00863FFB" w:rsidP="00863FFB">
      <w:r>
        <w:t>14. Data Cleaning Summary</w:t>
      </w:r>
    </w:p>
    <w:p w14:paraId="51B10E00" w14:textId="77777777" w:rsidR="00863FFB" w:rsidRDefault="00863FFB" w:rsidP="00863FFB">
      <w:r>
        <w:t>15. Known Data Quality Notes</w:t>
      </w:r>
    </w:p>
    <w:p w14:paraId="2DC04E4C" w14:textId="77777777" w:rsidR="00863FFB" w:rsidRDefault="00863FFB" w:rsidP="00863FFB">
      <w:r>
        <w:t>Appendix A: Dashboard Screenshots</w:t>
      </w:r>
    </w:p>
    <w:p w14:paraId="45887AF2" w14:textId="77777777" w:rsidR="00863FFB" w:rsidRDefault="00863FFB" w:rsidP="00863FFB">
      <w:r>
        <w:br w:type="page"/>
      </w:r>
    </w:p>
    <w:p w14:paraId="1FE17EBE" w14:textId="77777777" w:rsidR="00863FFB" w:rsidRDefault="00863FFB" w:rsidP="00863FFB">
      <w:pPr>
        <w:pStyle w:val="Heading1"/>
      </w:pPr>
      <w:r>
        <w:lastRenderedPageBreak/>
        <w:t>1. Dashboard Overview</w:t>
      </w:r>
    </w:p>
    <w:p w14:paraId="240D21B8" w14:textId="77777777" w:rsidR="00863FFB" w:rsidRPr="00863FFB" w:rsidRDefault="00863FFB" w:rsidP="00863FFB">
      <w:r w:rsidRPr="00863FFB">
        <w:t>The Fire Department Dashboard enables stakeholders to make informed decisions by providing insights into incident volume, response time, station workload, city-level demand, and time-based trends. Stakeholders can use this information to effectively allocate resources and enhance operational efficiency across cities, stations, incident categories, and time periods.</w:t>
      </w:r>
    </w:p>
    <w:p w14:paraId="1A58828B" w14:textId="77777777" w:rsidR="00863FFB" w:rsidRDefault="00863FFB" w:rsidP="00863FFB">
      <w:r>
        <w:t>The dashboard is built in Tableau and contains three main sheets: Summary, Station and Response Performance, and Incident Volume Trends. Users can filter the report by year and month to review incident patterns for a selected period.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87"/>
        <w:gridCol w:w="7371"/>
      </w:tblGrid>
      <w:tr w:rsidR="00863FFB" w14:paraId="75346BF7" w14:textId="77777777" w:rsidTr="008023BE">
        <w:trPr>
          <w:jc w:val="center"/>
        </w:trPr>
        <w:tc>
          <w:tcPr>
            <w:tcW w:w="3024" w:type="dxa"/>
            <w:shd w:val="clear" w:color="auto" w:fill="A33E22"/>
            <w:vAlign w:val="center"/>
          </w:tcPr>
          <w:p w14:paraId="5094DAEC" w14:textId="77777777" w:rsidR="00863FFB" w:rsidRDefault="00863FFB" w:rsidP="008023BE"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w="7488" w:type="dxa"/>
            <w:shd w:val="clear" w:color="auto" w:fill="A33E22"/>
            <w:vAlign w:val="center"/>
          </w:tcPr>
          <w:p w14:paraId="799F740F" w14:textId="77777777" w:rsidR="00863FFB" w:rsidRDefault="00863FFB" w:rsidP="008023BE"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863FFB" w14:paraId="72CC4C50" w14:textId="77777777" w:rsidTr="008023BE">
        <w:trPr>
          <w:jc w:val="center"/>
        </w:trPr>
        <w:tc>
          <w:tcPr>
            <w:tcW w:w="3024" w:type="dxa"/>
            <w:vAlign w:val="center"/>
          </w:tcPr>
          <w:p w14:paraId="771EE0FB" w14:textId="77777777" w:rsidR="00863FFB" w:rsidRDefault="00863FFB" w:rsidP="008023BE">
            <w:r>
              <w:rPr>
                <w:sz w:val="18"/>
              </w:rPr>
              <w:t>Dashboard Name</w:t>
            </w:r>
          </w:p>
        </w:tc>
        <w:tc>
          <w:tcPr>
            <w:tcW w:w="7488" w:type="dxa"/>
            <w:vAlign w:val="center"/>
          </w:tcPr>
          <w:p w14:paraId="76A9FFEE" w14:textId="77777777" w:rsidR="00863FFB" w:rsidRDefault="00863FFB" w:rsidP="008023BE">
            <w:r>
              <w:rPr>
                <w:sz w:val="18"/>
              </w:rPr>
              <w:t>Fire Department Dashboard</w:t>
            </w:r>
          </w:p>
        </w:tc>
      </w:tr>
      <w:tr w:rsidR="00863FFB" w14:paraId="5EE13608" w14:textId="77777777" w:rsidTr="008023BE">
        <w:trPr>
          <w:jc w:val="center"/>
        </w:trPr>
        <w:tc>
          <w:tcPr>
            <w:tcW w:w="3024" w:type="dxa"/>
            <w:vAlign w:val="center"/>
          </w:tcPr>
          <w:p w14:paraId="229886D6" w14:textId="77777777" w:rsidR="00863FFB" w:rsidRDefault="00863FFB" w:rsidP="008023BE">
            <w:r>
              <w:rPr>
                <w:sz w:val="18"/>
              </w:rPr>
              <w:t>Reporting Tool</w:t>
            </w:r>
          </w:p>
        </w:tc>
        <w:tc>
          <w:tcPr>
            <w:tcW w:w="7488" w:type="dxa"/>
            <w:vAlign w:val="center"/>
          </w:tcPr>
          <w:p w14:paraId="50797743" w14:textId="77777777" w:rsidR="00863FFB" w:rsidRDefault="00863FFB" w:rsidP="008023BE">
            <w:r>
              <w:rPr>
                <w:sz w:val="18"/>
              </w:rPr>
              <w:t>Tableau</w:t>
            </w:r>
          </w:p>
        </w:tc>
      </w:tr>
      <w:tr w:rsidR="00863FFB" w14:paraId="59C45558" w14:textId="77777777" w:rsidTr="008023BE">
        <w:trPr>
          <w:jc w:val="center"/>
        </w:trPr>
        <w:tc>
          <w:tcPr>
            <w:tcW w:w="3024" w:type="dxa"/>
            <w:vAlign w:val="center"/>
          </w:tcPr>
          <w:p w14:paraId="00E2B1F1" w14:textId="77777777" w:rsidR="00863FFB" w:rsidRDefault="00863FFB" w:rsidP="008023BE">
            <w:r>
              <w:rPr>
                <w:sz w:val="18"/>
              </w:rPr>
              <w:t>Primary Users</w:t>
            </w:r>
          </w:p>
        </w:tc>
        <w:tc>
          <w:tcPr>
            <w:tcW w:w="7488" w:type="dxa"/>
            <w:vAlign w:val="center"/>
          </w:tcPr>
          <w:p w14:paraId="13D126A5" w14:textId="77777777" w:rsidR="00863FFB" w:rsidRDefault="00863FFB" w:rsidP="008023BE">
            <w:r>
              <w:rPr>
                <w:sz w:val="18"/>
              </w:rPr>
              <w:t>Stakeholders, interviewers, operations leaders, analysts, and new report developers</w:t>
            </w:r>
          </w:p>
        </w:tc>
      </w:tr>
      <w:tr w:rsidR="00863FFB" w14:paraId="76FD50FF" w14:textId="77777777" w:rsidTr="008023BE">
        <w:trPr>
          <w:jc w:val="center"/>
        </w:trPr>
        <w:tc>
          <w:tcPr>
            <w:tcW w:w="3024" w:type="dxa"/>
            <w:vAlign w:val="center"/>
          </w:tcPr>
          <w:p w14:paraId="5C0AE84C" w14:textId="77777777" w:rsidR="00863FFB" w:rsidRDefault="00863FFB" w:rsidP="008023BE">
            <w:r>
              <w:rPr>
                <w:sz w:val="18"/>
              </w:rPr>
              <w:t>Primary Focus</w:t>
            </w:r>
          </w:p>
        </w:tc>
        <w:tc>
          <w:tcPr>
            <w:tcW w:w="7488" w:type="dxa"/>
            <w:vAlign w:val="center"/>
          </w:tcPr>
          <w:p w14:paraId="297E8D3E" w14:textId="77777777" w:rsidR="00863FFB" w:rsidRDefault="00863FFB" w:rsidP="008023BE">
            <w:r>
              <w:rPr>
                <w:sz w:val="18"/>
              </w:rPr>
              <w:t>Incident volume, response times, station performance, city demand, categories, and time trends</w:t>
            </w:r>
          </w:p>
        </w:tc>
      </w:tr>
      <w:tr w:rsidR="00863FFB" w14:paraId="498AE4E8" w14:textId="77777777" w:rsidTr="008023BE">
        <w:trPr>
          <w:jc w:val="center"/>
        </w:trPr>
        <w:tc>
          <w:tcPr>
            <w:tcW w:w="3024" w:type="dxa"/>
            <w:vAlign w:val="center"/>
          </w:tcPr>
          <w:p w14:paraId="6F193FCB" w14:textId="77777777" w:rsidR="00863FFB" w:rsidRDefault="00863FFB" w:rsidP="008023BE">
            <w:r>
              <w:rPr>
                <w:sz w:val="18"/>
              </w:rPr>
              <w:t>Main Filters</w:t>
            </w:r>
          </w:p>
        </w:tc>
        <w:tc>
          <w:tcPr>
            <w:tcW w:w="7488" w:type="dxa"/>
            <w:vAlign w:val="center"/>
          </w:tcPr>
          <w:p w14:paraId="36B14403" w14:textId="77777777" w:rsidR="00863FFB" w:rsidRDefault="00863FFB" w:rsidP="008023BE">
            <w:r>
              <w:rPr>
                <w:sz w:val="18"/>
              </w:rPr>
              <w:t>Select Year and Select Month</w:t>
            </w:r>
          </w:p>
        </w:tc>
      </w:tr>
      <w:tr w:rsidR="00863FFB" w14:paraId="794B047C" w14:textId="77777777" w:rsidTr="008023BE">
        <w:trPr>
          <w:jc w:val="center"/>
        </w:trPr>
        <w:tc>
          <w:tcPr>
            <w:tcW w:w="3024" w:type="dxa"/>
            <w:vAlign w:val="center"/>
          </w:tcPr>
          <w:p w14:paraId="707C6C7F" w14:textId="77777777" w:rsidR="00863FFB" w:rsidRDefault="00863FFB" w:rsidP="008023BE">
            <w:r>
              <w:rPr>
                <w:sz w:val="18"/>
              </w:rPr>
              <w:t>Dashboard Sheets</w:t>
            </w:r>
          </w:p>
        </w:tc>
        <w:tc>
          <w:tcPr>
            <w:tcW w:w="7488" w:type="dxa"/>
            <w:vAlign w:val="center"/>
          </w:tcPr>
          <w:p w14:paraId="705B4AA1" w14:textId="77777777" w:rsidR="00863FFB" w:rsidRDefault="00863FFB" w:rsidP="008023BE">
            <w:r>
              <w:rPr>
                <w:sz w:val="18"/>
              </w:rPr>
              <w:t>Summary; Station and Response Performance; Incident Volume Trends</w:t>
            </w:r>
          </w:p>
        </w:tc>
      </w:tr>
    </w:tbl>
    <w:p w14:paraId="4DF80EF1" w14:textId="77777777" w:rsidR="00863FFB" w:rsidRDefault="00863FFB" w:rsidP="00863FFB"/>
    <w:p w14:paraId="4062242B" w14:textId="77777777" w:rsidR="00863FFB" w:rsidRDefault="00863FFB" w:rsidP="00863FFB">
      <w:pPr>
        <w:pStyle w:val="Heading1"/>
      </w:pPr>
      <w:r>
        <w:t>2. Dashboard Purpose</w:t>
      </w:r>
    </w:p>
    <w:p w14:paraId="10125FB0" w14:textId="77777777" w:rsidR="00863FFB" w:rsidRDefault="00863FFB" w:rsidP="00863FFB">
      <w:r>
        <w:t>The main purpose of this dashboard is to help stakeholders answer operational questions such as:</w:t>
      </w:r>
    </w:p>
    <w:p w14:paraId="2BEDA327" w14:textId="77777777" w:rsidR="00863FFB" w:rsidRDefault="00863FFB" w:rsidP="00863FFB">
      <w:pPr>
        <w:pStyle w:val="ListBullet"/>
        <w:tabs>
          <w:tab w:val="num" w:pos="360"/>
        </w:tabs>
      </w:pPr>
      <w:r>
        <w:t>How many total incidents occurred during the selected period?</w:t>
      </w:r>
    </w:p>
    <w:p w14:paraId="5698DC31" w14:textId="77777777" w:rsidR="00863FFB" w:rsidRDefault="00863FFB" w:rsidP="00863FFB">
      <w:pPr>
        <w:pStyle w:val="ListBullet"/>
        <w:tabs>
          <w:tab w:val="num" w:pos="360"/>
        </w:tabs>
      </w:pPr>
      <w:r>
        <w:t>What is the average alarm handling time, turnout time, travel time, and total response time?</w:t>
      </w:r>
    </w:p>
    <w:p w14:paraId="41443983" w14:textId="77777777" w:rsidR="00863FFB" w:rsidRDefault="00863FFB" w:rsidP="00863FFB">
      <w:pPr>
        <w:pStyle w:val="ListBullet"/>
        <w:tabs>
          <w:tab w:val="num" w:pos="360"/>
        </w:tabs>
      </w:pPr>
      <w:r>
        <w:t>Which cities have the highest number of incidents?</w:t>
      </w:r>
    </w:p>
    <w:p w14:paraId="715F3E23" w14:textId="77777777" w:rsidR="00863FFB" w:rsidRDefault="00863FFB" w:rsidP="00863FFB">
      <w:pPr>
        <w:pStyle w:val="ListBullet"/>
        <w:tabs>
          <w:tab w:val="num" w:pos="360"/>
        </w:tabs>
      </w:pPr>
      <w:r>
        <w:t>Which incident categories occur most often?</w:t>
      </w:r>
    </w:p>
    <w:p w14:paraId="6DDFC5F7" w14:textId="77777777" w:rsidR="00863FFB" w:rsidRDefault="00863FFB" w:rsidP="00863FFB">
      <w:pPr>
        <w:pStyle w:val="ListBullet"/>
        <w:tabs>
          <w:tab w:val="num" w:pos="360"/>
        </w:tabs>
      </w:pPr>
      <w:r>
        <w:t>Where are incidents geographically concentrated?</w:t>
      </w:r>
    </w:p>
    <w:p w14:paraId="3CBA7B4F" w14:textId="77777777" w:rsidR="00863FFB" w:rsidRDefault="00863FFB" w:rsidP="00863FFB">
      <w:pPr>
        <w:pStyle w:val="ListBullet"/>
        <w:tabs>
          <w:tab w:val="num" w:pos="360"/>
        </w:tabs>
      </w:pPr>
      <w:r>
        <w:t>Which stations have the most units available?</w:t>
      </w:r>
    </w:p>
    <w:p w14:paraId="591952CD" w14:textId="77777777" w:rsidR="00863FFB" w:rsidRDefault="00863FFB" w:rsidP="00863FFB">
      <w:pPr>
        <w:pStyle w:val="ListBullet"/>
        <w:tabs>
          <w:tab w:val="num" w:pos="360"/>
        </w:tabs>
      </w:pPr>
      <w:r>
        <w:t>Which stations or cities show higher average response times?</w:t>
      </w:r>
    </w:p>
    <w:p w14:paraId="3B8A58CA" w14:textId="44997E15" w:rsidR="00863FFB" w:rsidRDefault="00863FFB" w:rsidP="00171409">
      <w:pPr>
        <w:pStyle w:val="ListBullet"/>
        <w:tabs>
          <w:tab w:val="num" w:pos="360"/>
        </w:tabs>
      </w:pPr>
      <w:r>
        <w:t>What time of day and day of week have the highest incident volume?</w:t>
      </w:r>
      <w:r w:rsidR="00171409" w:rsidRPr="00171409">
        <w:t xml:space="preserve"> </w:t>
      </w:r>
      <w:r w:rsidR="00171409">
        <w:t>Which incident types have the highest total units, incident counts, response times, and Cold Call %?</w:t>
      </w:r>
    </w:p>
    <w:p w14:paraId="457D20D0" w14:textId="77777777" w:rsidR="00863FFB" w:rsidRDefault="00863FFB" w:rsidP="00863FFB">
      <w:pPr>
        <w:pStyle w:val="Heading1"/>
      </w:pPr>
      <w:r>
        <w:t>3. Dashboard Navigation</w:t>
      </w:r>
    </w:p>
    <w:p w14:paraId="6C60A6D3" w14:textId="77777777" w:rsidR="00863FFB" w:rsidRDefault="00863FFB" w:rsidP="00863FFB">
      <w:r>
        <w:t>The dashboard uses navigation buttons so users can move through the report in a guided order.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44"/>
        <w:gridCol w:w="7514"/>
      </w:tblGrid>
      <w:tr w:rsidR="00863FFB" w14:paraId="5BDAC255" w14:textId="77777777" w:rsidTr="008023BE">
        <w:trPr>
          <w:jc w:val="center"/>
        </w:trPr>
        <w:tc>
          <w:tcPr>
            <w:tcW w:w="2880" w:type="dxa"/>
            <w:shd w:val="clear" w:color="auto" w:fill="A33E22"/>
            <w:vAlign w:val="center"/>
          </w:tcPr>
          <w:p w14:paraId="52ECCFA2" w14:textId="77777777" w:rsidR="00863FFB" w:rsidRDefault="00863FFB" w:rsidP="008023BE">
            <w:r>
              <w:rPr>
                <w:b/>
                <w:color w:val="FFFFFF"/>
                <w:sz w:val="18"/>
              </w:rPr>
              <w:t>Button</w:t>
            </w:r>
          </w:p>
        </w:tc>
        <w:tc>
          <w:tcPr>
            <w:tcW w:w="7632" w:type="dxa"/>
            <w:shd w:val="clear" w:color="auto" w:fill="A33E22"/>
            <w:vAlign w:val="center"/>
          </w:tcPr>
          <w:p w14:paraId="61E651BE" w14:textId="77777777" w:rsidR="00863FFB" w:rsidRDefault="00863FFB" w:rsidP="008023BE"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863FFB" w14:paraId="7354F99B" w14:textId="77777777" w:rsidTr="008023BE">
        <w:trPr>
          <w:jc w:val="center"/>
        </w:trPr>
        <w:tc>
          <w:tcPr>
            <w:tcW w:w="2880" w:type="dxa"/>
            <w:vAlign w:val="center"/>
          </w:tcPr>
          <w:p w14:paraId="725E2EB0" w14:textId="77777777" w:rsidR="00863FFB" w:rsidRDefault="00863FFB" w:rsidP="008023BE">
            <w:r>
              <w:rPr>
                <w:sz w:val="18"/>
              </w:rPr>
              <w:t>Next Sheet</w:t>
            </w:r>
          </w:p>
        </w:tc>
        <w:tc>
          <w:tcPr>
            <w:tcW w:w="7632" w:type="dxa"/>
            <w:vAlign w:val="center"/>
          </w:tcPr>
          <w:p w14:paraId="223200CA" w14:textId="77777777" w:rsidR="00863FFB" w:rsidRDefault="00863FFB" w:rsidP="008023BE">
            <w:r>
              <w:rPr>
                <w:sz w:val="18"/>
              </w:rPr>
              <w:t>Moves the user to the next dashboard page.</w:t>
            </w:r>
          </w:p>
        </w:tc>
      </w:tr>
      <w:tr w:rsidR="00863FFB" w14:paraId="079119EE" w14:textId="77777777" w:rsidTr="008023BE">
        <w:trPr>
          <w:jc w:val="center"/>
        </w:trPr>
        <w:tc>
          <w:tcPr>
            <w:tcW w:w="2880" w:type="dxa"/>
            <w:vAlign w:val="center"/>
          </w:tcPr>
          <w:p w14:paraId="1DF8A04E" w14:textId="77777777" w:rsidR="00863FFB" w:rsidRDefault="00863FFB" w:rsidP="008023BE">
            <w:r>
              <w:rPr>
                <w:sz w:val="18"/>
              </w:rPr>
              <w:t>Previous Sheet</w:t>
            </w:r>
          </w:p>
        </w:tc>
        <w:tc>
          <w:tcPr>
            <w:tcW w:w="7632" w:type="dxa"/>
            <w:vAlign w:val="center"/>
          </w:tcPr>
          <w:p w14:paraId="662A8083" w14:textId="77777777" w:rsidR="00863FFB" w:rsidRDefault="00863FFB" w:rsidP="008023BE">
            <w:r>
              <w:rPr>
                <w:sz w:val="18"/>
              </w:rPr>
              <w:t>Moves the user to the previous dashboard page.</w:t>
            </w:r>
          </w:p>
        </w:tc>
      </w:tr>
    </w:tbl>
    <w:p w14:paraId="1C47B7AC" w14:textId="77777777" w:rsidR="00171409" w:rsidRDefault="00171409" w:rsidP="00171409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15"/>
        <w:gridCol w:w="3090"/>
        <w:gridCol w:w="4353"/>
      </w:tblGrid>
      <w:tr w:rsidR="00171409" w14:paraId="798626AB" w14:textId="77777777" w:rsidTr="008023BE">
        <w:trPr>
          <w:jc w:val="center"/>
        </w:trPr>
        <w:tc>
          <w:tcPr>
            <w:tcW w:w="1728" w:type="dxa"/>
            <w:shd w:val="clear" w:color="auto" w:fill="A64024"/>
            <w:vAlign w:val="center"/>
          </w:tcPr>
          <w:p w14:paraId="065E01A0" w14:textId="77777777" w:rsidR="00171409" w:rsidRDefault="00171409" w:rsidP="008023BE">
            <w:r>
              <w:rPr>
                <w:b/>
                <w:color w:val="FFFFFF"/>
                <w:sz w:val="18"/>
              </w:rPr>
              <w:t>Sheet Number</w:t>
            </w:r>
          </w:p>
        </w:tc>
        <w:tc>
          <w:tcPr>
            <w:tcW w:w="3600" w:type="dxa"/>
            <w:shd w:val="clear" w:color="auto" w:fill="A64024"/>
            <w:vAlign w:val="center"/>
          </w:tcPr>
          <w:p w14:paraId="5F711D2E" w14:textId="77777777" w:rsidR="00171409" w:rsidRDefault="00171409" w:rsidP="008023BE">
            <w:r>
              <w:rPr>
                <w:b/>
                <w:color w:val="FFFFFF"/>
                <w:sz w:val="18"/>
              </w:rPr>
              <w:t>Dashboard Sheet Name</w:t>
            </w:r>
          </w:p>
        </w:tc>
        <w:tc>
          <w:tcPr>
            <w:tcW w:w="5184" w:type="dxa"/>
            <w:shd w:val="clear" w:color="auto" w:fill="A64024"/>
            <w:vAlign w:val="center"/>
          </w:tcPr>
          <w:p w14:paraId="1179678C" w14:textId="77777777" w:rsidR="00171409" w:rsidRDefault="00171409" w:rsidP="008023BE">
            <w:r>
              <w:rPr>
                <w:b/>
                <w:color w:val="FFFFFF"/>
                <w:sz w:val="18"/>
              </w:rPr>
              <w:t>Primary Purpose</w:t>
            </w:r>
          </w:p>
        </w:tc>
      </w:tr>
      <w:tr w:rsidR="00171409" w14:paraId="4C965798" w14:textId="77777777" w:rsidTr="008023BE">
        <w:trPr>
          <w:jc w:val="center"/>
        </w:trPr>
        <w:tc>
          <w:tcPr>
            <w:tcW w:w="1728" w:type="dxa"/>
            <w:vAlign w:val="center"/>
          </w:tcPr>
          <w:p w14:paraId="2A8672E5" w14:textId="77777777" w:rsidR="00171409" w:rsidRDefault="00171409" w:rsidP="008023BE">
            <w:r>
              <w:rPr>
                <w:sz w:val="17"/>
              </w:rPr>
              <w:t>1</w:t>
            </w:r>
          </w:p>
        </w:tc>
        <w:tc>
          <w:tcPr>
            <w:tcW w:w="3600" w:type="dxa"/>
            <w:vAlign w:val="center"/>
          </w:tcPr>
          <w:p w14:paraId="02F28FF0" w14:textId="77777777" w:rsidR="00171409" w:rsidRDefault="00171409" w:rsidP="008023BE">
            <w:r>
              <w:rPr>
                <w:sz w:val="17"/>
              </w:rPr>
              <w:t>Summary</w:t>
            </w:r>
          </w:p>
        </w:tc>
        <w:tc>
          <w:tcPr>
            <w:tcW w:w="5184" w:type="dxa"/>
            <w:vAlign w:val="center"/>
          </w:tcPr>
          <w:p w14:paraId="2E88AE60" w14:textId="77777777" w:rsidR="00171409" w:rsidRDefault="00171409" w:rsidP="008023BE">
            <w:r>
              <w:rPr>
                <w:sz w:val="17"/>
              </w:rPr>
              <w:t>Executive overview of incidents, response KPIs, categories, top cities, and map.</w:t>
            </w:r>
          </w:p>
        </w:tc>
      </w:tr>
      <w:tr w:rsidR="00171409" w14:paraId="1EC339C6" w14:textId="77777777" w:rsidTr="008023BE">
        <w:trPr>
          <w:jc w:val="center"/>
        </w:trPr>
        <w:tc>
          <w:tcPr>
            <w:tcW w:w="1728" w:type="dxa"/>
            <w:vAlign w:val="center"/>
          </w:tcPr>
          <w:p w14:paraId="3EAB2DF9" w14:textId="77777777" w:rsidR="00171409" w:rsidRDefault="00171409" w:rsidP="008023BE">
            <w:r>
              <w:rPr>
                <w:sz w:val="17"/>
              </w:rPr>
              <w:t>2</w:t>
            </w:r>
          </w:p>
        </w:tc>
        <w:tc>
          <w:tcPr>
            <w:tcW w:w="3600" w:type="dxa"/>
            <w:vAlign w:val="center"/>
          </w:tcPr>
          <w:p w14:paraId="480F756F" w14:textId="77777777" w:rsidR="00171409" w:rsidRDefault="00171409" w:rsidP="008023BE">
            <w:r>
              <w:rPr>
                <w:sz w:val="17"/>
              </w:rPr>
              <w:t>Station and Response Performance</w:t>
            </w:r>
          </w:p>
        </w:tc>
        <w:tc>
          <w:tcPr>
            <w:tcW w:w="5184" w:type="dxa"/>
            <w:vAlign w:val="center"/>
          </w:tcPr>
          <w:p w14:paraId="14190436" w14:textId="77777777" w:rsidR="00171409" w:rsidRDefault="00171409" w:rsidP="008023BE">
            <w:r>
              <w:rPr>
                <w:sz w:val="17"/>
              </w:rPr>
              <w:t>Station resource and response time analysis.</w:t>
            </w:r>
          </w:p>
        </w:tc>
      </w:tr>
      <w:tr w:rsidR="00171409" w14:paraId="2481BE18" w14:textId="77777777" w:rsidTr="008023BE">
        <w:trPr>
          <w:jc w:val="center"/>
        </w:trPr>
        <w:tc>
          <w:tcPr>
            <w:tcW w:w="1728" w:type="dxa"/>
            <w:vAlign w:val="center"/>
          </w:tcPr>
          <w:p w14:paraId="428C3693" w14:textId="77777777" w:rsidR="00171409" w:rsidRDefault="00171409" w:rsidP="008023BE">
            <w:r>
              <w:rPr>
                <w:sz w:val="17"/>
              </w:rPr>
              <w:t>3</w:t>
            </w:r>
          </w:p>
        </w:tc>
        <w:tc>
          <w:tcPr>
            <w:tcW w:w="3600" w:type="dxa"/>
            <w:vAlign w:val="center"/>
          </w:tcPr>
          <w:p w14:paraId="1816707C" w14:textId="77777777" w:rsidR="00171409" w:rsidRDefault="00171409" w:rsidP="008023BE">
            <w:r>
              <w:rPr>
                <w:sz w:val="17"/>
              </w:rPr>
              <w:t>Incident Volume Trends</w:t>
            </w:r>
          </w:p>
        </w:tc>
        <w:tc>
          <w:tcPr>
            <w:tcW w:w="5184" w:type="dxa"/>
            <w:vAlign w:val="center"/>
          </w:tcPr>
          <w:p w14:paraId="2FE5F8AC" w14:textId="77777777" w:rsidR="00171409" w:rsidRDefault="00171409" w:rsidP="008023BE">
            <w:r>
              <w:rPr>
                <w:sz w:val="17"/>
              </w:rPr>
              <w:t>Incident volume by hour of day and day of week.</w:t>
            </w:r>
          </w:p>
        </w:tc>
      </w:tr>
      <w:tr w:rsidR="00171409" w14:paraId="19A5F6E0" w14:textId="77777777" w:rsidTr="00171409">
        <w:trPr>
          <w:trHeight w:val="260"/>
          <w:jc w:val="center"/>
        </w:trPr>
        <w:tc>
          <w:tcPr>
            <w:tcW w:w="3456" w:type="dxa"/>
            <w:vAlign w:val="center"/>
          </w:tcPr>
          <w:p w14:paraId="20666FDE" w14:textId="77777777" w:rsidR="00171409" w:rsidRDefault="00171409" w:rsidP="008023BE">
            <w:r>
              <w:rPr>
                <w:sz w:val="17"/>
              </w:rPr>
              <w:lastRenderedPageBreak/>
              <w:t>4</w:t>
            </w:r>
          </w:p>
        </w:tc>
        <w:tc>
          <w:tcPr>
            <w:tcW w:w="3456" w:type="dxa"/>
            <w:vAlign w:val="center"/>
          </w:tcPr>
          <w:p w14:paraId="14DE66A0" w14:textId="77777777" w:rsidR="00171409" w:rsidRDefault="00171409" w:rsidP="008023BE">
            <w:r>
              <w:rPr>
                <w:sz w:val="17"/>
              </w:rPr>
              <w:t>Details Table</w:t>
            </w:r>
          </w:p>
        </w:tc>
        <w:tc>
          <w:tcPr>
            <w:tcW w:w="3456" w:type="dxa"/>
            <w:vAlign w:val="center"/>
          </w:tcPr>
          <w:p w14:paraId="3313CCD6" w14:textId="77777777" w:rsidR="00171409" w:rsidRDefault="00171409" w:rsidP="008023BE">
            <w:r>
              <w:rPr>
                <w:sz w:val="17"/>
              </w:rPr>
              <w:t>Detailed incident type/category table with total units, incident count, response-time averages, and Cold Call %.</w:t>
            </w:r>
          </w:p>
        </w:tc>
      </w:tr>
    </w:tbl>
    <w:p w14:paraId="1393AF68" w14:textId="77777777" w:rsidR="00171409" w:rsidRDefault="00171409" w:rsidP="00863FFB"/>
    <w:p w14:paraId="427DC949" w14:textId="77777777" w:rsidR="00863FFB" w:rsidRDefault="00863FFB" w:rsidP="00863FFB">
      <w:pPr>
        <w:pStyle w:val="Heading1"/>
      </w:pPr>
      <w:r>
        <w:t>4. Common Filters</w:t>
      </w:r>
    </w:p>
    <w:p w14:paraId="6E9FD473" w14:textId="77777777" w:rsidR="00863FFB" w:rsidRDefault="00863FFB" w:rsidP="00863FFB">
      <w:r>
        <w:t>The dashboard includes common filters that appear across the sheets. These filters allow users to narrow the report to a specific reporting period.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3"/>
        <w:gridCol w:w="3833"/>
        <w:gridCol w:w="4112"/>
      </w:tblGrid>
      <w:tr w:rsidR="00863FFB" w14:paraId="3973D1E6" w14:textId="77777777" w:rsidTr="008023BE">
        <w:trPr>
          <w:jc w:val="center"/>
        </w:trPr>
        <w:tc>
          <w:tcPr>
            <w:tcW w:w="2448" w:type="dxa"/>
            <w:shd w:val="clear" w:color="auto" w:fill="A33E22"/>
            <w:vAlign w:val="center"/>
          </w:tcPr>
          <w:p w14:paraId="04A6454E" w14:textId="77777777" w:rsidR="00863FFB" w:rsidRDefault="00863FFB" w:rsidP="008023BE">
            <w:r>
              <w:rPr>
                <w:b/>
                <w:color w:val="FFFFFF"/>
                <w:sz w:val="18"/>
              </w:rPr>
              <w:t>Filter Name</w:t>
            </w:r>
          </w:p>
        </w:tc>
        <w:tc>
          <w:tcPr>
            <w:tcW w:w="3888" w:type="dxa"/>
            <w:shd w:val="clear" w:color="auto" w:fill="A33E22"/>
            <w:vAlign w:val="center"/>
          </w:tcPr>
          <w:p w14:paraId="79BD68AC" w14:textId="77777777" w:rsidR="00863FFB" w:rsidRDefault="00863FFB" w:rsidP="008023BE"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w="4176" w:type="dxa"/>
            <w:shd w:val="clear" w:color="auto" w:fill="A33E22"/>
            <w:vAlign w:val="center"/>
          </w:tcPr>
          <w:p w14:paraId="7265762F" w14:textId="77777777" w:rsidR="00863FFB" w:rsidRDefault="00863FFB" w:rsidP="008023BE">
            <w:r>
              <w:rPr>
                <w:b/>
                <w:color w:val="FFFFFF"/>
                <w:sz w:val="18"/>
              </w:rPr>
              <w:t>Expected Usage</w:t>
            </w:r>
          </w:p>
        </w:tc>
      </w:tr>
      <w:tr w:rsidR="00863FFB" w14:paraId="0E7727BE" w14:textId="77777777" w:rsidTr="008023BE">
        <w:trPr>
          <w:jc w:val="center"/>
        </w:trPr>
        <w:tc>
          <w:tcPr>
            <w:tcW w:w="2448" w:type="dxa"/>
            <w:vAlign w:val="center"/>
          </w:tcPr>
          <w:p w14:paraId="2B4842E4" w14:textId="77777777" w:rsidR="00863FFB" w:rsidRDefault="00863FFB" w:rsidP="008023BE">
            <w:r>
              <w:rPr>
                <w:sz w:val="18"/>
              </w:rPr>
              <w:t>Select Year</w:t>
            </w:r>
          </w:p>
        </w:tc>
        <w:tc>
          <w:tcPr>
            <w:tcW w:w="3888" w:type="dxa"/>
            <w:vAlign w:val="center"/>
          </w:tcPr>
          <w:p w14:paraId="0E3AF29B" w14:textId="77777777" w:rsidR="00863FFB" w:rsidRDefault="00863FFB" w:rsidP="008023BE">
            <w:r>
              <w:rPr>
                <w:sz w:val="18"/>
              </w:rPr>
              <w:t>Filters dashboard data by year.</w:t>
            </w:r>
          </w:p>
        </w:tc>
        <w:tc>
          <w:tcPr>
            <w:tcW w:w="4176" w:type="dxa"/>
            <w:vAlign w:val="center"/>
          </w:tcPr>
          <w:p w14:paraId="0679EC9E" w14:textId="77777777" w:rsidR="00863FFB" w:rsidRDefault="00863FFB" w:rsidP="008023BE">
            <w:r>
              <w:rPr>
                <w:sz w:val="18"/>
              </w:rPr>
              <w:t>Use this first to select the reporting year.</w:t>
            </w:r>
          </w:p>
        </w:tc>
      </w:tr>
      <w:tr w:rsidR="00863FFB" w14:paraId="294AFE15" w14:textId="77777777" w:rsidTr="008023BE">
        <w:trPr>
          <w:jc w:val="center"/>
        </w:trPr>
        <w:tc>
          <w:tcPr>
            <w:tcW w:w="2448" w:type="dxa"/>
            <w:vAlign w:val="center"/>
          </w:tcPr>
          <w:p w14:paraId="0C3C5C4C" w14:textId="77777777" w:rsidR="00863FFB" w:rsidRDefault="00863FFB" w:rsidP="008023BE">
            <w:r>
              <w:rPr>
                <w:sz w:val="18"/>
              </w:rPr>
              <w:t>Select Month</w:t>
            </w:r>
          </w:p>
        </w:tc>
        <w:tc>
          <w:tcPr>
            <w:tcW w:w="3888" w:type="dxa"/>
            <w:vAlign w:val="center"/>
          </w:tcPr>
          <w:p w14:paraId="02AD92E6" w14:textId="77777777" w:rsidR="00863FFB" w:rsidRDefault="00863FFB" w:rsidP="008023BE">
            <w:r>
              <w:rPr>
                <w:sz w:val="18"/>
              </w:rPr>
              <w:t>Filters dashboard data by month.</w:t>
            </w:r>
          </w:p>
        </w:tc>
        <w:tc>
          <w:tcPr>
            <w:tcW w:w="4176" w:type="dxa"/>
            <w:vAlign w:val="center"/>
          </w:tcPr>
          <w:p w14:paraId="57E93960" w14:textId="77777777" w:rsidR="00863FFB" w:rsidRDefault="00863FFB" w:rsidP="008023BE">
            <w:r>
              <w:rPr>
                <w:sz w:val="18"/>
              </w:rPr>
              <w:t>Select a specific month or choose All to show all months in the selected year.</w:t>
            </w:r>
          </w:p>
        </w:tc>
      </w:tr>
    </w:tbl>
    <w:p w14:paraId="3D022CD1" w14:textId="77777777" w:rsidR="00863FFB" w:rsidRDefault="00863FFB" w:rsidP="00863FFB"/>
    <w:p w14:paraId="177E28D1" w14:textId="77777777" w:rsidR="00863FFB" w:rsidRDefault="00863FFB" w:rsidP="00863FFB">
      <w:pPr>
        <w:pStyle w:val="IntenseQuote"/>
      </w:pPr>
      <w:r>
        <w:t>Example: Selecting Year = 2025 and Month = December will show incident data only for December 2025. If Month is set to All, the dashboard shows all months in the selected year.</w:t>
      </w:r>
    </w:p>
    <w:p w14:paraId="5DF09A10" w14:textId="77777777" w:rsidR="00863FFB" w:rsidRDefault="00863FFB" w:rsidP="00863FFB">
      <w:pPr>
        <w:pStyle w:val="Heading1"/>
      </w:pPr>
      <w:r>
        <w:t>5. Sheet 1: Summary</w:t>
      </w:r>
    </w:p>
    <w:p w14:paraId="7253443B" w14:textId="77777777" w:rsidR="00863FFB" w:rsidRDefault="00863FFB" w:rsidP="00863FFB">
      <w:r>
        <w:t>The Summary sheet provides a high-level overview of fire department incidents, response time KPIs, incident volume trends, top cities, incident categories, and geographic incident distribution. This page is intended for stakeholders who want a quick executive summary of overall fire department activity.</w:t>
      </w:r>
    </w:p>
    <w:p w14:paraId="7F6D8543" w14:textId="77777777" w:rsidR="00863FFB" w:rsidRDefault="00863FFB" w:rsidP="00863FFB">
      <w:pPr>
        <w:pStyle w:val="Heading2"/>
      </w:pPr>
      <w:r>
        <w:t>KPIs Displayed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69"/>
        <w:gridCol w:w="7089"/>
      </w:tblGrid>
      <w:tr w:rsidR="00863FFB" w14:paraId="0B6D8C6C" w14:textId="77777777" w:rsidTr="008023BE">
        <w:trPr>
          <w:jc w:val="center"/>
        </w:trPr>
        <w:tc>
          <w:tcPr>
            <w:tcW w:w="3312" w:type="dxa"/>
            <w:shd w:val="clear" w:color="auto" w:fill="A33E22"/>
            <w:vAlign w:val="center"/>
          </w:tcPr>
          <w:p w14:paraId="279E68E2" w14:textId="77777777" w:rsidR="00863FFB" w:rsidRDefault="00863FFB" w:rsidP="008023BE">
            <w:r>
              <w:rPr>
                <w:b/>
                <w:color w:val="FFFFFF"/>
                <w:sz w:val="18"/>
              </w:rPr>
              <w:t>KPI Name</w:t>
            </w:r>
          </w:p>
        </w:tc>
        <w:tc>
          <w:tcPr>
            <w:tcW w:w="7200" w:type="dxa"/>
            <w:shd w:val="clear" w:color="auto" w:fill="A33E22"/>
            <w:vAlign w:val="center"/>
          </w:tcPr>
          <w:p w14:paraId="032A5E3A" w14:textId="77777777" w:rsidR="00863FFB" w:rsidRDefault="00863FFB" w:rsidP="008023BE"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863FFB" w14:paraId="3AD841B8" w14:textId="77777777" w:rsidTr="008023BE">
        <w:trPr>
          <w:jc w:val="center"/>
        </w:trPr>
        <w:tc>
          <w:tcPr>
            <w:tcW w:w="3312" w:type="dxa"/>
            <w:vAlign w:val="center"/>
          </w:tcPr>
          <w:p w14:paraId="04B0CB4E" w14:textId="77777777" w:rsidR="00863FFB" w:rsidRDefault="00863FFB" w:rsidP="008023BE">
            <w:r>
              <w:rPr>
                <w:sz w:val="18"/>
              </w:rPr>
              <w:t>Total Incidents</w:t>
            </w:r>
          </w:p>
        </w:tc>
        <w:tc>
          <w:tcPr>
            <w:tcW w:w="7200" w:type="dxa"/>
            <w:vAlign w:val="center"/>
          </w:tcPr>
          <w:p w14:paraId="0D741F0F" w14:textId="77777777" w:rsidR="00863FFB" w:rsidRDefault="00863FFB" w:rsidP="008023BE">
            <w:r>
              <w:rPr>
                <w:sz w:val="18"/>
              </w:rPr>
              <w:t>Total number of unique incidents for the selected year and month.</w:t>
            </w:r>
          </w:p>
        </w:tc>
      </w:tr>
      <w:tr w:rsidR="00863FFB" w14:paraId="79B10C5F" w14:textId="77777777" w:rsidTr="008023BE">
        <w:trPr>
          <w:jc w:val="center"/>
        </w:trPr>
        <w:tc>
          <w:tcPr>
            <w:tcW w:w="3312" w:type="dxa"/>
            <w:vAlign w:val="center"/>
          </w:tcPr>
          <w:p w14:paraId="155DF66E" w14:textId="77777777" w:rsidR="00863FFB" w:rsidRDefault="00863FFB" w:rsidP="008023BE">
            <w:r>
              <w:rPr>
                <w:sz w:val="18"/>
              </w:rPr>
              <w:t>Avg Alarm Handling Time</w:t>
            </w:r>
          </w:p>
        </w:tc>
        <w:tc>
          <w:tcPr>
            <w:tcW w:w="7200" w:type="dxa"/>
            <w:vAlign w:val="center"/>
          </w:tcPr>
          <w:p w14:paraId="50C3917B" w14:textId="77777777" w:rsidR="00863FFB" w:rsidRDefault="00863FFB" w:rsidP="008023BE">
            <w:r>
              <w:rPr>
                <w:sz w:val="18"/>
              </w:rPr>
              <w:t>Average time between when the call was received and when the incident was dispatched.</w:t>
            </w:r>
          </w:p>
        </w:tc>
      </w:tr>
      <w:tr w:rsidR="00863FFB" w14:paraId="09D324EF" w14:textId="77777777" w:rsidTr="008023BE">
        <w:trPr>
          <w:jc w:val="center"/>
        </w:trPr>
        <w:tc>
          <w:tcPr>
            <w:tcW w:w="3312" w:type="dxa"/>
            <w:vAlign w:val="center"/>
          </w:tcPr>
          <w:p w14:paraId="18349FE9" w14:textId="77777777" w:rsidR="00863FFB" w:rsidRDefault="00863FFB" w:rsidP="008023BE">
            <w:r>
              <w:rPr>
                <w:sz w:val="18"/>
              </w:rPr>
              <w:t>Avg Turnout Time</w:t>
            </w:r>
          </w:p>
        </w:tc>
        <w:tc>
          <w:tcPr>
            <w:tcW w:w="7200" w:type="dxa"/>
            <w:vAlign w:val="center"/>
          </w:tcPr>
          <w:p w14:paraId="35E769D0" w14:textId="77777777" w:rsidR="00863FFB" w:rsidRDefault="00863FFB" w:rsidP="008023BE">
            <w:r>
              <w:rPr>
                <w:sz w:val="18"/>
              </w:rPr>
              <w:t>Average time between dispatch and when the unit went enroute.</w:t>
            </w:r>
          </w:p>
        </w:tc>
      </w:tr>
      <w:tr w:rsidR="00863FFB" w14:paraId="568FA8CF" w14:textId="77777777" w:rsidTr="008023BE">
        <w:trPr>
          <w:jc w:val="center"/>
        </w:trPr>
        <w:tc>
          <w:tcPr>
            <w:tcW w:w="3312" w:type="dxa"/>
            <w:vAlign w:val="center"/>
          </w:tcPr>
          <w:p w14:paraId="043CAC89" w14:textId="77777777" w:rsidR="00863FFB" w:rsidRDefault="00863FFB" w:rsidP="008023BE">
            <w:r>
              <w:rPr>
                <w:sz w:val="18"/>
              </w:rPr>
              <w:t>Avg Travel Time</w:t>
            </w:r>
          </w:p>
        </w:tc>
        <w:tc>
          <w:tcPr>
            <w:tcW w:w="7200" w:type="dxa"/>
            <w:vAlign w:val="center"/>
          </w:tcPr>
          <w:p w14:paraId="26B3B0BA" w14:textId="77777777" w:rsidR="00863FFB" w:rsidRDefault="00863FFB" w:rsidP="008023BE">
            <w:r>
              <w:rPr>
                <w:sz w:val="18"/>
              </w:rPr>
              <w:t>Average time between when the unit went enroute and when the unit arrived.</w:t>
            </w:r>
          </w:p>
        </w:tc>
      </w:tr>
      <w:tr w:rsidR="00863FFB" w14:paraId="367E1108" w14:textId="77777777" w:rsidTr="008023BE">
        <w:trPr>
          <w:jc w:val="center"/>
        </w:trPr>
        <w:tc>
          <w:tcPr>
            <w:tcW w:w="3312" w:type="dxa"/>
            <w:vAlign w:val="center"/>
          </w:tcPr>
          <w:p w14:paraId="604BF3D9" w14:textId="77777777" w:rsidR="00863FFB" w:rsidRDefault="00863FFB" w:rsidP="008023BE">
            <w:r>
              <w:rPr>
                <w:sz w:val="18"/>
              </w:rPr>
              <w:t>Avg Total Response Time</w:t>
            </w:r>
          </w:p>
        </w:tc>
        <w:tc>
          <w:tcPr>
            <w:tcW w:w="7200" w:type="dxa"/>
            <w:vAlign w:val="center"/>
          </w:tcPr>
          <w:p w14:paraId="5CD6C630" w14:textId="77777777" w:rsidR="00863FFB" w:rsidRDefault="00863FFB" w:rsidP="008023BE">
            <w:r>
              <w:rPr>
                <w:sz w:val="18"/>
              </w:rPr>
              <w:t>Average time between when the call was received and when the unit arrived.</w:t>
            </w:r>
          </w:p>
        </w:tc>
      </w:tr>
    </w:tbl>
    <w:p w14:paraId="1D602179" w14:textId="77777777" w:rsidR="00863FFB" w:rsidRDefault="00863FFB" w:rsidP="00863FFB"/>
    <w:p w14:paraId="0BF0CFF7" w14:textId="77777777" w:rsidR="00863FFB" w:rsidRDefault="00863FFB" w:rsidP="00863FFB">
      <w:pPr>
        <w:pStyle w:val="Heading2"/>
      </w:pPr>
      <w:r>
        <w:t>Visuals on Summary Sheet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82"/>
        <w:gridCol w:w="2133"/>
        <w:gridCol w:w="5243"/>
      </w:tblGrid>
      <w:tr w:rsidR="00863FFB" w14:paraId="573F0137" w14:textId="77777777" w:rsidTr="008023BE">
        <w:trPr>
          <w:jc w:val="center"/>
        </w:trPr>
        <w:tc>
          <w:tcPr>
            <w:tcW w:w="3024" w:type="dxa"/>
            <w:shd w:val="clear" w:color="auto" w:fill="A33E22"/>
            <w:vAlign w:val="center"/>
          </w:tcPr>
          <w:p w14:paraId="3066E244" w14:textId="77777777" w:rsidR="00863FFB" w:rsidRDefault="00863FFB" w:rsidP="008023BE">
            <w:r>
              <w:rPr>
                <w:b/>
                <w:color w:val="FFFFFF"/>
                <w:sz w:val="18"/>
              </w:rPr>
              <w:t>Visual</w:t>
            </w:r>
          </w:p>
        </w:tc>
        <w:tc>
          <w:tcPr>
            <w:tcW w:w="2160" w:type="dxa"/>
            <w:shd w:val="clear" w:color="auto" w:fill="A33E22"/>
            <w:vAlign w:val="center"/>
          </w:tcPr>
          <w:p w14:paraId="760312A2" w14:textId="77777777" w:rsidR="00863FFB" w:rsidRDefault="00863FFB" w:rsidP="008023BE">
            <w:r>
              <w:rPr>
                <w:b/>
                <w:color w:val="FFFFFF"/>
                <w:sz w:val="18"/>
              </w:rPr>
              <w:t>Chart Type</w:t>
            </w:r>
          </w:p>
        </w:tc>
        <w:tc>
          <w:tcPr>
            <w:tcW w:w="5328" w:type="dxa"/>
            <w:shd w:val="clear" w:color="auto" w:fill="A33E22"/>
            <w:vAlign w:val="center"/>
          </w:tcPr>
          <w:p w14:paraId="6EEEB913" w14:textId="77777777" w:rsidR="00863FFB" w:rsidRDefault="00863FFB" w:rsidP="008023BE">
            <w:r>
              <w:rPr>
                <w:b/>
                <w:color w:val="FFFFFF"/>
                <w:sz w:val="18"/>
              </w:rPr>
              <w:t>How to Use / Interpret</w:t>
            </w:r>
          </w:p>
        </w:tc>
      </w:tr>
      <w:tr w:rsidR="00863FFB" w14:paraId="21974C7A" w14:textId="77777777" w:rsidTr="008023BE">
        <w:trPr>
          <w:jc w:val="center"/>
        </w:trPr>
        <w:tc>
          <w:tcPr>
            <w:tcW w:w="3024" w:type="dxa"/>
            <w:vAlign w:val="center"/>
          </w:tcPr>
          <w:p w14:paraId="271E89CD" w14:textId="77777777" w:rsidR="00863FFB" w:rsidRDefault="00863FFB" w:rsidP="008023BE">
            <w:r>
              <w:rPr>
                <w:sz w:val="18"/>
              </w:rPr>
              <w:t>Incident Volume By Month</w:t>
            </w:r>
          </w:p>
        </w:tc>
        <w:tc>
          <w:tcPr>
            <w:tcW w:w="2160" w:type="dxa"/>
            <w:vAlign w:val="center"/>
          </w:tcPr>
          <w:p w14:paraId="599949C0" w14:textId="77777777" w:rsidR="00863FFB" w:rsidRDefault="00863FFB" w:rsidP="008023BE">
            <w:r>
              <w:rPr>
                <w:sz w:val="18"/>
              </w:rPr>
              <w:t>Line chart</w:t>
            </w:r>
          </w:p>
        </w:tc>
        <w:tc>
          <w:tcPr>
            <w:tcW w:w="5328" w:type="dxa"/>
            <w:vAlign w:val="center"/>
          </w:tcPr>
          <w:p w14:paraId="68AF2124" w14:textId="77777777" w:rsidR="00863FFB" w:rsidRDefault="00863FFB" w:rsidP="008023BE">
            <w:r>
              <w:rPr>
                <w:sz w:val="18"/>
              </w:rPr>
              <w:t>Shows how incident volume changes month by month. Each point represents the total incident count for that month.</w:t>
            </w:r>
          </w:p>
        </w:tc>
      </w:tr>
      <w:tr w:rsidR="00863FFB" w14:paraId="19A1B31B" w14:textId="77777777" w:rsidTr="008023BE">
        <w:trPr>
          <w:jc w:val="center"/>
        </w:trPr>
        <w:tc>
          <w:tcPr>
            <w:tcW w:w="3024" w:type="dxa"/>
            <w:vAlign w:val="center"/>
          </w:tcPr>
          <w:p w14:paraId="445DBB76" w14:textId="77777777" w:rsidR="00863FFB" w:rsidRDefault="00863FFB" w:rsidP="008023BE">
            <w:r>
              <w:rPr>
                <w:sz w:val="18"/>
              </w:rPr>
              <w:t>Cities with Highest Incidents</w:t>
            </w:r>
          </w:p>
        </w:tc>
        <w:tc>
          <w:tcPr>
            <w:tcW w:w="2160" w:type="dxa"/>
            <w:vAlign w:val="center"/>
          </w:tcPr>
          <w:p w14:paraId="5AED8139" w14:textId="77777777" w:rsidR="00863FFB" w:rsidRDefault="00863FFB" w:rsidP="008023BE">
            <w:r>
              <w:rPr>
                <w:sz w:val="18"/>
              </w:rPr>
              <w:t>Bar chart</w:t>
            </w:r>
          </w:p>
        </w:tc>
        <w:tc>
          <w:tcPr>
            <w:tcW w:w="5328" w:type="dxa"/>
            <w:vAlign w:val="center"/>
          </w:tcPr>
          <w:p w14:paraId="64833C00" w14:textId="77777777" w:rsidR="00863FFB" w:rsidRDefault="00863FFB" w:rsidP="008023BE">
            <w:r>
              <w:rPr>
                <w:sz w:val="18"/>
              </w:rPr>
              <w:t>Shows cities with the highest incident counts. The tallest bar represents the city with the highest volume.</w:t>
            </w:r>
          </w:p>
        </w:tc>
      </w:tr>
      <w:tr w:rsidR="00863FFB" w14:paraId="7A9B1C9C" w14:textId="77777777" w:rsidTr="008023BE">
        <w:trPr>
          <w:jc w:val="center"/>
        </w:trPr>
        <w:tc>
          <w:tcPr>
            <w:tcW w:w="3024" w:type="dxa"/>
            <w:vAlign w:val="center"/>
          </w:tcPr>
          <w:p w14:paraId="6B60C3E2" w14:textId="77777777" w:rsidR="00863FFB" w:rsidRDefault="00863FFB" w:rsidP="008023BE">
            <w:r>
              <w:rPr>
                <w:sz w:val="18"/>
              </w:rPr>
              <w:t>Incidents By Categories</w:t>
            </w:r>
          </w:p>
        </w:tc>
        <w:tc>
          <w:tcPr>
            <w:tcW w:w="2160" w:type="dxa"/>
            <w:vAlign w:val="center"/>
          </w:tcPr>
          <w:p w14:paraId="7A47B454" w14:textId="77777777" w:rsidR="00863FFB" w:rsidRDefault="00863FFB" w:rsidP="008023BE">
            <w:proofErr w:type="spellStart"/>
            <w:r>
              <w:rPr>
                <w:sz w:val="18"/>
              </w:rPr>
              <w:t>Treemap</w:t>
            </w:r>
            <w:proofErr w:type="spellEnd"/>
          </w:p>
        </w:tc>
        <w:tc>
          <w:tcPr>
            <w:tcW w:w="5328" w:type="dxa"/>
            <w:vAlign w:val="center"/>
          </w:tcPr>
          <w:p w14:paraId="2BDDE4B1" w14:textId="77777777" w:rsidR="00863FFB" w:rsidRDefault="00863FFB" w:rsidP="008023BE">
            <w:r>
              <w:rPr>
                <w:sz w:val="18"/>
              </w:rPr>
              <w:t>Shows incident volume by category. Larger rectangles represent categories with more incidents.</w:t>
            </w:r>
          </w:p>
        </w:tc>
      </w:tr>
      <w:tr w:rsidR="00863FFB" w14:paraId="003C323A" w14:textId="77777777" w:rsidTr="008023BE">
        <w:trPr>
          <w:jc w:val="center"/>
        </w:trPr>
        <w:tc>
          <w:tcPr>
            <w:tcW w:w="3024" w:type="dxa"/>
            <w:vAlign w:val="center"/>
          </w:tcPr>
          <w:p w14:paraId="2BA5835C" w14:textId="77777777" w:rsidR="00863FFB" w:rsidRDefault="00863FFB" w:rsidP="008023BE">
            <w:r>
              <w:rPr>
                <w:sz w:val="18"/>
              </w:rPr>
              <w:t>Incident Map</w:t>
            </w:r>
          </w:p>
        </w:tc>
        <w:tc>
          <w:tcPr>
            <w:tcW w:w="2160" w:type="dxa"/>
            <w:vAlign w:val="center"/>
          </w:tcPr>
          <w:p w14:paraId="07AD2F7A" w14:textId="77777777" w:rsidR="00863FFB" w:rsidRDefault="00863FFB" w:rsidP="008023BE">
            <w:r>
              <w:rPr>
                <w:sz w:val="18"/>
              </w:rPr>
              <w:t>Filled map</w:t>
            </w:r>
          </w:p>
        </w:tc>
        <w:tc>
          <w:tcPr>
            <w:tcW w:w="5328" w:type="dxa"/>
            <w:vAlign w:val="center"/>
          </w:tcPr>
          <w:p w14:paraId="1A0300A3" w14:textId="77777777" w:rsidR="00863FFB" w:rsidRDefault="00863FFB" w:rsidP="008023BE">
            <w:r>
              <w:rPr>
                <w:sz w:val="18"/>
              </w:rPr>
              <w:t>Shows geographic concentration of incidents. Darker or stronger areas represent locations with higher incident activity.</w:t>
            </w:r>
          </w:p>
        </w:tc>
      </w:tr>
    </w:tbl>
    <w:p w14:paraId="205F99B6" w14:textId="77777777" w:rsidR="00863FFB" w:rsidRDefault="00863FFB" w:rsidP="00863FFB"/>
    <w:p w14:paraId="0E98AF44" w14:textId="77777777" w:rsidR="00863FFB" w:rsidRDefault="00863FFB" w:rsidP="00863FFB">
      <w:pPr>
        <w:pStyle w:val="Heading1"/>
      </w:pPr>
      <w:r>
        <w:lastRenderedPageBreak/>
        <w:t>6. Sheet 2: Station and Response Performance</w:t>
      </w:r>
    </w:p>
    <w:p w14:paraId="128884E5" w14:textId="77777777" w:rsidR="00863FFB" w:rsidRDefault="00863FFB" w:rsidP="00863FFB">
      <w:r>
        <w:t>The Station and Response Performance sheet focuses on station-level operations and response efficiency. This page helps users understand station workload, unit availability, and average response time by station and city.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66"/>
        <w:gridCol w:w="1990"/>
        <w:gridCol w:w="5102"/>
      </w:tblGrid>
      <w:tr w:rsidR="00863FFB" w14:paraId="336B11C8" w14:textId="77777777" w:rsidTr="008023BE">
        <w:trPr>
          <w:jc w:val="center"/>
        </w:trPr>
        <w:tc>
          <w:tcPr>
            <w:tcW w:w="3312" w:type="dxa"/>
            <w:shd w:val="clear" w:color="auto" w:fill="A33E22"/>
            <w:vAlign w:val="center"/>
          </w:tcPr>
          <w:p w14:paraId="1A5EF9B8" w14:textId="77777777" w:rsidR="00863FFB" w:rsidRDefault="00863FFB" w:rsidP="008023BE">
            <w:r>
              <w:rPr>
                <w:b/>
                <w:color w:val="FFFFFF"/>
                <w:sz w:val="18"/>
              </w:rPr>
              <w:t>Visual</w:t>
            </w:r>
          </w:p>
        </w:tc>
        <w:tc>
          <w:tcPr>
            <w:tcW w:w="2016" w:type="dxa"/>
            <w:shd w:val="clear" w:color="auto" w:fill="A33E22"/>
            <w:vAlign w:val="center"/>
          </w:tcPr>
          <w:p w14:paraId="489EC7FB" w14:textId="77777777" w:rsidR="00863FFB" w:rsidRDefault="00863FFB" w:rsidP="008023BE">
            <w:r>
              <w:rPr>
                <w:b/>
                <w:color w:val="FFFFFF"/>
                <w:sz w:val="18"/>
              </w:rPr>
              <w:t>Chart Type</w:t>
            </w:r>
          </w:p>
        </w:tc>
        <w:tc>
          <w:tcPr>
            <w:tcW w:w="5184" w:type="dxa"/>
            <w:shd w:val="clear" w:color="auto" w:fill="A33E22"/>
            <w:vAlign w:val="center"/>
          </w:tcPr>
          <w:p w14:paraId="0E6AD49C" w14:textId="77777777" w:rsidR="00863FFB" w:rsidRDefault="00863FFB" w:rsidP="008023BE">
            <w:r>
              <w:rPr>
                <w:b/>
                <w:color w:val="FFFFFF"/>
                <w:sz w:val="18"/>
              </w:rPr>
              <w:t>How to Use / Interpret</w:t>
            </w:r>
          </w:p>
        </w:tc>
      </w:tr>
      <w:tr w:rsidR="00863FFB" w14:paraId="25D2CD5C" w14:textId="77777777" w:rsidTr="008023BE">
        <w:trPr>
          <w:jc w:val="center"/>
        </w:trPr>
        <w:tc>
          <w:tcPr>
            <w:tcW w:w="3312" w:type="dxa"/>
            <w:vAlign w:val="center"/>
          </w:tcPr>
          <w:p w14:paraId="2D95E678" w14:textId="77777777" w:rsidR="00863FFB" w:rsidRDefault="00863FFB" w:rsidP="008023BE">
            <w:r>
              <w:rPr>
                <w:sz w:val="18"/>
              </w:rPr>
              <w:t>Units Available By Stations</w:t>
            </w:r>
          </w:p>
        </w:tc>
        <w:tc>
          <w:tcPr>
            <w:tcW w:w="2016" w:type="dxa"/>
            <w:vAlign w:val="center"/>
          </w:tcPr>
          <w:p w14:paraId="6AB76800" w14:textId="77777777" w:rsidR="00863FFB" w:rsidRDefault="00863FFB" w:rsidP="008023BE">
            <w:r>
              <w:rPr>
                <w:sz w:val="18"/>
              </w:rPr>
              <w:t>Bar chart</w:t>
            </w:r>
          </w:p>
        </w:tc>
        <w:tc>
          <w:tcPr>
            <w:tcW w:w="5184" w:type="dxa"/>
            <w:vAlign w:val="center"/>
          </w:tcPr>
          <w:p w14:paraId="191DC31C" w14:textId="77777777" w:rsidR="00863FFB" w:rsidRDefault="00863FFB" w:rsidP="008023BE">
            <w:r>
              <w:rPr>
                <w:sz w:val="18"/>
              </w:rPr>
              <w:t>Shows the number of available units by station. Stations with higher bars have more units available.</w:t>
            </w:r>
          </w:p>
        </w:tc>
      </w:tr>
      <w:tr w:rsidR="00863FFB" w14:paraId="0922B783" w14:textId="77777777" w:rsidTr="008023BE">
        <w:trPr>
          <w:jc w:val="center"/>
        </w:trPr>
        <w:tc>
          <w:tcPr>
            <w:tcW w:w="3312" w:type="dxa"/>
            <w:vAlign w:val="center"/>
          </w:tcPr>
          <w:p w14:paraId="231D0124" w14:textId="77777777" w:rsidR="00863FFB" w:rsidRDefault="00863FFB" w:rsidP="008023BE">
            <w:r>
              <w:rPr>
                <w:sz w:val="18"/>
              </w:rPr>
              <w:t>Average Response Time By Station</w:t>
            </w:r>
          </w:p>
        </w:tc>
        <w:tc>
          <w:tcPr>
            <w:tcW w:w="2016" w:type="dxa"/>
            <w:vAlign w:val="center"/>
          </w:tcPr>
          <w:p w14:paraId="2AC176D4" w14:textId="77777777" w:rsidR="00863FFB" w:rsidRDefault="00863FFB" w:rsidP="008023BE">
            <w:r>
              <w:rPr>
                <w:sz w:val="18"/>
              </w:rPr>
              <w:t>Bar chart</w:t>
            </w:r>
          </w:p>
        </w:tc>
        <w:tc>
          <w:tcPr>
            <w:tcW w:w="5184" w:type="dxa"/>
            <w:vAlign w:val="center"/>
          </w:tcPr>
          <w:p w14:paraId="5AF8780F" w14:textId="77777777" w:rsidR="00863FFB" w:rsidRDefault="00863FFB" w:rsidP="008023BE">
            <w:r>
              <w:rPr>
                <w:sz w:val="18"/>
              </w:rPr>
              <w:t>Shows the average response time for each station. Higher bars should be reviewed for possible delays.</w:t>
            </w:r>
          </w:p>
        </w:tc>
      </w:tr>
      <w:tr w:rsidR="00863FFB" w14:paraId="6F61A5BC" w14:textId="77777777" w:rsidTr="008023BE">
        <w:trPr>
          <w:jc w:val="center"/>
        </w:trPr>
        <w:tc>
          <w:tcPr>
            <w:tcW w:w="3312" w:type="dxa"/>
            <w:vAlign w:val="center"/>
          </w:tcPr>
          <w:p w14:paraId="13E6CAD3" w14:textId="77777777" w:rsidR="00863FFB" w:rsidRDefault="00863FFB" w:rsidP="008023BE">
            <w:r>
              <w:rPr>
                <w:sz w:val="18"/>
              </w:rPr>
              <w:t>Response Time By City</w:t>
            </w:r>
          </w:p>
        </w:tc>
        <w:tc>
          <w:tcPr>
            <w:tcW w:w="2016" w:type="dxa"/>
            <w:vAlign w:val="center"/>
          </w:tcPr>
          <w:p w14:paraId="17FFB6E7" w14:textId="77777777" w:rsidR="00863FFB" w:rsidRDefault="00863FFB" w:rsidP="008023BE">
            <w:r>
              <w:rPr>
                <w:sz w:val="18"/>
              </w:rPr>
              <w:t>Bar chart</w:t>
            </w:r>
          </w:p>
        </w:tc>
        <w:tc>
          <w:tcPr>
            <w:tcW w:w="5184" w:type="dxa"/>
            <w:vAlign w:val="center"/>
          </w:tcPr>
          <w:p w14:paraId="481882E0" w14:textId="77777777" w:rsidR="00863FFB" w:rsidRDefault="00863FFB" w:rsidP="008023BE">
            <w:r>
              <w:rPr>
                <w:sz w:val="18"/>
              </w:rPr>
              <w:t>Shows average response time by city. Higher bars indicate cities with longer average response times.</w:t>
            </w:r>
          </w:p>
        </w:tc>
      </w:tr>
    </w:tbl>
    <w:p w14:paraId="10201FC0" w14:textId="77777777" w:rsidR="00863FFB" w:rsidRDefault="00863FFB" w:rsidP="00863FFB"/>
    <w:p w14:paraId="3B6EC55E" w14:textId="77777777" w:rsidR="00863FFB" w:rsidRDefault="00863FFB" w:rsidP="00863FFB">
      <w:r>
        <w:t>Stakeholders can use this sheet to identify stations with high workload, stations with longer response times, cities with higher response times, and possible resource allocation opportunities.</w:t>
      </w:r>
    </w:p>
    <w:p w14:paraId="23967EF7" w14:textId="77777777" w:rsidR="00863FFB" w:rsidRDefault="00863FFB" w:rsidP="00863FFB">
      <w:pPr>
        <w:pStyle w:val="Heading1"/>
      </w:pPr>
      <w:r>
        <w:t>7. Sheet 3: Incident Volume Trends</w:t>
      </w:r>
    </w:p>
    <w:p w14:paraId="5F919F12" w14:textId="77777777" w:rsidR="00863FFB" w:rsidRDefault="00863FFB" w:rsidP="00863FFB">
      <w:r>
        <w:t>The Incident Volume Trends sheet analyzes when incidents occur. This page helps stakeholders understand incident patterns by hour of day and day of week.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6"/>
        <w:gridCol w:w="1990"/>
        <w:gridCol w:w="4962"/>
      </w:tblGrid>
      <w:tr w:rsidR="00863FFB" w14:paraId="1C9AFCB4" w14:textId="77777777" w:rsidTr="008023BE">
        <w:trPr>
          <w:jc w:val="center"/>
        </w:trPr>
        <w:tc>
          <w:tcPr>
            <w:tcW w:w="3456" w:type="dxa"/>
            <w:shd w:val="clear" w:color="auto" w:fill="A33E22"/>
            <w:vAlign w:val="center"/>
          </w:tcPr>
          <w:p w14:paraId="70907178" w14:textId="77777777" w:rsidR="00863FFB" w:rsidRDefault="00863FFB" w:rsidP="008023BE">
            <w:r>
              <w:rPr>
                <w:b/>
                <w:color w:val="FFFFFF"/>
                <w:sz w:val="18"/>
              </w:rPr>
              <w:t>Visual</w:t>
            </w:r>
          </w:p>
        </w:tc>
        <w:tc>
          <w:tcPr>
            <w:tcW w:w="2016" w:type="dxa"/>
            <w:shd w:val="clear" w:color="auto" w:fill="A33E22"/>
            <w:vAlign w:val="center"/>
          </w:tcPr>
          <w:p w14:paraId="705DF310" w14:textId="77777777" w:rsidR="00863FFB" w:rsidRDefault="00863FFB" w:rsidP="008023BE">
            <w:r>
              <w:rPr>
                <w:b/>
                <w:color w:val="FFFFFF"/>
                <w:sz w:val="18"/>
              </w:rPr>
              <w:t>Chart Type</w:t>
            </w:r>
          </w:p>
        </w:tc>
        <w:tc>
          <w:tcPr>
            <w:tcW w:w="5040" w:type="dxa"/>
            <w:shd w:val="clear" w:color="auto" w:fill="A33E22"/>
            <w:vAlign w:val="center"/>
          </w:tcPr>
          <w:p w14:paraId="5F42B15C" w14:textId="77777777" w:rsidR="00863FFB" w:rsidRDefault="00863FFB" w:rsidP="008023BE">
            <w:r>
              <w:rPr>
                <w:b/>
                <w:color w:val="FFFFFF"/>
                <w:sz w:val="18"/>
              </w:rPr>
              <w:t>How to Use / Interpret</w:t>
            </w:r>
          </w:p>
        </w:tc>
      </w:tr>
      <w:tr w:rsidR="00863FFB" w14:paraId="0FA91D1E" w14:textId="77777777" w:rsidTr="008023BE">
        <w:trPr>
          <w:jc w:val="center"/>
        </w:trPr>
        <w:tc>
          <w:tcPr>
            <w:tcW w:w="3456" w:type="dxa"/>
            <w:vAlign w:val="center"/>
          </w:tcPr>
          <w:p w14:paraId="00DD368C" w14:textId="77777777" w:rsidR="00863FFB" w:rsidRDefault="00863FFB" w:rsidP="008023BE">
            <w:r>
              <w:rPr>
                <w:sz w:val="18"/>
              </w:rPr>
              <w:t>Incident Volume By Hour</w:t>
            </w:r>
          </w:p>
        </w:tc>
        <w:tc>
          <w:tcPr>
            <w:tcW w:w="2016" w:type="dxa"/>
            <w:vAlign w:val="center"/>
          </w:tcPr>
          <w:p w14:paraId="41825254" w14:textId="77777777" w:rsidR="00863FFB" w:rsidRDefault="00863FFB" w:rsidP="008023BE">
            <w:r>
              <w:rPr>
                <w:sz w:val="18"/>
              </w:rPr>
              <w:t>Line chart</w:t>
            </w:r>
          </w:p>
        </w:tc>
        <w:tc>
          <w:tcPr>
            <w:tcW w:w="5040" w:type="dxa"/>
            <w:vAlign w:val="center"/>
          </w:tcPr>
          <w:p w14:paraId="3F9D4692" w14:textId="77777777" w:rsidR="00863FFB" w:rsidRDefault="00863FFB" w:rsidP="008023BE">
            <w:r>
              <w:rPr>
                <w:sz w:val="18"/>
              </w:rPr>
              <w:t>Shows total incidents by hour from 0 to 23. This helps identify peak incident hours.</w:t>
            </w:r>
          </w:p>
        </w:tc>
      </w:tr>
      <w:tr w:rsidR="00863FFB" w14:paraId="0CDD2076" w14:textId="77777777" w:rsidTr="008023BE">
        <w:trPr>
          <w:jc w:val="center"/>
        </w:trPr>
        <w:tc>
          <w:tcPr>
            <w:tcW w:w="3456" w:type="dxa"/>
            <w:vAlign w:val="center"/>
          </w:tcPr>
          <w:p w14:paraId="65CEC5B6" w14:textId="77777777" w:rsidR="00863FFB" w:rsidRDefault="00863FFB" w:rsidP="008023BE">
            <w:r>
              <w:rPr>
                <w:sz w:val="18"/>
              </w:rPr>
              <w:t>Incident Volume By Day Of Week</w:t>
            </w:r>
          </w:p>
        </w:tc>
        <w:tc>
          <w:tcPr>
            <w:tcW w:w="2016" w:type="dxa"/>
            <w:vAlign w:val="center"/>
          </w:tcPr>
          <w:p w14:paraId="4883D1B3" w14:textId="77777777" w:rsidR="00863FFB" w:rsidRDefault="00863FFB" w:rsidP="008023BE">
            <w:r>
              <w:rPr>
                <w:sz w:val="18"/>
              </w:rPr>
              <w:t>Bar chart</w:t>
            </w:r>
          </w:p>
        </w:tc>
        <w:tc>
          <w:tcPr>
            <w:tcW w:w="5040" w:type="dxa"/>
            <w:vAlign w:val="center"/>
          </w:tcPr>
          <w:p w14:paraId="0410A02A" w14:textId="77777777" w:rsidR="00863FFB" w:rsidRDefault="00863FFB" w:rsidP="008023BE">
            <w:r>
              <w:rPr>
                <w:sz w:val="18"/>
              </w:rPr>
              <w:t>Shows total incidents by weekday. The tallest bar shows the weekday with the highest incident volume.</w:t>
            </w:r>
          </w:p>
        </w:tc>
      </w:tr>
    </w:tbl>
    <w:p w14:paraId="1A3300FF" w14:textId="77777777" w:rsidR="00863FFB" w:rsidRDefault="00863FFB" w:rsidP="00863FFB"/>
    <w:p w14:paraId="31B9FDF8" w14:textId="77777777" w:rsidR="00863FFB" w:rsidRDefault="00863FFB" w:rsidP="00863FFB">
      <w:r>
        <w:t>Stakeholders can use this sheet to identify peak incident hours, high-volume weekdays, staffing demand patterns, and operational planning opportunities.</w:t>
      </w:r>
    </w:p>
    <w:p w14:paraId="5D828726" w14:textId="77777777" w:rsidR="00171409" w:rsidRDefault="00171409" w:rsidP="00171409">
      <w:pPr>
        <w:pStyle w:val="Heading1"/>
      </w:pPr>
      <w:r>
        <w:t>7A. Sheet 4: Details Table</w:t>
      </w:r>
    </w:p>
    <w:p w14:paraId="7387AB79" w14:textId="77777777" w:rsidR="00171409" w:rsidRDefault="00171409" w:rsidP="00171409">
      <w:r>
        <w:t>The Details Table sheet was added at the end of the dashboard to provide row-level summary detail by incident category and incident type. This page helps users validate summary KPIs, compare incident types, and review response-time metrics at a more detailed level.</w:t>
      </w:r>
    </w:p>
    <w:p w14:paraId="36CA25A9" w14:textId="77777777" w:rsidR="00171409" w:rsidRDefault="00171409" w:rsidP="00171409">
      <w:r>
        <w:t>Users can filter the Details Table by Select Year and Select Month. The Back button returns users to the prior dashboard page.</w:t>
      </w:r>
    </w:p>
    <w:p w14:paraId="0413A308" w14:textId="77777777" w:rsidR="00171409" w:rsidRDefault="00171409" w:rsidP="00171409">
      <w:pPr>
        <w:pStyle w:val="Heading2"/>
      </w:pPr>
      <w:r>
        <w:t>Visuals on Details Table Sheet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46"/>
        <w:gridCol w:w="3450"/>
        <w:gridCol w:w="3462"/>
      </w:tblGrid>
      <w:tr w:rsidR="00171409" w14:paraId="06B887B0" w14:textId="77777777" w:rsidTr="008023BE">
        <w:trPr>
          <w:jc w:val="center"/>
        </w:trPr>
        <w:tc>
          <w:tcPr>
            <w:tcW w:w="3552" w:type="dxa"/>
            <w:shd w:val="clear" w:color="auto" w:fill="A64024"/>
            <w:vAlign w:val="center"/>
          </w:tcPr>
          <w:p w14:paraId="00622D32" w14:textId="77777777" w:rsidR="00171409" w:rsidRDefault="00171409" w:rsidP="008023BE">
            <w:r>
              <w:rPr>
                <w:b/>
                <w:color w:val="FFFFFF"/>
                <w:sz w:val="18"/>
              </w:rPr>
              <w:t>Visual</w:t>
            </w:r>
          </w:p>
        </w:tc>
        <w:tc>
          <w:tcPr>
            <w:tcW w:w="3552" w:type="dxa"/>
            <w:shd w:val="clear" w:color="auto" w:fill="A64024"/>
            <w:vAlign w:val="center"/>
          </w:tcPr>
          <w:p w14:paraId="516C8EFC" w14:textId="77777777" w:rsidR="00171409" w:rsidRDefault="00171409" w:rsidP="008023BE">
            <w:r>
              <w:rPr>
                <w:b/>
                <w:color w:val="FFFFFF"/>
                <w:sz w:val="18"/>
              </w:rPr>
              <w:t>Chart Type</w:t>
            </w:r>
          </w:p>
        </w:tc>
        <w:tc>
          <w:tcPr>
            <w:tcW w:w="3552" w:type="dxa"/>
            <w:shd w:val="clear" w:color="auto" w:fill="A64024"/>
            <w:vAlign w:val="center"/>
          </w:tcPr>
          <w:p w14:paraId="4CB63FC0" w14:textId="77777777" w:rsidR="00171409" w:rsidRDefault="00171409" w:rsidP="008023BE">
            <w:r>
              <w:rPr>
                <w:b/>
                <w:color w:val="FFFFFF"/>
                <w:sz w:val="18"/>
              </w:rPr>
              <w:t>How to Use / Interpret</w:t>
            </w:r>
          </w:p>
        </w:tc>
      </w:tr>
      <w:tr w:rsidR="00171409" w14:paraId="629DC1F0" w14:textId="77777777" w:rsidTr="008023BE">
        <w:trPr>
          <w:jc w:val="center"/>
        </w:trPr>
        <w:tc>
          <w:tcPr>
            <w:tcW w:w="3552" w:type="dxa"/>
            <w:vAlign w:val="center"/>
          </w:tcPr>
          <w:p w14:paraId="703A23BB" w14:textId="77777777" w:rsidR="00171409" w:rsidRDefault="00171409" w:rsidP="008023BE">
            <w:r>
              <w:rPr>
                <w:sz w:val="17"/>
              </w:rPr>
              <w:t>Details Table</w:t>
            </w:r>
          </w:p>
        </w:tc>
        <w:tc>
          <w:tcPr>
            <w:tcW w:w="3552" w:type="dxa"/>
            <w:vAlign w:val="center"/>
          </w:tcPr>
          <w:p w14:paraId="0179B100" w14:textId="77777777" w:rsidR="00171409" w:rsidRDefault="00171409" w:rsidP="008023BE">
            <w:r>
              <w:rPr>
                <w:sz w:val="17"/>
              </w:rPr>
              <w:t>Text table / crosstab</w:t>
            </w:r>
          </w:p>
        </w:tc>
        <w:tc>
          <w:tcPr>
            <w:tcW w:w="3552" w:type="dxa"/>
            <w:vAlign w:val="center"/>
          </w:tcPr>
          <w:p w14:paraId="34880E6A" w14:textId="77777777" w:rsidR="00171409" w:rsidRDefault="00171409" w:rsidP="008023BE">
            <w:r>
              <w:rPr>
                <w:sz w:val="17"/>
              </w:rPr>
              <w:t>Shows Incident Type Category and Incident Type with Total Units, Total Incidents, Avg Total Response Time, Avg Alarm Time, Avg Travel Time, Avg Turnout Time, and Cold Call %. Use this page to review detailed performance and validate high-level dashboard numbers.</w:t>
            </w:r>
          </w:p>
        </w:tc>
      </w:tr>
    </w:tbl>
    <w:p w14:paraId="5925F9D4" w14:textId="77777777" w:rsidR="00171409" w:rsidRDefault="00171409" w:rsidP="00171409">
      <w:r>
        <w:rPr>
          <w:b/>
        </w:rPr>
        <w:lastRenderedPageBreak/>
        <w:t>Columns included in the Details Table:</w:t>
      </w:r>
    </w:p>
    <w:p w14:paraId="491248E0" w14:textId="25838EBD" w:rsidR="00171409" w:rsidRDefault="00171409" w:rsidP="00863FFB">
      <w:r>
        <w:t>Incident Type Category, Incident Type, Total Units, Total Incidents, Avg Total Response Time, Avg Alarm Time, Avg Travel Time, Avg Turnout Time, and Cold Call %.</w:t>
      </w:r>
    </w:p>
    <w:p w14:paraId="4750E9EF" w14:textId="77777777" w:rsidR="00863FFB" w:rsidRDefault="00863FFB" w:rsidP="00863FFB">
      <w:pPr>
        <w:pStyle w:val="Heading1"/>
      </w:pPr>
      <w:r>
        <w:t>8. KPI Definitions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3"/>
        <w:gridCol w:w="3829"/>
        <w:gridCol w:w="4116"/>
      </w:tblGrid>
      <w:tr w:rsidR="00863FFB" w14:paraId="5CF8400F" w14:textId="77777777" w:rsidTr="008023BE">
        <w:trPr>
          <w:jc w:val="center"/>
        </w:trPr>
        <w:tc>
          <w:tcPr>
            <w:tcW w:w="2448" w:type="dxa"/>
            <w:shd w:val="clear" w:color="auto" w:fill="A33E22"/>
            <w:vAlign w:val="center"/>
          </w:tcPr>
          <w:p w14:paraId="062B63AC" w14:textId="77777777" w:rsidR="00863FFB" w:rsidRDefault="00863FFB" w:rsidP="008023BE">
            <w:r>
              <w:rPr>
                <w:b/>
                <w:color w:val="FFFFFF"/>
                <w:sz w:val="18"/>
              </w:rPr>
              <w:t>KPI</w:t>
            </w:r>
          </w:p>
        </w:tc>
        <w:tc>
          <w:tcPr>
            <w:tcW w:w="3888" w:type="dxa"/>
            <w:shd w:val="clear" w:color="auto" w:fill="A33E22"/>
            <w:vAlign w:val="center"/>
          </w:tcPr>
          <w:p w14:paraId="499B7BE6" w14:textId="77777777" w:rsidR="00863FFB" w:rsidRDefault="00863FFB" w:rsidP="008023BE">
            <w:r>
              <w:rPr>
                <w:b/>
                <w:color w:val="FFFFFF"/>
                <w:sz w:val="18"/>
              </w:rPr>
              <w:t>Definition</w:t>
            </w:r>
          </w:p>
        </w:tc>
        <w:tc>
          <w:tcPr>
            <w:tcW w:w="4176" w:type="dxa"/>
            <w:shd w:val="clear" w:color="auto" w:fill="A33E22"/>
            <w:vAlign w:val="center"/>
          </w:tcPr>
          <w:p w14:paraId="6CED0C28" w14:textId="77777777" w:rsidR="00863FFB" w:rsidRDefault="00863FFB" w:rsidP="008023BE">
            <w:r>
              <w:rPr>
                <w:b/>
                <w:color w:val="FFFFFF"/>
                <w:sz w:val="18"/>
              </w:rPr>
              <w:t>Formula Logic</w:t>
            </w:r>
          </w:p>
        </w:tc>
      </w:tr>
      <w:tr w:rsidR="00863FFB" w14:paraId="14B8D707" w14:textId="77777777" w:rsidTr="008023BE">
        <w:trPr>
          <w:jc w:val="center"/>
        </w:trPr>
        <w:tc>
          <w:tcPr>
            <w:tcW w:w="2448" w:type="dxa"/>
            <w:vAlign w:val="center"/>
          </w:tcPr>
          <w:p w14:paraId="3ABE5E16" w14:textId="77777777" w:rsidR="00863FFB" w:rsidRDefault="00863FFB" w:rsidP="008023BE">
            <w:r>
              <w:rPr>
                <w:sz w:val="18"/>
              </w:rPr>
              <w:t>Total Incidents</w:t>
            </w:r>
          </w:p>
        </w:tc>
        <w:tc>
          <w:tcPr>
            <w:tcW w:w="3888" w:type="dxa"/>
            <w:vAlign w:val="center"/>
          </w:tcPr>
          <w:p w14:paraId="342C3547" w14:textId="77777777" w:rsidR="00863FFB" w:rsidRDefault="00863FFB" w:rsidP="008023BE">
            <w:r>
              <w:rPr>
                <w:sz w:val="18"/>
              </w:rPr>
              <w:t>Count of unique incident numbers.</w:t>
            </w:r>
          </w:p>
        </w:tc>
        <w:tc>
          <w:tcPr>
            <w:tcW w:w="4176" w:type="dxa"/>
            <w:vAlign w:val="center"/>
          </w:tcPr>
          <w:p w14:paraId="1F04C2FB" w14:textId="77777777" w:rsidR="00863FFB" w:rsidRDefault="00863FFB" w:rsidP="008023BE">
            <w:r>
              <w:rPr>
                <w:sz w:val="18"/>
              </w:rPr>
              <w:t>COUNTD([Incident Number])</w:t>
            </w:r>
          </w:p>
        </w:tc>
      </w:tr>
      <w:tr w:rsidR="00863FFB" w14:paraId="2C06918E" w14:textId="77777777" w:rsidTr="008023BE">
        <w:trPr>
          <w:jc w:val="center"/>
        </w:trPr>
        <w:tc>
          <w:tcPr>
            <w:tcW w:w="2448" w:type="dxa"/>
            <w:vAlign w:val="center"/>
          </w:tcPr>
          <w:p w14:paraId="121DD1BB" w14:textId="77777777" w:rsidR="00863FFB" w:rsidRDefault="00863FFB" w:rsidP="008023BE">
            <w:r>
              <w:rPr>
                <w:sz w:val="18"/>
              </w:rPr>
              <w:t>Alarm Handling Time</w:t>
            </w:r>
          </w:p>
        </w:tc>
        <w:tc>
          <w:tcPr>
            <w:tcW w:w="3888" w:type="dxa"/>
            <w:vAlign w:val="center"/>
          </w:tcPr>
          <w:p w14:paraId="1D03B087" w14:textId="77777777" w:rsidR="00863FFB" w:rsidRDefault="00863FFB" w:rsidP="008023BE">
            <w:r>
              <w:rPr>
                <w:sz w:val="18"/>
              </w:rPr>
              <w:t>Time from call received to dispatch/alarm.</w:t>
            </w:r>
          </w:p>
        </w:tc>
        <w:tc>
          <w:tcPr>
            <w:tcW w:w="4176" w:type="dxa"/>
            <w:vAlign w:val="center"/>
          </w:tcPr>
          <w:p w14:paraId="3197EA5C" w14:textId="77777777" w:rsidR="00863FFB" w:rsidRDefault="00863FFB" w:rsidP="008023BE">
            <w:r>
              <w:rPr>
                <w:sz w:val="18"/>
              </w:rPr>
              <w:t xml:space="preserve">Alarm </w:t>
            </w:r>
            <w:proofErr w:type="spellStart"/>
            <w:r>
              <w:rPr>
                <w:sz w:val="18"/>
              </w:rPr>
              <w:t>DateTime</w:t>
            </w:r>
            <w:proofErr w:type="spellEnd"/>
            <w:r>
              <w:rPr>
                <w:sz w:val="18"/>
              </w:rPr>
              <w:t xml:space="preserve"> - PSAP </w:t>
            </w:r>
            <w:proofErr w:type="spellStart"/>
            <w:r>
              <w:rPr>
                <w:sz w:val="18"/>
              </w:rPr>
              <w:t>DateTime</w:t>
            </w:r>
            <w:proofErr w:type="spellEnd"/>
          </w:p>
        </w:tc>
      </w:tr>
      <w:tr w:rsidR="00863FFB" w14:paraId="00E1ED5B" w14:textId="77777777" w:rsidTr="008023BE">
        <w:trPr>
          <w:jc w:val="center"/>
        </w:trPr>
        <w:tc>
          <w:tcPr>
            <w:tcW w:w="2448" w:type="dxa"/>
            <w:vAlign w:val="center"/>
          </w:tcPr>
          <w:p w14:paraId="130ACF07" w14:textId="77777777" w:rsidR="00863FFB" w:rsidRDefault="00863FFB" w:rsidP="008023BE">
            <w:r>
              <w:rPr>
                <w:sz w:val="18"/>
              </w:rPr>
              <w:t>Turnout Time</w:t>
            </w:r>
          </w:p>
        </w:tc>
        <w:tc>
          <w:tcPr>
            <w:tcW w:w="3888" w:type="dxa"/>
            <w:vAlign w:val="center"/>
          </w:tcPr>
          <w:p w14:paraId="20B4FC3D" w14:textId="77777777" w:rsidR="00863FFB" w:rsidRDefault="00863FFB" w:rsidP="008023BE">
            <w:r>
              <w:rPr>
                <w:sz w:val="18"/>
              </w:rPr>
              <w:t>Time from dispatch/alarm to enroute.</w:t>
            </w:r>
          </w:p>
        </w:tc>
        <w:tc>
          <w:tcPr>
            <w:tcW w:w="4176" w:type="dxa"/>
            <w:vAlign w:val="center"/>
          </w:tcPr>
          <w:p w14:paraId="5A3D6894" w14:textId="77777777" w:rsidR="00863FFB" w:rsidRDefault="00863FFB" w:rsidP="008023BE">
            <w:r>
              <w:rPr>
                <w:sz w:val="18"/>
              </w:rPr>
              <w:t xml:space="preserve">Enroute </w:t>
            </w:r>
            <w:proofErr w:type="spellStart"/>
            <w:r>
              <w:rPr>
                <w:sz w:val="18"/>
              </w:rPr>
              <w:t>DateTime</w:t>
            </w:r>
            <w:proofErr w:type="spellEnd"/>
            <w:r>
              <w:rPr>
                <w:sz w:val="18"/>
              </w:rPr>
              <w:t xml:space="preserve"> - Alarm </w:t>
            </w:r>
            <w:proofErr w:type="spellStart"/>
            <w:r>
              <w:rPr>
                <w:sz w:val="18"/>
              </w:rPr>
              <w:t>DateTime</w:t>
            </w:r>
            <w:proofErr w:type="spellEnd"/>
          </w:p>
        </w:tc>
      </w:tr>
      <w:tr w:rsidR="00863FFB" w14:paraId="453ED2D1" w14:textId="77777777" w:rsidTr="008023BE">
        <w:trPr>
          <w:jc w:val="center"/>
        </w:trPr>
        <w:tc>
          <w:tcPr>
            <w:tcW w:w="2448" w:type="dxa"/>
            <w:vAlign w:val="center"/>
          </w:tcPr>
          <w:p w14:paraId="765B6BA3" w14:textId="77777777" w:rsidR="00863FFB" w:rsidRDefault="00863FFB" w:rsidP="008023BE">
            <w:r>
              <w:rPr>
                <w:sz w:val="18"/>
              </w:rPr>
              <w:t>Travel Time</w:t>
            </w:r>
          </w:p>
        </w:tc>
        <w:tc>
          <w:tcPr>
            <w:tcW w:w="3888" w:type="dxa"/>
            <w:vAlign w:val="center"/>
          </w:tcPr>
          <w:p w14:paraId="2C3D332B" w14:textId="77777777" w:rsidR="00863FFB" w:rsidRDefault="00863FFB" w:rsidP="008023BE">
            <w:r>
              <w:rPr>
                <w:sz w:val="18"/>
              </w:rPr>
              <w:t>Time from enroute to arrival.</w:t>
            </w:r>
          </w:p>
        </w:tc>
        <w:tc>
          <w:tcPr>
            <w:tcW w:w="4176" w:type="dxa"/>
            <w:vAlign w:val="center"/>
          </w:tcPr>
          <w:p w14:paraId="42E0CDAA" w14:textId="77777777" w:rsidR="00863FFB" w:rsidRDefault="00863FFB" w:rsidP="008023BE">
            <w:r>
              <w:rPr>
                <w:sz w:val="18"/>
              </w:rPr>
              <w:t xml:space="preserve">Arrival </w:t>
            </w:r>
            <w:proofErr w:type="spellStart"/>
            <w:r>
              <w:rPr>
                <w:sz w:val="18"/>
              </w:rPr>
              <w:t>DateTime</w:t>
            </w:r>
            <w:proofErr w:type="spellEnd"/>
            <w:r>
              <w:rPr>
                <w:sz w:val="18"/>
              </w:rPr>
              <w:t xml:space="preserve"> - Enroute </w:t>
            </w:r>
            <w:proofErr w:type="spellStart"/>
            <w:r>
              <w:rPr>
                <w:sz w:val="18"/>
              </w:rPr>
              <w:t>DateTime</w:t>
            </w:r>
            <w:proofErr w:type="spellEnd"/>
          </w:p>
        </w:tc>
      </w:tr>
      <w:tr w:rsidR="00863FFB" w14:paraId="4AB0BA4F" w14:textId="77777777" w:rsidTr="008023BE">
        <w:trPr>
          <w:jc w:val="center"/>
        </w:trPr>
        <w:tc>
          <w:tcPr>
            <w:tcW w:w="2448" w:type="dxa"/>
            <w:vAlign w:val="center"/>
          </w:tcPr>
          <w:p w14:paraId="162A7086" w14:textId="77777777" w:rsidR="00863FFB" w:rsidRDefault="00863FFB" w:rsidP="008023BE">
            <w:r>
              <w:rPr>
                <w:sz w:val="18"/>
              </w:rPr>
              <w:t>Total Response Time</w:t>
            </w:r>
          </w:p>
        </w:tc>
        <w:tc>
          <w:tcPr>
            <w:tcW w:w="3888" w:type="dxa"/>
            <w:vAlign w:val="center"/>
          </w:tcPr>
          <w:p w14:paraId="752B7AED" w14:textId="77777777" w:rsidR="00863FFB" w:rsidRDefault="00863FFB" w:rsidP="008023BE">
            <w:r>
              <w:rPr>
                <w:sz w:val="18"/>
              </w:rPr>
              <w:t>Time from call received to arrival.</w:t>
            </w:r>
          </w:p>
        </w:tc>
        <w:tc>
          <w:tcPr>
            <w:tcW w:w="4176" w:type="dxa"/>
            <w:vAlign w:val="center"/>
          </w:tcPr>
          <w:p w14:paraId="2017C36C" w14:textId="77777777" w:rsidR="00863FFB" w:rsidRDefault="00863FFB" w:rsidP="008023BE">
            <w:r>
              <w:rPr>
                <w:sz w:val="18"/>
              </w:rPr>
              <w:t xml:space="preserve">Arrival </w:t>
            </w:r>
            <w:proofErr w:type="spellStart"/>
            <w:r>
              <w:rPr>
                <w:sz w:val="18"/>
              </w:rPr>
              <w:t>DateTime</w:t>
            </w:r>
            <w:proofErr w:type="spellEnd"/>
            <w:r>
              <w:rPr>
                <w:sz w:val="18"/>
              </w:rPr>
              <w:t xml:space="preserve"> - PSAP </w:t>
            </w:r>
            <w:proofErr w:type="spellStart"/>
            <w:r>
              <w:rPr>
                <w:sz w:val="18"/>
              </w:rPr>
              <w:t>DateTime</w:t>
            </w:r>
            <w:proofErr w:type="spellEnd"/>
          </w:p>
        </w:tc>
      </w:tr>
    </w:tbl>
    <w:p w14:paraId="78E84BC0" w14:textId="77777777" w:rsidR="00863FFB" w:rsidRDefault="00863FFB" w:rsidP="00863FFB"/>
    <w:p w14:paraId="02AF09E7" w14:textId="77777777" w:rsidR="00863FFB" w:rsidRDefault="00863FFB" w:rsidP="00863FFB">
      <w:pPr>
        <w:pStyle w:val="Heading1"/>
      </w:pPr>
      <w:r>
        <w:t>9. Field Definitions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69"/>
        <w:gridCol w:w="7089"/>
      </w:tblGrid>
      <w:tr w:rsidR="00863FFB" w14:paraId="6C8622A4" w14:textId="77777777" w:rsidTr="008023BE">
        <w:trPr>
          <w:jc w:val="center"/>
        </w:trPr>
        <w:tc>
          <w:tcPr>
            <w:tcW w:w="3312" w:type="dxa"/>
            <w:shd w:val="clear" w:color="auto" w:fill="A33E22"/>
            <w:vAlign w:val="center"/>
          </w:tcPr>
          <w:p w14:paraId="101B8DDB" w14:textId="77777777" w:rsidR="00863FFB" w:rsidRDefault="00863FFB" w:rsidP="008023BE">
            <w:r>
              <w:rPr>
                <w:b/>
                <w:color w:val="FFFFFF"/>
                <w:sz w:val="18"/>
              </w:rPr>
              <w:t>Field Name</w:t>
            </w:r>
          </w:p>
        </w:tc>
        <w:tc>
          <w:tcPr>
            <w:tcW w:w="7200" w:type="dxa"/>
            <w:shd w:val="clear" w:color="auto" w:fill="A33E22"/>
            <w:vAlign w:val="center"/>
          </w:tcPr>
          <w:p w14:paraId="0C1DC11D" w14:textId="77777777" w:rsidR="00863FFB" w:rsidRDefault="00863FFB" w:rsidP="008023BE"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863FFB" w14:paraId="1DFB9F5F" w14:textId="77777777" w:rsidTr="008023BE">
        <w:trPr>
          <w:jc w:val="center"/>
        </w:trPr>
        <w:tc>
          <w:tcPr>
            <w:tcW w:w="3312" w:type="dxa"/>
            <w:vAlign w:val="center"/>
          </w:tcPr>
          <w:p w14:paraId="70EBD4C0" w14:textId="77777777" w:rsidR="00863FFB" w:rsidRDefault="00863FFB" w:rsidP="008023BE">
            <w:r>
              <w:rPr>
                <w:sz w:val="18"/>
              </w:rPr>
              <w:t>Incident Number</w:t>
            </w:r>
          </w:p>
        </w:tc>
        <w:tc>
          <w:tcPr>
            <w:tcW w:w="7200" w:type="dxa"/>
            <w:vAlign w:val="center"/>
          </w:tcPr>
          <w:p w14:paraId="224DCE9A" w14:textId="77777777" w:rsidR="00863FFB" w:rsidRDefault="00863FFB" w:rsidP="008023BE">
            <w:r>
              <w:rPr>
                <w:sz w:val="18"/>
              </w:rPr>
              <w:t>Unique identifier for each incident.</w:t>
            </w:r>
          </w:p>
        </w:tc>
      </w:tr>
      <w:tr w:rsidR="00863FFB" w14:paraId="24D7D3FC" w14:textId="77777777" w:rsidTr="008023BE">
        <w:trPr>
          <w:jc w:val="center"/>
        </w:trPr>
        <w:tc>
          <w:tcPr>
            <w:tcW w:w="3312" w:type="dxa"/>
            <w:vAlign w:val="center"/>
          </w:tcPr>
          <w:p w14:paraId="591DC68B" w14:textId="77777777" w:rsidR="00863FFB" w:rsidRDefault="00863FFB" w:rsidP="008023BE">
            <w:r>
              <w:rPr>
                <w:sz w:val="18"/>
              </w:rPr>
              <w:t>Incident Full Address</w:t>
            </w:r>
          </w:p>
        </w:tc>
        <w:tc>
          <w:tcPr>
            <w:tcW w:w="7200" w:type="dxa"/>
            <w:vAlign w:val="center"/>
          </w:tcPr>
          <w:p w14:paraId="6656A3D3" w14:textId="77777777" w:rsidR="00863FFB" w:rsidRDefault="00863FFB" w:rsidP="008023BE">
            <w:r>
              <w:rPr>
                <w:sz w:val="18"/>
              </w:rPr>
              <w:t>Full address where the incident occurred.</w:t>
            </w:r>
          </w:p>
        </w:tc>
      </w:tr>
      <w:tr w:rsidR="00863FFB" w14:paraId="6284ABCE" w14:textId="77777777" w:rsidTr="008023BE">
        <w:trPr>
          <w:jc w:val="center"/>
        </w:trPr>
        <w:tc>
          <w:tcPr>
            <w:tcW w:w="3312" w:type="dxa"/>
            <w:vAlign w:val="center"/>
          </w:tcPr>
          <w:p w14:paraId="06EC2778" w14:textId="77777777" w:rsidR="00863FFB" w:rsidRDefault="00863FFB" w:rsidP="008023BE">
            <w:proofErr w:type="spellStart"/>
            <w:r>
              <w:rPr>
                <w:sz w:val="18"/>
              </w:rPr>
              <w:t>Zipcode</w:t>
            </w:r>
            <w:proofErr w:type="spellEnd"/>
          </w:p>
        </w:tc>
        <w:tc>
          <w:tcPr>
            <w:tcW w:w="7200" w:type="dxa"/>
            <w:vAlign w:val="center"/>
          </w:tcPr>
          <w:p w14:paraId="2CB2CD8F" w14:textId="77777777" w:rsidR="00863FFB" w:rsidRDefault="00863FFB" w:rsidP="008023BE">
            <w:r>
              <w:rPr>
                <w:sz w:val="18"/>
              </w:rPr>
              <w:t>Zip code extracted from incident address.</w:t>
            </w:r>
          </w:p>
        </w:tc>
      </w:tr>
      <w:tr w:rsidR="00863FFB" w14:paraId="3C6916C5" w14:textId="77777777" w:rsidTr="008023BE">
        <w:trPr>
          <w:jc w:val="center"/>
        </w:trPr>
        <w:tc>
          <w:tcPr>
            <w:tcW w:w="3312" w:type="dxa"/>
            <w:vAlign w:val="center"/>
          </w:tcPr>
          <w:p w14:paraId="16BFFB45" w14:textId="77777777" w:rsidR="00863FFB" w:rsidRDefault="00863FFB" w:rsidP="008023BE">
            <w:r>
              <w:rPr>
                <w:sz w:val="18"/>
              </w:rPr>
              <w:t>City</w:t>
            </w:r>
          </w:p>
        </w:tc>
        <w:tc>
          <w:tcPr>
            <w:tcW w:w="7200" w:type="dxa"/>
            <w:vAlign w:val="center"/>
          </w:tcPr>
          <w:p w14:paraId="5E173C17" w14:textId="77777777" w:rsidR="00863FFB" w:rsidRDefault="00863FFB" w:rsidP="008023BE">
            <w:r>
              <w:rPr>
                <w:sz w:val="18"/>
              </w:rPr>
              <w:t>City related to the incident location.</w:t>
            </w:r>
          </w:p>
        </w:tc>
      </w:tr>
      <w:tr w:rsidR="00863FFB" w14:paraId="29ADD0BA" w14:textId="77777777" w:rsidTr="008023BE">
        <w:trPr>
          <w:jc w:val="center"/>
        </w:trPr>
        <w:tc>
          <w:tcPr>
            <w:tcW w:w="3312" w:type="dxa"/>
            <w:vAlign w:val="center"/>
          </w:tcPr>
          <w:p w14:paraId="269B6A4C" w14:textId="77777777" w:rsidR="00863FFB" w:rsidRDefault="00863FFB" w:rsidP="008023BE">
            <w:r>
              <w:rPr>
                <w:sz w:val="18"/>
              </w:rPr>
              <w:t>State</w:t>
            </w:r>
          </w:p>
        </w:tc>
        <w:tc>
          <w:tcPr>
            <w:tcW w:w="7200" w:type="dxa"/>
            <w:vAlign w:val="center"/>
          </w:tcPr>
          <w:p w14:paraId="33499A36" w14:textId="77777777" w:rsidR="00863FFB" w:rsidRDefault="00863FFB" w:rsidP="008023BE">
            <w:r>
              <w:rPr>
                <w:sz w:val="18"/>
              </w:rPr>
              <w:t>State related to the incident location.</w:t>
            </w:r>
          </w:p>
        </w:tc>
      </w:tr>
      <w:tr w:rsidR="00863FFB" w14:paraId="3D2EC232" w14:textId="77777777" w:rsidTr="008023BE">
        <w:trPr>
          <w:jc w:val="center"/>
        </w:trPr>
        <w:tc>
          <w:tcPr>
            <w:tcW w:w="3312" w:type="dxa"/>
            <w:vAlign w:val="center"/>
          </w:tcPr>
          <w:p w14:paraId="0C2D3183" w14:textId="77777777" w:rsidR="00863FFB" w:rsidRDefault="00863FFB" w:rsidP="008023BE">
            <w:r>
              <w:rPr>
                <w:sz w:val="18"/>
              </w:rPr>
              <w:t>Primary Station</w:t>
            </w:r>
          </w:p>
        </w:tc>
        <w:tc>
          <w:tcPr>
            <w:tcW w:w="7200" w:type="dxa"/>
            <w:vAlign w:val="center"/>
          </w:tcPr>
          <w:p w14:paraId="3CD11C12" w14:textId="77777777" w:rsidR="00863FFB" w:rsidRDefault="00863FFB" w:rsidP="008023BE">
            <w:r>
              <w:rPr>
                <w:sz w:val="18"/>
              </w:rPr>
              <w:t>Fire station assigned to the incident.</w:t>
            </w:r>
          </w:p>
        </w:tc>
      </w:tr>
      <w:tr w:rsidR="00863FFB" w14:paraId="3C22A80F" w14:textId="77777777" w:rsidTr="008023BE">
        <w:trPr>
          <w:jc w:val="center"/>
        </w:trPr>
        <w:tc>
          <w:tcPr>
            <w:tcW w:w="3312" w:type="dxa"/>
            <w:vAlign w:val="center"/>
          </w:tcPr>
          <w:p w14:paraId="45DCC1F8" w14:textId="77777777" w:rsidR="00863FFB" w:rsidRDefault="00863FFB" w:rsidP="008023BE">
            <w:r>
              <w:rPr>
                <w:sz w:val="18"/>
              </w:rPr>
              <w:t>Cold Response</w:t>
            </w:r>
          </w:p>
        </w:tc>
        <w:tc>
          <w:tcPr>
            <w:tcW w:w="7200" w:type="dxa"/>
            <w:vAlign w:val="center"/>
          </w:tcPr>
          <w:p w14:paraId="410A1DB6" w14:textId="77777777" w:rsidR="00863FFB" w:rsidRDefault="00863FFB" w:rsidP="008023BE">
            <w:r>
              <w:rPr>
                <w:sz w:val="18"/>
              </w:rPr>
              <w:t>Indicates whether the incident was handled as a cold/non-emergency response.</w:t>
            </w:r>
          </w:p>
        </w:tc>
      </w:tr>
      <w:tr w:rsidR="00863FFB" w14:paraId="2D352DF4" w14:textId="77777777" w:rsidTr="008023BE">
        <w:trPr>
          <w:jc w:val="center"/>
        </w:trPr>
        <w:tc>
          <w:tcPr>
            <w:tcW w:w="3312" w:type="dxa"/>
            <w:vAlign w:val="center"/>
          </w:tcPr>
          <w:p w14:paraId="1896123B" w14:textId="77777777" w:rsidR="00863FFB" w:rsidRDefault="00863FFB" w:rsidP="008023BE">
            <w:r>
              <w:rPr>
                <w:sz w:val="18"/>
              </w:rPr>
              <w:t>Incident Type Category</w:t>
            </w:r>
          </w:p>
        </w:tc>
        <w:tc>
          <w:tcPr>
            <w:tcW w:w="7200" w:type="dxa"/>
            <w:vAlign w:val="center"/>
          </w:tcPr>
          <w:p w14:paraId="50461F8C" w14:textId="77777777" w:rsidR="00863FFB" w:rsidRDefault="00863FFB" w:rsidP="008023BE">
            <w:r>
              <w:rPr>
                <w:sz w:val="18"/>
              </w:rPr>
              <w:t>High-level category of the incident.</w:t>
            </w:r>
          </w:p>
        </w:tc>
      </w:tr>
      <w:tr w:rsidR="00863FFB" w14:paraId="72CC9651" w14:textId="77777777" w:rsidTr="008023BE">
        <w:trPr>
          <w:jc w:val="center"/>
        </w:trPr>
        <w:tc>
          <w:tcPr>
            <w:tcW w:w="3312" w:type="dxa"/>
            <w:vAlign w:val="center"/>
          </w:tcPr>
          <w:p w14:paraId="6C30B949" w14:textId="77777777" w:rsidR="00863FFB" w:rsidRDefault="00863FFB" w:rsidP="008023BE">
            <w:r>
              <w:rPr>
                <w:sz w:val="18"/>
              </w:rPr>
              <w:t>Incident Type</w:t>
            </w:r>
          </w:p>
        </w:tc>
        <w:tc>
          <w:tcPr>
            <w:tcW w:w="7200" w:type="dxa"/>
            <w:vAlign w:val="center"/>
          </w:tcPr>
          <w:p w14:paraId="244128F2" w14:textId="77777777" w:rsidR="00863FFB" w:rsidRDefault="00863FFB" w:rsidP="008023BE">
            <w:r>
              <w:rPr>
                <w:sz w:val="18"/>
              </w:rPr>
              <w:t>Detailed type of incident.</w:t>
            </w:r>
          </w:p>
        </w:tc>
      </w:tr>
      <w:tr w:rsidR="00863FFB" w14:paraId="7855B699" w14:textId="77777777" w:rsidTr="008023BE">
        <w:trPr>
          <w:jc w:val="center"/>
        </w:trPr>
        <w:tc>
          <w:tcPr>
            <w:tcW w:w="3312" w:type="dxa"/>
            <w:vAlign w:val="center"/>
          </w:tcPr>
          <w:p w14:paraId="2DAF896D" w14:textId="77777777" w:rsidR="00863FFB" w:rsidRDefault="00863FFB" w:rsidP="008023BE">
            <w:r>
              <w:rPr>
                <w:sz w:val="18"/>
              </w:rPr>
              <w:t>Unit Call Sign</w:t>
            </w:r>
          </w:p>
        </w:tc>
        <w:tc>
          <w:tcPr>
            <w:tcW w:w="7200" w:type="dxa"/>
            <w:vAlign w:val="center"/>
          </w:tcPr>
          <w:p w14:paraId="4237F8EF" w14:textId="77777777" w:rsidR="00863FFB" w:rsidRDefault="00863FFB" w:rsidP="008023BE">
            <w:r>
              <w:rPr>
                <w:sz w:val="18"/>
              </w:rPr>
              <w:t>Identifier for the responding unit.</w:t>
            </w:r>
          </w:p>
        </w:tc>
      </w:tr>
      <w:tr w:rsidR="00863FFB" w14:paraId="07114826" w14:textId="77777777" w:rsidTr="008023BE">
        <w:trPr>
          <w:jc w:val="center"/>
        </w:trPr>
        <w:tc>
          <w:tcPr>
            <w:tcW w:w="3312" w:type="dxa"/>
            <w:vAlign w:val="center"/>
          </w:tcPr>
          <w:p w14:paraId="0B4AFA41" w14:textId="77777777" w:rsidR="00863FFB" w:rsidRDefault="00863FFB" w:rsidP="008023BE">
            <w:r>
              <w:rPr>
                <w:sz w:val="18"/>
              </w:rPr>
              <w:t xml:space="preserve">PSAP </w:t>
            </w:r>
            <w:proofErr w:type="spellStart"/>
            <w:r>
              <w:rPr>
                <w:sz w:val="18"/>
              </w:rPr>
              <w:t>DateTime</w:t>
            </w:r>
            <w:proofErr w:type="spellEnd"/>
          </w:p>
        </w:tc>
        <w:tc>
          <w:tcPr>
            <w:tcW w:w="7200" w:type="dxa"/>
            <w:vAlign w:val="center"/>
          </w:tcPr>
          <w:p w14:paraId="566F4E07" w14:textId="77777777" w:rsidR="00863FFB" w:rsidRDefault="00863FFB" w:rsidP="008023BE">
            <w:r>
              <w:rPr>
                <w:sz w:val="18"/>
              </w:rPr>
              <w:t>Date and time when the call was received.</w:t>
            </w:r>
          </w:p>
        </w:tc>
      </w:tr>
      <w:tr w:rsidR="00863FFB" w14:paraId="53432959" w14:textId="77777777" w:rsidTr="008023BE">
        <w:trPr>
          <w:jc w:val="center"/>
        </w:trPr>
        <w:tc>
          <w:tcPr>
            <w:tcW w:w="3312" w:type="dxa"/>
            <w:vAlign w:val="center"/>
          </w:tcPr>
          <w:p w14:paraId="3D0998F8" w14:textId="77777777" w:rsidR="00863FFB" w:rsidRDefault="00863FFB" w:rsidP="008023BE">
            <w:r>
              <w:rPr>
                <w:sz w:val="18"/>
              </w:rPr>
              <w:t xml:space="preserve">Alarm </w:t>
            </w:r>
            <w:proofErr w:type="spellStart"/>
            <w:r>
              <w:rPr>
                <w:sz w:val="18"/>
              </w:rPr>
              <w:t>DateTime</w:t>
            </w:r>
            <w:proofErr w:type="spellEnd"/>
          </w:p>
        </w:tc>
        <w:tc>
          <w:tcPr>
            <w:tcW w:w="7200" w:type="dxa"/>
            <w:vAlign w:val="center"/>
          </w:tcPr>
          <w:p w14:paraId="343E40A8" w14:textId="77777777" w:rsidR="00863FFB" w:rsidRDefault="00863FFB" w:rsidP="008023BE">
            <w:r>
              <w:rPr>
                <w:sz w:val="18"/>
              </w:rPr>
              <w:t>Date and time when the incident was dispatched.</w:t>
            </w:r>
          </w:p>
        </w:tc>
      </w:tr>
      <w:tr w:rsidR="00863FFB" w14:paraId="50356611" w14:textId="77777777" w:rsidTr="008023BE">
        <w:trPr>
          <w:jc w:val="center"/>
        </w:trPr>
        <w:tc>
          <w:tcPr>
            <w:tcW w:w="3312" w:type="dxa"/>
            <w:vAlign w:val="center"/>
          </w:tcPr>
          <w:p w14:paraId="52961DA3" w14:textId="77777777" w:rsidR="00863FFB" w:rsidRDefault="00863FFB" w:rsidP="008023BE">
            <w:r>
              <w:rPr>
                <w:sz w:val="18"/>
              </w:rPr>
              <w:t xml:space="preserve">Enroute </w:t>
            </w:r>
            <w:proofErr w:type="spellStart"/>
            <w:r>
              <w:rPr>
                <w:sz w:val="18"/>
              </w:rPr>
              <w:t>DateTime</w:t>
            </w:r>
            <w:proofErr w:type="spellEnd"/>
          </w:p>
        </w:tc>
        <w:tc>
          <w:tcPr>
            <w:tcW w:w="7200" w:type="dxa"/>
            <w:vAlign w:val="center"/>
          </w:tcPr>
          <w:p w14:paraId="63FBDC0A" w14:textId="77777777" w:rsidR="00863FFB" w:rsidRDefault="00863FFB" w:rsidP="008023BE">
            <w:r>
              <w:rPr>
                <w:sz w:val="18"/>
              </w:rPr>
              <w:t>Date and time when the unit went enroute.</w:t>
            </w:r>
          </w:p>
        </w:tc>
      </w:tr>
      <w:tr w:rsidR="00863FFB" w14:paraId="0EE5672C" w14:textId="77777777" w:rsidTr="008023BE">
        <w:trPr>
          <w:jc w:val="center"/>
        </w:trPr>
        <w:tc>
          <w:tcPr>
            <w:tcW w:w="3312" w:type="dxa"/>
            <w:vAlign w:val="center"/>
          </w:tcPr>
          <w:p w14:paraId="2B996C60" w14:textId="77777777" w:rsidR="00863FFB" w:rsidRDefault="00863FFB" w:rsidP="008023BE">
            <w:r>
              <w:rPr>
                <w:sz w:val="18"/>
              </w:rPr>
              <w:t xml:space="preserve">Arrival </w:t>
            </w:r>
            <w:proofErr w:type="spellStart"/>
            <w:r>
              <w:rPr>
                <w:sz w:val="18"/>
              </w:rPr>
              <w:t>DateTime</w:t>
            </w:r>
            <w:proofErr w:type="spellEnd"/>
          </w:p>
        </w:tc>
        <w:tc>
          <w:tcPr>
            <w:tcW w:w="7200" w:type="dxa"/>
            <w:vAlign w:val="center"/>
          </w:tcPr>
          <w:p w14:paraId="37DF5C51" w14:textId="77777777" w:rsidR="00863FFB" w:rsidRDefault="00863FFB" w:rsidP="008023BE">
            <w:r>
              <w:rPr>
                <w:sz w:val="18"/>
              </w:rPr>
              <w:t>Date and time when the unit arrived at the incident location.</w:t>
            </w:r>
          </w:p>
        </w:tc>
      </w:tr>
    </w:tbl>
    <w:p w14:paraId="11B3AB00" w14:textId="77777777" w:rsidR="00863FFB" w:rsidRDefault="00863FFB" w:rsidP="00863FFB"/>
    <w:p w14:paraId="34B3D254" w14:textId="77777777" w:rsidR="00863FFB" w:rsidRDefault="00863FFB" w:rsidP="00863FFB">
      <w:pPr>
        <w:pStyle w:val="Heading1"/>
      </w:pPr>
      <w:r>
        <w:t>10. Data Model Overview</w:t>
      </w:r>
    </w:p>
    <w:p w14:paraId="7198A440" w14:textId="77777777" w:rsidR="00863FFB" w:rsidRDefault="00863FFB" w:rsidP="00863FFB">
      <w:r>
        <w:t>The dashboard uses a fact and dimension table structure. The fact table stores incident-level records. Dimension tables store descriptive details such as category, location, and date attributes.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554"/>
        <w:gridCol w:w="6804"/>
      </w:tblGrid>
      <w:tr w:rsidR="00863FFB" w14:paraId="6FD36B6E" w14:textId="77777777" w:rsidTr="008023BE">
        <w:trPr>
          <w:jc w:val="center"/>
        </w:trPr>
        <w:tc>
          <w:tcPr>
            <w:tcW w:w="3600" w:type="dxa"/>
            <w:shd w:val="clear" w:color="auto" w:fill="A33E22"/>
            <w:vAlign w:val="center"/>
          </w:tcPr>
          <w:p w14:paraId="07E20CE3" w14:textId="77777777" w:rsidR="00863FFB" w:rsidRDefault="00863FFB" w:rsidP="008023BE">
            <w:r>
              <w:rPr>
                <w:b/>
                <w:color w:val="FFFFFF"/>
                <w:sz w:val="18"/>
              </w:rPr>
              <w:t>Table Name</w:t>
            </w:r>
          </w:p>
        </w:tc>
        <w:tc>
          <w:tcPr>
            <w:tcW w:w="6912" w:type="dxa"/>
            <w:shd w:val="clear" w:color="auto" w:fill="A33E22"/>
            <w:vAlign w:val="center"/>
          </w:tcPr>
          <w:p w14:paraId="061507A8" w14:textId="77777777" w:rsidR="00863FFB" w:rsidRDefault="00863FFB" w:rsidP="008023BE"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863FFB" w14:paraId="622874CE" w14:textId="77777777" w:rsidTr="008023BE">
        <w:trPr>
          <w:jc w:val="center"/>
        </w:trPr>
        <w:tc>
          <w:tcPr>
            <w:tcW w:w="3600" w:type="dxa"/>
            <w:vAlign w:val="center"/>
          </w:tcPr>
          <w:p w14:paraId="1CCD4C08" w14:textId="77777777" w:rsidR="00863FFB" w:rsidRDefault="00863FFB" w:rsidP="008023BE">
            <w:r>
              <w:rPr>
                <w:sz w:val="18"/>
              </w:rPr>
              <w:t>Fact Fire Department Data</w:t>
            </w:r>
          </w:p>
        </w:tc>
        <w:tc>
          <w:tcPr>
            <w:tcW w:w="6912" w:type="dxa"/>
            <w:vAlign w:val="center"/>
          </w:tcPr>
          <w:p w14:paraId="0AEA8622" w14:textId="77777777" w:rsidR="00863FFB" w:rsidRDefault="00863FFB" w:rsidP="008023BE">
            <w:r>
              <w:rPr>
                <w:sz w:val="18"/>
              </w:rPr>
              <w:t>Main incident-level table used for KPIs and visuals.</w:t>
            </w:r>
          </w:p>
        </w:tc>
      </w:tr>
      <w:tr w:rsidR="00863FFB" w14:paraId="5CE83F27" w14:textId="77777777" w:rsidTr="008023BE">
        <w:trPr>
          <w:jc w:val="center"/>
        </w:trPr>
        <w:tc>
          <w:tcPr>
            <w:tcW w:w="3600" w:type="dxa"/>
            <w:vAlign w:val="center"/>
          </w:tcPr>
          <w:p w14:paraId="4515F45A" w14:textId="77777777" w:rsidR="00863FFB" w:rsidRDefault="00863FFB" w:rsidP="008023BE">
            <w:r>
              <w:rPr>
                <w:sz w:val="18"/>
              </w:rPr>
              <w:t>Category Dimension</w:t>
            </w:r>
          </w:p>
        </w:tc>
        <w:tc>
          <w:tcPr>
            <w:tcW w:w="6912" w:type="dxa"/>
            <w:vAlign w:val="center"/>
          </w:tcPr>
          <w:p w14:paraId="764C01A6" w14:textId="77777777" w:rsidR="00863FFB" w:rsidRDefault="00863FFB" w:rsidP="008023BE">
            <w:r>
              <w:rPr>
                <w:sz w:val="18"/>
              </w:rPr>
              <w:t>Stores incident category and incident type information.</w:t>
            </w:r>
          </w:p>
        </w:tc>
      </w:tr>
      <w:tr w:rsidR="00863FFB" w14:paraId="17BF4D7E" w14:textId="77777777" w:rsidTr="008023BE">
        <w:trPr>
          <w:jc w:val="center"/>
        </w:trPr>
        <w:tc>
          <w:tcPr>
            <w:tcW w:w="3600" w:type="dxa"/>
            <w:vAlign w:val="center"/>
          </w:tcPr>
          <w:p w14:paraId="54CBB321" w14:textId="77777777" w:rsidR="00863FFB" w:rsidRDefault="00863FFB" w:rsidP="008023BE">
            <w:r>
              <w:rPr>
                <w:sz w:val="18"/>
              </w:rPr>
              <w:t>City Dimension</w:t>
            </w:r>
          </w:p>
        </w:tc>
        <w:tc>
          <w:tcPr>
            <w:tcW w:w="6912" w:type="dxa"/>
            <w:vAlign w:val="center"/>
          </w:tcPr>
          <w:p w14:paraId="25A3CB69" w14:textId="0835CD71" w:rsidR="00863FFB" w:rsidRDefault="00863FFB" w:rsidP="008023BE">
            <w:r>
              <w:rPr>
                <w:sz w:val="18"/>
              </w:rPr>
              <w:t xml:space="preserve">Stores </w:t>
            </w:r>
            <w:proofErr w:type="spellStart"/>
            <w:r>
              <w:rPr>
                <w:sz w:val="18"/>
              </w:rPr>
              <w:t>zipcode</w:t>
            </w:r>
            <w:proofErr w:type="spellEnd"/>
            <w:r>
              <w:rPr>
                <w:sz w:val="18"/>
              </w:rPr>
              <w:t xml:space="preserve">, city, </w:t>
            </w:r>
            <w:r w:rsidR="00C54D87">
              <w:rPr>
                <w:sz w:val="18"/>
              </w:rPr>
              <w:t xml:space="preserve">and </w:t>
            </w:r>
            <w:r>
              <w:rPr>
                <w:sz w:val="18"/>
              </w:rPr>
              <w:t>state information.</w:t>
            </w:r>
          </w:p>
        </w:tc>
      </w:tr>
      <w:tr w:rsidR="00863FFB" w14:paraId="5933703F" w14:textId="77777777" w:rsidTr="008023BE">
        <w:trPr>
          <w:jc w:val="center"/>
        </w:trPr>
        <w:tc>
          <w:tcPr>
            <w:tcW w:w="3600" w:type="dxa"/>
            <w:vAlign w:val="center"/>
          </w:tcPr>
          <w:p w14:paraId="210CA627" w14:textId="77777777" w:rsidR="00863FFB" w:rsidRDefault="00863FFB" w:rsidP="008023BE">
            <w:r>
              <w:rPr>
                <w:sz w:val="18"/>
              </w:rPr>
              <w:t>Date Dimension</w:t>
            </w:r>
          </w:p>
        </w:tc>
        <w:tc>
          <w:tcPr>
            <w:tcW w:w="6912" w:type="dxa"/>
            <w:vAlign w:val="center"/>
          </w:tcPr>
          <w:p w14:paraId="7D4EF5AA" w14:textId="77777777" w:rsidR="00863FFB" w:rsidRDefault="00863FFB" w:rsidP="008023BE">
            <w:r>
              <w:rPr>
                <w:sz w:val="18"/>
              </w:rPr>
              <w:t>Supports year, month, weekday, and time-based analysis.</w:t>
            </w:r>
          </w:p>
        </w:tc>
      </w:tr>
    </w:tbl>
    <w:p w14:paraId="2565F389" w14:textId="77777777" w:rsidR="00863FFB" w:rsidRDefault="00863FFB" w:rsidP="00863FFB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44"/>
        <w:gridCol w:w="2842"/>
        <w:gridCol w:w="4672"/>
      </w:tblGrid>
      <w:tr w:rsidR="00863FFB" w14:paraId="58661320" w14:textId="77777777" w:rsidTr="008023BE">
        <w:trPr>
          <w:jc w:val="center"/>
        </w:trPr>
        <w:tc>
          <w:tcPr>
            <w:tcW w:w="2880" w:type="dxa"/>
            <w:shd w:val="clear" w:color="auto" w:fill="A33E22"/>
            <w:vAlign w:val="center"/>
          </w:tcPr>
          <w:p w14:paraId="533C8FA8" w14:textId="77777777" w:rsidR="00863FFB" w:rsidRDefault="00863FFB" w:rsidP="008023BE">
            <w:r>
              <w:rPr>
                <w:b/>
                <w:color w:val="FFFFFF"/>
                <w:sz w:val="18"/>
              </w:rPr>
              <w:t>Fact Table Field</w:t>
            </w:r>
          </w:p>
        </w:tc>
        <w:tc>
          <w:tcPr>
            <w:tcW w:w="2880" w:type="dxa"/>
            <w:shd w:val="clear" w:color="auto" w:fill="A33E22"/>
            <w:vAlign w:val="center"/>
          </w:tcPr>
          <w:p w14:paraId="55600569" w14:textId="77777777" w:rsidR="00863FFB" w:rsidRDefault="00863FFB" w:rsidP="008023BE">
            <w:r>
              <w:rPr>
                <w:b/>
                <w:color w:val="FFFFFF"/>
                <w:sz w:val="18"/>
              </w:rPr>
              <w:t>Dimension Table Field</w:t>
            </w:r>
          </w:p>
        </w:tc>
        <w:tc>
          <w:tcPr>
            <w:tcW w:w="4752" w:type="dxa"/>
            <w:shd w:val="clear" w:color="auto" w:fill="A33E22"/>
            <w:vAlign w:val="center"/>
          </w:tcPr>
          <w:p w14:paraId="5FBC5DC4" w14:textId="77777777" w:rsidR="00863FFB" w:rsidRDefault="00863FFB" w:rsidP="008023BE"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863FFB" w14:paraId="0C8E36D0" w14:textId="77777777" w:rsidTr="008023BE">
        <w:trPr>
          <w:jc w:val="center"/>
        </w:trPr>
        <w:tc>
          <w:tcPr>
            <w:tcW w:w="2880" w:type="dxa"/>
            <w:vAlign w:val="center"/>
          </w:tcPr>
          <w:p w14:paraId="5EF8942E" w14:textId="77777777" w:rsidR="00863FFB" w:rsidRDefault="00863FFB" w:rsidP="008023BE">
            <w:proofErr w:type="spellStart"/>
            <w:r>
              <w:rPr>
                <w:sz w:val="18"/>
              </w:rPr>
              <w:t>Category_ID</w:t>
            </w:r>
            <w:proofErr w:type="spellEnd"/>
          </w:p>
        </w:tc>
        <w:tc>
          <w:tcPr>
            <w:tcW w:w="2880" w:type="dxa"/>
            <w:vAlign w:val="center"/>
          </w:tcPr>
          <w:p w14:paraId="01599596" w14:textId="77777777" w:rsidR="00863FFB" w:rsidRDefault="00863FFB" w:rsidP="008023BE">
            <w:proofErr w:type="spellStart"/>
            <w:r>
              <w:rPr>
                <w:sz w:val="18"/>
              </w:rPr>
              <w:t>Category_ID</w:t>
            </w:r>
            <w:proofErr w:type="spellEnd"/>
          </w:p>
        </w:tc>
        <w:tc>
          <w:tcPr>
            <w:tcW w:w="4752" w:type="dxa"/>
            <w:vAlign w:val="center"/>
          </w:tcPr>
          <w:p w14:paraId="64CC4C0B" w14:textId="77777777" w:rsidR="00863FFB" w:rsidRDefault="00863FFB" w:rsidP="008023BE">
            <w:r>
              <w:rPr>
                <w:sz w:val="18"/>
              </w:rPr>
              <w:t>Connects incidents to category details.</w:t>
            </w:r>
          </w:p>
        </w:tc>
      </w:tr>
      <w:tr w:rsidR="00863FFB" w14:paraId="4E16EE45" w14:textId="77777777" w:rsidTr="008023BE">
        <w:trPr>
          <w:jc w:val="center"/>
        </w:trPr>
        <w:tc>
          <w:tcPr>
            <w:tcW w:w="2880" w:type="dxa"/>
            <w:vAlign w:val="center"/>
          </w:tcPr>
          <w:p w14:paraId="46D98F52" w14:textId="77777777" w:rsidR="00863FFB" w:rsidRDefault="00863FFB" w:rsidP="008023BE">
            <w:proofErr w:type="spellStart"/>
            <w:r>
              <w:rPr>
                <w:sz w:val="18"/>
              </w:rPr>
              <w:t>Zipcode</w:t>
            </w:r>
            <w:proofErr w:type="spellEnd"/>
          </w:p>
        </w:tc>
        <w:tc>
          <w:tcPr>
            <w:tcW w:w="2880" w:type="dxa"/>
            <w:vAlign w:val="center"/>
          </w:tcPr>
          <w:p w14:paraId="235C1AC0" w14:textId="77777777" w:rsidR="00863FFB" w:rsidRDefault="00863FFB" w:rsidP="008023BE">
            <w:proofErr w:type="spellStart"/>
            <w:r>
              <w:rPr>
                <w:sz w:val="18"/>
              </w:rPr>
              <w:t>Zipcode</w:t>
            </w:r>
            <w:proofErr w:type="spellEnd"/>
          </w:p>
        </w:tc>
        <w:tc>
          <w:tcPr>
            <w:tcW w:w="4752" w:type="dxa"/>
            <w:vAlign w:val="center"/>
          </w:tcPr>
          <w:p w14:paraId="1F7B090D" w14:textId="77777777" w:rsidR="00863FFB" w:rsidRDefault="00863FFB" w:rsidP="008023BE">
            <w:r>
              <w:rPr>
                <w:sz w:val="18"/>
              </w:rPr>
              <w:t>Connects incidents to city/location details.</w:t>
            </w:r>
          </w:p>
        </w:tc>
      </w:tr>
      <w:tr w:rsidR="00863FFB" w14:paraId="714E5676" w14:textId="77777777" w:rsidTr="008023BE">
        <w:trPr>
          <w:jc w:val="center"/>
        </w:trPr>
        <w:tc>
          <w:tcPr>
            <w:tcW w:w="2880" w:type="dxa"/>
            <w:vAlign w:val="center"/>
          </w:tcPr>
          <w:p w14:paraId="60BFAFE5" w14:textId="72C1A5E4" w:rsidR="00863FFB" w:rsidRDefault="003C072E" w:rsidP="008023BE">
            <w:proofErr w:type="spellStart"/>
            <w:r>
              <w:rPr>
                <w:sz w:val="18"/>
              </w:rPr>
              <w:t>PSAP_DateID</w:t>
            </w:r>
            <w:proofErr w:type="spellEnd"/>
          </w:p>
        </w:tc>
        <w:tc>
          <w:tcPr>
            <w:tcW w:w="2880" w:type="dxa"/>
            <w:vAlign w:val="center"/>
          </w:tcPr>
          <w:p w14:paraId="34CBD46F" w14:textId="77777777" w:rsidR="00863FFB" w:rsidRDefault="00863FFB" w:rsidP="008023BE">
            <w:r>
              <w:rPr>
                <w:sz w:val="18"/>
              </w:rPr>
              <w:t>Date ID</w:t>
            </w:r>
          </w:p>
        </w:tc>
        <w:tc>
          <w:tcPr>
            <w:tcW w:w="4752" w:type="dxa"/>
            <w:vAlign w:val="center"/>
          </w:tcPr>
          <w:p w14:paraId="0AA183EA" w14:textId="77777777" w:rsidR="00863FFB" w:rsidRDefault="00863FFB" w:rsidP="008023BE">
            <w:r>
              <w:rPr>
                <w:sz w:val="18"/>
              </w:rPr>
              <w:t>Connects incidents to date dimension. Date ID should be stored as a date value, such as 01/01/2025.</w:t>
            </w:r>
          </w:p>
        </w:tc>
      </w:tr>
    </w:tbl>
    <w:p w14:paraId="6FE58837" w14:textId="77777777" w:rsidR="00863FFB" w:rsidRDefault="00863FFB" w:rsidP="00863FFB"/>
    <w:p w14:paraId="0F86C14F" w14:textId="77777777" w:rsidR="008D5699" w:rsidRDefault="008D5699" w:rsidP="008D5699">
      <w:pPr>
        <w:pStyle w:val="Heading1"/>
      </w:pPr>
      <w:r>
        <w:lastRenderedPageBreak/>
        <w:t>11. Calculated Fields Used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92"/>
        <w:gridCol w:w="5087"/>
        <w:gridCol w:w="2779"/>
      </w:tblGrid>
      <w:tr w:rsidR="008D5699" w14:paraId="5F3044A4" w14:textId="77777777" w:rsidTr="00171409">
        <w:trPr>
          <w:jc w:val="center"/>
        </w:trPr>
        <w:tc>
          <w:tcPr>
            <w:tcW w:w="2492" w:type="dxa"/>
            <w:shd w:val="clear" w:color="auto" w:fill="A23B22"/>
            <w:vAlign w:val="center"/>
          </w:tcPr>
          <w:p w14:paraId="3FB2A620" w14:textId="77777777" w:rsidR="008D5699" w:rsidRDefault="008D5699" w:rsidP="008023BE">
            <w:pPr>
              <w:spacing w:line="228" w:lineRule="auto"/>
            </w:pPr>
            <w:r>
              <w:rPr>
                <w:b/>
                <w:color w:val="FFFFFF"/>
                <w:sz w:val="15"/>
              </w:rPr>
              <w:t>Calculated Field</w:t>
            </w:r>
          </w:p>
        </w:tc>
        <w:tc>
          <w:tcPr>
            <w:tcW w:w="5087" w:type="dxa"/>
            <w:shd w:val="clear" w:color="auto" w:fill="A23B22"/>
            <w:vAlign w:val="center"/>
          </w:tcPr>
          <w:p w14:paraId="439BFCD5" w14:textId="77777777" w:rsidR="008D5699" w:rsidRDefault="008D5699" w:rsidP="008023BE">
            <w:pPr>
              <w:spacing w:line="228" w:lineRule="auto"/>
            </w:pPr>
            <w:r>
              <w:rPr>
                <w:b/>
                <w:color w:val="FFFFFF"/>
                <w:sz w:val="15"/>
              </w:rPr>
              <w:t>Formula Logic / Where Calculated</w:t>
            </w:r>
          </w:p>
        </w:tc>
        <w:tc>
          <w:tcPr>
            <w:tcW w:w="2779" w:type="dxa"/>
            <w:shd w:val="clear" w:color="auto" w:fill="A23B22"/>
            <w:vAlign w:val="center"/>
          </w:tcPr>
          <w:p w14:paraId="523F3DBC" w14:textId="77777777" w:rsidR="008D5699" w:rsidRDefault="008D5699" w:rsidP="008023BE">
            <w:pPr>
              <w:spacing w:line="228" w:lineRule="auto"/>
            </w:pPr>
            <w:r>
              <w:rPr>
                <w:b/>
                <w:color w:val="FFFFFF"/>
                <w:sz w:val="15"/>
              </w:rPr>
              <w:t>Purpose</w:t>
            </w:r>
          </w:p>
        </w:tc>
      </w:tr>
      <w:tr w:rsidR="008D5699" w14:paraId="65D3522C" w14:textId="77777777" w:rsidTr="00171409">
        <w:trPr>
          <w:jc w:val="center"/>
        </w:trPr>
        <w:tc>
          <w:tcPr>
            <w:tcW w:w="2492" w:type="dxa"/>
            <w:vAlign w:val="center"/>
          </w:tcPr>
          <w:p w14:paraId="59C61E45" w14:textId="77777777" w:rsidR="008D5699" w:rsidRDefault="008D5699" w:rsidP="008023BE">
            <w:pPr>
              <w:spacing w:line="228" w:lineRule="auto"/>
            </w:pPr>
            <w:r>
              <w:rPr>
                <w:sz w:val="15"/>
              </w:rPr>
              <w:t>Total Incidents</w:t>
            </w:r>
          </w:p>
        </w:tc>
        <w:tc>
          <w:tcPr>
            <w:tcW w:w="5087" w:type="dxa"/>
            <w:vAlign w:val="center"/>
          </w:tcPr>
          <w:p w14:paraId="20841CFA" w14:textId="77777777" w:rsidR="008D5699" w:rsidRDefault="008D5699" w:rsidP="008023BE">
            <w:pPr>
              <w:spacing w:line="228" w:lineRule="auto"/>
            </w:pPr>
            <w:r>
              <w:rPr>
                <w:sz w:val="15"/>
              </w:rPr>
              <w:t>Tableau: COUNTD([Incident Number])</w:t>
            </w:r>
          </w:p>
        </w:tc>
        <w:tc>
          <w:tcPr>
            <w:tcW w:w="2779" w:type="dxa"/>
            <w:vAlign w:val="center"/>
          </w:tcPr>
          <w:p w14:paraId="0758697B" w14:textId="77777777" w:rsidR="008D5699" w:rsidRDefault="008D5699" w:rsidP="008023BE">
            <w:pPr>
              <w:spacing w:line="228" w:lineRule="auto"/>
            </w:pPr>
            <w:r>
              <w:rPr>
                <w:sz w:val="15"/>
              </w:rPr>
              <w:t>Counts unique incidents in the selected filter context.</w:t>
            </w:r>
          </w:p>
        </w:tc>
      </w:tr>
      <w:tr w:rsidR="008D5699" w14:paraId="636E917C" w14:textId="77777777" w:rsidTr="00171409">
        <w:trPr>
          <w:jc w:val="center"/>
        </w:trPr>
        <w:tc>
          <w:tcPr>
            <w:tcW w:w="2492" w:type="dxa"/>
            <w:vAlign w:val="center"/>
          </w:tcPr>
          <w:p w14:paraId="77044E8D" w14:textId="77777777" w:rsidR="008D5699" w:rsidRDefault="008D5699" w:rsidP="008023BE">
            <w:pPr>
              <w:spacing w:line="228" w:lineRule="auto"/>
            </w:pPr>
            <w:r>
              <w:rPr>
                <w:sz w:val="15"/>
              </w:rPr>
              <w:t>Avg Alarm Handling Time</w:t>
            </w:r>
          </w:p>
        </w:tc>
        <w:tc>
          <w:tcPr>
            <w:tcW w:w="5087" w:type="dxa"/>
            <w:vAlign w:val="center"/>
          </w:tcPr>
          <w:p w14:paraId="7B467EFD" w14:textId="77777777" w:rsidR="008D5699" w:rsidRDefault="008D5699" w:rsidP="008023BE">
            <w:pPr>
              <w:spacing w:line="228" w:lineRule="auto"/>
            </w:pPr>
            <w:r>
              <w:rPr>
                <w:sz w:val="15"/>
              </w:rPr>
              <w:t xml:space="preserve">Python fact table: PSAP </w:t>
            </w:r>
            <w:proofErr w:type="spellStart"/>
            <w:r>
              <w:rPr>
                <w:sz w:val="15"/>
              </w:rPr>
              <w:t>DateTime</w:t>
            </w:r>
            <w:proofErr w:type="spellEnd"/>
            <w:r>
              <w:rPr>
                <w:sz w:val="15"/>
              </w:rPr>
              <w:t xml:space="preserve"> to Alarm </w:t>
            </w:r>
            <w:proofErr w:type="spellStart"/>
            <w:r>
              <w:rPr>
                <w:sz w:val="15"/>
              </w:rPr>
              <w:t>DateTime</w:t>
            </w:r>
            <w:proofErr w:type="spellEnd"/>
            <w:r>
              <w:rPr>
                <w:sz w:val="15"/>
              </w:rPr>
              <w:t>.</w:t>
            </w:r>
            <w:r>
              <w:rPr>
                <w:sz w:val="15"/>
              </w:rPr>
              <w:br/>
              <w:t>Tableau: AVG([Alarm Handling Time])</w:t>
            </w:r>
          </w:p>
        </w:tc>
        <w:tc>
          <w:tcPr>
            <w:tcW w:w="2779" w:type="dxa"/>
            <w:vAlign w:val="center"/>
          </w:tcPr>
          <w:p w14:paraId="5A82B535" w14:textId="77777777" w:rsidR="008D5699" w:rsidRDefault="008D5699" w:rsidP="008023BE">
            <w:pPr>
              <w:spacing w:line="228" w:lineRule="auto"/>
            </w:pPr>
            <w:r>
              <w:rPr>
                <w:sz w:val="15"/>
              </w:rPr>
              <w:t>Average time from call received to dispatch/alarm.</w:t>
            </w:r>
          </w:p>
        </w:tc>
      </w:tr>
      <w:tr w:rsidR="008D5699" w14:paraId="742EE8DB" w14:textId="77777777" w:rsidTr="00171409">
        <w:trPr>
          <w:jc w:val="center"/>
        </w:trPr>
        <w:tc>
          <w:tcPr>
            <w:tcW w:w="2492" w:type="dxa"/>
            <w:vAlign w:val="center"/>
          </w:tcPr>
          <w:p w14:paraId="23D03D15" w14:textId="77777777" w:rsidR="008D5699" w:rsidRDefault="008D5699" w:rsidP="008023BE">
            <w:pPr>
              <w:spacing w:line="228" w:lineRule="auto"/>
            </w:pPr>
            <w:r>
              <w:rPr>
                <w:sz w:val="15"/>
              </w:rPr>
              <w:t>Avg Turnout Time</w:t>
            </w:r>
          </w:p>
        </w:tc>
        <w:tc>
          <w:tcPr>
            <w:tcW w:w="5087" w:type="dxa"/>
            <w:vAlign w:val="center"/>
          </w:tcPr>
          <w:p w14:paraId="06C40BD9" w14:textId="77777777" w:rsidR="008D5699" w:rsidRDefault="008D5699" w:rsidP="008023BE">
            <w:pPr>
              <w:spacing w:line="228" w:lineRule="auto"/>
            </w:pPr>
            <w:r>
              <w:rPr>
                <w:sz w:val="15"/>
              </w:rPr>
              <w:t xml:space="preserve">Python fact table: Alarm </w:t>
            </w:r>
            <w:proofErr w:type="spellStart"/>
            <w:r>
              <w:rPr>
                <w:sz w:val="15"/>
              </w:rPr>
              <w:t>DateTime</w:t>
            </w:r>
            <w:proofErr w:type="spellEnd"/>
            <w:r>
              <w:rPr>
                <w:sz w:val="15"/>
              </w:rPr>
              <w:t xml:space="preserve"> to Enroute </w:t>
            </w:r>
            <w:proofErr w:type="spellStart"/>
            <w:r>
              <w:rPr>
                <w:sz w:val="15"/>
              </w:rPr>
              <w:t>DateTime</w:t>
            </w:r>
            <w:proofErr w:type="spellEnd"/>
            <w:r>
              <w:rPr>
                <w:sz w:val="15"/>
              </w:rPr>
              <w:t>.</w:t>
            </w:r>
            <w:r>
              <w:rPr>
                <w:sz w:val="15"/>
              </w:rPr>
              <w:br/>
              <w:t>Tableau: AVG([Turnout Time])</w:t>
            </w:r>
          </w:p>
        </w:tc>
        <w:tc>
          <w:tcPr>
            <w:tcW w:w="2779" w:type="dxa"/>
            <w:vAlign w:val="center"/>
          </w:tcPr>
          <w:p w14:paraId="2A0746AB" w14:textId="77777777" w:rsidR="008D5699" w:rsidRDefault="008D5699" w:rsidP="008023BE">
            <w:pPr>
              <w:spacing w:line="228" w:lineRule="auto"/>
            </w:pPr>
            <w:r>
              <w:rPr>
                <w:sz w:val="15"/>
              </w:rPr>
              <w:t>Average time from dispatch/alarm to enroute.</w:t>
            </w:r>
          </w:p>
        </w:tc>
      </w:tr>
      <w:tr w:rsidR="008D5699" w14:paraId="333DC0F6" w14:textId="77777777" w:rsidTr="00171409">
        <w:trPr>
          <w:jc w:val="center"/>
        </w:trPr>
        <w:tc>
          <w:tcPr>
            <w:tcW w:w="2492" w:type="dxa"/>
            <w:vAlign w:val="center"/>
          </w:tcPr>
          <w:p w14:paraId="46A8187D" w14:textId="77777777" w:rsidR="008D5699" w:rsidRDefault="008D5699" w:rsidP="008023BE">
            <w:pPr>
              <w:spacing w:line="228" w:lineRule="auto"/>
            </w:pPr>
            <w:r>
              <w:rPr>
                <w:sz w:val="15"/>
              </w:rPr>
              <w:t>Avg Travel Time</w:t>
            </w:r>
          </w:p>
        </w:tc>
        <w:tc>
          <w:tcPr>
            <w:tcW w:w="5087" w:type="dxa"/>
            <w:vAlign w:val="center"/>
          </w:tcPr>
          <w:p w14:paraId="39C041B6" w14:textId="77777777" w:rsidR="008D5699" w:rsidRDefault="008D5699" w:rsidP="008023BE">
            <w:pPr>
              <w:spacing w:line="228" w:lineRule="auto"/>
            </w:pPr>
            <w:r>
              <w:rPr>
                <w:sz w:val="15"/>
              </w:rPr>
              <w:t xml:space="preserve">Python fact table: Enroute </w:t>
            </w:r>
            <w:proofErr w:type="spellStart"/>
            <w:r>
              <w:rPr>
                <w:sz w:val="15"/>
              </w:rPr>
              <w:t>DateTime</w:t>
            </w:r>
            <w:proofErr w:type="spellEnd"/>
            <w:r>
              <w:rPr>
                <w:sz w:val="15"/>
              </w:rPr>
              <w:t xml:space="preserve"> to Arrival </w:t>
            </w:r>
            <w:proofErr w:type="spellStart"/>
            <w:r>
              <w:rPr>
                <w:sz w:val="15"/>
              </w:rPr>
              <w:t>DateTime</w:t>
            </w:r>
            <w:proofErr w:type="spellEnd"/>
            <w:r>
              <w:rPr>
                <w:sz w:val="15"/>
              </w:rPr>
              <w:t>.</w:t>
            </w:r>
            <w:r>
              <w:rPr>
                <w:sz w:val="15"/>
              </w:rPr>
              <w:br/>
              <w:t>Tableau: AVG([Travel Time])</w:t>
            </w:r>
          </w:p>
        </w:tc>
        <w:tc>
          <w:tcPr>
            <w:tcW w:w="2779" w:type="dxa"/>
            <w:vAlign w:val="center"/>
          </w:tcPr>
          <w:p w14:paraId="1FA5B5D7" w14:textId="77777777" w:rsidR="008D5699" w:rsidRDefault="008D5699" w:rsidP="008023BE">
            <w:pPr>
              <w:spacing w:line="228" w:lineRule="auto"/>
            </w:pPr>
            <w:r>
              <w:rPr>
                <w:sz w:val="15"/>
              </w:rPr>
              <w:t>Average time from enroute to arrival.</w:t>
            </w:r>
          </w:p>
        </w:tc>
      </w:tr>
      <w:tr w:rsidR="008D5699" w14:paraId="2622FBB6" w14:textId="77777777" w:rsidTr="00171409">
        <w:trPr>
          <w:jc w:val="center"/>
        </w:trPr>
        <w:tc>
          <w:tcPr>
            <w:tcW w:w="2492" w:type="dxa"/>
            <w:vAlign w:val="center"/>
          </w:tcPr>
          <w:p w14:paraId="63207E9F" w14:textId="77777777" w:rsidR="008D5699" w:rsidRDefault="008D5699" w:rsidP="008023BE">
            <w:pPr>
              <w:spacing w:line="228" w:lineRule="auto"/>
            </w:pPr>
            <w:r>
              <w:rPr>
                <w:sz w:val="15"/>
              </w:rPr>
              <w:t>Total Response Time</w:t>
            </w:r>
          </w:p>
        </w:tc>
        <w:tc>
          <w:tcPr>
            <w:tcW w:w="5087" w:type="dxa"/>
            <w:vAlign w:val="center"/>
          </w:tcPr>
          <w:p w14:paraId="70A6911F" w14:textId="77777777" w:rsidR="008D5699" w:rsidRDefault="008D5699" w:rsidP="008023BE">
            <w:pPr>
              <w:spacing w:line="228" w:lineRule="auto"/>
            </w:pPr>
            <w:r>
              <w:rPr>
                <w:sz w:val="15"/>
              </w:rPr>
              <w:t xml:space="preserve">Python fact table: PSAP </w:t>
            </w:r>
            <w:proofErr w:type="spellStart"/>
            <w:r>
              <w:rPr>
                <w:sz w:val="15"/>
              </w:rPr>
              <w:t>DateTime</w:t>
            </w:r>
            <w:proofErr w:type="spellEnd"/>
            <w:r>
              <w:rPr>
                <w:sz w:val="15"/>
              </w:rPr>
              <w:t xml:space="preserve"> to Arrival </w:t>
            </w:r>
            <w:proofErr w:type="spellStart"/>
            <w:r>
              <w:rPr>
                <w:sz w:val="15"/>
              </w:rPr>
              <w:t>DateTime</w:t>
            </w:r>
            <w:proofErr w:type="spellEnd"/>
            <w:r>
              <w:rPr>
                <w:sz w:val="15"/>
              </w:rPr>
              <w:t>.</w:t>
            </w:r>
            <w:r>
              <w:rPr>
                <w:sz w:val="15"/>
              </w:rPr>
              <w:br/>
              <w:t>Tableau: AVG([Total Response Time])</w:t>
            </w:r>
          </w:p>
        </w:tc>
        <w:tc>
          <w:tcPr>
            <w:tcW w:w="2779" w:type="dxa"/>
            <w:vAlign w:val="center"/>
          </w:tcPr>
          <w:p w14:paraId="411A39AA" w14:textId="77777777" w:rsidR="008D5699" w:rsidRDefault="008D5699" w:rsidP="008023BE">
            <w:pPr>
              <w:spacing w:line="228" w:lineRule="auto"/>
            </w:pPr>
            <w:r>
              <w:rPr>
                <w:sz w:val="15"/>
              </w:rPr>
              <w:t>Average total time from call received to arrival.</w:t>
            </w:r>
          </w:p>
        </w:tc>
      </w:tr>
      <w:tr w:rsidR="00171409" w14:paraId="419544F3" w14:textId="77777777" w:rsidTr="00171409">
        <w:trPr>
          <w:jc w:val="center"/>
        </w:trPr>
        <w:tc>
          <w:tcPr>
            <w:tcW w:w="2492" w:type="dxa"/>
            <w:vAlign w:val="center"/>
          </w:tcPr>
          <w:p w14:paraId="07CA91BA" w14:textId="6745692F" w:rsidR="00171409" w:rsidRDefault="00171409" w:rsidP="00171409">
            <w:pPr>
              <w:spacing w:line="228" w:lineRule="auto"/>
              <w:rPr>
                <w:sz w:val="15"/>
              </w:rPr>
            </w:pPr>
            <w:r>
              <w:rPr>
                <w:sz w:val="15"/>
              </w:rPr>
              <w:t>Cold Call %</w:t>
            </w:r>
          </w:p>
        </w:tc>
        <w:tc>
          <w:tcPr>
            <w:tcW w:w="5087" w:type="dxa"/>
            <w:vAlign w:val="center"/>
          </w:tcPr>
          <w:p w14:paraId="01453603" w14:textId="7AE33BFF" w:rsidR="00171409" w:rsidRDefault="00171409" w:rsidP="00171409">
            <w:pPr>
              <w:spacing w:line="228" w:lineRule="auto"/>
              <w:rPr>
                <w:sz w:val="15"/>
              </w:rPr>
            </w:pPr>
            <w:r>
              <w:rPr>
                <w:sz w:val="15"/>
              </w:rPr>
              <w:t>COUNTD(IF [Cold Response] = "Yes" THEN [Incident No Actual] END)</w:t>
            </w:r>
            <w:r>
              <w:rPr>
                <w:sz w:val="15"/>
              </w:rPr>
              <w:br/>
              <w:t>/</w:t>
            </w:r>
            <w:r>
              <w:rPr>
                <w:sz w:val="15"/>
              </w:rPr>
              <w:br/>
              <w:t>COUNTD([Incident No Actual])</w:t>
            </w:r>
          </w:p>
        </w:tc>
        <w:tc>
          <w:tcPr>
            <w:tcW w:w="2779" w:type="dxa"/>
            <w:vAlign w:val="center"/>
          </w:tcPr>
          <w:p w14:paraId="5735AF5C" w14:textId="30CFA038" w:rsidR="00171409" w:rsidRDefault="00171409" w:rsidP="00171409">
            <w:pPr>
              <w:spacing w:line="228" w:lineRule="auto"/>
              <w:rPr>
                <w:sz w:val="15"/>
              </w:rPr>
            </w:pPr>
            <w:r>
              <w:rPr>
                <w:sz w:val="15"/>
              </w:rPr>
              <w:t>Calculates the percentage of unique incidents where Cold Response = Yes within the selected category, incident type, year, month, and filter context. Used in the Details Table.</w:t>
            </w:r>
          </w:p>
        </w:tc>
      </w:tr>
    </w:tbl>
    <w:p w14:paraId="6E9226ED" w14:textId="77EC324D" w:rsidR="008D5699" w:rsidRDefault="008D5699" w:rsidP="008D5699">
      <w:pPr>
        <w:rPr>
          <w:sz w:val="16"/>
        </w:rPr>
      </w:pPr>
      <w:r>
        <w:rPr>
          <w:sz w:val="16"/>
        </w:rPr>
        <w:t>Note: Response-time fields are pre-calculated in the Python fact table; Tableau averages the prepared minute fields.</w:t>
      </w:r>
    </w:p>
    <w:p w14:paraId="70246517" w14:textId="77777777" w:rsidR="008D5699" w:rsidRPr="008D5699" w:rsidRDefault="008D5699" w:rsidP="008D5699">
      <w:pPr>
        <w:rPr>
          <w:sz w:val="16"/>
        </w:rPr>
      </w:pPr>
    </w:p>
    <w:p w14:paraId="53A79FF6" w14:textId="51911A1D" w:rsidR="00863FFB" w:rsidRDefault="00863FFB" w:rsidP="00863FFB">
      <w:pPr>
        <w:pStyle w:val="Heading1"/>
      </w:pPr>
      <w:r>
        <w:t>12. User Guide</w:t>
      </w:r>
    </w:p>
    <w:p w14:paraId="60B0957A" w14:textId="77777777" w:rsidR="00863FFB" w:rsidRDefault="00863FFB" w:rsidP="00863FFB">
      <w:r>
        <w:t>Use the following steps to review the dashboard:</w:t>
      </w:r>
    </w:p>
    <w:p w14:paraId="716365D9" w14:textId="77777777" w:rsidR="00863FFB" w:rsidRDefault="00863FFB" w:rsidP="00863FFB">
      <w:r>
        <w:t>1. Open the dashboard and start on the Summary sheet.</w:t>
      </w:r>
    </w:p>
    <w:p w14:paraId="0D4731B1" w14:textId="77777777" w:rsidR="00863FFB" w:rsidRDefault="00863FFB" w:rsidP="00863FFB">
      <w:r>
        <w:t>2. Select the year using the Select Year filter.</w:t>
      </w:r>
    </w:p>
    <w:p w14:paraId="7F4A1083" w14:textId="77777777" w:rsidR="00863FFB" w:rsidRDefault="00863FFB" w:rsidP="00863FFB">
      <w:r>
        <w:t>3. Select the month using the Select Month filter, or keep Month set to All.</w:t>
      </w:r>
    </w:p>
    <w:p w14:paraId="57688127" w14:textId="77777777" w:rsidR="00863FFB" w:rsidRDefault="00863FFB" w:rsidP="00863FFB">
      <w:r>
        <w:t>4. Review the KPI cards at the top of the Summary sheet.</w:t>
      </w:r>
    </w:p>
    <w:p w14:paraId="5F2F8FE8" w14:textId="77777777" w:rsidR="00863FFB" w:rsidRDefault="00863FFB" w:rsidP="00863FFB">
      <w:r>
        <w:t>5. Review incident volume by month to understand monthly changes.</w:t>
      </w:r>
    </w:p>
    <w:p w14:paraId="3EB08FD9" w14:textId="77777777" w:rsidR="00863FFB" w:rsidRDefault="00863FFB" w:rsidP="00863FFB">
      <w:r>
        <w:t>6. Review cities with highest incidents to identify high-demand locations.</w:t>
      </w:r>
    </w:p>
    <w:p w14:paraId="168B4623" w14:textId="77777777" w:rsidR="00863FFB" w:rsidRDefault="00863FFB" w:rsidP="00863FFB">
      <w:r>
        <w:t>7. Review incident categories to understand the most common incident types.</w:t>
      </w:r>
    </w:p>
    <w:p w14:paraId="780E5912" w14:textId="77777777" w:rsidR="00863FFB" w:rsidRDefault="00863FFB" w:rsidP="00863FFB">
      <w:r>
        <w:t>8. Use the map to understand geographic concentration of incidents.</w:t>
      </w:r>
    </w:p>
    <w:p w14:paraId="597BF5C2" w14:textId="77777777" w:rsidR="00863FFB" w:rsidRDefault="00863FFB" w:rsidP="00863FFB">
      <w:r>
        <w:t>9. Click Next Sheet to move to Station and Response Performance.</w:t>
      </w:r>
    </w:p>
    <w:p w14:paraId="038FF4D0" w14:textId="77777777" w:rsidR="00863FFB" w:rsidRDefault="00863FFB" w:rsidP="00863FFB">
      <w:r>
        <w:t>10. Review units available by station and response time by station and city.</w:t>
      </w:r>
    </w:p>
    <w:p w14:paraId="44AF812A" w14:textId="77777777" w:rsidR="00863FFB" w:rsidRDefault="00863FFB" w:rsidP="00863FFB">
      <w:r>
        <w:t>11. Click Next Sheet to move to Incident Volume Trends.</w:t>
      </w:r>
    </w:p>
    <w:p w14:paraId="1BFB0B8A" w14:textId="77777777" w:rsidR="00863FFB" w:rsidRDefault="00863FFB" w:rsidP="00863FFB">
      <w:r>
        <w:t>12. Review incident volume by hour and day of week.</w:t>
      </w:r>
    </w:p>
    <w:p w14:paraId="15DEDA58" w14:textId="7BE8A4AA" w:rsidR="00171409" w:rsidRDefault="00171409" w:rsidP="00863FFB">
      <w:r>
        <w:t xml:space="preserve">13. </w:t>
      </w:r>
      <w:r w:rsidRPr="00171409">
        <w:t>Go to the Details Table at the end to review incident category, incident type, total units, total incidents, response-time averages, and Cold Call %.</w:t>
      </w:r>
    </w:p>
    <w:p w14:paraId="08F67A76" w14:textId="4FED5043" w:rsidR="00863FFB" w:rsidRDefault="00863FFB" w:rsidP="00863FFB">
      <w:r>
        <w:t>1</w:t>
      </w:r>
      <w:r w:rsidR="00171409">
        <w:t>4</w:t>
      </w:r>
      <w:r>
        <w:t>. Use Previous Sheet to move back to prior dashboard pages.</w:t>
      </w:r>
    </w:p>
    <w:p w14:paraId="11469180" w14:textId="77777777" w:rsidR="00171409" w:rsidRDefault="00171409" w:rsidP="00863FFB"/>
    <w:p w14:paraId="72C4C5B9" w14:textId="77777777" w:rsidR="00863FFB" w:rsidRDefault="00863FFB" w:rsidP="00863FFB">
      <w:pPr>
        <w:pStyle w:val="Heading1"/>
      </w:pPr>
      <w:r>
        <w:lastRenderedPageBreak/>
        <w:t>13. Interpretation Guide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11"/>
        <w:gridCol w:w="6947"/>
      </w:tblGrid>
      <w:tr w:rsidR="00863FFB" w14:paraId="029A305E" w14:textId="77777777" w:rsidTr="00171409">
        <w:trPr>
          <w:jc w:val="center"/>
        </w:trPr>
        <w:tc>
          <w:tcPr>
            <w:tcW w:w="3411" w:type="dxa"/>
            <w:shd w:val="clear" w:color="auto" w:fill="A33E22"/>
            <w:vAlign w:val="center"/>
          </w:tcPr>
          <w:p w14:paraId="01E247A4" w14:textId="77777777" w:rsidR="00863FFB" w:rsidRDefault="00863FFB" w:rsidP="008023BE">
            <w:r>
              <w:rPr>
                <w:b/>
                <w:color w:val="FFFFFF"/>
                <w:sz w:val="18"/>
              </w:rPr>
              <w:t>Dashboard Signal</w:t>
            </w:r>
          </w:p>
        </w:tc>
        <w:tc>
          <w:tcPr>
            <w:tcW w:w="6947" w:type="dxa"/>
            <w:shd w:val="clear" w:color="auto" w:fill="A33E22"/>
            <w:vAlign w:val="center"/>
          </w:tcPr>
          <w:p w14:paraId="60E3149A" w14:textId="77777777" w:rsidR="00863FFB" w:rsidRDefault="00863FFB" w:rsidP="008023BE">
            <w:r>
              <w:rPr>
                <w:b/>
                <w:color w:val="FFFFFF"/>
                <w:sz w:val="18"/>
              </w:rPr>
              <w:t>Interpretation</w:t>
            </w:r>
          </w:p>
        </w:tc>
      </w:tr>
      <w:tr w:rsidR="00863FFB" w14:paraId="4E875C1C" w14:textId="77777777" w:rsidTr="00171409">
        <w:trPr>
          <w:jc w:val="center"/>
        </w:trPr>
        <w:tc>
          <w:tcPr>
            <w:tcW w:w="3411" w:type="dxa"/>
            <w:vAlign w:val="center"/>
          </w:tcPr>
          <w:p w14:paraId="703E3726" w14:textId="77777777" w:rsidR="00863FFB" w:rsidRDefault="00863FFB" w:rsidP="008023BE">
            <w:r>
              <w:rPr>
                <w:sz w:val="18"/>
              </w:rPr>
              <w:t>High Total Incidents</w:t>
            </w:r>
          </w:p>
        </w:tc>
        <w:tc>
          <w:tcPr>
            <w:tcW w:w="6947" w:type="dxa"/>
            <w:vAlign w:val="center"/>
          </w:tcPr>
          <w:p w14:paraId="1DD6A512" w14:textId="77777777" w:rsidR="00863FFB" w:rsidRDefault="00863FFB" w:rsidP="008023BE">
            <w:r>
              <w:rPr>
                <w:sz w:val="18"/>
              </w:rPr>
              <w:t>Higher operational demand during the selected period.</w:t>
            </w:r>
          </w:p>
        </w:tc>
      </w:tr>
      <w:tr w:rsidR="00863FFB" w14:paraId="635E5C77" w14:textId="77777777" w:rsidTr="00171409">
        <w:trPr>
          <w:jc w:val="center"/>
        </w:trPr>
        <w:tc>
          <w:tcPr>
            <w:tcW w:w="3411" w:type="dxa"/>
            <w:vAlign w:val="center"/>
          </w:tcPr>
          <w:p w14:paraId="39E57D55" w14:textId="77777777" w:rsidR="00863FFB" w:rsidRDefault="00863FFB" w:rsidP="008023BE">
            <w:r>
              <w:rPr>
                <w:sz w:val="18"/>
              </w:rPr>
              <w:t>High Alarm Handling Time</w:t>
            </w:r>
          </w:p>
        </w:tc>
        <w:tc>
          <w:tcPr>
            <w:tcW w:w="6947" w:type="dxa"/>
            <w:vAlign w:val="center"/>
          </w:tcPr>
          <w:p w14:paraId="3405F395" w14:textId="77777777" w:rsidR="00863FFB" w:rsidRDefault="00863FFB" w:rsidP="008023BE">
            <w:r>
              <w:rPr>
                <w:sz w:val="18"/>
              </w:rPr>
              <w:t>Possible delay between call received and dispatch.</w:t>
            </w:r>
          </w:p>
        </w:tc>
      </w:tr>
      <w:tr w:rsidR="00863FFB" w14:paraId="6454D223" w14:textId="77777777" w:rsidTr="00171409">
        <w:trPr>
          <w:jc w:val="center"/>
        </w:trPr>
        <w:tc>
          <w:tcPr>
            <w:tcW w:w="3411" w:type="dxa"/>
            <w:vAlign w:val="center"/>
          </w:tcPr>
          <w:p w14:paraId="360E2A0E" w14:textId="77777777" w:rsidR="00863FFB" w:rsidRDefault="00863FFB" w:rsidP="008023BE">
            <w:r>
              <w:rPr>
                <w:sz w:val="18"/>
              </w:rPr>
              <w:t>High Turnout Time</w:t>
            </w:r>
          </w:p>
        </w:tc>
        <w:tc>
          <w:tcPr>
            <w:tcW w:w="6947" w:type="dxa"/>
            <w:vAlign w:val="center"/>
          </w:tcPr>
          <w:p w14:paraId="58703958" w14:textId="77777777" w:rsidR="00863FFB" w:rsidRDefault="00863FFB" w:rsidP="008023BE">
            <w:r>
              <w:rPr>
                <w:sz w:val="18"/>
              </w:rPr>
              <w:t>Possible delay between dispatch and unit going enroute.</w:t>
            </w:r>
          </w:p>
        </w:tc>
      </w:tr>
      <w:tr w:rsidR="00863FFB" w14:paraId="4C6C81F5" w14:textId="77777777" w:rsidTr="00171409">
        <w:trPr>
          <w:jc w:val="center"/>
        </w:trPr>
        <w:tc>
          <w:tcPr>
            <w:tcW w:w="3411" w:type="dxa"/>
            <w:vAlign w:val="center"/>
          </w:tcPr>
          <w:p w14:paraId="250E7B82" w14:textId="77777777" w:rsidR="00863FFB" w:rsidRDefault="00863FFB" w:rsidP="008023BE">
            <w:r>
              <w:rPr>
                <w:sz w:val="18"/>
              </w:rPr>
              <w:t>High Travel Time</w:t>
            </w:r>
          </w:p>
        </w:tc>
        <w:tc>
          <w:tcPr>
            <w:tcW w:w="6947" w:type="dxa"/>
            <w:vAlign w:val="center"/>
          </w:tcPr>
          <w:p w14:paraId="37A4E831" w14:textId="77777777" w:rsidR="00863FFB" w:rsidRDefault="00863FFB" w:rsidP="008023BE">
            <w:r>
              <w:rPr>
                <w:sz w:val="18"/>
              </w:rPr>
              <w:t>May indicate distance, traffic, location coverage, or routing challenges.</w:t>
            </w:r>
          </w:p>
        </w:tc>
      </w:tr>
      <w:tr w:rsidR="00863FFB" w14:paraId="7396824F" w14:textId="77777777" w:rsidTr="00171409">
        <w:trPr>
          <w:jc w:val="center"/>
        </w:trPr>
        <w:tc>
          <w:tcPr>
            <w:tcW w:w="3411" w:type="dxa"/>
            <w:vAlign w:val="center"/>
          </w:tcPr>
          <w:p w14:paraId="79C26BE4" w14:textId="77777777" w:rsidR="00863FFB" w:rsidRDefault="00863FFB" w:rsidP="008023BE">
            <w:r>
              <w:rPr>
                <w:sz w:val="18"/>
              </w:rPr>
              <w:t>High Total Response Time</w:t>
            </w:r>
          </w:p>
        </w:tc>
        <w:tc>
          <w:tcPr>
            <w:tcW w:w="6947" w:type="dxa"/>
            <w:vAlign w:val="center"/>
          </w:tcPr>
          <w:p w14:paraId="32B20C81" w14:textId="77777777" w:rsidR="00863FFB" w:rsidRDefault="00863FFB" w:rsidP="008023BE">
            <w:r>
              <w:rPr>
                <w:sz w:val="18"/>
              </w:rPr>
              <w:t>Should be reviewed because delays may exist across one or more response stages.</w:t>
            </w:r>
          </w:p>
        </w:tc>
      </w:tr>
      <w:tr w:rsidR="00863FFB" w14:paraId="05737A7C" w14:textId="77777777" w:rsidTr="00171409">
        <w:trPr>
          <w:jc w:val="center"/>
        </w:trPr>
        <w:tc>
          <w:tcPr>
            <w:tcW w:w="3411" w:type="dxa"/>
            <w:vAlign w:val="center"/>
          </w:tcPr>
          <w:p w14:paraId="7011FB8B" w14:textId="77777777" w:rsidR="00863FFB" w:rsidRDefault="00863FFB" w:rsidP="008023BE">
            <w:r>
              <w:rPr>
                <w:sz w:val="18"/>
              </w:rPr>
              <w:t>High Incident Volume by City</w:t>
            </w:r>
          </w:p>
        </w:tc>
        <w:tc>
          <w:tcPr>
            <w:tcW w:w="6947" w:type="dxa"/>
            <w:vAlign w:val="center"/>
          </w:tcPr>
          <w:p w14:paraId="7CEC0472" w14:textId="77777777" w:rsidR="00863FFB" w:rsidRDefault="00863FFB" w:rsidP="008023BE">
            <w:r>
              <w:rPr>
                <w:sz w:val="18"/>
              </w:rPr>
              <w:t>May require additional attention for resource planning.</w:t>
            </w:r>
          </w:p>
        </w:tc>
      </w:tr>
      <w:tr w:rsidR="00863FFB" w14:paraId="5E3B7C9E" w14:textId="77777777" w:rsidTr="00171409">
        <w:trPr>
          <w:jc w:val="center"/>
        </w:trPr>
        <w:tc>
          <w:tcPr>
            <w:tcW w:w="3411" w:type="dxa"/>
            <w:vAlign w:val="center"/>
          </w:tcPr>
          <w:p w14:paraId="3A2E9E45" w14:textId="77777777" w:rsidR="00863FFB" w:rsidRDefault="00863FFB" w:rsidP="008023BE">
            <w:r>
              <w:rPr>
                <w:sz w:val="18"/>
              </w:rPr>
              <w:t>High Response Time by Station</w:t>
            </w:r>
          </w:p>
        </w:tc>
        <w:tc>
          <w:tcPr>
            <w:tcW w:w="6947" w:type="dxa"/>
            <w:vAlign w:val="center"/>
          </w:tcPr>
          <w:p w14:paraId="297A91E3" w14:textId="77777777" w:rsidR="00863FFB" w:rsidRDefault="00863FFB" w:rsidP="008023BE">
            <w:r>
              <w:rPr>
                <w:sz w:val="18"/>
              </w:rPr>
              <w:t>May need further analysis to understand possible operational delays.</w:t>
            </w:r>
          </w:p>
        </w:tc>
      </w:tr>
      <w:tr w:rsidR="00863FFB" w14:paraId="25087C62" w14:textId="77777777" w:rsidTr="00171409">
        <w:trPr>
          <w:jc w:val="center"/>
        </w:trPr>
        <w:tc>
          <w:tcPr>
            <w:tcW w:w="3411" w:type="dxa"/>
            <w:vAlign w:val="center"/>
          </w:tcPr>
          <w:p w14:paraId="2B289A5B" w14:textId="77777777" w:rsidR="00863FFB" w:rsidRDefault="00863FFB" w:rsidP="008023BE">
            <w:r>
              <w:rPr>
                <w:sz w:val="18"/>
              </w:rPr>
              <w:t>High Incident Volume by Hour</w:t>
            </w:r>
          </w:p>
        </w:tc>
        <w:tc>
          <w:tcPr>
            <w:tcW w:w="6947" w:type="dxa"/>
            <w:vAlign w:val="center"/>
          </w:tcPr>
          <w:p w14:paraId="4FB6708C" w14:textId="77777777" w:rsidR="00863FFB" w:rsidRDefault="00863FFB" w:rsidP="008023BE">
            <w:r>
              <w:rPr>
                <w:sz w:val="18"/>
              </w:rPr>
              <w:t>Can support staffing and scheduling decisions.</w:t>
            </w:r>
          </w:p>
        </w:tc>
      </w:tr>
      <w:tr w:rsidR="00171409" w14:paraId="5DA256BF" w14:textId="77777777" w:rsidTr="00171409">
        <w:trPr>
          <w:jc w:val="center"/>
        </w:trPr>
        <w:tc>
          <w:tcPr>
            <w:tcW w:w="3411" w:type="dxa"/>
            <w:vAlign w:val="center"/>
          </w:tcPr>
          <w:p w14:paraId="509EC8A8" w14:textId="2EB55028" w:rsidR="00171409" w:rsidRDefault="00171409" w:rsidP="00171409">
            <w:pPr>
              <w:rPr>
                <w:sz w:val="18"/>
              </w:rPr>
            </w:pPr>
            <w:r>
              <w:rPr>
                <w:sz w:val="17"/>
              </w:rPr>
              <w:t>High Cold Call %</w:t>
            </w:r>
          </w:p>
        </w:tc>
        <w:tc>
          <w:tcPr>
            <w:tcW w:w="6947" w:type="dxa"/>
            <w:vAlign w:val="center"/>
          </w:tcPr>
          <w:p w14:paraId="7684BF0D" w14:textId="3C9A445F" w:rsidR="00171409" w:rsidRDefault="00171409" w:rsidP="00171409">
            <w:pPr>
              <w:rPr>
                <w:sz w:val="18"/>
              </w:rPr>
            </w:pPr>
            <w:r>
              <w:rPr>
                <w:sz w:val="17"/>
              </w:rPr>
              <w:t>A larger share of incidents were marked as cold/non-emergency response for the selected category or incident type.</w:t>
            </w:r>
          </w:p>
        </w:tc>
      </w:tr>
    </w:tbl>
    <w:p w14:paraId="5198870E" w14:textId="77777777" w:rsidR="00863FFB" w:rsidRDefault="00863FFB" w:rsidP="00863FFB"/>
    <w:p w14:paraId="6381FA8D" w14:textId="77777777" w:rsidR="00863FFB" w:rsidRDefault="00863FFB" w:rsidP="00863FFB">
      <w:pPr>
        <w:pStyle w:val="Heading1"/>
      </w:pPr>
      <w:r>
        <w:t>14. Data Cleaning Summary</w:t>
      </w:r>
    </w:p>
    <w:p w14:paraId="0C75E498" w14:textId="77777777" w:rsidR="00863FFB" w:rsidRDefault="00863FFB" w:rsidP="00863FFB">
      <w:r>
        <w:t>Before creating the Tableau dashboard, the data was cleaned and prepared using Python. Main cleaning steps included:</w:t>
      </w:r>
    </w:p>
    <w:p w14:paraId="21CF47E1" w14:textId="77777777" w:rsidR="00863FFB" w:rsidRDefault="00863FFB" w:rsidP="00863FFB">
      <w:pPr>
        <w:pStyle w:val="ListBullet"/>
        <w:tabs>
          <w:tab w:val="num" w:pos="360"/>
        </w:tabs>
      </w:pPr>
      <w:r>
        <w:t>Removed duplicate records.</w:t>
      </w:r>
    </w:p>
    <w:p w14:paraId="2805401B" w14:textId="77777777" w:rsidR="00863FFB" w:rsidRDefault="00863FFB" w:rsidP="00863FFB">
      <w:pPr>
        <w:pStyle w:val="ListBullet"/>
        <w:tabs>
          <w:tab w:val="num" w:pos="360"/>
        </w:tabs>
      </w:pPr>
      <w:r>
        <w:t>Standardized column names.</w:t>
      </w:r>
    </w:p>
    <w:p w14:paraId="6C791C94" w14:textId="77777777" w:rsidR="00863FFB" w:rsidRDefault="00863FFB" w:rsidP="00863FFB">
      <w:pPr>
        <w:pStyle w:val="ListBullet"/>
        <w:tabs>
          <w:tab w:val="num" w:pos="360"/>
        </w:tabs>
      </w:pPr>
      <w:r>
        <w:t>Converted date/time fields into proper datetime format.</w:t>
      </w:r>
    </w:p>
    <w:p w14:paraId="7D4A529F" w14:textId="77777777" w:rsidR="00863FFB" w:rsidRDefault="00863FFB" w:rsidP="00863FFB">
      <w:pPr>
        <w:pStyle w:val="ListBullet"/>
        <w:tabs>
          <w:tab w:val="num" w:pos="360"/>
        </w:tabs>
      </w:pPr>
      <w:r>
        <w:t xml:space="preserve">Extracted </w:t>
      </w:r>
      <w:proofErr w:type="spellStart"/>
      <w:r>
        <w:t>zipcode</w:t>
      </w:r>
      <w:proofErr w:type="spellEnd"/>
      <w:r>
        <w:t xml:space="preserve"> from incident address.</w:t>
      </w:r>
    </w:p>
    <w:p w14:paraId="27509D84" w14:textId="77777777" w:rsidR="00863FFB" w:rsidRDefault="00863FFB" w:rsidP="00863FFB">
      <w:pPr>
        <w:pStyle w:val="ListBullet"/>
        <w:tabs>
          <w:tab w:val="num" w:pos="360"/>
        </w:tabs>
      </w:pPr>
      <w:r>
        <w:t xml:space="preserve">Created city/location information from </w:t>
      </w:r>
      <w:proofErr w:type="spellStart"/>
      <w:r>
        <w:t>zipcode</w:t>
      </w:r>
      <w:proofErr w:type="spellEnd"/>
      <w:r>
        <w:t>.</w:t>
      </w:r>
    </w:p>
    <w:p w14:paraId="5AB79F40" w14:textId="77777777" w:rsidR="00863FFB" w:rsidRDefault="00863FFB" w:rsidP="00863FFB">
      <w:pPr>
        <w:pStyle w:val="ListBullet"/>
        <w:tabs>
          <w:tab w:val="num" w:pos="360"/>
        </w:tabs>
      </w:pPr>
      <w:r>
        <w:t>Created category dimension table.</w:t>
      </w:r>
    </w:p>
    <w:p w14:paraId="51655355" w14:textId="77777777" w:rsidR="00863FFB" w:rsidRDefault="00863FFB" w:rsidP="00863FFB">
      <w:pPr>
        <w:pStyle w:val="ListBullet"/>
        <w:tabs>
          <w:tab w:val="num" w:pos="360"/>
        </w:tabs>
      </w:pPr>
      <w:r>
        <w:t>Created date dimension table.</w:t>
      </w:r>
    </w:p>
    <w:p w14:paraId="373AD219" w14:textId="77777777" w:rsidR="00863FFB" w:rsidRDefault="00863FFB" w:rsidP="00863FFB">
      <w:pPr>
        <w:pStyle w:val="ListBullet"/>
        <w:tabs>
          <w:tab w:val="num" w:pos="360"/>
        </w:tabs>
      </w:pPr>
      <w:r>
        <w:t>Created fact table for incident-level analysis.</w:t>
      </w:r>
    </w:p>
    <w:p w14:paraId="669AEA56" w14:textId="77777777" w:rsidR="00863FFB" w:rsidRDefault="00863FFB" w:rsidP="00863FFB">
      <w:pPr>
        <w:pStyle w:val="ListBullet"/>
        <w:tabs>
          <w:tab w:val="num" w:pos="360"/>
        </w:tabs>
      </w:pPr>
      <w:r>
        <w:t>Created response time calculations.</w:t>
      </w:r>
    </w:p>
    <w:p w14:paraId="601CDC9A" w14:textId="77777777" w:rsidR="00863FFB" w:rsidRDefault="00863FFB" w:rsidP="00863FFB">
      <w:pPr>
        <w:pStyle w:val="ListBullet"/>
        <w:tabs>
          <w:tab w:val="num" w:pos="360"/>
        </w:tabs>
      </w:pPr>
      <w:r>
        <w:t>Checked missing values in important date/time fields.</w:t>
      </w:r>
    </w:p>
    <w:p w14:paraId="4E47E759" w14:textId="77777777" w:rsidR="00863FFB" w:rsidRDefault="00863FFB" w:rsidP="00863FFB">
      <w:pPr>
        <w:pStyle w:val="ListBullet"/>
        <w:tabs>
          <w:tab w:val="num" w:pos="360"/>
        </w:tabs>
      </w:pPr>
      <w:r>
        <w:t>Reviewed negative or unusually high response time values.</w:t>
      </w:r>
    </w:p>
    <w:p w14:paraId="37830E49" w14:textId="77777777" w:rsidR="00863FFB" w:rsidRDefault="00863FFB" w:rsidP="00863FFB">
      <w:pPr>
        <w:pStyle w:val="ListBullet"/>
        <w:tabs>
          <w:tab w:val="num" w:pos="360"/>
        </w:tabs>
      </w:pPr>
      <w:r>
        <w:t>Prepared cleaned Excel files for Tableau reporting.</w:t>
      </w:r>
    </w:p>
    <w:p w14:paraId="39C7CEE7" w14:textId="77777777" w:rsidR="00863FFB" w:rsidRDefault="00863FFB" w:rsidP="00863FFB">
      <w:pPr>
        <w:pStyle w:val="Heading1"/>
      </w:pPr>
      <w:r>
        <w:t>15. Known Data Quality Notes</w:t>
      </w:r>
    </w:p>
    <w:p w14:paraId="4159393A" w14:textId="77777777" w:rsidR="00863FFB" w:rsidRDefault="00863FFB" w:rsidP="00863FFB">
      <w:pPr>
        <w:pStyle w:val="ListBullet"/>
        <w:tabs>
          <w:tab w:val="num" w:pos="360"/>
        </w:tabs>
      </w:pPr>
      <w:r>
        <w:t>Some records may have missing station information.</w:t>
      </w:r>
    </w:p>
    <w:p w14:paraId="16F54096" w14:textId="77777777" w:rsidR="00863FFB" w:rsidRDefault="00863FFB" w:rsidP="00863FFB">
      <w:pPr>
        <w:pStyle w:val="ListBullet"/>
        <w:tabs>
          <w:tab w:val="num" w:pos="360"/>
        </w:tabs>
      </w:pPr>
      <w:r>
        <w:t>Some records may show Null values for station.</w:t>
      </w:r>
    </w:p>
    <w:p w14:paraId="59BB7E27" w14:textId="77777777" w:rsidR="00863FFB" w:rsidRDefault="00863FFB" w:rsidP="00863FFB">
      <w:pPr>
        <w:pStyle w:val="ListBullet"/>
        <w:tabs>
          <w:tab w:val="num" w:pos="360"/>
        </w:tabs>
      </w:pPr>
      <w:r>
        <w:t>Some response time values may be unusually high and should be reviewed as outliers.</w:t>
      </w:r>
    </w:p>
    <w:p w14:paraId="08E378D6" w14:textId="77777777" w:rsidR="00863FFB" w:rsidRDefault="00863FFB" w:rsidP="00863FFB">
      <w:pPr>
        <w:pStyle w:val="ListBullet"/>
        <w:tabs>
          <w:tab w:val="num" w:pos="360"/>
        </w:tabs>
      </w:pPr>
      <w:r>
        <w:t>Negative response times may indicate incorrect timestamp order in the source data.</w:t>
      </w:r>
    </w:p>
    <w:p w14:paraId="199F54FA" w14:textId="77777777" w:rsidR="00863FFB" w:rsidRDefault="00863FFB" w:rsidP="00863FFB">
      <w:pPr>
        <w:pStyle w:val="ListBullet"/>
        <w:tabs>
          <w:tab w:val="num" w:pos="360"/>
        </w:tabs>
      </w:pPr>
      <w:r>
        <w:t xml:space="preserve">Some city values may be based on </w:t>
      </w:r>
      <w:proofErr w:type="spellStart"/>
      <w:r>
        <w:t>zipcode</w:t>
      </w:r>
      <w:proofErr w:type="spellEnd"/>
      <w:r>
        <w:t xml:space="preserve"> mapping.</w:t>
      </w:r>
    </w:p>
    <w:p w14:paraId="108BCD3F" w14:textId="77777777" w:rsidR="00863FFB" w:rsidRDefault="00863FFB" w:rsidP="00863FFB">
      <w:pPr>
        <w:pStyle w:val="ListBullet"/>
        <w:tabs>
          <w:tab w:val="num" w:pos="360"/>
        </w:tabs>
      </w:pPr>
      <w:r>
        <w:t xml:space="preserve">If Arrival </w:t>
      </w:r>
      <w:proofErr w:type="spellStart"/>
      <w:r>
        <w:t>DateTime</w:t>
      </w:r>
      <w:proofErr w:type="spellEnd"/>
      <w:r>
        <w:t xml:space="preserve"> is missing, total response time cannot be calculated.</w:t>
      </w:r>
    </w:p>
    <w:p w14:paraId="5E4D95DE" w14:textId="77777777" w:rsidR="00863FFB" w:rsidRDefault="00863FFB" w:rsidP="00863FFB">
      <w:pPr>
        <w:pStyle w:val="ListBullet"/>
        <w:tabs>
          <w:tab w:val="num" w:pos="360"/>
        </w:tabs>
      </w:pPr>
      <w:r>
        <w:t xml:space="preserve">If Enroute </w:t>
      </w:r>
      <w:proofErr w:type="spellStart"/>
      <w:r>
        <w:t>DateTime</w:t>
      </w:r>
      <w:proofErr w:type="spellEnd"/>
      <w:r>
        <w:t xml:space="preserve"> is missing, travel time cannot be calculated.</w:t>
      </w:r>
    </w:p>
    <w:p w14:paraId="617B5763" w14:textId="77777777" w:rsidR="00863FFB" w:rsidRDefault="00863FFB" w:rsidP="00863FFB">
      <w:pPr>
        <w:pStyle w:val="ListBullet"/>
        <w:tabs>
          <w:tab w:val="num" w:pos="360"/>
        </w:tabs>
      </w:pPr>
      <w:r>
        <w:t xml:space="preserve">If Alarm </w:t>
      </w:r>
      <w:proofErr w:type="spellStart"/>
      <w:r>
        <w:t>DateTime</w:t>
      </w:r>
      <w:proofErr w:type="spellEnd"/>
      <w:r>
        <w:t xml:space="preserve"> is missing, alarm handling time or turnout time may not be calculated.</w:t>
      </w:r>
    </w:p>
    <w:p w14:paraId="0182E9A5" w14:textId="77777777" w:rsidR="00863FFB" w:rsidRDefault="00863FFB" w:rsidP="00863FFB">
      <w:pPr>
        <w:sectPr w:rsidR="00863FFB" w:rsidSect="00863FFB">
          <w:footerReference w:type="default" r:id="rId5"/>
          <w:pgSz w:w="12240" w:h="15840"/>
          <w:pgMar w:top="864" w:right="936" w:bottom="792" w:left="936" w:header="720" w:footer="720" w:gutter="0"/>
          <w:cols w:space="720"/>
          <w:docGrid w:linePitch="360"/>
        </w:sectPr>
      </w:pPr>
    </w:p>
    <w:p w14:paraId="164A0AED" w14:textId="77777777" w:rsidR="00863FFB" w:rsidRDefault="00863FFB" w:rsidP="00863FFB">
      <w:pPr>
        <w:pStyle w:val="Heading1"/>
      </w:pPr>
      <w:r>
        <w:lastRenderedPageBreak/>
        <w:t>Appendix A: Dashboard Screenshots</w:t>
      </w:r>
    </w:p>
    <w:p w14:paraId="3191F17A" w14:textId="77777777" w:rsidR="00863FFB" w:rsidRDefault="00863FFB" w:rsidP="00863FFB">
      <w:r>
        <w:rPr>
          <w:b/>
        </w:rPr>
        <w:t>Figure 1: Summary dashboard sheet</w:t>
      </w:r>
    </w:p>
    <w:p w14:paraId="46E9B052" w14:textId="77777777" w:rsidR="00863FFB" w:rsidRDefault="00863FFB" w:rsidP="00863FFB">
      <w:r>
        <w:rPr>
          <w:noProof/>
        </w:rPr>
        <w:drawing>
          <wp:inline distT="0" distB="0" distL="0" distR="0" wp14:anchorId="5D4F4C87" wp14:editId="4637CF27">
            <wp:extent cx="6583680" cy="44184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6-21 at 2.34.11 AM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441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E1791" w14:textId="77777777" w:rsidR="00863FFB" w:rsidRDefault="00863FFB" w:rsidP="00863FFB">
      <w:r>
        <w:br w:type="page"/>
      </w:r>
    </w:p>
    <w:p w14:paraId="337AC269" w14:textId="77777777" w:rsidR="00863FFB" w:rsidRDefault="00863FFB" w:rsidP="00863FFB">
      <w:r>
        <w:rPr>
          <w:b/>
        </w:rPr>
        <w:lastRenderedPageBreak/>
        <w:t>Figure 2: Station and Response Performance dashboard sheet</w:t>
      </w:r>
    </w:p>
    <w:p w14:paraId="0780FA7C" w14:textId="77777777" w:rsidR="00863FFB" w:rsidRDefault="00863FFB" w:rsidP="00863FFB">
      <w:r>
        <w:rPr>
          <w:noProof/>
        </w:rPr>
        <w:drawing>
          <wp:inline distT="0" distB="0" distL="0" distR="0" wp14:anchorId="6612EB86" wp14:editId="7EE26425">
            <wp:extent cx="6583680" cy="435836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6-21 at 2.34.24 A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4358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60D55" w14:textId="77777777" w:rsidR="00863FFB" w:rsidRDefault="00863FFB" w:rsidP="00863FFB">
      <w:r>
        <w:br w:type="page"/>
      </w:r>
    </w:p>
    <w:p w14:paraId="3B0A6F1D" w14:textId="77777777" w:rsidR="00863FFB" w:rsidRDefault="00863FFB" w:rsidP="00863FFB">
      <w:r>
        <w:rPr>
          <w:b/>
        </w:rPr>
        <w:lastRenderedPageBreak/>
        <w:t>Figure 3: Incident Volume Trends dashboard sheet</w:t>
      </w:r>
    </w:p>
    <w:p w14:paraId="1A558155" w14:textId="77777777" w:rsidR="00863FFB" w:rsidRDefault="00863FFB" w:rsidP="00863FFB">
      <w:r>
        <w:rPr>
          <w:noProof/>
        </w:rPr>
        <w:drawing>
          <wp:inline distT="0" distB="0" distL="0" distR="0" wp14:anchorId="4E28D1EE" wp14:editId="0F0A8648">
            <wp:extent cx="6583680" cy="439457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6-21 at 2.34.31 A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4394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9174B" w14:textId="77777777" w:rsidR="00863FFB" w:rsidRDefault="00863FFB" w:rsidP="00AD62BD">
      <w:pPr>
        <w:ind w:left="360"/>
        <w:rPr>
          <w:color w:val="000000" w:themeColor="text1"/>
          <w:sz w:val="20"/>
          <w:szCs w:val="16"/>
        </w:rPr>
      </w:pPr>
    </w:p>
    <w:p w14:paraId="5A9D7392" w14:textId="77777777" w:rsidR="00171409" w:rsidRDefault="00171409" w:rsidP="00AD62BD">
      <w:pPr>
        <w:ind w:left="360"/>
        <w:rPr>
          <w:color w:val="000000" w:themeColor="text1"/>
          <w:sz w:val="20"/>
          <w:szCs w:val="16"/>
        </w:rPr>
      </w:pPr>
    </w:p>
    <w:p w14:paraId="4F0E04FD" w14:textId="77777777" w:rsidR="00171409" w:rsidRDefault="00171409" w:rsidP="00AD62BD">
      <w:pPr>
        <w:ind w:left="360"/>
        <w:rPr>
          <w:color w:val="000000" w:themeColor="text1"/>
          <w:sz w:val="20"/>
          <w:szCs w:val="16"/>
        </w:rPr>
      </w:pPr>
    </w:p>
    <w:p w14:paraId="6B64FF39" w14:textId="77777777" w:rsidR="00171409" w:rsidRDefault="00171409" w:rsidP="00AD62BD">
      <w:pPr>
        <w:ind w:left="360"/>
        <w:rPr>
          <w:color w:val="000000" w:themeColor="text1"/>
          <w:sz w:val="20"/>
          <w:szCs w:val="16"/>
        </w:rPr>
      </w:pPr>
    </w:p>
    <w:p w14:paraId="45E34E47" w14:textId="77777777" w:rsidR="00171409" w:rsidRDefault="00171409" w:rsidP="00AD62BD">
      <w:pPr>
        <w:ind w:left="360"/>
        <w:rPr>
          <w:color w:val="000000" w:themeColor="text1"/>
          <w:sz w:val="20"/>
          <w:szCs w:val="16"/>
        </w:rPr>
      </w:pPr>
    </w:p>
    <w:p w14:paraId="4FAEB204" w14:textId="77777777" w:rsidR="00171409" w:rsidRDefault="00171409" w:rsidP="00AD62BD">
      <w:pPr>
        <w:ind w:left="360"/>
        <w:rPr>
          <w:color w:val="000000" w:themeColor="text1"/>
          <w:sz w:val="20"/>
          <w:szCs w:val="16"/>
        </w:rPr>
      </w:pPr>
    </w:p>
    <w:p w14:paraId="47A320C5" w14:textId="77777777" w:rsidR="00171409" w:rsidRDefault="00171409" w:rsidP="00AD62BD">
      <w:pPr>
        <w:ind w:left="360"/>
        <w:rPr>
          <w:color w:val="000000" w:themeColor="text1"/>
          <w:sz w:val="20"/>
          <w:szCs w:val="16"/>
        </w:rPr>
      </w:pPr>
    </w:p>
    <w:p w14:paraId="4FF05A3B" w14:textId="77777777" w:rsidR="00171409" w:rsidRDefault="00171409" w:rsidP="00AD62BD">
      <w:pPr>
        <w:ind w:left="360"/>
        <w:rPr>
          <w:color w:val="000000" w:themeColor="text1"/>
          <w:sz w:val="20"/>
          <w:szCs w:val="16"/>
        </w:rPr>
      </w:pPr>
    </w:p>
    <w:p w14:paraId="06F13FE6" w14:textId="77777777" w:rsidR="00171409" w:rsidRDefault="00171409" w:rsidP="00AD62BD">
      <w:pPr>
        <w:ind w:left="360"/>
        <w:rPr>
          <w:color w:val="000000" w:themeColor="text1"/>
          <w:sz w:val="20"/>
          <w:szCs w:val="16"/>
        </w:rPr>
      </w:pPr>
    </w:p>
    <w:p w14:paraId="0A88E5B4" w14:textId="77777777" w:rsidR="00171409" w:rsidRDefault="00171409" w:rsidP="00AD62BD">
      <w:pPr>
        <w:ind w:left="360"/>
        <w:rPr>
          <w:color w:val="000000" w:themeColor="text1"/>
          <w:sz w:val="20"/>
          <w:szCs w:val="16"/>
        </w:rPr>
      </w:pPr>
    </w:p>
    <w:p w14:paraId="0EF9D052" w14:textId="77777777" w:rsidR="00171409" w:rsidRDefault="00171409" w:rsidP="00AD62BD">
      <w:pPr>
        <w:ind w:left="360"/>
        <w:rPr>
          <w:color w:val="000000" w:themeColor="text1"/>
          <w:sz w:val="20"/>
          <w:szCs w:val="16"/>
        </w:rPr>
      </w:pPr>
    </w:p>
    <w:p w14:paraId="0C755876" w14:textId="77777777" w:rsidR="00171409" w:rsidRDefault="00171409" w:rsidP="00AD62BD">
      <w:pPr>
        <w:ind w:left="360"/>
        <w:rPr>
          <w:color w:val="000000" w:themeColor="text1"/>
          <w:sz w:val="20"/>
          <w:szCs w:val="16"/>
        </w:rPr>
      </w:pPr>
    </w:p>
    <w:p w14:paraId="09B2B4AE" w14:textId="533704BF" w:rsidR="00171409" w:rsidRDefault="00171409" w:rsidP="00AD62BD">
      <w:pPr>
        <w:ind w:left="360"/>
        <w:rPr>
          <w:b/>
          <w:bCs/>
          <w:color w:val="000000" w:themeColor="text1"/>
        </w:rPr>
      </w:pPr>
      <w:r w:rsidRPr="00171409">
        <w:rPr>
          <w:b/>
          <w:bCs/>
          <w:color w:val="000000" w:themeColor="text1"/>
        </w:rPr>
        <w:lastRenderedPageBreak/>
        <w:t>Figure 4: Details Table dashboard sheet</w:t>
      </w:r>
    </w:p>
    <w:p w14:paraId="3ADD5009" w14:textId="63502CA3" w:rsidR="00171409" w:rsidRPr="00171409" w:rsidRDefault="00171409" w:rsidP="00AD62BD">
      <w:pPr>
        <w:ind w:left="360"/>
        <w:rPr>
          <w:b/>
          <w:bCs/>
          <w:color w:val="000000" w:themeColor="text1"/>
        </w:rPr>
      </w:pPr>
      <w:r>
        <w:rPr>
          <w:noProof/>
        </w:rPr>
        <w:drawing>
          <wp:inline distT="0" distB="0" distL="0" distR="0" wp14:anchorId="15CD5078" wp14:editId="22C898D9">
            <wp:extent cx="5943600" cy="3335266"/>
            <wp:effectExtent l="0" t="0" r="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6-21 at 9.02.40 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71409" w:rsidRPr="001714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1CE446F" w14:textId="77777777" w:rsidR="00863FFB" w:rsidRDefault="00863FFB">
    <w:pPr>
      <w:pStyle w:val="Footer"/>
      <w:jc w:val="center"/>
    </w:pPr>
    <w:r>
      <w:rPr>
        <w:color w:val="666666"/>
        <w:sz w:val="16"/>
      </w:rPr>
      <w:t>Fire Department Dashboard Documentation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CBC849C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5B45EC0"/>
    <w:multiLevelType w:val="hybridMultilevel"/>
    <w:tmpl w:val="031814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4257739">
    <w:abstractNumId w:val="2"/>
  </w:num>
  <w:num w:numId="2" w16cid:durableId="1157184372">
    <w:abstractNumId w:val="1"/>
  </w:num>
  <w:num w:numId="3" w16cid:durableId="168598164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D60"/>
    <w:rsid w:val="00171409"/>
    <w:rsid w:val="001E1D32"/>
    <w:rsid w:val="002913BD"/>
    <w:rsid w:val="003C072E"/>
    <w:rsid w:val="003F52BE"/>
    <w:rsid w:val="00421738"/>
    <w:rsid w:val="005B55D0"/>
    <w:rsid w:val="005F36E7"/>
    <w:rsid w:val="006A4A50"/>
    <w:rsid w:val="0082165B"/>
    <w:rsid w:val="00863FFB"/>
    <w:rsid w:val="008D5699"/>
    <w:rsid w:val="00A12ECB"/>
    <w:rsid w:val="00AD62BD"/>
    <w:rsid w:val="00C54D87"/>
    <w:rsid w:val="00DA0D4B"/>
    <w:rsid w:val="00EA3D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E07FE7"/>
  <w15:chartTrackingRefBased/>
  <w15:docId w15:val="{1990E4E3-7D37-5B49-8528-15614C834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3D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3D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3D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3D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3D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3D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3D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3D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3D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3D60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EA3D60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3D60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3D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3D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3D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3D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3D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3D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3D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A3D6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3D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A3D6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A3D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3D60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3D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3D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3D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3D60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3D60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863FFB"/>
    <w:pPr>
      <w:tabs>
        <w:tab w:val="center" w:pos="4680"/>
        <w:tab w:val="right" w:pos="9360"/>
      </w:tabs>
      <w:spacing w:after="0" w:line="240" w:lineRule="auto"/>
    </w:pPr>
    <w:rPr>
      <w:rFonts w:ascii="Calibri" w:eastAsia="Calibri" w:hAnsi="Calibri" w:cstheme="minorBidi"/>
      <w:kern w:val="0"/>
      <w:sz w:val="20"/>
      <w:szCs w:val="22"/>
      <w:lang w:bidi="ar-SA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863FFB"/>
    <w:rPr>
      <w:rFonts w:ascii="Calibri" w:eastAsia="Calibri" w:hAnsi="Calibri"/>
      <w:kern w:val="0"/>
      <w:sz w:val="20"/>
      <w:szCs w:val="22"/>
      <w:lang w:bidi="ar-SA"/>
      <w14:ligatures w14:val="none"/>
    </w:rPr>
  </w:style>
  <w:style w:type="paragraph" w:styleId="ListBullet">
    <w:name w:val="List Bullet"/>
    <w:basedOn w:val="Normal"/>
    <w:uiPriority w:val="99"/>
    <w:unhideWhenUsed/>
    <w:rsid w:val="00863FFB"/>
    <w:pPr>
      <w:numPr>
        <w:numId w:val="2"/>
      </w:numPr>
      <w:tabs>
        <w:tab w:val="clear" w:pos="360"/>
      </w:tabs>
      <w:spacing w:after="200" w:line="276" w:lineRule="auto"/>
      <w:contextualSpacing/>
    </w:pPr>
    <w:rPr>
      <w:rFonts w:ascii="Calibri" w:eastAsia="Calibri" w:hAnsi="Calibri" w:cstheme="minorBidi"/>
      <w:kern w:val="0"/>
      <w:sz w:val="20"/>
      <w:szCs w:val="22"/>
      <w:lang w:bidi="ar-SA"/>
      <w14:ligatures w14:val="none"/>
    </w:rPr>
  </w:style>
  <w:style w:type="table" w:styleId="TableGrid">
    <w:name w:val="Table Grid"/>
    <w:basedOn w:val="TableNormal"/>
    <w:uiPriority w:val="59"/>
    <w:rsid w:val="00863FFB"/>
    <w:pPr>
      <w:spacing w:after="0" w:line="240" w:lineRule="auto"/>
    </w:pPr>
    <w:rPr>
      <w:rFonts w:eastAsiaTheme="minorEastAsia"/>
      <w:kern w:val="0"/>
      <w:sz w:val="22"/>
      <w:szCs w:val="22"/>
      <w:lang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Bullet2">
    <w:name w:val="List Bullet 2"/>
    <w:basedOn w:val="Normal"/>
    <w:uiPriority w:val="99"/>
    <w:unhideWhenUsed/>
    <w:rsid w:val="00171409"/>
    <w:pPr>
      <w:numPr>
        <w:numId w:val="3"/>
      </w:numPr>
      <w:tabs>
        <w:tab w:val="clear" w:pos="720"/>
      </w:tabs>
      <w:spacing w:after="200" w:line="276" w:lineRule="auto"/>
      <w:ind w:left="0" w:firstLine="0"/>
      <w:contextualSpacing/>
    </w:pPr>
    <w:rPr>
      <w:rFonts w:ascii="Calibri" w:eastAsia="Calibri" w:hAnsi="Calibri" w:cstheme="minorBidi"/>
      <w:kern w:val="0"/>
      <w:sz w:val="20"/>
      <w:szCs w:val="22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footer" Target="footer1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12</Pages>
  <Words>2170</Words>
  <Characters>12374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Anurag Gaonkar</dc:creator>
  <cp:keywords/>
  <dc:description/>
  <cp:lastModifiedBy>Anurag Gaonkar</cp:lastModifiedBy>
  <cp:revision>6</cp:revision>
  <dcterms:created xsi:type="dcterms:W3CDTF">2026-06-18T01:48:00Z</dcterms:created>
  <dcterms:modified xsi:type="dcterms:W3CDTF">2026-06-22T02:20:00Z</dcterms:modified>
</cp:coreProperties>
</file>