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58" w:rsidRDefault="00430C61" w:rsidP="00430C61">
      <w:pPr>
        <w:pStyle w:val="Heading1"/>
        <w:rPr>
          <w:rtl/>
        </w:rPr>
      </w:pPr>
      <w:r>
        <w:t>TVAdvisor</w:t>
      </w:r>
      <w:r>
        <w:rPr>
          <w:rFonts w:hint="cs"/>
          <w:rtl/>
        </w:rPr>
        <w:t xml:space="preserve"> </w:t>
      </w:r>
      <w:r>
        <w:rPr>
          <w:rFonts w:cstheme="minorBidi"/>
          <w:rtl/>
        </w:rPr>
        <w:t>–</w:t>
      </w:r>
      <w:r>
        <w:rPr>
          <w:rFonts w:hint="cs"/>
          <w:rtl/>
        </w:rPr>
        <w:t xml:space="preserve"> מדריך למשתמש*</w:t>
      </w:r>
    </w:p>
    <w:p w:rsidR="00430C61" w:rsidRPr="0018330A" w:rsidRDefault="00430C61" w:rsidP="00430C61">
      <w:pPr>
        <w:rPr>
          <w:sz w:val="16"/>
          <w:szCs w:val="16"/>
          <w:rtl/>
        </w:rPr>
      </w:pPr>
      <w:r w:rsidRPr="0018330A">
        <w:rPr>
          <w:rFonts w:hint="cs"/>
          <w:sz w:val="16"/>
          <w:szCs w:val="16"/>
          <w:rtl/>
        </w:rPr>
        <w:t xml:space="preserve">*המדריך מנוסח בלשון זכר אך פונה </w:t>
      </w:r>
      <w:r w:rsidR="0018330A">
        <w:rPr>
          <w:rFonts w:hint="cs"/>
          <w:sz w:val="16"/>
          <w:szCs w:val="16"/>
          <w:rtl/>
        </w:rPr>
        <w:t xml:space="preserve">כמובן </w:t>
      </w:r>
      <w:r w:rsidRPr="0018330A">
        <w:rPr>
          <w:rFonts w:hint="cs"/>
          <w:sz w:val="16"/>
          <w:szCs w:val="16"/>
          <w:rtl/>
        </w:rPr>
        <w:t>לשני המינים..</w:t>
      </w:r>
      <w:r w:rsidR="0018330A" w:rsidRPr="0018330A">
        <w:rPr>
          <w:rFonts w:hint="cs"/>
          <w:sz w:val="16"/>
          <w:szCs w:val="16"/>
          <w:rtl/>
        </w:rPr>
        <w:t>.</w:t>
      </w:r>
    </w:p>
    <w:p w:rsidR="00430C61" w:rsidRDefault="00430C61" w:rsidP="00430C61">
      <w:pPr>
        <w:pStyle w:val="Heading2"/>
        <w:rPr>
          <w:rtl/>
        </w:rPr>
      </w:pPr>
      <w:r>
        <w:rPr>
          <w:rFonts w:hint="cs"/>
          <w:rtl/>
        </w:rPr>
        <w:t>הקדמה</w:t>
      </w:r>
    </w:p>
    <w:p w:rsidR="00430C61" w:rsidRDefault="00430C61" w:rsidP="00430C61">
      <w:pPr>
        <w:rPr>
          <w:rFonts w:hint="cs"/>
          <w:rtl/>
        </w:rPr>
      </w:pPr>
      <w:r>
        <w:rPr>
          <w:rFonts w:hint="cs"/>
          <w:rtl/>
        </w:rPr>
        <w:t xml:space="preserve">התוכנה </w:t>
      </w:r>
      <w:r>
        <w:t>TVAdvisor</w:t>
      </w:r>
      <w:r>
        <w:rPr>
          <w:rFonts w:hint="cs"/>
          <w:rtl/>
        </w:rPr>
        <w:t xml:space="preserve"> היא למעשה מדריך תכניות טלוויזיה מתוחכם, המספק מידע לגבי שעות שידור של תכניות בטלוויזיה, וכן מידע על התכניות עצמן ועל השחקנים המשחקים בהן. המדריך אוסף מידע על הרגלי הצפייה של המשתמש, ומשתמש במידע שנאסף על מנת להציג למשתמש את התכניות שעשויות להתאים לו יותר מתכניות אחרות.</w:t>
      </w:r>
      <w:r w:rsidR="005939F5">
        <w:rPr>
          <w:rFonts w:hint="cs"/>
          <w:rtl/>
        </w:rPr>
        <w:t xml:space="preserve"> התוכנה אף מאפשרת הזמנת תכניות לצפייה מאוחרת תוך קבלת תזכורת בעת התחלת התכנית.</w:t>
      </w:r>
    </w:p>
    <w:p w:rsidR="0089309C" w:rsidRDefault="0089309C" w:rsidP="0089309C">
      <w:pPr>
        <w:pStyle w:val="Heading2"/>
        <w:rPr>
          <w:rFonts w:hint="cs"/>
          <w:rtl/>
        </w:rPr>
      </w:pPr>
      <w:r>
        <w:rPr>
          <w:rFonts w:hint="cs"/>
          <w:rtl/>
        </w:rPr>
        <w:t>הגדרות ראשוניות</w:t>
      </w:r>
    </w:p>
    <w:p w:rsidR="0089309C" w:rsidRDefault="0089309C" w:rsidP="0089309C">
      <w:pPr>
        <w:rPr>
          <w:rFonts w:hint="cs"/>
          <w:rtl/>
        </w:rPr>
      </w:pPr>
      <w:r>
        <w:rPr>
          <w:rFonts w:hint="cs"/>
          <w:rtl/>
        </w:rPr>
        <w:t xml:space="preserve">לפני פתיחת התוכנה יש להגדיר את הפרמטרים בקובץ </w:t>
      </w:r>
      <w:proofErr w:type="spellStart"/>
      <w:r w:rsidRPr="0089309C">
        <w:t>TVAdvisor.exe.config</w:t>
      </w:r>
      <w:proofErr w:type="spellEnd"/>
      <w:r>
        <w:rPr>
          <w:rFonts w:hint="cs"/>
          <w:rtl/>
        </w:rPr>
        <w:t xml:space="preserve"> שבתקית התוכנית, הפרמטרים הם:</w:t>
      </w:r>
    </w:p>
    <w:p w:rsidR="00D406C3" w:rsidRDefault="00D406C3" w:rsidP="00D406C3">
      <w:pPr>
        <w:rPr>
          <w:rFonts w:hint="cs"/>
          <w:rtl/>
        </w:rPr>
      </w:pPr>
      <w:proofErr w:type="spellStart"/>
      <w:proofErr w:type="gramStart"/>
      <w:r w:rsidRPr="00D406C3">
        <w:t>DumpFolder</w:t>
      </w:r>
      <w:proofErr w:type="spellEnd"/>
      <w:r>
        <w:t xml:space="preserve"> </w:t>
      </w:r>
      <w:r>
        <w:rPr>
          <w:rFonts w:hint="cs"/>
          <w:rtl/>
        </w:rPr>
        <w:t xml:space="preserve"> -</w:t>
      </w:r>
      <w:proofErr w:type="gramEnd"/>
      <w:r>
        <w:rPr>
          <w:rFonts w:hint="cs"/>
          <w:rtl/>
        </w:rPr>
        <w:t xml:space="preserve"> התקיה שאליה מורדים קבצי ה </w:t>
      </w:r>
      <w:r>
        <w:t>Dump</w:t>
      </w:r>
      <w:r>
        <w:rPr>
          <w:rFonts w:hint="cs"/>
          <w:rtl/>
        </w:rPr>
        <w:t xml:space="preserve"> של </w:t>
      </w:r>
      <w:proofErr w:type="spellStart"/>
      <w:r>
        <w:t>FreeBase</w:t>
      </w:r>
      <w:proofErr w:type="spellEnd"/>
      <w:r>
        <w:rPr>
          <w:rFonts w:hint="cs"/>
          <w:rtl/>
        </w:rPr>
        <w:t>.</w:t>
      </w:r>
    </w:p>
    <w:p w:rsidR="00D406C3" w:rsidRDefault="00D406C3" w:rsidP="00D406C3">
      <w:pPr>
        <w:rPr>
          <w:rFonts w:hint="cs"/>
          <w:rtl/>
        </w:rPr>
      </w:pPr>
      <w:proofErr w:type="spellStart"/>
      <w:r w:rsidRPr="00D406C3">
        <w:t>ProgramsDumpURL</w:t>
      </w:r>
      <w:proofErr w:type="spellEnd"/>
      <w:r>
        <w:rPr>
          <w:rFonts w:hint="cs"/>
          <w:rtl/>
        </w:rPr>
        <w:t xml:space="preserve"> </w:t>
      </w:r>
      <w:r>
        <w:rPr>
          <w:rtl/>
        </w:rPr>
        <w:t>–</w:t>
      </w:r>
      <w:r>
        <w:rPr>
          <w:rFonts w:hint="cs"/>
          <w:rtl/>
        </w:rPr>
        <w:t xml:space="preserve"> ה - </w:t>
      </w:r>
      <w:r>
        <w:t>URL</w:t>
      </w:r>
      <w:r>
        <w:rPr>
          <w:rFonts w:hint="cs"/>
          <w:rtl/>
        </w:rPr>
        <w:t xml:space="preserve"> של נתוני התוכניות.</w:t>
      </w:r>
    </w:p>
    <w:p w:rsidR="00D406C3" w:rsidRDefault="00D406C3" w:rsidP="00D406C3">
      <w:pPr>
        <w:rPr>
          <w:rFonts w:hint="cs"/>
          <w:rtl/>
        </w:rPr>
      </w:pPr>
      <w:r>
        <w:t xml:space="preserve"> </w:t>
      </w:r>
      <w:proofErr w:type="spellStart"/>
      <w:proofErr w:type="gramStart"/>
      <w:r w:rsidRPr="00D406C3">
        <w:t>ActorsDumpURL</w:t>
      </w:r>
      <w:proofErr w:type="spellEnd"/>
      <w:r>
        <w:rPr>
          <w:rtl/>
        </w:rPr>
        <w:t>–</w:t>
      </w:r>
      <w:r>
        <w:rPr>
          <w:rFonts w:hint="cs"/>
          <w:rtl/>
        </w:rPr>
        <w:t xml:space="preserve"> </w:t>
      </w:r>
      <w:r>
        <w:rPr>
          <w:rFonts w:hint="cs"/>
          <w:rtl/>
        </w:rPr>
        <w:t xml:space="preserve"> </w:t>
      </w:r>
      <w:r>
        <w:rPr>
          <w:rFonts w:hint="cs"/>
          <w:rtl/>
        </w:rPr>
        <w:t xml:space="preserve">ה - </w:t>
      </w:r>
      <w:r>
        <w:t>URL</w:t>
      </w:r>
      <w:r>
        <w:rPr>
          <w:rFonts w:hint="cs"/>
          <w:rtl/>
        </w:rPr>
        <w:t xml:space="preserve"> של נתוני </w:t>
      </w:r>
      <w:r>
        <w:rPr>
          <w:rFonts w:hint="cs"/>
          <w:rtl/>
        </w:rPr>
        <w:t>השחקנים</w:t>
      </w:r>
      <w:r>
        <w:rPr>
          <w:rFonts w:hint="cs"/>
          <w:rtl/>
        </w:rPr>
        <w:t>.</w:t>
      </w:r>
      <w:proofErr w:type="gramEnd"/>
    </w:p>
    <w:p w:rsidR="00D406C3" w:rsidRDefault="00D406C3" w:rsidP="00D406C3">
      <w:pPr>
        <w:rPr>
          <w:rFonts w:hint="cs"/>
          <w:rtl/>
        </w:rPr>
      </w:pPr>
      <w:proofErr w:type="spellStart"/>
      <w:r w:rsidRPr="00D406C3">
        <w:t>RegTVDumpURL</w:t>
      </w:r>
      <w:proofErr w:type="spellEnd"/>
      <w:proofErr w:type="gramStart"/>
      <w:r>
        <w:rPr>
          <w:rtl/>
        </w:rPr>
        <w:t>–</w:t>
      </w:r>
      <w:r>
        <w:rPr>
          <w:rFonts w:hint="cs"/>
          <w:rtl/>
        </w:rPr>
        <w:t xml:space="preserve"> </w:t>
      </w:r>
      <w:r>
        <w:rPr>
          <w:rFonts w:hint="cs"/>
          <w:rtl/>
        </w:rPr>
        <w:t xml:space="preserve"> ה</w:t>
      </w:r>
      <w:proofErr w:type="gramEnd"/>
      <w:r>
        <w:rPr>
          <w:rFonts w:hint="cs"/>
          <w:rtl/>
        </w:rPr>
        <w:t xml:space="preserve"> - </w:t>
      </w:r>
      <w:r>
        <w:t>URL</w:t>
      </w:r>
      <w:r>
        <w:rPr>
          <w:rFonts w:hint="cs"/>
          <w:rtl/>
        </w:rPr>
        <w:t xml:space="preserve"> של נתוני </w:t>
      </w:r>
      <w:r>
        <w:rPr>
          <w:rFonts w:hint="cs"/>
          <w:rtl/>
        </w:rPr>
        <w:t>הקישור</w:t>
      </w:r>
      <w:r>
        <w:rPr>
          <w:rFonts w:hint="cs"/>
          <w:rtl/>
        </w:rPr>
        <w:t>.</w:t>
      </w:r>
    </w:p>
    <w:p w:rsidR="00D406C3" w:rsidRDefault="00D406C3" w:rsidP="00D406C3">
      <w:pPr>
        <w:rPr>
          <w:rFonts w:hint="cs"/>
          <w:rtl/>
        </w:rPr>
      </w:pPr>
      <w:proofErr w:type="spellStart"/>
      <w:r w:rsidRPr="00D406C3">
        <w:t>PersonDumpURL</w:t>
      </w:r>
      <w:proofErr w:type="spellEnd"/>
      <w:r>
        <w:rPr>
          <w:rFonts w:hint="cs"/>
          <w:rtl/>
        </w:rPr>
        <w:t xml:space="preserve"> </w:t>
      </w:r>
      <w:r>
        <w:rPr>
          <w:rtl/>
        </w:rPr>
        <w:t>–</w:t>
      </w:r>
      <w:r>
        <w:rPr>
          <w:rFonts w:hint="cs"/>
          <w:rtl/>
        </w:rPr>
        <w:t xml:space="preserve"> ה </w:t>
      </w:r>
      <w:r>
        <w:rPr>
          <w:rtl/>
        </w:rPr>
        <w:t>–</w:t>
      </w:r>
      <w:r>
        <w:rPr>
          <w:rFonts w:hint="cs"/>
          <w:rtl/>
        </w:rPr>
        <w:t xml:space="preserve"> </w:t>
      </w:r>
      <w:r>
        <w:t>URL</w:t>
      </w:r>
      <w:r>
        <w:rPr>
          <w:rFonts w:hint="cs"/>
          <w:rtl/>
        </w:rPr>
        <w:t xml:space="preserve"> של נתוני האנשים.</w:t>
      </w:r>
    </w:p>
    <w:p w:rsidR="00D406C3" w:rsidRDefault="00D406C3" w:rsidP="00D406C3">
      <w:pPr>
        <w:rPr>
          <w:rFonts w:hint="cs"/>
          <w:rtl/>
        </w:rPr>
      </w:pPr>
      <w:proofErr w:type="spellStart"/>
      <w:proofErr w:type="gramStart"/>
      <w:r w:rsidRPr="00D406C3">
        <w:t>ChannelsInWindow</w:t>
      </w:r>
      <w:proofErr w:type="spellEnd"/>
      <w:r>
        <w:rPr>
          <w:rFonts w:hint="cs"/>
          <w:rtl/>
        </w:rPr>
        <w:t xml:space="preserve"> </w:t>
      </w:r>
      <w:r>
        <w:rPr>
          <w:rtl/>
        </w:rPr>
        <w:t>–</w:t>
      </w:r>
      <w:r>
        <w:rPr>
          <w:rFonts w:hint="cs"/>
          <w:rtl/>
        </w:rPr>
        <w:t xml:space="preserve"> מספר התוכניות בעמוד.</w:t>
      </w:r>
      <w:proofErr w:type="gramEnd"/>
    </w:p>
    <w:p w:rsidR="00D406C3" w:rsidRDefault="00D406C3" w:rsidP="00D406C3">
      <w:pPr>
        <w:rPr>
          <w:rFonts w:hint="cs"/>
          <w:rtl/>
        </w:rPr>
      </w:pPr>
      <w:proofErr w:type="spellStart"/>
      <w:proofErr w:type="gramStart"/>
      <w:r w:rsidRPr="00D406C3">
        <w:t>SleepTime</w:t>
      </w:r>
      <w:proofErr w:type="spellEnd"/>
      <w:r>
        <w:rPr>
          <w:rFonts w:hint="cs"/>
          <w:rtl/>
        </w:rPr>
        <w:t xml:space="preserve"> </w:t>
      </w:r>
      <w:r>
        <w:rPr>
          <w:rtl/>
        </w:rPr>
        <w:t>–</w:t>
      </w:r>
      <w:r>
        <w:rPr>
          <w:rFonts w:hint="cs"/>
          <w:rtl/>
        </w:rPr>
        <w:t xml:space="preserve"> ההשהייה בין דגימה לדגימה (של קובץ ה </w:t>
      </w:r>
      <w:r>
        <w:t>xml-</w:t>
      </w:r>
      <w:proofErr w:type="spellStart"/>
      <w:r>
        <w:t>tv</w:t>
      </w:r>
      <w:proofErr w:type="spellEnd"/>
      <w:r>
        <w:rPr>
          <w:rFonts w:hint="cs"/>
          <w:rtl/>
        </w:rPr>
        <w:t xml:space="preserve">) בשימוש רק בתצורת </w:t>
      </w:r>
      <w:r>
        <w:t>service</w:t>
      </w:r>
      <w:r>
        <w:rPr>
          <w:rFonts w:hint="cs"/>
          <w:rtl/>
        </w:rPr>
        <w:t>.</w:t>
      </w:r>
      <w:proofErr w:type="gramEnd"/>
    </w:p>
    <w:p w:rsidR="00D406C3" w:rsidRDefault="00D406C3" w:rsidP="00D406C3">
      <w:pPr>
        <w:rPr>
          <w:rFonts w:hint="cs"/>
          <w:rtl/>
        </w:rPr>
      </w:pPr>
      <w:proofErr w:type="spellStart"/>
      <w:r w:rsidRPr="00D406C3">
        <w:t>XMLTVPath</w:t>
      </w:r>
      <w:proofErr w:type="spellEnd"/>
      <w:r>
        <w:rPr>
          <w:rFonts w:hint="cs"/>
          <w:rtl/>
        </w:rPr>
        <w:t xml:space="preserve"> </w:t>
      </w:r>
      <w:r>
        <w:rPr>
          <w:rtl/>
        </w:rPr>
        <w:t>–</w:t>
      </w:r>
      <w:r>
        <w:rPr>
          <w:rFonts w:hint="cs"/>
          <w:rtl/>
        </w:rPr>
        <w:t xml:space="preserve"> היעד להורדת ה </w:t>
      </w:r>
      <w:proofErr w:type="spellStart"/>
      <w:r>
        <w:t>xmltv</w:t>
      </w:r>
      <w:proofErr w:type="spellEnd"/>
      <w:r>
        <w:rPr>
          <w:rFonts w:hint="cs"/>
          <w:rtl/>
        </w:rPr>
        <w:t xml:space="preserve"> (בשימוש רק בגרסת ה </w:t>
      </w:r>
      <w:r>
        <w:t>service</w:t>
      </w:r>
      <w:r>
        <w:rPr>
          <w:rFonts w:hint="cs"/>
          <w:rtl/>
        </w:rPr>
        <w:t xml:space="preserve">), בגרסה הרגילה הקובץ המורד והמומר שניהם הם </w:t>
      </w:r>
      <w:r>
        <w:t>epg.xml</w:t>
      </w:r>
      <w:r>
        <w:rPr>
          <w:rFonts w:hint="cs"/>
          <w:rtl/>
        </w:rPr>
        <w:t xml:space="preserve"> בתקית התוכנה (הקובץ הממור דורס את המקור.)</w:t>
      </w:r>
    </w:p>
    <w:p w:rsidR="00D406C3" w:rsidRDefault="00D406C3" w:rsidP="00D406C3">
      <w:proofErr w:type="spellStart"/>
      <w:r w:rsidRPr="00D406C3">
        <w:t>GrabSource</w:t>
      </w:r>
      <w:proofErr w:type="spellEnd"/>
      <w:r>
        <w:rPr>
          <w:rFonts w:hint="cs"/>
          <w:rtl/>
        </w:rPr>
        <w:t xml:space="preserve"> </w:t>
      </w:r>
      <w:r>
        <w:rPr>
          <w:rtl/>
        </w:rPr>
        <w:t>–</w:t>
      </w:r>
      <w:r>
        <w:rPr>
          <w:rFonts w:hint="cs"/>
          <w:rtl/>
        </w:rPr>
        <w:t xml:space="preserve"> ניתן לשנות את המקור של קובץ ה </w:t>
      </w:r>
      <w:proofErr w:type="spellStart"/>
      <w:r>
        <w:t>epg</w:t>
      </w:r>
      <w:proofErr w:type="spellEnd"/>
      <w:r>
        <w:rPr>
          <w:rFonts w:hint="cs"/>
          <w:rtl/>
        </w:rPr>
        <w:t xml:space="preserve"> יש לוודא שהתקיה </w:t>
      </w:r>
      <w:r w:rsidRPr="00D406C3">
        <w:rPr>
          <w:rFonts w:cs="Arial"/>
          <w:rtl/>
        </w:rPr>
        <w:t>.</w:t>
      </w:r>
      <w:proofErr w:type="spellStart"/>
      <w:r w:rsidRPr="00D406C3">
        <w:t>xmltv</w:t>
      </w:r>
      <w:proofErr w:type="spellEnd"/>
      <w:r>
        <w:rPr>
          <w:rFonts w:hint="cs"/>
          <w:rtl/>
        </w:rPr>
        <w:t xml:space="preserve"> מכילה את שם ה </w:t>
      </w:r>
      <w:r>
        <w:t>grubber</w:t>
      </w:r>
      <w:r>
        <w:rPr>
          <w:rFonts w:hint="cs"/>
          <w:rtl/>
        </w:rPr>
        <w:t xml:space="preserve"> המבוקש, אחרת יש להגדיר אותו תחילה ע"י התוכנה </w:t>
      </w:r>
      <w:proofErr w:type="spellStart"/>
      <w:r>
        <w:t>xmltv</w:t>
      </w:r>
      <w:proofErr w:type="spellEnd"/>
    </w:p>
    <w:p w:rsidR="00D406C3" w:rsidRDefault="00D406C3" w:rsidP="005B1553">
      <w:pPr>
        <w:rPr>
          <w:rFonts w:hint="cs"/>
          <w:rtl/>
        </w:rPr>
      </w:pPr>
      <w:proofErr w:type="spellStart"/>
      <w:proofErr w:type="gramStart"/>
      <w:r w:rsidRPr="00D406C3">
        <w:t>OutputFile</w:t>
      </w:r>
      <w:proofErr w:type="spellEnd"/>
      <w:r>
        <w:rPr>
          <w:rFonts w:hint="cs"/>
          <w:rtl/>
        </w:rPr>
        <w:t xml:space="preserve"> </w:t>
      </w:r>
      <w:r>
        <w:rPr>
          <w:rtl/>
        </w:rPr>
        <w:t>–</w:t>
      </w:r>
      <w:r>
        <w:rPr>
          <w:rFonts w:hint="cs"/>
          <w:rtl/>
        </w:rPr>
        <w:t xml:space="preserve"> שם הקובץ המקור</w:t>
      </w:r>
      <w:r w:rsidR="005B1553">
        <w:rPr>
          <w:rFonts w:hint="cs"/>
          <w:rtl/>
        </w:rPr>
        <w:t xml:space="preserve">י (בשימוש רק בתצורת </w:t>
      </w:r>
      <w:r w:rsidR="005B1553">
        <w:t>service</w:t>
      </w:r>
      <w:r w:rsidR="005B1553">
        <w:rPr>
          <w:rFonts w:hint="cs"/>
          <w:rtl/>
        </w:rPr>
        <w:t>)</w:t>
      </w:r>
      <w:r>
        <w:rPr>
          <w:rFonts w:hint="cs"/>
          <w:rtl/>
        </w:rPr>
        <w:t>.</w:t>
      </w:r>
      <w:proofErr w:type="gramEnd"/>
    </w:p>
    <w:p w:rsidR="005B1553" w:rsidRDefault="005B1553" w:rsidP="00D406C3">
      <w:pPr>
        <w:rPr>
          <w:rFonts w:hint="cs"/>
          <w:rtl/>
        </w:rPr>
      </w:pPr>
      <w:r w:rsidRPr="005B1553">
        <w:t>Days</w:t>
      </w:r>
      <w:r>
        <w:rPr>
          <w:rFonts w:hint="cs"/>
          <w:rtl/>
        </w:rPr>
        <w:t xml:space="preserve"> </w:t>
      </w:r>
      <w:r>
        <w:rPr>
          <w:rtl/>
        </w:rPr>
        <w:t>–</w:t>
      </w:r>
      <w:r>
        <w:rPr>
          <w:rFonts w:hint="cs"/>
          <w:rtl/>
        </w:rPr>
        <w:t xml:space="preserve"> מספר הימים הנכללים בקובץ המקור.</w:t>
      </w:r>
    </w:p>
    <w:p w:rsidR="005B1553" w:rsidRDefault="005B1553" w:rsidP="005B1553">
      <w:pPr>
        <w:rPr>
          <w:rFonts w:hint="cs"/>
          <w:rtl/>
        </w:rPr>
      </w:pPr>
      <w:proofErr w:type="spellStart"/>
      <w:proofErr w:type="gramStart"/>
      <w:r w:rsidRPr="005B1553">
        <w:t>NewFile</w:t>
      </w:r>
      <w:proofErr w:type="spellEnd"/>
      <w:r>
        <w:rPr>
          <w:rFonts w:hint="cs"/>
          <w:rtl/>
        </w:rPr>
        <w:t xml:space="preserve"> </w:t>
      </w:r>
      <w:r>
        <w:rPr>
          <w:rtl/>
        </w:rPr>
        <w:t>–</w:t>
      </w:r>
      <w:r>
        <w:rPr>
          <w:rFonts w:hint="cs"/>
          <w:rtl/>
        </w:rPr>
        <w:t xml:space="preserve"> שם הקובץ החדש </w:t>
      </w:r>
      <w:r>
        <w:rPr>
          <w:rFonts w:hint="cs"/>
          <w:rtl/>
        </w:rPr>
        <w:t xml:space="preserve">(בשימוש רק בתצורת </w:t>
      </w:r>
      <w:r>
        <w:t>service</w:t>
      </w:r>
      <w:r>
        <w:rPr>
          <w:rFonts w:hint="cs"/>
          <w:rtl/>
        </w:rPr>
        <w:t>).</w:t>
      </w:r>
      <w:proofErr w:type="gramEnd"/>
    </w:p>
    <w:p w:rsidR="005B1553" w:rsidRDefault="005B1553" w:rsidP="00D406C3">
      <w:pPr>
        <w:rPr>
          <w:rFonts w:hint="cs"/>
          <w:rtl/>
        </w:rPr>
      </w:pPr>
      <w:proofErr w:type="spellStart"/>
      <w:proofErr w:type="gramStart"/>
      <w:r w:rsidRPr="005B1553">
        <w:t>DefaultLang</w:t>
      </w:r>
      <w:proofErr w:type="spellEnd"/>
      <w:r>
        <w:rPr>
          <w:rFonts w:hint="cs"/>
          <w:rtl/>
        </w:rPr>
        <w:t xml:space="preserve"> </w:t>
      </w:r>
      <w:r>
        <w:rPr>
          <w:rtl/>
        </w:rPr>
        <w:t>–</w:t>
      </w:r>
      <w:r>
        <w:rPr>
          <w:rFonts w:hint="cs"/>
          <w:rtl/>
        </w:rPr>
        <w:t xml:space="preserve"> השפה הנשלפת מקובץ ה </w:t>
      </w:r>
      <w:proofErr w:type="spellStart"/>
      <w:r>
        <w:t>xmltv</w:t>
      </w:r>
      <w:proofErr w:type="spellEnd"/>
      <w:r>
        <w:rPr>
          <w:rFonts w:hint="cs"/>
          <w:rtl/>
        </w:rPr>
        <w:t>.</w:t>
      </w:r>
      <w:proofErr w:type="gramEnd"/>
    </w:p>
    <w:p w:rsidR="00D406C3" w:rsidRDefault="00D406C3" w:rsidP="00D406C3">
      <w:pPr>
        <w:rPr>
          <w:rFonts w:hint="cs"/>
          <w:rtl/>
        </w:rPr>
      </w:pPr>
    </w:p>
    <w:p w:rsidR="00430C61" w:rsidRDefault="00430C61" w:rsidP="00430C61">
      <w:pPr>
        <w:pStyle w:val="Heading2"/>
        <w:rPr>
          <w:rtl/>
        </w:rPr>
      </w:pPr>
      <w:r>
        <w:rPr>
          <w:rFonts w:hint="cs"/>
          <w:rtl/>
        </w:rPr>
        <w:t>שימוש בתוכנה</w:t>
      </w:r>
    </w:p>
    <w:p w:rsidR="00430C61" w:rsidRDefault="00430C61" w:rsidP="0018330A">
      <w:pPr>
        <w:rPr>
          <w:rtl/>
        </w:rPr>
      </w:pPr>
      <w:r>
        <w:rPr>
          <w:rFonts w:hint="cs"/>
          <w:rtl/>
        </w:rPr>
        <w:t>ב</w:t>
      </w:r>
      <w:r w:rsidR="0018330A">
        <w:rPr>
          <w:rFonts w:hint="cs"/>
          <w:rtl/>
        </w:rPr>
        <w:t xml:space="preserve">כניסה לתוכנה ייפתח </w:t>
      </w:r>
      <w:r>
        <w:rPr>
          <w:rFonts w:hint="cs"/>
          <w:rtl/>
        </w:rPr>
        <w:t>ח</w:t>
      </w:r>
      <w:r w:rsidR="0018330A">
        <w:rPr>
          <w:rFonts w:hint="cs"/>
          <w:rtl/>
        </w:rPr>
        <w:t>לון הזדהו</w:t>
      </w:r>
      <w:r w:rsidR="003F3780">
        <w:rPr>
          <w:rFonts w:hint="cs"/>
          <w:rtl/>
        </w:rPr>
        <w:t>ת למשתמש:</w:t>
      </w:r>
    </w:p>
    <w:p w:rsidR="0083795B" w:rsidRPr="0018330A" w:rsidRDefault="0083795B" w:rsidP="0083795B">
      <w:pPr>
        <w:rPr>
          <w:rFonts w:hint="cs"/>
          <w:color w:val="FF0000"/>
          <w:rtl/>
        </w:rPr>
      </w:pPr>
      <w:r>
        <w:rPr>
          <w:rFonts w:hint="cs"/>
          <w:noProof/>
        </w:rPr>
        <w:lastRenderedPageBreak/>
        <w:drawing>
          <wp:inline distT="0" distB="0" distL="0" distR="0" wp14:anchorId="630D646D" wp14:editId="13D28F5A">
            <wp:extent cx="1695231" cy="983234"/>
            <wp:effectExtent l="0" t="0" r="635" b="7620"/>
            <wp:docPr id="2" name="תמונה 2" descr="C:\Users\Ran\Desktop\manu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esktop\manual\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389" cy="983326"/>
                    </a:xfrm>
                    <a:prstGeom prst="rect">
                      <a:avLst/>
                    </a:prstGeom>
                    <a:noFill/>
                    <a:ln>
                      <a:noFill/>
                    </a:ln>
                  </pic:spPr>
                </pic:pic>
              </a:graphicData>
            </a:graphic>
          </wp:inline>
        </w:drawing>
      </w:r>
      <w:bookmarkStart w:id="0" w:name="_GoBack"/>
      <w:bookmarkEnd w:id="0"/>
    </w:p>
    <w:p w:rsidR="0018330A" w:rsidRDefault="0018330A" w:rsidP="0083795B">
      <w:pPr>
        <w:rPr>
          <w:rtl/>
        </w:rPr>
      </w:pPr>
      <w:r>
        <w:rPr>
          <w:rFonts w:hint="cs"/>
          <w:rtl/>
        </w:rPr>
        <w:t xml:space="preserve">אם עדיין אין ברשותך משתמש </w:t>
      </w:r>
      <w:r>
        <w:rPr>
          <w:rtl/>
        </w:rPr>
        <w:t>–</w:t>
      </w:r>
      <w:r>
        <w:rPr>
          <w:rFonts w:hint="cs"/>
          <w:rtl/>
        </w:rPr>
        <w:t xml:space="preserve"> זה הזמן ליצור אותו ע"י לחיצה על </w:t>
      </w:r>
      <w:r w:rsidR="00C6021B">
        <w:t xml:space="preserve"> </w:t>
      </w:r>
      <w:r>
        <w:t>Sign up</w:t>
      </w:r>
      <w:r w:rsidR="00C6021B">
        <w:t xml:space="preserve"> here!</w:t>
      </w:r>
      <w:r>
        <w:rPr>
          <w:rFonts w:hint="cs"/>
          <w:rtl/>
        </w:rPr>
        <w:t xml:space="preserve"> והרשמה בחלון שנפ</w:t>
      </w:r>
      <w:r w:rsidR="003F3780">
        <w:rPr>
          <w:rFonts w:hint="cs"/>
          <w:rtl/>
        </w:rPr>
        <w:t>תח:</w:t>
      </w:r>
    </w:p>
    <w:p w:rsidR="0083795B" w:rsidRPr="00C6021B" w:rsidRDefault="0083795B" w:rsidP="0083795B">
      <w:pPr>
        <w:rPr>
          <w:rtl/>
        </w:rPr>
      </w:pPr>
      <w:r>
        <w:rPr>
          <w:rFonts w:hint="cs"/>
          <w:noProof/>
        </w:rPr>
        <w:drawing>
          <wp:inline distT="0" distB="0" distL="0" distR="0" wp14:anchorId="5467BF0B" wp14:editId="2B18F2A6">
            <wp:extent cx="1689100" cy="979678"/>
            <wp:effectExtent l="0" t="0" r="6350" b="0"/>
            <wp:docPr id="3" name="תמונה 3" descr="C:\Users\Ran\Desktop\manual\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Desktop\manual\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0530" cy="986307"/>
                    </a:xfrm>
                    <a:prstGeom prst="rect">
                      <a:avLst/>
                    </a:prstGeom>
                    <a:noFill/>
                    <a:ln>
                      <a:noFill/>
                    </a:ln>
                  </pic:spPr>
                </pic:pic>
              </a:graphicData>
            </a:graphic>
          </wp:inline>
        </w:drawing>
      </w:r>
    </w:p>
    <w:p w:rsidR="0018330A" w:rsidRDefault="0018330A" w:rsidP="0018330A">
      <w:pPr>
        <w:rPr>
          <w:rtl/>
        </w:rPr>
      </w:pPr>
      <w:r>
        <w:rPr>
          <w:rFonts w:hint="cs"/>
          <w:rtl/>
        </w:rPr>
        <w:t>לאחר ההתחבר</w:t>
      </w:r>
      <w:r w:rsidR="003F3780">
        <w:rPr>
          <w:rFonts w:hint="cs"/>
          <w:rtl/>
        </w:rPr>
        <w:t>ות, ייפתח החלון הראשי של התוכנה:</w:t>
      </w:r>
    </w:p>
    <w:p w:rsidR="005939F5" w:rsidRDefault="003F3780" w:rsidP="0018330A">
      <w:pPr>
        <w:rPr>
          <w:rtl/>
        </w:rPr>
      </w:pPr>
      <w:r>
        <w:rPr>
          <w:rFonts w:hint="cs"/>
          <w:noProof/>
        </w:rPr>
        <w:drawing>
          <wp:inline distT="0" distB="0" distL="0" distR="0" wp14:anchorId="1A5393CF" wp14:editId="135A3A94">
            <wp:extent cx="5105400" cy="3073095"/>
            <wp:effectExtent l="0" t="0" r="0" b="0"/>
            <wp:docPr id="4" name="תמונה 4" descr="C:\Users\Ran\Desktop\manual\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Desktop\manual\mainw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2187" cy="3077180"/>
                    </a:xfrm>
                    <a:prstGeom prst="rect">
                      <a:avLst/>
                    </a:prstGeom>
                    <a:noFill/>
                    <a:ln>
                      <a:noFill/>
                    </a:ln>
                  </pic:spPr>
                </pic:pic>
              </a:graphicData>
            </a:graphic>
          </wp:inline>
        </w:drawing>
      </w:r>
    </w:p>
    <w:p w:rsidR="00945EAA" w:rsidRDefault="00945EAA" w:rsidP="005939F5">
      <w:pPr>
        <w:rPr>
          <w:rFonts w:hint="cs"/>
          <w:rtl/>
        </w:rPr>
      </w:pPr>
      <w:r>
        <w:rPr>
          <w:rFonts w:hint="cs"/>
          <w:rtl/>
        </w:rPr>
        <w:t xml:space="preserve">בחלון זה למעשה שתי לשוניות ("טאבים") </w:t>
      </w:r>
      <w:r>
        <w:t>EPG Viewer</w:t>
      </w:r>
      <w:r>
        <w:rPr>
          <w:rFonts w:hint="cs"/>
          <w:rtl/>
        </w:rPr>
        <w:t xml:space="preserve"> (המוצג לכולם) ו- </w:t>
      </w:r>
      <w:r>
        <w:t>Configurator</w:t>
      </w:r>
      <w:r>
        <w:rPr>
          <w:rFonts w:hint="cs"/>
          <w:rtl/>
        </w:rPr>
        <w:t xml:space="preserve"> (המוצג רק למשתמשי </w:t>
      </w:r>
      <w:r>
        <w:t>Admin</w:t>
      </w:r>
      <w:r>
        <w:rPr>
          <w:rFonts w:hint="cs"/>
          <w:rtl/>
        </w:rPr>
        <w:t>).</w:t>
      </w:r>
    </w:p>
    <w:p w:rsidR="00945EAA" w:rsidRDefault="00945EAA" w:rsidP="00945EAA">
      <w:pPr>
        <w:pStyle w:val="Heading3"/>
      </w:pPr>
      <w:r>
        <w:t>EPG Viewer</w:t>
      </w:r>
    </w:p>
    <w:p w:rsidR="005939F5" w:rsidRDefault="005939F5" w:rsidP="005939F5">
      <w:pPr>
        <w:rPr>
          <w:rtl/>
        </w:rPr>
      </w:pPr>
      <w:r>
        <w:rPr>
          <w:rFonts w:hint="cs"/>
          <w:rtl/>
        </w:rPr>
        <w:t>זהו למעשה החלק העיקרי של התוכנה ובו מתבצעת עיקר האינטראקציה עם המשתמש.</w:t>
      </w:r>
    </w:p>
    <w:p w:rsidR="006A5E0B" w:rsidRDefault="005939F5" w:rsidP="006A5E0B">
      <w:pPr>
        <w:rPr>
          <w:rtl/>
        </w:rPr>
      </w:pPr>
      <w:r>
        <w:rPr>
          <w:rFonts w:hint="cs"/>
          <w:rtl/>
        </w:rPr>
        <w:t>בחלק התחתון של המסך מוצגת מעין טבלה המציגה עבור כל הערוצים הזמינים את התכניות שמוצגות בהן בתקופת הזמן הקרובה. התכניות מוצגות לפי סדר השעות של הצגתן בטלוויזיה. הדפדוף בערוצים נע</w:t>
      </w:r>
      <w:r w:rsidR="006A5E0B">
        <w:rPr>
          <w:rFonts w:hint="cs"/>
          <w:rtl/>
        </w:rPr>
        <w:t>שה בעזרת מקשי המקלדת באופן הבא:</w:t>
      </w:r>
    </w:p>
    <w:p w:rsidR="006A5E0B" w:rsidRDefault="005939F5" w:rsidP="006A5E0B">
      <w:pPr>
        <w:pStyle w:val="ListParagraph"/>
        <w:numPr>
          <w:ilvl w:val="0"/>
          <w:numId w:val="1"/>
        </w:numPr>
      </w:pPr>
      <w:r>
        <w:rPr>
          <w:rFonts w:hint="cs"/>
          <w:rtl/>
        </w:rPr>
        <w:t>דפד</w:t>
      </w:r>
      <w:r w:rsidR="006A5E0B">
        <w:rPr>
          <w:rFonts w:hint="cs"/>
          <w:rtl/>
        </w:rPr>
        <w:t>ו</w:t>
      </w:r>
      <w:r>
        <w:rPr>
          <w:rFonts w:hint="cs"/>
          <w:rtl/>
        </w:rPr>
        <w:t>ף בין ה</w:t>
      </w:r>
      <w:r w:rsidR="006A5E0B">
        <w:rPr>
          <w:rFonts w:hint="cs"/>
          <w:rtl/>
        </w:rPr>
        <w:t>ערוצים השונים ע"י</w:t>
      </w:r>
      <w:r>
        <w:rPr>
          <w:rFonts w:hint="cs"/>
          <w:rtl/>
        </w:rPr>
        <w:t xml:space="preserve"> המקשים &lt;למעלה&gt; ו</w:t>
      </w:r>
      <w:r w:rsidR="006A5E0B">
        <w:rPr>
          <w:rFonts w:hint="cs"/>
          <w:rtl/>
        </w:rPr>
        <w:t>-</w:t>
      </w:r>
      <w:r>
        <w:rPr>
          <w:rFonts w:hint="cs"/>
          <w:rtl/>
        </w:rPr>
        <w:t xml:space="preserve"> &lt;למטה&gt;</w:t>
      </w:r>
      <w:r w:rsidR="006A5E0B">
        <w:rPr>
          <w:rFonts w:hint="cs"/>
          <w:rtl/>
        </w:rPr>
        <w:t>.</w:t>
      </w:r>
    </w:p>
    <w:p w:rsidR="006A5E0B" w:rsidRDefault="005939F5" w:rsidP="006A5E0B">
      <w:pPr>
        <w:pStyle w:val="ListParagraph"/>
        <w:numPr>
          <w:ilvl w:val="0"/>
          <w:numId w:val="1"/>
        </w:numPr>
      </w:pPr>
      <w:r>
        <w:rPr>
          <w:rFonts w:hint="cs"/>
          <w:rtl/>
        </w:rPr>
        <w:t>דפד</w:t>
      </w:r>
      <w:r w:rsidR="006A5E0B">
        <w:rPr>
          <w:rFonts w:hint="cs"/>
          <w:rtl/>
        </w:rPr>
        <w:t>ו</w:t>
      </w:r>
      <w:r>
        <w:rPr>
          <w:rFonts w:hint="cs"/>
          <w:rtl/>
        </w:rPr>
        <w:t>ף בין התכניות השונות ב</w:t>
      </w:r>
      <w:r w:rsidR="006A5E0B">
        <w:rPr>
          <w:rFonts w:hint="cs"/>
          <w:rtl/>
        </w:rPr>
        <w:t>ערוץ הנוכחי ע"י</w:t>
      </w:r>
      <w:r>
        <w:rPr>
          <w:rFonts w:hint="cs"/>
          <w:rtl/>
        </w:rPr>
        <w:t xml:space="preserve"> המקשים &lt;שמאלה&gt; ו</w:t>
      </w:r>
      <w:r w:rsidR="006A5E0B">
        <w:rPr>
          <w:rFonts w:hint="cs"/>
          <w:rtl/>
        </w:rPr>
        <w:t>-</w:t>
      </w:r>
      <w:r>
        <w:rPr>
          <w:rFonts w:hint="cs"/>
          <w:rtl/>
        </w:rPr>
        <w:t xml:space="preserve"> &lt;ימינה&gt;.</w:t>
      </w:r>
    </w:p>
    <w:p w:rsidR="006A5E0B" w:rsidRDefault="006A5E0B" w:rsidP="006A5E0B">
      <w:pPr>
        <w:pStyle w:val="ListParagraph"/>
        <w:numPr>
          <w:ilvl w:val="0"/>
          <w:numId w:val="1"/>
        </w:numPr>
      </w:pPr>
      <w:r>
        <w:rPr>
          <w:rFonts w:hint="cs"/>
          <w:rtl/>
        </w:rPr>
        <w:t xml:space="preserve">דפדוף יום קדימה / אחורה בערוץ הנוכחי ע"י </w:t>
      </w:r>
      <w:r>
        <w:t>&lt;Page Up&gt;</w:t>
      </w:r>
      <w:r>
        <w:rPr>
          <w:rFonts w:hint="cs"/>
          <w:rtl/>
        </w:rPr>
        <w:t xml:space="preserve"> ו </w:t>
      </w:r>
      <w:r>
        <w:t>&lt;Page Down&gt;</w:t>
      </w:r>
      <w:r>
        <w:rPr>
          <w:rFonts w:hint="cs"/>
          <w:rtl/>
        </w:rPr>
        <w:t>.</w:t>
      </w:r>
    </w:p>
    <w:p w:rsidR="006A5E0B" w:rsidRDefault="006A5E0B" w:rsidP="006A5E0B">
      <w:pPr>
        <w:pStyle w:val="ListParagraph"/>
        <w:numPr>
          <w:ilvl w:val="0"/>
          <w:numId w:val="1"/>
        </w:numPr>
      </w:pPr>
      <w:r>
        <w:rPr>
          <w:rFonts w:hint="cs"/>
          <w:rtl/>
        </w:rPr>
        <w:t xml:space="preserve">דפדוף חזרה לשעה הנוכחית בערוץ הנוכחי ע"י לחיצה על </w:t>
      </w:r>
      <w:r>
        <w:t>&lt;h&gt;</w:t>
      </w:r>
      <w:r>
        <w:rPr>
          <w:rFonts w:hint="cs"/>
          <w:rtl/>
        </w:rPr>
        <w:t>.</w:t>
      </w:r>
    </w:p>
    <w:p w:rsidR="006A5E0B" w:rsidRDefault="006A5E0B" w:rsidP="006A5E0B">
      <w:pPr>
        <w:pStyle w:val="ListParagraph"/>
        <w:numPr>
          <w:ilvl w:val="0"/>
          <w:numId w:val="1"/>
        </w:numPr>
      </w:pPr>
      <w:r>
        <w:rPr>
          <w:rFonts w:hint="cs"/>
          <w:rtl/>
        </w:rPr>
        <w:lastRenderedPageBreak/>
        <w:t>כמו כן ניתן לבחור תכנית המוצגת על המסך ע"י לחיצה עליה עם העכבר.</w:t>
      </w:r>
    </w:p>
    <w:p w:rsidR="006A5E0B" w:rsidRDefault="006A5E0B" w:rsidP="006A5E0B">
      <w:pPr>
        <w:pStyle w:val="ListParagraph"/>
        <w:numPr>
          <w:ilvl w:val="0"/>
          <w:numId w:val="1"/>
        </w:numPr>
        <w:rPr>
          <w:rtl/>
        </w:rPr>
      </w:pPr>
      <w:r>
        <w:rPr>
          <w:rFonts w:hint="cs"/>
          <w:noProof/>
        </w:rPr>
        <w:drawing>
          <wp:anchor distT="0" distB="0" distL="114300" distR="114300" simplePos="0" relativeHeight="251658240" behindDoc="1" locked="0" layoutInCell="1" allowOverlap="1" wp14:anchorId="3EA770E5" wp14:editId="38A2E585">
            <wp:simplePos x="0" y="0"/>
            <wp:positionH relativeFrom="column">
              <wp:posOffset>1732280</wp:posOffset>
            </wp:positionH>
            <wp:positionV relativeFrom="paragraph">
              <wp:posOffset>394970</wp:posOffset>
            </wp:positionV>
            <wp:extent cx="403860" cy="184150"/>
            <wp:effectExtent l="0" t="0" r="0" b="6350"/>
            <wp:wrapTight wrapText="bothSides">
              <wp:wrapPolygon edited="0">
                <wp:start x="0" y="0"/>
                <wp:lineTo x="0" y="20110"/>
                <wp:lineTo x="20377" y="20110"/>
                <wp:lineTo x="20377" y="0"/>
                <wp:lineTo x="0" y="0"/>
              </wp:wrapPolygon>
            </wp:wrapTight>
            <wp:docPr id="5" name="תמונה 5" descr="C:\Users\Ran\Desktop\manual\search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Desktop\manual\searchButt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184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ניתן לחפש תכנית ע"י שימוש בתיבת החיפוש. לאחר הקלדת שם התכנית הרצוי יופיע בסוגריים מצד שמאל מספר התוצאות שנמצאו. לדפדוף בין התוצאות יש ללחוץ על הלחצנים המופיעים מימין לתיבת החיפוש, אלו שנראים כך:</w:t>
      </w:r>
      <w:r w:rsidRPr="006A5E0B">
        <w:rPr>
          <w:rFonts w:hint="cs"/>
          <w:noProof/>
        </w:rPr>
        <w:t xml:space="preserve"> </w:t>
      </w:r>
    </w:p>
    <w:p w:rsidR="005939F5" w:rsidRDefault="005939F5" w:rsidP="007565DA">
      <w:pPr>
        <w:rPr>
          <w:rtl/>
        </w:rPr>
      </w:pPr>
      <w:r>
        <w:rPr>
          <w:rFonts w:hint="cs"/>
          <w:rtl/>
        </w:rPr>
        <w:t xml:space="preserve">הזמנת תכנית </w:t>
      </w:r>
      <w:r w:rsidR="006A5E0B">
        <w:rPr>
          <w:rFonts w:hint="cs"/>
          <w:rtl/>
        </w:rPr>
        <w:t>לצפייה מאוחרת תי</w:t>
      </w:r>
      <w:r>
        <w:rPr>
          <w:rFonts w:hint="cs"/>
          <w:rtl/>
        </w:rPr>
        <w:t>עשה ע"י לחיצה על &lt;רווח&gt;. רשימת התכניות המוזמנות מוצגת בצד השמאלי של המסך</w:t>
      </w:r>
      <w:r w:rsidR="006A5E0B">
        <w:rPr>
          <w:rFonts w:hint="cs"/>
          <w:rtl/>
        </w:rPr>
        <w:t>, ממויינת לפי זמן שידורן החל מהמוקדמת</w:t>
      </w:r>
      <w:r>
        <w:rPr>
          <w:rFonts w:hint="cs"/>
          <w:rtl/>
        </w:rPr>
        <w:t>. לביטול הזמנת תכנית יש לבחור אותה במדריך התוכניות (ניתן להגיע</w:t>
      </w:r>
      <w:r w:rsidR="006A5E0B">
        <w:rPr>
          <w:rFonts w:hint="cs"/>
          <w:rtl/>
        </w:rPr>
        <w:t xml:space="preserve"> לתכנית</w:t>
      </w:r>
      <w:r>
        <w:rPr>
          <w:rFonts w:hint="cs"/>
          <w:rtl/>
        </w:rPr>
        <w:t xml:space="preserve"> מהר ע"י לחיצה על</w:t>
      </w:r>
      <w:r w:rsidR="006A5E0B">
        <w:rPr>
          <w:rFonts w:hint="cs"/>
          <w:rtl/>
        </w:rPr>
        <w:t>י</w:t>
      </w:r>
      <w:r>
        <w:rPr>
          <w:rFonts w:hint="cs"/>
          <w:rtl/>
        </w:rPr>
        <w:t>ה ברשימת התכניות המוזמנות) ולחיצה חוזרת על &lt;רווח&gt;.</w:t>
      </w:r>
    </w:p>
    <w:p w:rsidR="006A5E0B" w:rsidRDefault="00ED5A55" w:rsidP="006A5E0B">
      <w:pPr>
        <w:rPr>
          <w:rtl/>
        </w:rPr>
      </w:pPr>
      <w:r>
        <w:rPr>
          <w:rFonts w:hint="cs"/>
          <w:rtl/>
        </w:rPr>
        <w:t xml:space="preserve">בעת בחירת תכנית, יוצגו בחלק העליון </w:t>
      </w:r>
      <w:r w:rsidR="004F4B8D">
        <w:rPr>
          <w:rFonts w:hint="cs"/>
          <w:rtl/>
        </w:rPr>
        <w:t xml:space="preserve">של המסך פרטי התכנית. תוכל לקרוא מידע על התכנית, ובלחיצה על השחקנים המופיעים בה, גם מידע עליהם. כמו כן תוכל לדרג את התכנית ב 1-10 כוכבים, לפי בחירתך. הדירוג יעזור לנו לקבוע אילו תכניות אחרות אתה עשוי לאהוב </w:t>
      </w:r>
      <w:r w:rsidR="004F4B8D">
        <w:rPr>
          <w:rtl/>
        </w:rPr>
        <w:t>–</w:t>
      </w:r>
      <w:r w:rsidR="004F4B8D">
        <w:rPr>
          <w:rFonts w:hint="cs"/>
          <w:rtl/>
        </w:rPr>
        <w:t xml:space="preserve"> ככל שתדרג יותר </w:t>
      </w:r>
      <w:r w:rsidR="004F4B8D">
        <w:rPr>
          <w:rtl/>
        </w:rPr>
        <w:t>–</w:t>
      </w:r>
      <w:r w:rsidR="004F4B8D">
        <w:rPr>
          <w:rFonts w:hint="cs"/>
          <w:rtl/>
        </w:rPr>
        <w:t xml:space="preserve"> כך תצוגת התכניות תהיה מותאמת יותר עבורך!</w:t>
      </w:r>
    </w:p>
    <w:p w:rsidR="00945EAA" w:rsidRDefault="00945EAA" w:rsidP="00945EAA">
      <w:pPr>
        <w:rPr>
          <w:rtl/>
        </w:rPr>
      </w:pPr>
      <w:r>
        <w:rPr>
          <w:rFonts w:hint="cs"/>
          <w:rtl/>
        </w:rPr>
        <w:t>החישוב מתבצע תוך שיקלול מידע על תכניות שאהבת, השלכת המידע על השחקנים המשחקים בהם, והשלכת המידע חזרה על תכניות אחרות בהן משחקים אותם שחקנים.</w:t>
      </w:r>
    </w:p>
    <w:p w:rsidR="004F4B8D" w:rsidRDefault="00945EAA" w:rsidP="00945EAA">
      <w:pPr>
        <w:pStyle w:val="Heading3"/>
        <w:rPr>
          <w:rtl/>
        </w:rPr>
      </w:pPr>
      <w:r>
        <w:t>Configurator</w:t>
      </w:r>
    </w:p>
    <w:p w:rsidR="00945EAA" w:rsidRDefault="00945EAA" w:rsidP="00945EAA">
      <w:pPr>
        <w:rPr>
          <w:rtl/>
        </w:rPr>
      </w:pPr>
      <w:r>
        <w:rPr>
          <w:rFonts w:hint="cs"/>
          <w:rtl/>
        </w:rPr>
        <w:t xml:space="preserve">לשונית זו מופיעה אך ורק לבעלי חשבון </w:t>
      </w:r>
      <w:r>
        <w:t>Admin</w:t>
      </w:r>
      <w:r>
        <w:rPr>
          <w:rFonts w:hint="cs"/>
          <w:rtl/>
        </w:rPr>
        <w:t>. והיא נראית כך:</w:t>
      </w:r>
      <w:r>
        <w:rPr>
          <w:rFonts w:hint="cs"/>
          <w:noProof/>
        </w:rPr>
        <w:drawing>
          <wp:inline distT="0" distB="0" distL="0" distR="0" wp14:anchorId="368A56F0" wp14:editId="74361325">
            <wp:extent cx="5264150" cy="3168650"/>
            <wp:effectExtent l="0" t="0" r="0" b="0"/>
            <wp:docPr id="6" name="תמונה 6" descr="C:\Users\Ran\Desktop\manual\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Desktop\manual\con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3168650"/>
                    </a:xfrm>
                    <a:prstGeom prst="rect">
                      <a:avLst/>
                    </a:prstGeom>
                    <a:noFill/>
                    <a:ln>
                      <a:noFill/>
                    </a:ln>
                  </pic:spPr>
                </pic:pic>
              </a:graphicData>
            </a:graphic>
          </wp:inline>
        </w:drawing>
      </w:r>
    </w:p>
    <w:p w:rsidR="00774C08" w:rsidRPr="00945EAA" w:rsidRDefault="00945EAA" w:rsidP="002577CB">
      <w:pPr>
        <w:rPr>
          <w:rtl/>
        </w:rPr>
      </w:pPr>
      <w:r>
        <w:rPr>
          <w:rFonts w:hint="cs"/>
          <w:rtl/>
        </w:rPr>
        <w:t>על פי התפריט בצד ימין, ניתן להוסיף משתמשי</w:t>
      </w:r>
      <w:r>
        <w:t xml:space="preserve">Admin </w:t>
      </w:r>
      <w:r w:rsidR="00774C08">
        <w:rPr>
          <w:rFonts w:hint="cs"/>
          <w:rtl/>
        </w:rPr>
        <w:t xml:space="preserve"> חדשים, למחוק משתמשים ולהוריד מידע מעודכן מ-</w:t>
      </w:r>
      <w:r w:rsidR="00774C08">
        <w:t>Freebase</w:t>
      </w:r>
      <w:r w:rsidR="00774C08">
        <w:rPr>
          <w:rFonts w:hint="cs"/>
          <w:rtl/>
        </w:rPr>
        <w:t xml:space="preserve"> (אודות תכניות / שחקנים).</w:t>
      </w:r>
    </w:p>
    <w:sectPr w:rsidR="00774C08" w:rsidRPr="00945EAA" w:rsidSect="00F01BA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CC0" w:rsidRDefault="006C0CC0" w:rsidP="0018330A">
      <w:pPr>
        <w:spacing w:after="0" w:line="240" w:lineRule="auto"/>
      </w:pPr>
      <w:r>
        <w:separator/>
      </w:r>
    </w:p>
  </w:endnote>
  <w:endnote w:type="continuationSeparator" w:id="0">
    <w:p w:rsidR="006C0CC0" w:rsidRDefault="006C0CC0" w:rsidP="0018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CC0" w:rsidRDefault="006C0CC0" w:rsidP="0018330A">
      <w:pPr>
        <w:spacing w:after="0" w:line="240" w:lineRule="auto"/>
      </w:pPr>
      <w:r>
        <w:separator/>
      </w:r>
    </w:p>
  </w:footnote>
  <w:footnote w:type="continuationSeparator" w:id="0">
    <w:p w:rsidR="006C0CC0" w:rsidRDefault="006C0CC0" w:rsidP="00183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A6335"/>
    <w:multiLevelType w:val="hybridMultilevel"/>
    <w:tmpl w:val="72F6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61"/>
    <w:rsid w:val="00125430"/>
    <w:rsid w:val="00132BF0"/>
    <w:rsid w:val="0018330A"/>
    <w:rsid w:val="001A6D6B"/>
    <w:rsid w:val="001C4CCE"/>
    <w:rsid w:val="002577CB"/>
    <w:rsid w:val="00272644"/>
    <w:rsid w:val="003F3780"/>
    <w:rsid w:val="00430C61"/>
    <w:rsid w:val="004F4B8D"/>
    <w:rsid w:val="005939F5"/>
    <w:rsid w:val="005B1553"/>
    <w:rsid w:val="005B2F62"/>
    <w:rsid w:val="006A5E0B"/>
    <w:rsid w:val="006C0CC0"/>
    <w:rsid w:val="007565DA"/>
    <w:rsid w:val="00774C08"/>
    <w:rsid w:val="0083795B"/>
    <w:rsid w:val="0089309C"/>
    <w:rsid w:val="008A6458"/>
    <w:rsid w:val="00945EAA"/>
    <w:rsid w:val="00956460"/>
    <w:rsid w:val="00C035E2"/>
    <w:rsid w:val="00C51F99"/>
    <w:rsid w:val="00C6021B"/>
    <w:rsid w:val="00D406C3"/>
    <w:rsid w:val="00D70F18"/>
    <w:rsid w:val="00ED5A55"/>
    <w:rsid w:val="00F01BA6"/>
    <w:rsid w:val="00F17A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F62"/>
    <w:pPr>
      <w:bidi/>
    </w:pPr>
  </w:style>
  <w:style w:type="paragraph" w:styleId="Heading1">
    <w:name w:val="heading 1"/>
    <w:basedOn w:val="Normal"/>
    <w:next w:val="Normal"/>
    <w:link w:val="Heading1Char"/>
    <w:uiPriority w:val="9"/>
    <w:qFormat/>
    <w:rsid w:val="005B2F62"/>
    <w:pPr>
      <w:keepNext/>
      <w:keepLines/>
      <w:spacing w:before="200" w:after="0"/>
      <w:outlineLvl w:val="0"/>
    </w:pPr>
    <w:rPr>
      <w:rFonts w:asciiTheme="majorHAnsi" w:eastAsiaTheme="majorEastAsia" w:hAnsiTheme="majorHAnsi" w:cs="Arial"/>
      <w:b/>
      <w:bCs/>
      <w:sz w:val="28"/>
      <w:szCs w:val="32"/>
    </w:rPr>
  </w:style>
  <w:style w:type="paragraph" w:styleId="Heading2">
    <w:name w:val="heading 2"/>
    <w:basedOn w:val="Normal"/>
    <w:next w:val="Normal"/>
    <w:link w:val="Heading2Char"/>
    <w:uiPriority w:val="9"/>
    <w:unhideWhenUsed/>
    <w:qFormat/>
    <w:rsid w:val="005B2F62"/>
    <w:pPr>
      <w:keepNext/>
      <w:keepLines/>
      <w:spacing w:before="200" w:after="0"/>
      <w:outlineLvl w:val="1"/>
    </w:pPr>
    <w:rPr>
      <w:rFonts w:asciiTheme="majorHAnsi" w:eastAsiaTheme="majorEastAsia" w:hAnsiTheme="majorHAnsi" w:cs="Arial"/>
      <w:b/>
      <w:bCs/>
      <w:sz w:val="26"/>
      <w:szCs w:val="26"/>
    </w:rPr>
  </w:style>
  <w:style w:type="paragraph" w:styleId="Heading3">
    <w:name w:val="heading 3"/>
    <w:basedOn w:val="Normal"/>
    <w:next w:val="Normal"/>
    <w:link w:val="Heading3Char"/>
    <w:uiPriority w:val="9"/>
    <w:unhideWhenUsed/>
    <w:qFormat/>
    <w:rsid w:val="005939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62"/>
    <w:rPr>
      <w:rFonts w:asciiTheme="majorHAnsi" w:eastAsiaTheme="majorEastAsia" w:hAnsiTheme="majorHAnsi" w:cs="Arial"/>
      <w:b/>
      <w:bCs/>
      <w:sz w:val="28"/>
      <w:szCs w:val="32"/>
    </w:rPr>
  </w:style>
  <w:style w:type="character" w:customStyle="1" w:styleId="Heading2Char">
    <w:name w:val="Heading 2 Char"/>
    <w:basedOn w:val="DefaultParagraphFont"/>
    <w:link w:val="Heading2"/>
    <w:uiPriority w:val="9"/>
    <w:rsid w:val="005B2F62"/>
    <w:rPr>
      <w:rFonts w:asciiTheme="majorHAnsi" w:eastAsiaTheme="majorEastAsia" w:hAnsiTheme="majorHAnsi" w:cs="Arial"/>
      <w:b/>
      <w:bCs/>
      <w:sz w:val="26"/>
      <w:szCs w:val="26"/>
    </w:rPr>
  </w:style>
  <w:style w:type="character" w:styleId="BookTitle">
    <w:name w:val="Book Title"/>
    <w:basedOn w:val="DefaultParagraphFont"/>
    <w:uiPriority w:val="33"/>
    <w:qFormat/>
    <w:rsid w:val="005B2F62"/>
    <w:rPr>
      <w:b/>
      <w:bCs/>
      <w:smallCaps/>
      <w:spacing w:val="5"/>
    </w:rPr>
  </w:style>
  <w:style w:type="paragraph" w:styleId="Quote">
    <w:name w:val="Quote"/>
    <w:basedOn w:val="Normal"/>
    <w:next w:val="Normal"/>
    <w:link w:val="QuoteChar"/>
    <w:uiPriority w:val="29"/>
    <w:qFormat/>
    <w:rsid w:val="00125430"/>
    <w:pPr>
      <w:ind w:left="454" w:right="454"/>
    </w:pPr>
    <w:rPr>
      <w:i/>
      <w:iCs/>
      <w:color w:val="000000" w:themeColor="text1"/>
    </w:rPr>
  </w:style>
  <w:style w:type="character" w:customStyle="1" w:styleId="QuoteChar">
    <w:name w:val="Quote Char"/>
    <w:basedOn w:val="DefaultParagraphFont"/>
    <w:link w:val="Quote"/>
    <w:uiPriority w:val="29"/>
    <w:rsid w:val="00125430"/>
    <w:rPr>
      <w:i/>
      <w:iCs/>
      <w:color w:val="000000" w:themeColor="text1"/>
    </w:rPr>
  </w:style>
  <w:style w:type="paragraph" w:styleId="FootnoteText">
    <w:name w:val="footnote text"/>
    <w:basedOn w:val="Normal"/>
    <w:link w:val="FootnoteTextChar"/>
    <w:uiPriority w:val="99"/>
    <w:semiHidden/>
    <w:unhideWhenUsed/>
    <w:rsid w:val="001833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330A"/>
    <w:rPr>
      <w:sz w:val="20"/>
      <w:szCs w:val="20"/>
    </w:rPr>
  </w:style>
  <w:style w:type="character" w:styleId="FootnoteReference">
    <w:name w:val="footnote reference"/>
    <w:basedOn w:val="DefaultParagraphFont"/>
    <w:uiPriority w:val="99"/>
    <w:semiHidden/>
    <w:unhideWhenUsed/>
    <w:rsid w:val="0018330A"/>
    <w:rPr>
      <w:vertAlign w:val="superscript"/>
    </w:rPr>
  </w:style>
  <w:style w:type="paragraph" w:styleId="BalloonText">
    <w:name w:val="Balloon Text"/>
    <w:basedOn w:val="Normal"/>
    <w:link w:val="BalloonTextChar"/>
    <w:uiPriority w:val="99"/>
    <w:semiHidden/>
    <w:unhideWhenUsed/>
    <w:rsid w:val="0083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95B"/>
    <w:rPr>
      <w:rFonts w:ascii="Tahoma" w:hAnsi="Tahoma" w:cs="Tahoma"/>
      <w:sz w:val="16"/>
      <w:szCs w:val="16"/>
    </w:rPr>
  </w:style>
  <w:style w:type="character" w:customStyle="1" w:styleId="Heading3Char">
    <w:name w:val="Heading 3 Char"/>
    <w:basedOn w:val="DefaultParagraphFont"/>
    <w:link w:val="Heading3"/>
    <w:uiPriority w:val="9"/>
    <w:rsid w:val="005939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5E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F62"/>
    <w:pPr>
      <w:bidi/>
    </w:pPr>
  </w:style>
  <w:style w:type="paragraph" w:styleId="Heading1">
    <w:name w:val="heading 1"/>
    <w:basedOn w:val="Normal"/>
    <w:next w:val="Normal"/>
    <w:link w:val="Heading1Char"/>
    <w:uiPriority w:val="9"/>
    <w:qFormat/>
    <w:rsid w:val="005B2F62"/>
    <w:pPr>
      <w:keepNext/>
      <w:keepLines/>
      <w:spacing w:before="200" w:after="0"/>
      <w:outlineLvl w:val="0"/>
    </w:pPr>
    <w:rPr>
      <w:rFonts w:asciiTheme="majorHAnsi" w:eastAsiaTheme="majorEastAsia" w:hAnsiTheme="majorHAnsi" w:cs="Arial"/>
      <w:b/>
      <w:bCs/>
      <w:sz w:val="28"/>
      <w:szCs w:val="32"/>
    </w:rPr>
  </w:style>
  <w:style w:type="paragraph" w:styleId="Heading2">
    <w:name w:val="heading 2"/>
    <w:basedOn w:val="Normal"/>
    <w:next w:val="Normal"/>
    <w:link w:val="Heading2Char"/>
    <w:uiPriority w:val="9"/>
    <w:unhideWhenUsed/>
    <w:qFormat/>
    <w:rsid w:val="005B2F62"/>
    <w:pPr>
      <w:keepNext/>
      <w:keepLines/>
      <w:spacing w:before="200" w:after="0"/>
      <w:outlineLvl w:val="1"/>
    </w:pPr>
    <w:rPr>
      <w:rFonts w:asciiTheme="majorHAnsi" w:eastAsiaTheme="majorEastAsia" w:hAnsiTheme="majorHAnsi" w:cs="Arial"/>
      <w:b/>
      <w:bCs/>
      <w:sz w:val="26"/>
      <w:szCs w:val="26"/>
    </w:rPr>
  </w:style>
  <w:style w:type="paragraph" w:styleId="Heading3">
    <w:name w:val="heading 3"/>
    <w:basedOn w:val="Normal"/>
    <w:next w:val="Normal"/>
    <w:link w:val="Heading3Char"/>
    <w:uiPriority w:val="9"/>
    <w:unhideWhenUsed/>
    <w:qFormat/>
    <w:rsid w:val="005939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62"/>
    <w:rPr>
      <w:rFonts w:asciiTheme="majorHAnsi" w:eastAsiaTheme="majorEastAsia" w:hAnsiTheme="majorHAnsi" w:cs="Arial"/>
      <w:b/>
      <w:bCs/>
      <w:sz w:val="28"/>
      <w:szCs w:val="32"/>
    </w:rPr>
  </w:style>
  <w:style w:type="character" w:customStyle="1" w:styleId="Heading2Char">
    <w:name w:val="Heading 2 Char"/>
    <w:basedOn w:val="DefaultParagraphFont"/>
    <w:link w:val="Heading2"/>
    <w:uiPriority w:val="9"/>
    <w:rsid w:val="005B2F62"/>
    <w:rPr>
      <w:rFonts w:asciiTheme="majorHAnsi" w:eastAsiaTheme="majorEastAsia" w:hAnsiTheme="majorHAnsi" w:cs="Arial"/>
      <w:b/>
      <w:bCs/>
      <w:sz w:val="26"/>
      <w:szCs w:val="26"/>
    </w:rPr>
  </w:style>
  <w:style w:type="character" w:styleId="BookTitle">
    <w:name w:val="Book Title"/>
    <w:basedOn w:val="DefaultParagraphFont"/>
    <w:uiPriority w:val="33"/>
    <w:qFormat/>
    <w:rsid w:val="005B2F62"/>
    <w:rPr>
      <w:b/>
      <w:bCs/>
      <w:smallCaps/>
      <w:spacing w:val="5"/>
    </w:rPr>
  </w:style>
  <w:style w:type="paragraph" w:styleId="Quote">
    <w:name w:val="Quote"/>
    <w:basedOn w:val="Normal"/>
    <w:next w:val="Normal"/>
    <w:link w:val="QuoteChar"/>
    <w:uiPriority w:val="29"/>
    <w:qFormat/>
    <w:rsid w:val="00125430"/>
    <w:pPr>
      <w:ind w:left="454" w:right="454"/>
    </w:pPr>
    <w:rPr>
      <w:i/>
      <w:iCs/>
      <w:color w:val="000000" w:themeColor="text1"/>
    </w:rPr>
  </w:style>
  <w:style w:type="character" w:customStyle="1" w:styleId="QuoteChar">
    <w:name w:val="Quote Char"/>
    <w:basedOn w:val="DefaultParagraphFont"/>
    <w:link w:val="Quote"/>
    <w:uiPriority w:val="29"/>
    <w:rsid w:val="00125430"/>
    <w:rPr>
      <w:i/>
      <w:iCs/>
      <w:color w:val="000000" w:themeColor="text1"/>
    </w:rPr>
  </w:style>
  <w:style w:type="paragraph" w:styleId="FootnoteText">
    <w:name w:val="footnote text"/>
    <w:basedOn w:val="Normal"/>
    <w:link w:val="FootnoteTextChar"/>
    <w:uiPriority w:val="99"/>
    <w:semiHidden/>
    <w:unhideWhenUsed/>
    <w:rsid w:val="001833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330A"/>
    <w:rPr>
      <w:sz w:val="20"/>
      <w:szCs w:val="20"/>
    </w:rPr>
  </w:style>
  <w:style w:type="character" w:styleId="FootnoteReference">
    <w:name w:val="footnote reference"/>
    <w:basedOn w:val="DefaultParagraphFont"/>
    <w:uiPriority w:val="99"/>
    <w:semiHidden/>
    <w:unhideWhenUsed/>
    <w:rsid w:val="0018330A"/>
    <w:rPr>
      <w:vertAlign w:val="superscript"/>
    </w:rPr>
  </w:style>
  <w:style w:type="paragraph" w:styleId="BalloonText">
    <w:name w:val="Balloon Text"/>
    <w:basedOn w:val="Normal"/>
    <w:link w:val="BalloonTextChar"/>
    <w:uiPriority w:val="99"/>
    <w:semiHidden/>
    <w:unhideWhenUsed/>
    <w:rsid w:val="0083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95B"/>
    <w:rPr>
      <w:rFonts w:ascii="Tahoma" w:hAnsi="Tahoma" w:cs="Tahoma"/>
      <w:sz w:val="16"/>
      <w:szCs w:val="16"/>
    </w:rPr>
  </w:style>
  <w:style w:type="character" w:customStyle="1" w:styleId="Heading3Char">
    <w:name w:val="Heading 3 Char"/>
    <w:basedOn w:val="DefaultParagraphFont"/>
    <w:link w:val="Heading3"/>
    <w:uiPriority w:val="9"/>
    <w:rsid w:val="005939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2839</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רן פולק</dc:creator>
  <cp:lastModifiedBy>Maor</cp:lastModifiedBy>
  <cp:revision>2</cp:revision>
  <cp:lastPrinted>2013-01-24T09:57:00Z</cp:lastPrinted>
  <dcterms:created xsi:type="dcterms:W3CDTF">2013-01-24T09:59:00Z</dcterms:created>
  <dcterms:modified xsi:type="dcterms:W3CDTF">2013-01-24T09:59:00Z</dcterms:modified>
</cp:coreProperties>
</file>