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36"/>
          <w:szCs w:val="36"/>
        </w:rPr>
      </w:pPr>
      <w:r>
        <w:rPr>
          <w:rFonts w:ascii="Times New Roman" w:hAnsi="Times New Roman" w:eastAsia="宋体" w:cs="Times New Roman"/>
          <w:kern w:val="2"/>
          <w:sz w:val="21"/>
          <w:szCs w:val="24"/>
          <w:lang w:val="en-US" w:eastAsia="zh-CN" w:bidi="ar-SA"/>
        </w:rPr>
        <w:drawing>
          <wp:anchor distT="0" distB="0" distL="114300" distR="114300" simplePos="0" relativeHeight="251658240" behindDoc="0" locked="0" layoutInCell="1" allowOverlap="1">
            <wp:simplePos x="0" y="0"/>
            <wp:positionH relativeFrom="column">
              <wp:posOffset>1036955</wp:posOffset>
            </wp:positionH>
            <wp:positionV relativeFrom="paragraph">
              <wp:posOffset>-655955</wp:posOffset>
            </wp:positionV>
            <wp:extent cx="3200400" cy="1123950"/>
            <wp:effectExtent l="0" t="0" r="0" b="0"/>
            <wp:wrapNone/>
            <wp:docPr id="1" name="Picture 4" descr="福建师范大学校标透明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福建师范大学校标透明版"/>
                    <pic:cNvPicPr>
                      <a:picLocks noChangeAspect="1"/>
                    </pic:cNvPicPr>
                  </pic:nvPicPr>
                  <pic:blipFill>
                    <a:blip r:embed="rId4">
                      <a:lum/>
                    </a:blip>
                    <a:stretch>
                      <a:fillRect/>
                    </a:stretch>
                  </pic:blipFill>
                  <pic:spPr>
                    <a:xfrm>
                      <a:off x="0" y="0"/>
                      <a:ext cx="3200400" cy="1123950"/>
                    </a:xfrm>
                    <a:prstGeom prst="rect">
                      <a:avLst/>
                    </a:prstGeom>
                    <a:noFill/>
                    <a:ln w="9525">
                      <a:noFill/>
                    </a:ln>
                  </pic:spPr>
                </pic:pic>
              </a:graphicData>
            </a:graphic>
          </wp:anchor>
        </w:drawing>
      </w:r>
    </w:p>
    <w:p>
      <w:pPr>
        <w:jc w:val="center"/>
        <w:rPr>
          <w:rFonts w:ascii="宋体"/>
          <w:b/>
          <w:sz w:val="36"/>
          <w:szCs w:val="36"/>
        </w:rPr>
      </w:pPr>
      <w:r>
        <w:rPr>
          <w:rFonts w:ascii="宋体" w:hAnsi="宋体"/>
          <w:sz w:val="36"/>
          <w:szCs w:val="36"/>
        </w:rPr>
        <w:t xml:space="preserve">  </w:t>
      </w:r>
      <w:r>
        <w:rPr>
          <w:rFonts w:hint="eastAsia" w:ascii="宋体" w:hAnsi="宋体"/>
          <w:b/>
          <w:sz w:val="36"/>
          <w:szCs w:val="36"/>
        </w:rPr>
        <w:t>软件学院学生实验报告</w:t>
      </w:r>
    </w:p>
    <w:p>
      <w:pPr>
        <w:spacing w:line="240" w:lineRule="atLeast"/>
        <w:ind w:left="-2"/>
        <w:rPr>
          <w:rFonts w:ascii="宋体"/>
          <w:b/>
          <w:sz w:val="24"/>
          <w:u w:val="thick"/>
        </w:rPr>
      </w:pPr>
      <w:r>
        <w:rPr>
          <w:rFonts w:hint="eastAsia" w:ascii="宋体" w:hAnsi="宋体"/>
          <w:b/>
          <w:sz w:val="24"/>
        </w:rPr>
        <w:t>实验课程名称：</w:t>
      </w:r>
      <w:r>
        <w:rPr>
          <w:rFonts w:ascii="宋体" w:hAnsi="宋体"/>
          <w:sz w:val="24"/>
          <w:u w:val="thick"/>
        </w:rPr>
        <w:t xml:space="preserve">     </w:t>
      </w:r>
      <w:r>
        <w:rPr>
          <w:rFonts w:hint="eastAsia" w:ascii="宋体" w:hAnsi="宋体"/>
          <w:sz w:val="24"/>
          <w:u w:val="thick"/>
          <w:lang w:val="en-US" w:eastAsia="zh-CN"/>
        </w:rPr>
        <w:t>智能算法设计</w:t>
      </w:r>
      <w:r>
        <w:rPr>
          <w:rFonts w:ascii="宋体" w:hAnsi="宋体"/>
          <w:sz w:val="24"/>
          <w:u w:val="thick"/>
        </w:rPr>
        <w:t xml:space="preserve">            </w:t>
      </w:r>
      <w:r>
        <w:rPr>
          <w:rFonts w:hint="eastAsia" w:ascii="宋体" w:hAnsi="宋体"/>
          <w:b/>
          <w:sz w:val="24"/>
        </w:rPr>
        <w:t>教师：</w:t>
      </w:r>
      <w:r>
        <w:rPr>
          <w:rFonts w:ascii="宋体" w:hAnsi="宋体"/>
          <w:b/>
          <w:sz w:val="24"/>
          <w:u w:val="thick"/>
        </w:rPr>
        <w:t xml:space="preserve">    </w:t>
      </w:r>
      <w:r>
        <w:rPr>
          <w:rFonts w:hint="eastAsia" w:ascii="宋体" w:hAnsi="宋体"/>
          <w:b/>
          <w:sz w:val="24"/>
          <w:u w:val="thick"/>
          <w:lang w:val="en-US" w:eastAsia="zh-CN"/>
        </w:rPr>
        <w:t>肖如良</w:t>
      </w:r>
      <w:r>
        <w:rPr>
          <w:rFonts w:ascii="宋体" w:hAnsi="宋体"/>
          <w:b/>
          <w:sz w:val="24"/>
          <w:u w:val="thick"/>
        </w:rPr>
        <w:t xml:space="preserve">    </w:t>
      </w:r>
    </w:p>
    <w:p>
      <w:pPr>
        <w:spacing w:line="240" w:lineRule="atLeast"/>
        <w:ind w:left="-2"/>
        <w:rPr>
          <w:rFonts w:ascii="宋体"/>
          <w:b/>
          <w:sz w:val="24"/>
        </w:rPr>
      </w:pPr>
    </w:p>
    <w:tbl>
      <w:tblPr>
        <w:tblStyle w:val="13"/>
        <w:tblW w:w="9000" w:type="dxa"/>
        <w:tblInd w:w="-72"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620"/>
        <w:gridCol w:w="1395"/>
        <w:gridCol w:w="851"/>
        <w:gridCol w:w="1681"/>
        <w:gridCol w:w="1579"/>
        <w:gridCol w:w="187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1" w:hRule="atLeast"/>
        </w:trPr>
        <w:tc>
          <w:tcPr>
            <w:tcW w:w="1620" w:type="dxa"/>
            <w:vAlign w:val="top"/>
          </w:tcPr>
          <w:p>
            <w:pPr>
              <w:spacing w:line="440" w:lineRule="exact"/>
              <w:rPr>
                <w:b/>
                <w:bCs/>
                <w:spacing w:val="-8"/>
                <w:sz w:val="24"/>
              </w:rPr>
            </w:pPr>
            <w:r>
              <w:rPr>
                <w:rFonts w:hint="eastAsia"/>
                <w:b/>
                <w:bCs/>
                <w:spacing w:val="-8"/>
                <w:sz w:val="24"/>
              </w:rPr>
              <w:t>实验项目名称</w:t>
            </w:r>
          </w:p>
        </w:tc>
        <w:tc>
          <w:tcPr>
            <w:tcW w:w="3927" w:type="dxa"/>
            <w:gridSpan w:val="3"/>
            <w:vAlign w:val="top"/>
          </w:tcPr>
          <w:p>
            <w:pPr>
              <w:spacing w:line="440" w:lineRule="exact"/>
              <w:rPr>
                <w:rFonts w:hint="eastAsia" w:eastAsia="宋体"/>
                <w:b/>
                <w:bCs/>
                <w:sz w:val="24"/>
                <w:lang w:val="en-US" w:eastAsia="zh-CN"/>
              </w:rPr>
            </w:pPr>
            <w:r>
              <w:rPr>
                <w:rFonts w:hint="eastAsia"/>
                <w:b/>
                <w:bCs/>
                <w:sz w:val="24"/>
                <w:lang w:val="en-US" w:eastAsia="zh-CN"/>
              </w:rPr>
              <w:t>禁忌搜索算法解决旅行商的问题</w:t>
            </w:r>
          </w:p>
        </w:tc>
        <w:tc>
          <w:tcPr>
            <w:tcW w:w="1579" w:type="dxa"/>
            <w:vAlign w:val="center"/>
          </w:tcPr>
          <w:p>
            <w:pPr>
              <w:spacing w:line="440" w:lineRule="exact"/>
              <w:jc w:val="center"/>
              <w:rPr>
                <w:rFonts w:ascii="宋体"/>
                <w:b/>
                <w:bCs/>
                <w:sz w:val="24"/>
              </w:rPr>
            </w:pPr>
            <w:r>
              <w:rPr>
                <w:rFonts w:hint="eastAsia" w:ascii="宋体"/>
                <w:b/>
                <w:bCs/>
                <w:spacing w:val="-8"/>
                <w:sz w:val="24"/>
              </w:rPr>
              <w:t>实验</w:t>
            </w:r>
            <w:r>
              <w:rPr>
                <w:rFonts w:hint="eastAsia" w:ascii="宋体"/>
                <w:b/>
                <w:bCs/>
                <w:sz w:val="24"/>
              </w:rPr>
              <w:t>成绩</w:t>
            </w:r>
          </w:p>
        </w:tc>
        <w:tc>
          <w:tcPr>
            <w:tcW w:w="1874" w:type="dxa"/>
            <w:vAlign w:val="top"/>
          </w:tcPr>
          <w:p>
            <w:pPr>
              <w:spacing w:line="440" w:lineRule="exact"/>
              <w:rPr>
                <w:b/>
                <w:bCs/>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1620" w:type="dxa"/>
            <w:vAlign w:val="top"/>
          </w:tcPr>
          <w:p>
            <w:pPr>
              <w:spacing w:line="440" w:lineRule="exact"/>
              <w:jc w:val="center"/>
              <w:rPr>
                <w:b/>
                <w:bCs/>
                <w:sz w:val="24"/>
              </w:rPr>
            </w:pPr>
            <w:r>
              <w:rPr>
                <w:rFonts w:hint="eastAsia"/>
                <w:b/>
                <w:bCs/>
                <w:sz w:val="24"/>
              </w:rPr>
              <w:t>学生姓名</w:t>
            </w:r>
          </w:p>
        </w:tc>
        <w:tc>
          <w:tcPr>
            <w:tcW w:w="1395" w:type="dxa"/>
            <w:vAlign w:val="top"/>
          </w:tcPr>
          <w:p>
            <w:pPr>
              <w:spacing w:line="440" w:lineRule="exact"/>
              <w:rPr>
                <w:rFonts w:hint="eastAsia" w:eastAsia="宋体"/>
                <w:b/>
                <w:bCs/>
                <w:sz w:val="24"/>
                <w:lang w:val="en-US" w:eastAsia="zh-CN"/>
              </w:rPr>
            </w:pPr>
            <w:r>
              <w:rPr>
                <w:rFonts w:hint="eastAsia"/>
                <w:b/>
                <w:bCs/>
                <w:sz w:val="24"/>
                <w:lang w:val="en-US" w:eastAsia="zh-CN"/>
              </w:rPr>
              <w:t>高强</w:t>
            </w:r>
          </w:p>
        </w:tc>
        <w:tc>
          <w:tcPr>
            <w:tcW w:w="851" w:type="dxa"/>
            <w:vAlign w:val="top"/>
          </w:tcPr>
          <w:p>
            <w:pPr>
              <w:spacing w:line="440" w:lineRule="exact"/>
              <w:jc w:val="center"/>
              <w:rPr>
                <w:b/>
                <w:bCs/>
                <w:sz w:val="24"/>
              </w:rPr>
            </w:pPr>
            <w:r>
              <w:rPr>
                <w:rFonts w:hint="eastAsia"/>
                <w:b/>
                <w:bCs/>
                <w:sz w:val="24"/>
              </w:rPr>
              <w:t>学</w:t>
            </w:r>
            <w:r>
              <w:rPr>
                <w:b/>
                <w:bCs/>
                <w:sz w:val="24"/>
              </w:rPr>
              <w:t xml:space="preserve"> </w:t>
            </w:r>
            <w:r>
              <w:rPr>
                <w:rFonts w:hint="eastAsia"/>
                <w:b/>
                <w:bCs/>
                <w:sz w:val="24"/>
              </w:rPr>
              <w:t>号</w:t>
            </w:r>
          </w:p>
        </w:tc>
        <w:tc>
          <w:tcPr>
            <w:tcW w:w="1681" w:type="dxa"/>
            <w:vAlign w:val="top"/>
          </w:tcPr>
          <w:p>
            <w:pPr>
              <w:spacing w:line="440" w:lineRule="exact"/>
              <w:rPr>
                <w:rFonts w:hint="eastAsia" w:eastAsia="宋体"/>
                <w:b/>
                <w:bCs/>
                <w:sz w:val="24"/>
                <w:lang w:val="en-US" w:eastAsia="zh-CN"/>
              </w:rPr>
            </w:pPr>
            <w:r>
              <w:rPr>
                <w:rFonts w:hint="eastAsia"/>
                <w:b/>
                <w:bCs/>
                <w:sz w:val="24"/>
                <w:lang w:val="en-US" w:eastAsia="zh-CN"/>
              </w:rPr>
              <w:t>123032014010</w:t>
            </w:r>
          </w:p>
        </w:tc>
        <w:tc>
          <w:tcPr>
            <w:tcW w:w="1579" w:type="dxa"/>
            <w:vAlign w:val="top"/>
          </w:tcPr>
          <w:p>
            <w:pPr>
              <w:spacing w:line="440" w:lineRule="exact"/>
              <w:jc w:val="center"/>
              <w:rPr>
                <w:b/>
                <w:bCs/>
                <w:sz w:val="24"/>
              </w:rPr>
            </w:pPr>
            <w:r>
              <w:rPr>
                <w:rFonts w:hint="eastAsia"/>
                <w:b/>
                <w:bCs/>
                <w:sz w:val="24"/>
              </w:rPr>
              <w:t>年级专业班级</w:t>
            </w:r>
          </w:p>
        </w:tc>
        <w:tc>
          <w:tcPr>
            <w:tcW w:w="1874" w:type="dxa"/>
            <w:vAlign w:val="top"/>
          </w:tcPr>
          <w:p>
            <w:pPr>
              <w:spacing w:line="440" w:lineRule="exact"/>
              <w:rPr>
                <w:rFonts w:hint="eastAsia" w:eastAsia="宋体"/>
                <w:b/>
                <w:bCs/>
                <w:sz w:val="24"/>
                <w:lang w:val="en-US" w:eastAsia="zh-CN"/>
              </w:rPr>
            </w:pPr>
            <w:r>
              <w:rPr>
                <w:rFonts w:hint="eastAsia"/>
                <w:b/>
                <w:bCs/>
                <w:sz w:val="24"/>
                <w:lang w:val="en-US" w:eastAsia="zh-CN"/>
              </w:rPr>
              <w:t>软三</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71" w:hRule="atLeast"/>
        </w:trPr>
        <w:tc>
          <w:tcPr>
            <w:tcW w:w="1620" w:type="dxa"/>
            <w:vAlign w:val="top"/>
          </w:tcPr>
          <w:p>
            <w:pPr>
              <w:spacing w:line="440" w:lineRule="exact"/>
              <w:jc w:val="center"/>
              <w:rPr>
                <w:b/>
                <w:bCs/>
                <w:sz w:val="24"/>
              </w:rPr>
            </w:pPr>
            <w:r>
              <w:rPr>
                <w:rFonts w:hint="eastAsia"/>
                <w:b/>
                <w:bCs/>
                <w:sz w:val="24"/>
              </w:rPr>
              <w:t>小组成员</w:t>
            </w:r>
          </w:p>
        </w:tc>
        <w:tc>
          <w:tcPr>
            <w:tcW w:w="3927" w:type="dxa"/>
            <w:gridSpan w:val="3"/>
            <w:vAlign w:val="top"/>
          </w:tcPr>
          <w:p>
            <w:pPr>
              <w:spacing w:line="440" w:lineRule="exact"/>
              <w:rPr>
                <w:b/>
                <w:bCs/>
                <w:sz w:val="24"/>
              </w:rPr>
            </w:pPr>
          </w:p>
        </w:tc>
        <w:tc>
          <w:tcPr>
            <w:tcW w:w="1579" w:type="dxa"/>
            <w:vAlign w:val="top"/>
          </w:tcPr>
          <w:p>
            <w:pPr>
              <w:spacing w:line="440" w:lineRule="exact"/>
              <w:jc w:val="center"/>
              <w:rPr>
                <w:b/>
                <w:bCs/>
                <w:sz w:val="24"/>
              </w:rPr>
            </w:pPr>
            <w:r>
              <w:rPr>
                <w:rFonts w:hint="eastAsia"/>
                <w:b/>
                <w:bCs/>
                <w:sz w:val="24"/>
              </w:rPr>
              <w:t>实验日期</w:t>
            </w:r>
          </w:p>
        </w:tc>
        <w:tc>
          <w:tcPr>
            <w:tcW w:w="1874" w:type="dxa"/>
            <w:vAlign w:val="top"/>
          </w:tcPr>
          <w:p>
            <w:pPr>
              <w:spacing w:line="440" w:lineRule="exact"/>
              <w:jc w:val="center"/>
              <w:rPr>
                <w:rFonts w:hint="eastAsia" w:eastAsia="宋体"/>
                <w:b/>
                <w:bCs/>
                <w:sz w:val="24"/>
                <w:lang w:val="en-US" w:eastAsia="zh-CN"/>
              </w:rPr>
            </w:pPr>
            <w:r>
              <w:rPr>
                <w:rFonts w:hint="eastAsia"/>
                <w:b/>
                <w:bCs/>
                <w:sz w:val="24"/>
                <w:lang w:val="en-US" w:eastAsia="zh-CN"/>
              </w:rPr>
              <w:t>2016.11.16</w:t>
            </w:r>
          </w:p>
        </w:tc>
      </w:tr>
    </w:tbl>
    <w:p/>
    <w:p>
      <w:pPr>
        <w:numPr>
          <w:ilvl w:val="0"/>
          <w:numId w:val="1"/>
        </w:numPr>
        <w:spacing w:line="440" w:lineRule="exact"/>
        <w:jc w:val="left"/>
        <w:rPr>
          <w:rFonts w:hint="eastAsia" w:ascii="宋体" w:hAnsi="宋体"/>
          <w:b/>
          <w:bCs/>
          <w:sz w:val="24"/>
        </w:rPr>
      </w:pPr>
      <w:r>
        <w:rPr>
          <w:rFonts w:hint="eastAsia" w:ascii="宋体" w:hAnsi="宋体"/>
          <w:b/>
          <w:bCs/>
          <w:sz w:val="24"/>
        </w:rPr>
        <w:t>实验目的</w:t>
      </w:r>
    </w:p>
    <w:p>
      <w:pPr>
        <w:numPr>
          <w:ilvl w:val="0"/>
          <w:numId w:val="0"/>
        </w:numPr>
        <w:spacing w:line="440" w:lineRule="exact"/>
        <w:jc w:val="left"/>
        <w:rPr>
          <w:rFonts w:hint="eastAsia" w:ascii="宋体" w:hAnsi="宋体" w:eastAsia="宋体"/>
          <w:b/>
          <w:bCs/>
          <w:sz w:val="24"/>
          <w:lang w:val="en-US" w:eastAsia="zh-CN"/>
        </w:rPr>
      </w:pPr>
      <w:r>
        <w:rPr>
          <w:rFonts w:hint="eastAsia" w:ascii="宋体" w:hAnsi="宋体"/>
          <w:b/>
          <w:bCs/>
          <w:sz w:val="24"/>
          <w:lang w:val="en-US" w:eastAsia="zh-CN"/>
        </w:rPr>
        <w:t xml:space="preserve">    </w:t>
      </w:r>
      <w:r>
        <w:rPr>
          <w:rFonts w:hint="eastAsia" w:ascii="宋体" w:hAnsi="宋体"/>
          <w:b w:val="0"/>
          <w:bCs w:val="0"/>
          <w:sz w:val="24"/>
          <w:lang w:val="en-US" w:eastAsia="zh-CN"/>
        </w:rPr>
        <w:t>ＴＳ算法通过模拟人类智能的记忆 机制，制造出一个“记忆装置”，即禁忌表。采用不同的禁忌策略已达到限制搜索过程陷入局部最优来避免迂回搜索。本实验基于禁忌搜索算法采</w:t>
      </w:r>
      <w:r>
        <w:rPr>
          <w:rFonts w:hint="eastAsia" w:ascii="宋体" w:hAnsi="宋体"/>
          <w:b w:val="0"/>
          <w:bCs w:val="0"/>
          <w:sz w:val="21"/>
          <w:szCs w:val="21"/>
          <w:lang w:val="en-US" w:eastAsia="zh-CN"/>
        </w:rPr>
        <w:t>用改进的新算法求解ＴＳＰ问题。</w:t>
      </w:r>
    </w:p>
    <w:p>
      <w:pPr>
        <w:numPr>
          <w:ilvl w:val="0"/>
          <w:numId w:val="1"/>
        </w:numPr>
        <w:spacing w:line="440" w:lineRule="exact"/>
        <w:jc w:val="left"/>
        <w:rPr>
          <w:rFonts w:hint="eastAsia" w:ascii="宋体" w:hAnsi="宋体"/>
          <w:b/>
          <w:bCs/>
          <w:sz w:val="24"/>
        </w:rPr>
      </w:pPr>
      <w:r>
        <w:rPr>
          <w:rFonts w:hint="eastAsia" w:ascii="宋体" w:hAnsi="宋体"/>
          <w:b/>
          <w:bCs/>
          <w:sz w:val="24"/>
        </w:rPr>
        <w:t>实验软硬件环境</w:t>
      </w:r>
    </w:p>
    <w:p>
      <w:pPr>
        <w:numPr>
          <w:ilvl w:val="0"/>
          <w:numId w:val="0"/>
        </w:numPr>
        <w:spacing w:line="440" w:lineRule="exact"/>
        <w:jc w:val="left"/>
        <w:rPr>
          <w:rFonts w:hint="eastAsia" w:ascii="宋体" w:hAnsi="宋体" w:eastAsia="宋体"/>
          <w:b/>
          <w:bCs/>
          <w:sz w:val="24"/>
          <w:lang w:val="en-US" w:eastAsia="zh-CN"/>
        </w:rPr>
      </w:pPr>
      <w:r>
        <w:rPr>
          <w:rFonts w:hint="eastAsia" w:ascii="宋体" w:hAnsi="宋体"/>
          <w:b/>
          <w:bCs/>
          <w:sz w:val="24"/>
          <w:lang w:val="en-US" w:eastAsia="zh-CN"/>
        </w:rPr>
        <w:t xml:space="preserve">  </w:t>
      </w:r>
      <w:r>
        <w:rPr>
          <w:rFonts w:hint="eastAsia" w:ascii="宋体" w:hAnsi="宋体"/>
          <w:b w:val="0"/>
          <w:bCs w:val="0"/>
          <w:sz w:val="21"/>
          <w:szCs w:val="21"/>
          <w:lang w:val="en-US" w:eastAsia="zh-CN"/>
        </w:rPr>
        <w:t>Windows,eclipse,Jdk</w:t>
      </w:r>
    </w:p>
    <w:p>
      <w:pPr>
        <w:numPr>
          <w:ilvl w:val="0"/>
          <w:numId w:val="1"/>
        </w:numPr>
        <w:spacing w:line="440" w:lineRule="exact"/>
        <w:jc w:val="left"/>
        <w:rPr>
          <w:rFonts w:hint="eastAsia" w:ascii="宋体" w:hAnsi="宋体"/>
          <w:b/>
          <w:bCs/>
          <w:sz w:val="24"/>
        </w:rPr>
      </w:pPr>
      <w:r>
        <w:rPr>
          <w:rFonts w:hint="eastAsia" w:ascii="宋体" w:hAnsi="宋体"/>
          <w:b/>
          <w:bCs/>
          <w:sz w:val="24"/>
        </w:rPr>
        <w:t>实验内容及要求</w:t>
      </w:r>
    </w:p>
    <w:p>
      <w:pPr>
        <w:numPr>
          <w:ilvl w:val="0"/>
          <w:numId w:val="0"/>
        </w:numPr>
        <w:spacing w:line="440" w:lineRule="exact"/>
        <w:jc w:val="left"/>
        <w:rPr>
          <w:rFonts w:hint="eastAsia" w:ascii="宋体" w:hAnsi="宋体" w:cs="宋体"/>
          <w:sz w:val="24"/>
          <w:szCs w:val="24"/>
          <w:lang w:val="en-US" w:eastAsia="zh-CN"/>
        </w:rPr>
      </w:pPr>
      <w:r>
        <w:rPr>
          <w:rFonts w:hint="eastAsia" w:ascii="宋体" w:hAnsi="宋体"/>
          <w:b/>
          <w:bCs/>
          <w:sz w:val="24"/>
          <w:lang w:val="en-US" w:eastAsia="zh-CN"/>
        </w:rPr>
        <w:t xml:space="preserve">  </w:t>
      </w:r>
      <w:r>
        <w:rPr>
          <w:rFonts w:ascii="宋体" w:hAnsi="宋体" w:eastAsia="宋体" w:cs="宋体"/>
          <w:sz w:val="24"/>
          <w:szCs w:val="24"/>
        </w:rPr>
        <w:t>TSP问题（Travelling Salesman Problem）</w:t>
      </w:r>
      <w:r>
        <w:rPr>
          <w:rFonts w:hint="eastAsia" w:ascii="宋体" w:hAnsi="宋体" w:cs="宋体"/>
          <w:sz w:val="24"/>
          <w:szCs w:val="24"/>
          <w:lang w:val="en-US" w:eastAsia="zh-CN"/>
        </w:rPr>
        <w:t>描述的是：</w:t>
      </w:r>
      <w:r>
        <w:rPr>
          <w:rFonts w:ascii="宋体" w:hAnsi="宋体" w:eastAsia="宋体" w:cs="宋体"/>
          <w:sz w:val="24"/>
          <w:szCs w:val="24"/>
        </w:rPr>
        <w:t>有一个旅行商人要拜访n个城市，他必须选择所要走的路径，路径的限制是每个城市只能拜访一次，而且最后要回到原来出发的城市。路径的选择目标是要求得的路径路程为所有路径之中的最小值。</w:t>
      </w:r>
      <w:r>
        <w:rPr>
          <w:rFonts w:hint="eastAsia" w:ascii="宋体" w:hAnsi="宋体" w:cs="宋体"/>
          <w:sz w:val="24"/>
          <w:szCs w:val="24"/>
          <w:lang w:val="en-US" w:eastAsia="zh-CN"/>
        </w:rPr>
        <w:t>要求基于禁忌算法的基础上，通过改进算法来解决TSP的问题。</w:t>
      </w:r>
    </w:p>
    <w:p>
      <w:pPr>
        <w:numPr>
          <w:ilvl w:val="0"/>
          <w:numId w:val="0"/>
        </w:numPr>
        <w:spacing w:line="440" w:lineRule="exact"/>
        <w:jc w:val="left"/>
        <w:rPr>
          <w:rFonts w:hint="eastAsia" w:ascii="宋体" w:hAnsi="宋体" w:cs="宋体"/>
          <w:sz w:val="24"/>
          <w:szCs w:val="24"/>
          <w:lang w:val="en-US" w:eastAsia="zh-CN"/>
        </w:rPr>
      </w:pPr>
      <w:r>
        <w:rPr>
          <w:rFonts w:hint="eastAsia" w:ascii="宋体" w:hAnsi="宋体" w:cs="宋体"/>
          <w:sz w:val="24"/>
          <w:szCs w:val="24"/>
          <w:lang w:val="en-US" w:eastAsia="zh-CN"/>
        </w:rPr>
        <w:t>要求记录必要的过程和代码</w:t>
      </w:r>
    </w:p>
    <w:p>
      <w:pPr>
        <w:numPr>
          <w:ilvl w:val="0"/>
          <w:numId w:val="1"/>
        </w:numPr>
        <w:spacing w:line="440" w:lineRule="exact"/>
        <w:jc w:val="left"/>
        <w:rPr>
          <w:rFonts w:hint="eastAsia" w:ascii="宋体" w:hAnsi="宋体"/>
          <w:b/>
          <w:bCs/>
          <w:sz w:val="24"/>
        </w:rPr>
      </w:pPr>
      <w:r>
        <w:rPr>
          <w:rFonts w:hint="eastAsia" w:ascii="宋体" w:hAnsi="宋体"/>
          <w:b/>
          <w:bCs/>
          <w:sz w:val="24"/>
        </w:rPr>
        <w:t>实验记录</w:t>
      </w:r>
    </w:p>
    <w:p>
      <w:pPr>
        <w:numPr>
          <w:ilvl w:val="0"/>
          <w:numId w:val="0"/>
        </w:numPr>
        <w:spacing w:line="440" w:lineRule="exact"/>
        <w:jc w:val="left"/>
        <w:rPr>
          <w:rFonts w:hint="eastAsia" w:ascii="宋体" w:hAnsi="宋体" w:eastAsia="宋体"/>
          <w:b/>
          <w:bCs/>
          <w:sz w:val="24"/>
          <w:lang w:val="en-US" w:eastAsia="zh-CN"/>
        </w:rPr>
      </w:pPr>
      <w:r>
        <w:rPr>
          <w:rFonts w:hint="eastAsia" w:ascii="宋体" w:hAnsi="宋体"/>
          <w:b/>
          <w:bCs/>
          <w:sz w:val="24"/>
          <w:lang w:val="en-US" w:eastAsia="zh-CN"/>
        </w:rPr>
        <w:t xml:space="preserve"> 一：实验步骤</w:t>
      </w:r>
    </w:p>
    <w:p>
      <w:pPr>
        <w:numPr>
          <w:ilvl w:val="0"/>
          <w:numId w:val="0"/>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t xml:space="preserve">  １）给定算法参数（候选解解个数、禁忌步数、终 止准则的循环步数等），随机产生初始解ｔｓｐｘ（数 组里包括路径和目标值），置禁忌表为空。 </w:t>
      </w:r>
    </w:p>
    <w:p>
      <w:pPr>
        <w:numPr>
          <w:ilvl w:val="0"/>
          <w:numId w:val="2"/>
        </w:numPr>
        <w:spacing w:beforeLines="0" w:afterLines="0"/>
        <w:jc w:val="left"/>
        <w:rPr>
          <w:rFonts w:hint="eastAsia" w:ascii="宋体"/>
          <w:b w:val="0"/>
          <w:bCs/>
          <w:sz w:val="21"/>
          <w:szCs w:val="21"/>
          <w:lang w:val="en-US" w:eastAsia="zh-CN"/>
        </w:rPr>
      </w:pPr>
      <w:r>
        <w:rPr>
          <w:rFonts w:hint="eastAsia" w:ascii="宋体"/>
          <w:b w:val="0"/>
          <w:bCs/>
          <w:sz w:val="21"/>
          <w:szCs w:val="21"/>
          <w:lang w:val="en-US" w:eastAsia="zh-CN"/>
        </w:rPr>
        <w:t xml:space="preserve">判断算法终止条件是否满足？若是，则结束 算法并输出优化结果；否则，继续以下步骤。 </w:t>
      </w:r>
    </w:p>
    <w:p>
      <w:pPr>
        <w:numPr>
          <w:ilvl w:val="0"/>
          <w:numId w:val="2"/>
        </w:numPr>
        <w:spacing w:beforeLines="0" w:afterLines="0"/>
        <w:jc w:val="both"/>
        <w:rPr>
          <w:rFonts w:hint="eastAsia" w:ascii="宋体"/>
          <w:b w:val="0"/>
          <w:bCs/>
          <w:sz w:val="21"/>
          <w:szCs w:val="21"/>
          <w:lang w:val="en-US" w:eastAsia="zh-CN"/>
        </w:rPr>
      </w:pPr>
      <w:r>
        <w:rPr>
          <w:rFonts w:hint="eastAsia" w:ascii="宋体"/>
          <w:b w:val="0"/>
          <w:bCs/>
          <w:sz w:val="21"/>
          <w:szCs w:val="21"/>
          <w:lang w:val="en-US" w:eastAsia="zh-CN"/>
        </w:rPr>
        <w:t xml:space="preserve">利用当前解的邻域函数产生其所有（或若 干）邻域解，并将其放入新数组tspslect（数组里包 括路径和目标值）。将新数组tspslect与随机产 生的初始解ｔspx进行一一比对，选出候选解。 </w:t>
      </w:r>
    </w:p>
    <w:p>
      <w:pPr>
        <w:numPr>
          <w:ilvl w:val="0"/>
          <w:numId w:val="2"/>
        </w:numPr>
        <w:spacing w:beforeLines="0" w:afterLines="0"/>
        <w:jc w:val="both"/>
        <w:rPr>
          <w:rFonts w:hint="eastAsia" w:ascii="宋体"/>
          <w:b w:val="0"/>
          <w:bCs/>
          <w:sz w:val="21"/>
          <w:szCs w:val="21"/>
          <w:lang w:val="en-US" w:eastAsia="zh-CN"/>
        </w:rPr>
      </w:pPr>
      <w:r>
        <w:rPr>
          <w:rFonts w:hint="eastAsia" w:ascii="宋体"/>
          <w:b w:val="0"/>
          <w:bCs/>
          <w:sz w:val="21"/>
          <w:szCs w:val="21"/>
          <w:lang w:val="en-US" w:eastAsia="zh-CN"/>
        </w:rPr>
        <w:t xml:space="preserve">全新定义的藐视准则：按照路径的不相似度 和目标函数的相似度进行比例累加，百分比分数高 的为候选解。 对候选解判断藐视准则是否满足？若成立，则 用满足藐视准则的最佳状态tspnew替代tspx成 为新的当前解，即tspx＝tspnew，并用与tspnew 对应的禁忌对象替换最早进入禁忌表的禁忌对象， 同时用ｔｓｐｎｅｗ替换“best do far ”状态，然后转步骤 </w:t>
      </w:r>
    </w:p>
    <w:p>
      <w:pPr>
        <w:numPr>
          <w:ilvl w:val="0"/>
          <w:numId w:val="0"/>
        </w:numPr>
        <w:spacing w:beforeLines="0" w:afterLines="0"/>
        <w:jc w:val="both"/>
        <w:rPr>
          <w:rFonts w:hint="eastAsia" w:ascii="宋体"/>
          <w:b w:val="0"/>
          <w:bCs/>
          <w:sz w:val="21"/>
          <w:szCs w:val="21"/>
          <w:lang w:val="en-US" w:eastAsia="zh-CN"/>
        </w:rPr>
      </w:pPr>
      <w:r>
        <w:rPr>
          <w:rFonts w:hint="eastAsia" w:ascii="宋体"/>
          <w:b w:val="0"/>
          <w:bCs/>
          <w:sz w:val="21"/>
          <w:szCs w:val="21"/>
          <w:lang w:val="en-US" w:eastAsia="zh-CN"/>
        </w:rPr>
        <w:t xml:space="preserve"> ５）判断候选解对应的各对象的禁忌属性，选择 候选解集中非禁忌对象对应的最佳状态为新的当 前解，同时用与之对应的禁忌对象替换最早进入禁</w:t>
      </w:r>
    </w:p>
    <w:p>
      <w:pPr>
        <w:numPr>
          <w:ilvl w:val="0"/>
          <w:numId w:val="3"/>
        </w:numPr>
        <w:spacing w:beforeLines="0" w:afterLines="0"/>
        <w:jc w:val="both"/>
        <w:rPr>
          <w:rFonts w:hint="eastAsia" w:ascii="宋体"/>
          <w:b w:val="0"/>
          <w:bCs/>
          <w:sz w:val="21"/>
          <w:szCs w:val="21"/>
          <w:lang w:val="en-US" w:eastAsia="zh-CN"/>
        </w:rPr>
      </w:pPr>
      <w:r>
        <w:rPr>
          <w:rFonts w:hint="eastAsia" w:ascii="宋体"/>
          <w:b w:val="0"/>
          <w:bCs/>
          <w:sz w:val="21"/>
          <w:szCs w:val="21"/>
          <w:lang w:val="en-US" w:eastAsia="zh-CN"/>
        </w:rPr>
        <w:t>；否则，继续以下步骤。</w:t>
      </w:r>
    </w:p>
    <w:p>
      <w:pPr>
        <w:numPr>
          <w:numId w:val="0"/>
        </w:numPr>
        <w:spacing w:beforeLines="0" w:afterLines="0"/>
        <w:jc w:val="both"/>
        <w:rPr>
          <w:rFonts w:hint="eastAsia" w:ascii="宋体"/>
          <w:b w:val="0"/>
          <w:bCs/>
          <w:sz w:val="21"/>
          <w:szCs w:val="21"/>
          <w:lang w:val="en-US" w:eastAsia="zh-CN"/>
        </w:rPr>
      </w:pPr>
    </w:p>
    <w:p>
      <w:pPr>
        <w:numPr>
          <w:numId w:val="0"/>
        </w:numPr>
        <w:spacing w:beforeLines="0" w:afterLines="0"/>
        <w:jc w:val="both"/>
        <w:rPr>
          <w:rFonts w:hint="eastAsia" w:ascii="宋体"/>
          <w:b w:val="0"/>
          <w:bCs/>
          <w:sz w:val="21"/>
          <w:szCs w:val="21"/>
          <w:lang w:val="en-US" w:eastAsia="zh-CN"/>
        </w:rPr>
      </w:pPr>
      <w:r>
        <w:rPr>
          <w:rFonts w:hint="eastAsia" w:ascii="宋体"/>
          <w:b w:val="0"/>
          <w:bCs/>
          <w:sz w:val="21"/>
          <w:szCs w:val="21"/>
          <w:lang w:val="en-US" w:eastAsia="zh-CN"/>
        </w:rPr>
        <w:t>二：数据录入</w:t>
      </w:r>
    </w:p>
    <w:p>
      <w:pPr>
        <w:numPr>
          <w:ilvl w:val="0"/>
          <w:numId w:val="0"/>
        </w:numPr>
        <w:spacing w:beforeLines="0" w:afterLines="0"/>
        <w:jc w:val="both"/>
        <w:rPr>
          <w:rFonts w:hint="eastAsia" w:ascii="宋体"/>
          <w:b w:val="0"/>
          <w:bCs/>
          <w:sz w:val="21"/>
          <w:szCs w:val="21"/>
          <w:lang w:val="en-US" w:eastAsia="zh-CN"/>
        </w:rPr>
      </w:pPr>
      <w:r>
        <w:rPr>
          <w:rFonts w:hint="eastAsia" w:ascii="宋体"/>
          <w:b w:val="0"/>
          <w:bCs/>
          <w:sz w:val="21"/>
          <w:szCs w:val="21"/>
          <w:lang w:val="en-US" w:eastAsia="zh-CN"/>
        </w:rPr>
        <w:drawing>
          <wp:inline distT="0" distB="0" distL="114300" distR="114300">
            <wp:extent cx="5190490" cy="4028440"/>
            <wp:effectExtent l="0" t="0" r="10160" b="10160"/>
            <wp:docPr id="2" name="图片 2" descr="UJ)6T[S(8H$P(2G2))LT4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J)6T[S(8H$P(2G2))LT4V2"/>
                    <pic:cNvPicPr>
                      <a:picLocks noChangeAspect="1"/>
                    </pic:cNvPicPr>
                  </pic:nvPicPr>
                  <pic:blipFill>
                    <a:blip r:embed="rId5"/>
                    <a:stretch>
                      <a:fillRect/>
                    </a:stretch>
                  </pic:blipFill>
                  <pic:spPr>
                    <a:xfrm>
                      <a:off x="0" y="0"/>
                      <a:ext cx="5190490" cy="4028440"/>
                    </a:xfrm>
                    <a:prstGeom prst="rect">
                      <a:avLst/>
                    </a:prstGeom>
                  </pic:spPr>
                </pic:pic>
              </a:graphicData>
            </a:graphic>
          </wp:inline>
        </w:drawing>
      </w:r>
    </w:p>
    <w:p>
      <w:pPr>
        <w:numPr>
          <w:ilvl w:val="0"/>
          <w:numId w:val="0"/>
        </w:numPr>
        <w:spacing w:beforeLines="0" w:afterLines="0"/>
        <w:jc w:val="both"/>
        <w:rPr>
          <w:rFonts w:hint="eastAsia" w:ascii="宋体"/>
          <w:b/>
          <w:bCs w:val="0"/>
          <w:sz w:val="28"/>
          <w:szCs w:val="28"/>
          <w:lang w:val="en-US" w:eastAsia="zh-CN"/>
        </w:rPr>
      </w:pPr>
      <w:r>
        <w:rPr>
          <w:rFonts w:hint="eastAsia" w:ascii="宋体"/>
          <w:b w:val="0"/>
          <w:bCs/>
          <w:sz w:val="21"/>
          <w:szCs w:val="21"/>
          <w:lang w:val="en-US" w:eastAsia="zh-CN"/>
        </w:rPr>
        <w:t>三：</w:t>
      </w:r>
      <w:r>
        <w:rPr>
          <w:rFonts w:hint="eastAsia" w:ascii="宋体"/>
          <w:b/>
          <w:bCs w:val="0"/>
          <w:sz w:val="28"/>
          <w:szCs w:val="28"/>
          <w:lang w:val="en-US" w:eastAsia="zh-CN"/>
        </w:rPr>
        <w:t>代码部分</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import java.io.BufferedReader;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import java.io.FileInputStream;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import java.io.IOException;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import java.io.InputStreamReader;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import java.util.Random;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public class Tabu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private int MAX_GEN;// 迭代次数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private int N;// 每次搜索邻居个数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private int ll;// 禁忌长度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private int cityNum; // 城市数量，编码长度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private int[][] distance; // 距离矩阵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private int bestT;// 最佳出现代数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private int[] Ghh;// 初始路径编码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private int[] bestGh;// 最好的路径编码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private int bestEvaluation;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private int[] LocalGhh;// 当代最好编码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private int localEvaluation;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private int[] tempGhh;// 存放临时编码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private int tempEvaluation;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private int[][] jinji;// 禁忌表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private int t;// 当前代数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private Random random;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public Tabu()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public Tabu(int n, int g, int c, int m)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cityNum = n;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MAX_GEN = g;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N = c;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ll = m;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private void init(String filename) throws IOException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读取数据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int[] x;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int[] y;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String strbuff;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BufferedReader data = new BufferedReader(new InputStreamReader(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new FileInputStream(filename)));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distance = new int[cityNum][cityNum];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x = new int[cityNum];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y = new int[cityNum];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for (int i = 0; i &lt; cityNum; i++)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读取一行数据，数据格式1 6734 1453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strbuff = data.readLine();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字符分割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String[] strcol = strbuff.split("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x[i] = Integer.valueOf(strcol[1]);// x坐标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y[i] = Integer.valueOf(strcol[2]);// y坐标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计算距离矩阵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，针对具体问题，距离计算方法也不一样，此处用的是att48作为案例，它有48个城市，距离计算方法为伪欧氏距离，最优值为10628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for (int i = 0; i &lt; cityNum - 1; i++)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distance[i][i] = 0; // 对角线为0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for (int j = i + 1; j &lt; cityNum; j++)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double rij = Math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.sqrt(((x[i] - x[j]) * (x[i] - x[j]) + (y[i] - y[j])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(y[i] - y[j])) / 10.0);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四舍五入，取整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int tij = (int) Math.round(rij);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if (tij &lt; rij)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distance[i][j] = tij + 1;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distance[j][i] = distance[i][j];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else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distance[i][j] = tij;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distance[j][i] = distance[i][j];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distance[cityNum - 1][cityNum - 1] = 0;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Ghh = new int[cityNum];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bestGh = new int[cityNum];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bestEvaluation = Integer.MAX_VALUE;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LocalGhh = new int[cityNum];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localEvaluation = Integer.MAX_VALUE;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tempGhh = new int[cityNum];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tempEvaluation = Integer.MAX_VALUE;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jinji = new int[ll][cityNum];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bestT = 0;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t = 0;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random = new Random(System.currentTimeMillis());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for(int i=0;i&lt;cityNum;i++) { for(int j=0;j&lt;cityNum;j++)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System.out.print(distance[i][j]+","); } System.out.println();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初始化编码Ghh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void initGroup()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int i, j;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Ghh[0] = random.nextInt(65535) % cityNum;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for (i = 1; i &lt; cityNum;)// 编码长度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Ghh[i] = random.nextInt(65535) % cityNum;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for (j = 0; j &lt; i; j++)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if (Ghh[i] == Ghh[j])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break;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if (j == i)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复制编码体，复制编码Gha到Ghb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public void copyGh(int[] Gha, int[] Ghb)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for (int i = 0; i &lt; cityNum; i++)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Ghb[i] = Gha[i];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public int evaluate(int[] chr)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0123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int len = 0;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编码，起始城市,城市1,城市2...城市n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for (int i = 1; i &lt; cityNum; i++)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len += distance[chr[i - 1]][chr[i]];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城市n,起始城市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len += distance[chr[cityNum - 1]][chr[0]];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return len;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邻域交换，得到邻居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public void Linju(int[] Gh, int[] tempGh)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int i, temp;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int ran1, ran2;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for (i = 0; i &lt; cityNum; i++)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tempGh[i] = Gh[i];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ran1 = random.nextInt(65535) % cityNum;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ran2 = random.nextInt(65535) % cityNum;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while (ran1 == ran2)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ran2 = random.nextInt(65535) % cityNum;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temp = tempGh[ran1];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tempGh[ran1] = tempGh[ran2];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tempGh[ran2] = temp;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判断编码是否在禁忌表中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public int panduan(int[] tempGh)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int i, j;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int flag = 0;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for (i = 0; i &lt; ll; i++)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flag = 0;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for (j = 0; j &lt; cityNum; j++)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if (tempGh[j] != jinji[i][j])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flag = 1;// 不相同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break;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if (flag == 0)// 相同，返回存在相同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return 1;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break;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if (i == ll)// 不等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return 0;// 不存在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else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return 1;// 存在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解禁忌与加入禁忌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public void jiejinji(int[] tempGh)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int i, j, k;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删除禁忌表第一个编码，后面编码往前挪动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for (i = 0; i &lt; ll - 1; i++)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for (j = 0; j &lt; cityNum; j++)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jinji[i][j] = jinji[i + 1][j];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新的编码加入禁忌表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for (k = 0; k &lt; cityNum; k++)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jinji[ll - 1][k] = tempGh[k];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public void solve()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int nn;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初始化编码Ghh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initGroup();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copyGh(Ghh, bestGh);// 复制当前编码Ghh到最好编码bestGh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bestEvaluation = evaluate(Ghh);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while (t &lt; MAX_GEN)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nn = 0;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localEvaluation = Integer.MAX_VALUE;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while (nn &lt; N)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Linju(Ghh, tempGhh);// 得到当前编码Ghh的邻域编码tempGhh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if (panduan(tempGhh) == 0)// 判断编码是否在禁忌表中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不在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tempEvaluation = evaluate(tempGhh);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if (tempEvaluation &lt; localEvaluation)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copyGh(tempGhh, LocalGhh);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localEvaluation = tempEvaluation;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nn++;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if (localEvaluation &lt; bestEvaluation)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bestT = t;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copyGh(LocalGhh, bestGh);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bestEvaluation = localEvaluation;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copyGh(LocalGhh, Ghh);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解禁忌表，LocalGhh加入禁忌表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jiejinji(LocalGhh);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t++;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System.out.println("最佳长度出现代数：");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System.out.println(bestT);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System.out.println("最佳长度");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System.out.println(bestEvaluation);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System.out.println("最佳路径：");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for (int i = 0; i &lt; cityNum; i++)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System.out.print(bestGh[i] +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public static void main(String[] args) throws IOException {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System.out.println("Start....");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Tabu tabu = new Tabu(48, 1000, 200, 20);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tabu.init("c://data.txt");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tabu.solve();  </w:t>
      </w:r>
    </w:p>
    <w:p>
      <w:pPr>
        <w:keepNext w:val="0"/>
        <w:keepLines w:val="0"/>
        <w:widowControl/>
        <w:suppressLineNumbers w:val="0"/>
        <w:jc w:val="both"/>
        <w:rPr>
          <w:rFonts w:hint="eastAsia" w:ascii="宋体" w:hAnsi="宋体" w:eastAsia="宋体" w:cs="宋体"/>
          <w:sz w:val="24"/>
        </w:rPr>
      </w:pPr>
      <w:r>
        <w:rPr>
          <w:rFonts w:hint="eastAsia" w:ascii="宋体" w:hAnsi="宋体" w:eastAsia="宋体" w:cs="宋体"/>
          <w:sz w:val="24"/>
        </w:rPr>
        <w:t xml:space="preserve">    }  </w:t>
      </w:r>
    </w:p>
    <w:p>
      <w:pPr>
        <w:keepNext w:val="0"/>
        <w:keepLines w:val="0"/>
        <w:widowControl/>
        <w:suppressLineNumbers w:val="0"/>
        <w:jc w:val="both"/>
      </w:pPr>
      <w:r>
        <w:rPr>
          <w:rFonts w:hint="eastAsia" w:ascii="宋体" w:hAnsi="宋体" w:eastAsia="宋体" w:cs="宋体"/>
          <w:sz w:val="24"/>
        </w:rPr>
        <w:t xml:space="preserve">}  </w:t>
      </w:r>
    </w:p>
    <w:p>
      <w:pPr>
        <w:keepNext w:val="0"/>
        <w:keepLines w:val="0"/>
        <w:widowControl/>
        <w:suppressLineNumbers w:val="0"/>
      </w:pPr>
      <w:r>
        <w:rPr>
          <w:rFonts w:hint="eastAsia" w:ascii="宋体" w:hAnsi="宋体" w:eastAsia="宋体" w:cs="宋体"/>
          <w:sz w:val="24"/>
        </w:rPr>
        <w:t xml:space="preserve"> </w:t>
      </w:r>
      <w:r>
        <w:t>        tabu.init("c://data.txt");  </w:t>
      </w:r>
    </w:p>
    <w:p>
      <w:pPr>
        <w:keepNext w:val="0"/>
        <w:keepLines w:val="0"/>
        <w:widowControl/>
        <w:suppressLineNumbers w:val="0"/>
      </w:pPr>
      <w:r>
        <w:rPr>
          <w:rFonts w:hint="eastAsia" w:ascii="宋体" w:hAnsi="宋体" w:eastAsia="宋体" w:cs="宋体"/>
          <w:sz w:val="24"/>
        </w:rPr>
        <w:t xml:space="preserve"> </w:t>
      </w:r>
      <w:r>
        <w:t>        tabu.solve();  </w:t>
      </w:r>
    </w:p>
    <w:p>
      <w:pPr>
        <w:keepNext w:val="0"/>
        <w:keepLines w:val="0"/>
        <w:widowControl/>
        <w:suppressLineNumbers w:val="0"/>
      </w:pPr>
      <w:r>
        <w:rPr>
          <w:rFonts w:hint="eastAsia" w:ascii="宋体" w:hAnsi="宋体" w:eastAsia="宋体" w:cs="宋体"/>
          <w:sz w:val="24"/>
        </w:rPr>
        <w:t xml:space="preserve">  </w:t>
      </w:r>
      <w:r>
        <w:t>    }  </w:t>
      </w:r>
    </w:p>
    <w:p>
      <w:pPr>
        <w:keepNext w:val="0"/>
        <w:keepLines w:val="0"/>
        <w:widowControl/>
        <w:suppressLineNumbers w:val="0"/>
      </w:pPr>
      <w:r>
        <w:rPr>
          <w:rFonts w:hint="eastAsia" w:ascii="宋体" w:hAnsi="宋体" w:eastAsia="宋体" w:cs="宋体"/>
          <w:sz w:val="24"/>
        </w:rPr>
        <w:t xml:space="preserve">  </w:t>
      </w:r>
      <w:r>
        <w:t>}  </w:t>
      </w:r>
    </w:p>
    <w:p>
      <w:pPr>
        <w:numPr>
          <w:ilvl w:val="0"/>
          <w:numId w:val="0"/>
        </w:numPr>
        <w:spacing w:beforeLines="0" w:afterLines="0"/>
        <w:jc w:val="both"/>
        <w:rPr>
          <w:rFonts w:hint="eastAsia" w:ascii="宋体"/>
          <w:b w:val="0"/>
          <w:bCs/>
          <w:sz w:val="21"/>
          <w:szCs w:val="21"/>
          <w:lang w:val="en-US" w:eastAsia="zh-CN"/>
        </w:rPr>
      </w:pPr>
    </w:p>
    <w:p>
      <w:pPr>
        <w:numPr>
          <w:ilvl w:val="0"/>
          <w:numId w:val="0"/>
        </w:numPr>
        <w:spacing w:beforeLines="0" w:afterLines="0"/>
        <w:jc w:val="both"/>
        <w:rPr>
          <w:rFonts w:hint="eastAsia" w:ascii="宋体"/>
          <w:b/>
          <w:bCs w:val="0"/>
          <w:sz w:val="28"/>
          <w:szCs w:val="28"/>
          <w:lang w:val="en-US" w:eastAsia="zh-CN"/>
        </w:rPr>
      </w:pPr>
      <w:r>
        <w:rPr>
          <w:rFonts w:hint="eastAsia" w:ascii="宋体"/>
          <w:b/>
          <w:bCs w:val="0"/>
          <w:sz w:val="28"/>
          <w:szCs w:val="28"/>
          <w:lang w:val="en-US" w:eastAsia="zh-CN"/>
        </w:rPr>
        <w:t>四：运算结果截图</w:t>
      </w:r>
    </w:p>
    <w:p>
      <w:pPr>
        <w:numPr>
          <w:ilvl w:val="0"/>
          <w:numId w:val="0"/>
        </w:numPr>
        <w:spacing w:beforeLines="0" w:afterLines="0"/>
        <w:jc w:val="both"/>
        <w:rPr>
          <w:rFonts w:hint="eastAsia" w:ascii="宋体"/>
          <w:b w:val="0"/>
          <w:bCs/>
          <w:sz w:val="21"/>
          <w:szCs w:val="21"/>
          <w:lang w:val="en-US" w:eastAsia="zh-CN"/>
        </w:rPr>
      </w:pPr>
      <w:r>
        <w:rPr>
          <w:rFonts w:hint="eastAsia" w:ascii="宋体"/>
          <w:b w:val="0"/>
          <w:bCs/>
          <w:sz w:val="21"/>
          <w:szCs w:val="21"/>
          <w:lang w:val="en-US" w:eastAsia="zh-CN"/>
        </w:rPr>
        <w:t xml:space="preserve">      </w:t>
      </w:r>
      <w:r>
        <w:rPr>
          <w:rFonts w:hint="eastAsia" w:ascii="宋体"/>
          <w:b w:val="0"/>
          <w:bCs/>
          <w:sz w:val="21"/>
          <w:szCs w:val="21"/>
          <w:lang w:val="en-US" w:eastAsia="zh-CN"/>
        </w:rPr>
        <w:drawing>
          <wp:inline distT="0" distB="0" distL="114300" distR="114300">
            <wp:extent cx="5247640" cy="1962150"/>
            <wp:effectExtent l="0" t="0" r="10160" b="0"/>
            <wp:docPr id="3" name="图片 3" descr="E$QPSD1%IHS92Z~{RVFK$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QPSD1%IHS92Z~{RVFK$IC"/>
                    <pic:cNvPicPr>
                      <a:picLocks noChangeAspect="1"/>
                    </pic:cNvPicPr>
                  </pic:nvPicPr>
                  <pic:blipFill>
                    <a:blip r:embed="rId6"/>
                    <a:stretch>
                      <a:fillRect/>
                    </a:stretch>
                  </pic:blipFill>
                  <pic:spPr>
                    <a:xfrm>
                      <a:off x="0" y="0"/>
                      <a:ext cx="5247640" cy="1962150"/>
                    </a:xfrm>
                    <a:prstGeom prst="rect">
                      <a:avLst/>
                    </a:prstGeom>
                  </pic:spPr>
                </pic:pic>
              </a:graphicData>
            </a:graphic>
          </wp:inline>
        </w:drawing>
      </w:r>
      <w:r>
        <w:rPr>
          <w:rFonts w:hint="eastAsia" w:ascii="宋体"/>
          <w:b w:val="0"/>
          <w:bCs/>
          <w:sz w:val="21"/>
          <w:szCs w:val="21"/>
          <w:lang w:val="en-US" w:eastAsia="zh-CN"/>
        </w:rPr>
        <w:t xml:space="preserve">              </w:t>
      </w:r>
    </w:p>
    <w:p>
      <w:pPr>
        <w:numPr>
          <w:ilvl w:val="0"/>
          <w:numId w:val="4"/>
        </w:numPr>
        <w:spacing w:line="440" w:lineRule="exact"/>
        <w:jc w:val="left"/>
        <w:rPr>
          <w:rFonts w:hint="eastAsia" w:ascii="宋体" w:hAnsi="宋体"/>
          <w:b/>
          <w:bCs/>
          <w:sz w:val="24"/>
          <w:lang w:val="en-US" w:eastAsia="zh-CN"/>
        </w:rPr>
      </w:pPr>
      <w:r>
        <w:rPr>
          <w:rFonts w:hint="eastAsia" w:ascii="宋体" w:hAnsi="宋体"/>
          <w:b/>
          <w:bCs/>
          <w:sz w:val="24"/>
        </w:rPr>
        <w:t>实验小结（心得体会、遇到的问题及解决方式、未解决</w:t>
      </w:r>
      <w:r>
        <w:rPr>
          <w:rFonts w:ascii="宋体" w:hAnsi="宋体"/>
          <w:b/>
          <w:bCs/>
          <w:sz w:val="24"/>
        </w:rPr>
        <w:t>/</w:t>
      </w:r>
      <w:r>
        <w:rPr>
          <w:rFonts w:hint="eastAsia" w:ascii="宋体" w:hAnsi="宋体"/>
          <w:b/>
          <w:bCs/>
          <w:sz w:val="24"/>
        </w:rPr>
        <w:t>需进一步研讨的问题或建议新实验方法等）</w:t>
      </w:r>
    </w:p>
    <w:p>
      <w:pPr>
        <w:numPr>
          <w:ilvl w:val="0"/>
          <w:numId w:val="0"/>
        </w:numPr>
        <w:spacing w:line="440" w:lineRule="exact"/>
        <w:jc w:val="left"/>
        <w:rPr>
          <w:rFonts w:hint="eastAsia"/>
          <w:lang w:val="en-US" w:eastAsia="zh-CN"/>
        </w:rPr>
      </w:pPr>
      <w:r>
        <w:rPr>
          <w:rFonts w:hint="eastAsia" w:ascii="宋体" w:hAnsi="宋体"/>
          <w:b/>
          <w:bCs/>
          <w:sz w:val="24"/>
          <w:lang w:val="en-US" w:eastAsia="zh-CN"/>
        </w:rPr>
        <w:t xml:space="preserve">   总结</w:t>
      </w:r>
      <w:bookmarkStart w:id="0" w:name="_GoBack"/>
      <w:bookmarkEnd w:id="0"/>
      <w:r>
        <w:rPr>
          <w:rFonts w:hint="eastAsia" w:ascii="宋体" w:hAnsi="宋体"/>
          <w:b/>
          <w:bCs/>
          <w:sz w:val="24"/>
          <w:lang w:val="en-US" w:eastAsia="zh-CN"/>
        </w:rPr>
        <w:t>:</w:t>
      </w:r>
      <w:r>
        <w:rPr>
          <w:rFonts w:ascii="宋体" w:hAnsi="宋体" w:eastAsia="宋体" w:cs="宋体"/>
          <w:sz w:val="24"/>
          <w:szCs w:val="24"/>
        </w:rPr>
        <w:t>禁忌算法其主要特点是在搜索开始阶段，解的质量提高很快，随着搜索过程的继续，解的质量的提高速度逐渐放缓，甚至在很长的搜索阶段内解的质量没有太大提高，适合中小规模的NP问题求解，整体效率比较均衡</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auto"/>
    <w:pitch w:val="default"/>
    <w:sig w:usb0="00000003" w:usb1="288F0000" w:usb2="00000006" w:usb3="00000000" w:csb0="00040001" w:csb1="00000000"/>
  </w:font>
  <w:font w:name="Consolas">
    <w:panose1 w:val="020B0609020204030204"/>
    <w:charset w:val="86"/>
    <w:family w:val="auto"/>
    <w:pitch w:val="default"/>
    <w:sig w:usb0="E00002FF" w:usb1="0000FCFF" w:usb2="00000001" w:usb3="00000000" w:csb0="6000019F" w:csb1="DFD70000"/>
  </w:font>
  <w:font w:name="Consolas">
    <w:panose1 w:val="020B0609020204030204"/>
    <w:charset w:val="00"/>
    <w:family w:val="auto"/>
    <w:pitch w:val="default"/>
    <w:sig w:usb0="E00002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47ADB"/>
    <w:multiLevelType w:val="singleLevel"/>
    <w:tmpl w:val="58047ADB"/>
    <w:lvl w:ilvl="0" w:tentative="0">
      <w:start w:val="1"/>
      <w:numFmt w:val="chineseCounting"/>
      <w:suff w:val="nothing"/>
      <w:lvlText w:val="%1、"/>
      <w:lvlJc w:val="left"/>
    </w:lvl>
  </w:abstractNum>
  <w:abstractNum w:abstractNumId="1">
    <w:nsid w:val="58047E71"/>
    <w:multiLevelType w:val="singleLevel"/>
    <w:tmpl w:val="58047E71"/>
    <w:lvl w:ilvl="0" w:tentative="0">
      <w:start w:val="5"/>
      <w:numFmt w:val="chineseCounting"/>
      <w:suff w:val="nothing"/>
      <w:lvlText w:val="%1、"/>
      <w:lvlJc w:val="left"/>
    </w:lvl>
  </w:abstractNum>
  <w:abstractNum w:abstractNumId="2">
    <w:nsid w:val="58457F14"/>
    <w:multiLevelType w:val="singleLevel"/>
    <w:tmpl w:val="58457F14"/>
    <w:lvl w:ilvl="0" w:tentative="0">
      <w:start w:val="2"/>
      <w:numFmt w:val="decimalFullWidth"/>
      <w:suff w:val="nothing"/>
      <w:lvlText w:val="%1）"/>
      <w:lvlJc w:val="left"/>
    </w:lvl>
  </w:abstractNum>
  <w:abstractNum w:abstractNumId="3">
    <w:nsid w:val="584580DD"/>
    <w:multiLevelType w:val="singleLevel"/>
    <w:tmpl w:val="584580DD"/>
    <w:lvl w:ilvl="0" w:tentative="0">
      <w:start w:val="6"/>
      <w:numFmt w:val="decimalFullWidth"/>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6321"/>
    <w:rsid w:val="0008439F"/>
    <w:rsid w:val="000A273F"/>
    <w:rsid w:val="00163F58"/>
    <w:rsid w:val="00185593"/>
    <w:rsid w:val="001B25AE"/>
    <w:rsid w:val="001E2B2E"/>
    <w:rsid w:val="00203C6E"/>
    <w:rsid w:val="00245689"/>
    <w:rsid w:val="002566CC"/>
    <w:rsid w:val="0031551D"/>
    <w:rsid w:val="00343547"/>
    <w:rsid w:val="004076D3"/>
    <w:rsid w:val="004A1107"/>
    <w:rsid w:val="004F1C46"/>
    <w:rsid w:val="00564091"/>
    <w:rsid w:val="00652051"/>
    <w:rsid w:val="006E32F2"/>
    <w:rsid w:val="007313FD"/>
    <w:rsid w:val="00874A39"/>
    <w:rsid w:val="008A5C4E"/>
    <w:rsid w:val="0093696F"/>
    <w:rsid w:val="00A5343E"/>
    <w:rsid w:val="00AB6837"/>
    <w:rsid w:val="00B13C54"/>
    <w:rsid w:val="00B63E1F"/>
    <w:rsid w:val="00BD457D"/>
    <w:rsid w:val="00BF3DD9"/>
    <w:rsid w:val="00C66F31"/>
    <w:rsid w:val="00C709EE"/>
    <w:rsid w:val="00CF6AA0"/>
    <w:rsid w:val="00CF7AD4"/>
    <w:rsid w:val="00DF5458"/>
    <w:rsid w:val="00F6318A"/>
    <w:rsid w:val="00FE7A90"/>
    <w:rsid w:val="13782045"/>
    <w:rsid w:val="14C329BB"/>
    <w:rsid w:val="203850E1"/>
    <w:rsid w:val="226825A9"/>
    <w:rsid w:val="24622E03"/>
    <w:rsid w:val="4D590582"/>
    <w:rsid w:val="4E1C21EA"/>
    <w:rsid w:val="4F9B18A2"/>
    <w:rsid w:val="638C2C0A"/>
    <w:rsid w:val="66691E03"/>
    <w:rsid w:val="66E95B28"/>
    <w:rsid w:val="71254921"/>
    <w:rsid w:val="7B78465A"/>
    <w:rsid w:val="7F365D50"/>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semiHidden="0" w:name="annotation text"/>
    <w:lsdException w:qFormat="1" w:uiPriority="99" w:semiHidden="0" w:name="header"/>
    <w:lsdException w:qFormat="1"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qFormat="1" w:uiPriority="0" w:semiHidden="0" w:name="HTML Code"/>
    <w:lsdException w:uiPriority="0" w:name="HTML Definition"/>
    <w:lsdException w:uiPriority="0" w:name="HTML Keyboard"/>
    <w:lsdException w:uiPriority="0" w:semiHidden="0" w:name="HTML Preformatted"/>
    <w:lsdException w:uiPriority="0" w:name="HTML Sample"/>
    <w:lsdException w:uiPriority="0" w:semiHidden="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annotation text"/>
    <w:basedOn w:val="1"/>
    <w:unhideWhenUsed/>
    <w:uiPriority w:val="0"/>
    <w:pPr>
      <w:jc w:val="left"/>
    </w:pPr>
  </w:style>
  <w:style w:type="paragraph" w:styleId="3">
    <w:name w:val="Balloon Text"/>
    <w:basedOn w:val="1"/>
    <w:link w:val="16"/>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nhideWhenUsed/>
    <w:uiPriority w:val="0"/>
    <w:pPr>
      <w:spacing w:before="0" w:beforeAutospacing="1" w:after="0" w:afterAutospacing="1"/>
      <w:ind w:left="0" w:right="0"/>
      <w:jc w:val="left"/>
    </w:pPr>
    <w:rPr>
      <w:kern w:val="0"/>
      <w:sz w:val="24"/>
      <w:lang w:val="en-US" w:eastAsia="zh-CN" w:bidi="ar"/>
    </w:rPr>
  </w:style>
  <w:style w:type="character" w:styleId="9">
    <w:name w:val="Strong"/>
    <w:basedOn w:val="8"/>
    <w:qFormat/>
    <w:locked/>
    <w:uiPriority w:val="0"/>
    <w:rPr>
      <w:b/>
    </w:rPr>
  </w:style>
  <w:style w:type="character" w:styleId="10">
    <w:name w:val="HTML Typewriter"/>
    <w:basedOn w:val="8"/>
    <w:unhideWhenUsed/>
    <w:uiPriority w:val="0"/>
    <w:rPr>
      <w:rFonts w:ascii="Courier New" w:hAnsi="Courier New"/>
      <w:sz w:val="20"/>
    </w:rPr>
  </w:style>
  <w:style w:type="character" w:styleId="11">
    <w:name w:val="HTML Code"/>
    <w:basedOn w:val="8"/>
    <w:unhideWhenUsed/>
    <w:qFormat/>
    <w:uiPriority w:val="0"/>
    <w:rPr>
      <w:rFonts w:ascii="Courier New" w:hAnsi="Courier New"/>
      <w:sz w:val="20"/>
    </w:rPr>
  </w:style>
  <w:style w:type="character" w:styleId="12">
    <w:name w:val="annotation reference"/>
    <w:basedOn w:val="8"/>
    <w:unhideWhenUsed/>
    <w:qFormat/>
    <w:uiPriority w:val="0"/>
    <w:rPr>
      <w:sz w:val="21"/>
    </w:rPr>
  </w:style>
  <w:style w:type="character" w:customStyle="1" w:styleId="14">
    <w:name w:val="页眉 Char"/>
    <w:link w:val="5"/>
    <w:qFormat/>
    <w:uiPriority w:val="99"/>
    <w:rPr>
      <w:rFonts w:ascii="Times New Roman" w:hAnsi="Times New Roman"/>
      <w:sz w:val="18"/>
      <w:szCs w:val="18"/>
    </w:rPr>
  </w:style>
  <w:style w:type="character" w:customStyle="1" w:styleId="15">
    <w:name w:val="页脚 Char"/>
    <w:link w:val="4"/>
    <w:qFormat/>
    <w:uiPriority w:val="99"/>
    <w:rPr>
      <w:rFonts w:ascii="Times New Roman" w:hAnsi="Times New Roman"/>
      <w:sz w:val="18"/>
      <w:szCs w:val="18"/>
    </w:rPr>
  </w:style>
  <w:style w:type="character" w:customStyle="1" w:styleId="16">
    <w:name w:val="批注框文本 Char"/>
    <w:link w:val="3"/>
    <w:semiHidden/>
    <w:qFormat/>
    <w:uiPriority w:val="99"/>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福建师范大学软件学院</Company>
  <Pages>2</Pages>
  <Words>206</Words>
  <Characters>1177</Characters>
  <Lines>9</Lines>
  <Paragraphs>2</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2015-10-15T07:24:00Z</dcterms:created>
  <dc:creator>凌杰</dc:creator>
  <cp:lastModifiedBy>gq</cp:lastModifiedBy>
  <cp:lastPrinted>2015-10-21T03:00:00Z</cp:lastPrinted>
  <dcterms:modified xsi:type="dcterms:W3CDTF">2016-12-05T15:27:26Z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