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firstLine="0"/>
        <w:rPr>
          <w:rFonts w:hint="default" w:ascii="Arial" w:hAnsi="Arial" w:eastAsia="Arial" w:cs="Arial"/>
          <w:b/>
          <w:i w:val="0"/>
          <w:caps w:val="0"/>
          <w:color w:val="000000"/>
          <w:spacing w:val="0"/>
          <w:sz w:val="48"/>
          <w:szCs w:val="48"/>
        </w:rPr>
      </w:pPr>
      <w:r>
        <w:rPr>
          <w:rFonts w:hint="default" w:ascii="Arial" w:hAnsi="Arial" w:eastAsia="Arial" w:cs="Arial"/>
          <w:b/>
          <w:i w:val="0"/>
          <w:caps w:val="0"/>
          <w:color w:val="000000"/>
          <w:spacing w:val="0"/>
          <w:sz w:val="48"/>
          <w:szCs w:val="48"/>
        </w:rPr>
        <w:t>Windows API 进程间通信</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480" w:afterAutospacing="0" w:line="360" w:lineRule="atLeast"/>
        <w:ind w:left="0" w:right="0" w:firstLine="0"/>
        <w:jc w:val="left"/>
        <w:rPr>
          <w:rFonts w:hint="default" w:ascii="Arial" w:hAnsi="Arial" w:eastAsia="Arial" w:cs="Arial"/>
          <w:i w:val="0"/>
          <w:caps w:val="0"/>
          <w:color w:val="73777A"/>
          <w:spacing w:val="0"/>
          <w:sz w:val="24"/>
          <w:szCs w:val="24"/>
        </w:rPr>
      </w:pPr>
      <w:r>
        <w:rPr>
          <w:rStyle w:val="8"/>
          <w:rFonts w:hint="default" w:ascii="Arial" w:hAnsi="Arial" w:eastAsia="Arial" w:cs="Arial"/>
          <w:b/>
          <w:i w:val="0"/>
          <w:caps w:val="0"/>
          <w:color w:val="373D41"/>
          <w:spacing w:val="0"/>
          <w:sz w:val="24"/>
          <w:szCs w:val="24"/>
          <w:shd w:val="clear" w:fill="F9F9F9"/>
        </w:rPr>
        <w:t>摘要：</w:t>
      </w:r>
      <w:r>
        <w:rPr>
          <w:rFonts w:hint="default" w:ascii="Arial" w:hAnsi="Arial" w:eastAsia="Arial" w:cs="Arial"/>
          <w:i w:val="0"/>
          <w:caps w:val="0"/>
          <w:color w:val="73777A"/>
          <w:spacing w:val="0"/>
          <w:sz w:val="24"/>
          <w:szCs w:val="24"/>
          <w:shd w:val="clear" w:fill="F9F9F9"/>
        </w:rPr>
        <w:t> 1、动态数据交换(DDE)和网络动态数据交换(NDDE)[1,2] DDE可能是最为强大的进程间通信方式，实现也非常复杂。通信的两端分为服务端与客户端，两端都需要具有窗口。 一个DDE的通信过程大致如下： DDE会话由客户端发起，先初始化一个会话。</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pPr>
      <w:r>
        <w:rPr>
          <w:rFonts w:hint="eastAsia" w:ascii="宋体" w:hAnsi="宋体" w:eastAsia="宋体" w:cs="宋体"/>
          <w:i w:val="0"/>
          <w:caps w:val="0"/>
          <w:color w:val="333333"/>
          <w:spacing w:val="0"/>
          <w:sz w:val="24"/>
          <w:szCs w:val="24"/>
        </w:rPr>
        <w:t>1、动态数据交换(DDE)和网络动态数据交换(NDDE)[1,2]&lt;?xml:namespace prefix = o /&gt;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firstLine="480"/>
      </w:pPr>
      <w:r>
        <w:rPr>
          <w:rFonts w:hint="eastAsia" w:ascii="宋体" w:hAnsi="宋体" w:eastAsia="宋体" w:cs="宋体"/>
          <w:i w:val="0"/>
          <w:caps w:val="0"/>
          <w:color w:val="333333"/>
          <w:spacing w:val="0"/>
          <w:sz w:val="24"/>
          <w:szCs w:val="24"/>
        </w:rPr>
        <w:t>DDE可能是最为强大的进程间通信方式，实现也非常复杂。通信的两端分为服务端与客户端，两端都需要具有窗口。</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firstLine="480"/>
      </w:pPr>
      <w:r>
        <w:rPr>
          <w:rFonts w:hint="eastAsia" w:ascii="宋体" w:hAnsi="宋体" w:eastAsia="宋体" w:cs="宋体"/>
          <w:i w:val="0"/>
          <w:caps w:val="0"/>
          <w:color w:val="333333"/>
          <w:spacing w:val="0"/>
          <w:sz w:val="24"/>
          <w:szCs w:val="24"/>
        </w:rPr>
        <w:t>一个DDE的通信过程大致如下：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firstLine="480"/>
      </w:pPr>
      <w:r>
        <w:rPr>
          <w:rFonts w:hint="eastAsia" w:ascii="宋体" w:hAnsi="宋体" w:eastAsia="宋体" w:cs="宋体"/>
          <w:i w:val="0"/>
          <w:caps w:val="0"/>
          <w:color w:val="333333"/>
          <w:spacing w:val="0"/>
          <w:sz w:val="24"/>
          <w:szCs w:val="24"/>
        </w:rPr>
        <w:t>DDE会话由客户端发起，先初始化一个会话。DDE客户端会向服务端发送一个WM_DDE_INITIATE窗口消息。服务窗口收到此消息后，根据条件判断是否需要响应此消息，如果服务端确定可以与客户端建立会话，那么会返回WM_DDE_ACK消息。如果客户端成功收到了服务端发送的WM_DDE_ACK窗口消息，那么会话就已经建立，之后就进行数据的传输。</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firstLine="480"/>
      </w:pPr>
      <w:r>
        <w:rPr>
          <w:rFonts w:hint="eastAsia" w:ascii="宋体" w:hAnsi="宋体" w:eastAsia="宋体" w:cs="宋体"/>
          <w:i w:val="0"/>
          <w:caps w:val="0"/>
          <w:color w:val="333333"/>
          <w:spacing w:val="0"/>
          <w:sz w:val="24"/>
          <w:szCs w:val="24"/>
        </w:rPr>
        <w:t>数据传输分为很多种方式，可以只传输一个单独的数据项，也可以再建立一个永久数据连接( Permanent Data Link)。</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firstLine="480"/>
      </w:pPr>
      <w:r>
        <w:rPr>
          <w:rFonts w:hint="eastAsia" w:ascii="宋体" w:hAnsi="宋体" w:eastAsia="宋体" w:cs="宋体"/>
          <w:i w:val="0"/>
          <w:caps w:val="0"/>
          <w:color w:val="333333"/>
          <w:spacing w:val="0"/>
          <w:sz w:val="24"/>
          <w:szCs w:val="24"/>
        </w:rPr>
        <w:t>如果进行独立数据项传输，数据传输的单位是数据项。客户端使用WM_DDE_REQUEST和WM_DDE_POKE消息向服务端接收和发送数据项。数据的传输使用WM_DDE_DATA消息。</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firstLine="480"/>
      </w:pPr>
      <w:r>
        <w:rPr>
          <w:rFonts w:hint="eastAsia" w:ascii="宋体" w:hAnsi="宋体" w:eastAsia="宋体" w:cs="宋体"/>
          <w:i w:val="0"/>
          <w:caps w:val="0"/>
          <w:color w:val="333333"/>
          <w:spacing w:val="0"/>
          <w:sz w:val="24"/>
          <w:szCs w:val="24"/>
        </w:rPr>
        <w:t>而永久数据连接的建立也是通过客户端发起，客户端向服务端发送WM_DDE_ADVISE消息，服务端根据情况做出回应，根据是否能够建立连接而返回不同的WM_DDE_ACK消息。终止数据连接使用消息WM_DDE_UNADVISE。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firstLine="480"/>
      </w:pPr>
      <w:r>
        <w:rPr>
          <w:rFonts w:hint="eastAsia" w:ascii="宋体" w:hAnsi="宋体" w:eastAsia="宋体" w:cs="宋体"/>
          <w:i w:val="0"/>
          <w:caps w:val="0"/>
          <w:color w:val="333333"/>
          <w:spacing w:val="0"/>
          <w:sz w:val="24"/>
          <w:szCs w:val="24"/>
        </w:rPr>
        <w:t>客户端还可以使用WM_DDE_EXECUTE请服务端发送命令。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firstLine="480"/>
      </w:pPr>
      <w:r>
        <w:rPr>
          <w:rFonts w:hint="eastAsia" w:ascii="宋体" w:hAnsi="宋体" w:eastAsia="宋体" w:cs="宋体"/>
          <w:i w:val="0"/>
          <w:caps w:val="0"/>
          <w:color w:val="333333"/>
          <w:spacing w:val="0"/>
          <w:sz w:val="24"/>
          <w:szCs w:val="24"/>
        </w:rPr>
        <w:t>终止一个DDE会话使用WM_DDE_TERMINATE消息。</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firstLine="480"/>
      </w:pPr>
      <w:r>
        <w:rPr>
          <w:rFonts w:hint="eastAsia" w:ascii="宋体" w:hAnsi="宋体" w:eastAsia="宋体" w:cs="宋体"/>
          <w:i w:val="0"/>
          <w:caps w:val="0"/>
          <w:color w:val="333333"/>
          <w:spacing w:val="0"/>
          <w:sz w:val="24"/>
          <w:szCs w:val="24"/>
        </w:rPr>
        <w:t>几乎所有的过程都是由客户端发起请求，而服务端响应，服务端响应的方向大多是发送一个WM_DDE_ACK消息。</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firstLine="480"/>
      </w:pPr>
      <w:r>
        <w:rPr>
          <w:rFonts w:hint="eastAsia" w:ascii="宋体" w:hAnsi="宋体" w:eastAsia="宋体" w:cs="宋体"/>
          <w:i w:val="0"/>
          <w:caps w:val="0"/>
          <w:color w:val="333333"/>
          <w:spacing w:val="0"/>
          <w:sz w:val="24"/>
          <w:szCs w:val="24"/>
        </w:rPr>
        <w:t>DDE的通信需要操作系统ATOM表的帮助，用于索引数据。操作ATOM表有专门的API。</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pPr>
      <w:r>
        <w:rPr>
          <w:rFonts w:hint="eastAsia" w:ascii="宋体" w:hAnsi="宋体" w:eastAsia="宋体" w:cs="宋体"/>
          <w:i w:val="0"/>
          <w:caps w:val="0"/>
          <w:color w:val="333333"/>
          <w:spacing w:val="0"/>
          <w:sz w:val="24"/>
          <w:szCs w:val="24"/>
        </w:rPr>
        <w:t>2、通过File Mapping在进程间共享数据[3]</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pPr>
      <w:r>
        <w:rPr>
          <w:rFonts w:hint="eastAsia" w:ascii="宋体" w:hAnsi="宋体" w:eastAsia="宋体" w:cs="宋体"/>
          <w:i w:val="0"/>
          <w:caps w:val="0"/>
          <w:color w:val="333333"/>
          <w:spacing w:val="0"/>
          <w:sz w:val="24"/>
          <w:szCs w:val="24"/>
        </w:rPr>
        <w:t>    共享文件是一种高效的进程间通信方式，因为直接共享内存，所以访问速度非常快。而且允许大量数据传输。</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pPr>
      <w:r>
        <w:rPr>
          <w:rFonts w:hint="eastAsia" w:ascii="宋体" w:hAnsi="宋体" w:eastAsia="宋体" w:cs="宋体"/>
          <w:i w:val="0"/>
          <w:caps w:val="0"/>
          <w:color w:val="333333"/>
          <w:spacing w:val="0"/>
          <w:sz w:val="24"/>
          <w:szCs w:val="24"/>
        </w:rPr>
        <w:t>    共享内存的进程间通信与其他进程间通信方式相比，限制条件要少。比如邮槽对数据大小和数据流向有限制，管道只能采用半双工通信形式等，剪贴板容易受其他进程影响等。</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firstLine="480"/>
      </w:pPr>
      <w:r>
        <w:rPr>
          <w:rFonts w:hint="eastAsia" w:ascii="宋体" w:hAnsi="宋体" w:eastAsia="宋体" w:cs="宋体"/>
          <w:i w:val="0"/>
          <w:caps w:val="0"/>
          <w:color w:val="333333"/>
          <w:spacing w:val="0"/>
          <w:sz w:val="24"/>
          <w:szCs w:val="24"/>
        </w:rPr>
        <w:t>使用File Mapping共享数据也有缺点。最大的缺点是无法实现实时性，一个进程无论是写入还是读出数据后，另一个进程都不知道对方的操作是否已经完成。因此在要求实时数据传输时，File Mapping通常与其他进程通信方式配合使用，用于传输大量的数据。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pPr>
      <w:r>
        <w:rPr>
          <w:rFonts w:hint="eastAsia" w:ascii="宋体" w:hAnsi="宋体" w:eastAsia="宋体" w:cs="宋体"/>
          <w:i w:val="0"/>
          <w:caps w:val="0"/>
          <w:color w:val="333333"/>
          <w:spacing w:val="0"/>
          <w:sz w:val="24"/>
          <w:szCs w:val="24"/>
        </w:rPr>
        <w:t>3、Windows Socket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pPr>
      <w:r>
        <w:rPr>
          <w:rFonts w:hint="eastAsia" w:ascii="宋体" w:hAnsi="宋体" w:eastAsia="宋体" w:cs="宋体"/>
          <w:i w:val="0"/>
          <w:caps w:val="0"/>
          <w:color w:val="333333"/>
          <w:spacing w:val="0"/>
          <w:sz w:val="24"/>
          <w:szCs w:val="24"/>
        </w:rPr>
        <w:t>    利用Windows Socket实现的进程间通信借用了Socket通信的原理。其实任何可以在两台主机间进行网络数据通信的机制都可以用于进程间通信。</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pPr>
      <w:r>
        <w:rPr>
          <w:rFonts w:hint="eastAsia" w:ascii="宋体" w:hAnsi="宋体" w:eastAsia="宋体" w:cs="宋体"/>
          <w:i w:val="0"/>
          <w:caps w:val="0"/>
          <w:color w:val="333333"/>
          <w:spacing w:val="0"/>
          <w:sz w:val="24"/>
          <w:szCs w:val="24"/>
        </w:rPr>
        <w:t>    如果在一台主机上既使用Socket服务端又实现Socket客户端，那么客户端在连接服务端时将IP指定为本机，就可以实现同一主机上的Socket服务端进程和Socket客户端进程间的通信。</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pPr>
      <w:r>
        <w:rPr>
          <w:rFonts w:hint="eastAsia" w:ascii="宋体" w:hAnsi="宋体" w:eastAsia="宋体" w:cs="宋体"/>
          <w:i w:val="0"/>
          <w:caps w:val="0"/>
          <w:color w:val="333333"/>
          <w:spacing w:val="0"/>
          <w:sz w:val="24"/>
          <w:szCs w:val="24"/>
        </w:rPr>
        <w:t>    使用Socket进行进程间通信既可以实现实时性，又可以传输大数据量信息，且数据传输的速度也很快，因此应用范围很广泛。</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pPr>
      <w:r>
        <w:rPr>
          <w:rFonts w:hint="eastAsia" w:ascii="宋体" w:hAnsi="宋体" w:eastAsia="宋体" w:cs="宋体"/>
          <w:i w:val="0"/>
          <w:caps w:val="0"/>
          <w:color w:val="333333"/>
          <w:spacing w:val="0"/>
          <w:sz w:val="24"/>
          <w:szCs w:val="24"/>
        </w:rPr>
        <w:t>    在进程间实现Socket通信的原理和程序实现方法与实现不同主机间的Socket通信没有区别。</w:t>
      </w:r>
    </w:p>
    <w:p/>
    <w:p/>
    <w:p/>
    <w:p/>
    <w:p/>
    <w:p/>
    <w:p/>
    <w:p/>
    <w:p/>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jc w:val="left"/>
        <w:rPr>
          <w:rFonts w:hint="eastAsia" w:ascii="宋体" w:hAnsi="宋体" w:eastAsia="宋体" w:cs="宋体"/>
          <w:i w:val="0"/>
          <w:caps w:val="0"/>
          <w:color w:val="333333"/>
          <w:spacing w:val="0"/>
          <w:sz w:val="24"/>
          <w:szCs w:val="24"/>
          <w:lang w:val="en-US" w:eastAsia="zh-CN"/>
        </w:rPr>
      </w:pPr>
      <w:r>
        <w:rPr>
          <w:rFonts w:hint="eastAsia" w:ascii="宋体" w:hAnsi="宋体" w:eastAsia="宋体" w:cs="宋体"/>
          <w:i w:val="0"/>
          <w:caps w:val="0"/>
          <w:color w:val="333333"/>
          <w:spacing w:val="0"/>
          <w:sz w:val="24"/>
          <w:szCs w:val="24"/>
          <w:lang w:val="en-US" w:eastAsia="zh-CN"/>
        </w:rPr>
        <w:t>4.剪切板通信模式。Win_COPY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jc w:val="left"/>
        <w:rPr>
          <w:rFonts w:hint="eastAsia" w:ascii="宋体" w:hAnsi="宋体" w:eastAsia="宋体" w:cs="宋体"/>
          <w:i w:val="0"/>
          <w:caps w:val="0"/>
          <w:color w:val="333333"/>
          <w:spacing w:val="0"/>
          <w:sz w:val="24"/>
          <w:szCs w:val="24"/>
          <w:lang w:val="en-US" w:eastAsia="zh-CN"/>
        </w:rPr>
      </w:pPr>
      <w:r>
        <w:rPr>
          <w:rFonts w:hint="eastAsia" w:ascii="宋体" w:hAnsi="宋体" w:eastAsia="宋体" w:cs="宋体"/>
          <w:i w:val="0"/>
          <w:caps w:val="0"/>
          <w:color w:val="333333"/>
          <w:spacing w:val="0"/>
          <w:sz w:val="24"/>
          <w:szCs w:val="24"/>
          <w:lang w:val="en-US" w:eastAsia="zh-CN"/>
        </w:rPr>
        <w:t>5.WIndows消息机制(WIN_MESSAGE)通信</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jc w:val="left"/>
        <w:rPr>
          <w:rFonts w:hint="eastAsia" w:ascii="宋体" w:hAnsi="宋体" w:eastAsia="宋体" w:cs="宋体"/>
          <w:i w:val="0"/>
          <w:caps w:val="0"/>
          <w:color w:val="333333"/>
          <w:spacing w:val="0"/>
          <w:sz w:val="24"/>
          <w:szCs w:val="24"/>
          <w:lang w:val="en-US" w:eastAsia="zh-CN"/>
        </w:rPr>
      </w:pPr>
      <w:r>
        <w:rPr>
          <w:rFonts w:hint="eastAsia" w:ascii="宋体" w:hAnsi="宋体" w:eastAsia="宋体" w:cs="宋体"/>
          <w:i w:val="0"/>
          <w:caps w:val="0"/>
          <w:color w:val="333333"/>
          <w:spacing w:val="0"/>
          <w:sz w:val="24"/>
          <w:szCs w:val="24"/>
          <w:lang w:val="en-US" w:eastAsia="zh-CN"/>
        </w:rPr>
        <w:t xml:space="preserve">6.进程间除TCP通信，还有在TCP协议之上的例如IOT-HTT，Redis，MQTT等消息中间件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jc w:val="left"/>
        <w:rPr>
          <w:rFonts w:hint="eastAsia" w:ascii="宋体" w:hAnsi="宋体" w:eastAsia="宋体" w:cs="宋体"/>
          <w:i w:val="0"/>
          <w:caps w:val="0"/>
          <w:color w:val="333333"/>
          <w:spacing w:val="0"/>
          <w:sz w:val="24"/>
          <w:szCs w:val="24"/>
          <w:lang w:val="en-US" w:eastAsia="zh-CN"/>
        </w:rPr>
      </w:pPr>
      <w:r>
        <w:rPr>
          <w:rFonts w:hint="eastAsia" w:ascii="宋体" w:hAnsi="宋体" w:eastAsia="宋体" w:cs="宋体"/>
          <w:i w:val="0"/>
          <w:caps w:val="0"/>
          <w:color w:val="333333"/>
          <w:spacing w:val="0"/>
          <w:sz w:val="24"/>
          <w:szCs w:val="24"/>
          <w:lang w:val="en-US" w:eastAsia="zh-CN"/>
        </w:rPr>
        <w:t>7.图形和文字识别通信</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jc w:val="left"/>
        <w:rPr>
          <w:rFonts w:hint="eastAsia" w:ascii="宋体" w:hAnsi="宋体" w:eastAsia="宋体" w:cs="宋体"/>
          <w:i w:val="0"/>
          <w:caps w:val="0"/>
          <w:color w:val="333333"/>
          <w:spacing w:val="0"/>
          <w:sz w:val="24"/>
          <w:szCs w:val="24"/>
          <w:lang w:val="en-US" w:eastAsia="zh-CN"/>
        </w:rPr>
      </w:pPr>
      <w:r>
        <w:rPr>
          <w:rFonts w:hint="eastAsia" w:ascii="宋体" w:hAnsi="宋体" w:eastAsia="宋体" w:cs="宋体"/>
          <w:i w:val="0"/>
          <w:caps w:val="0"/>
          <w:color w:val="333333"/>
          <w:spacing w:val="0"/>
          <w:sz w:val="24"/>
          <w:szCs w:val="24"/>
          <w:lang w:val="en-US" w:eastAsia="zh-CN"/>
        </w:rPr>
        <w:t>8.dll注入</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jc w:val="left"/>
        <w:rPr>
          <w:rFonts w:hint="eastAsia" w:ascii="宋体" w:hAnsi="宋体" w:eastAsia="宋体" w:cs="宋体"/>
          <w:i w:val="0"/>
          <w:caps w:val="0"/>
          <w:color w:val="333333"/>
          <w:spacing w:val="0"/>
          <w:sz w:val="24"/>
          <w:szCs w:val="24"/>
          <w:lang w:val="en-US" w:eastAsia="zh-CN"/>
        </w:rPr>
      </w:pPr>
      <w:r>
        <w:rPr>
          <w:rFonts w:hint="eastAsia" w:ascii="宋体" w:hAnsi="宋体" w:eastAsia="宋体" w:cs="宋体"/>
          <w:i w:val="0"/>
          <w:caps w:val="0"/>
          <w:color w:val="333333"/>
          <w:spacing w:val="0"/>
          <w:sz w:val="24"/>
          <w:szCs w:val="24"/>
          <w:lang w:val="en-US" w:eastAsia="zh-CN"/>
        </w:rPr>
        <w:t>9.管道通信</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jc w:val="left"/>
        <w:rPr>
          <w:rFonts w:hint="default" w:ascii="宋体" w:hAnsi="宋体" w:eastAsia="宋体" w:cs="宋体"/>
          <w:i w:val="0"/>
          <w:caps w:val="0"/>
          <w:color w:val="333333"/>
          <w:spacing w:val="0"/>
          <w:sz w:val="24"/>
          <w:szCs w:val="24"/>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jc w:val="left"/>
        <w:rPr>
          <w:rFonts w:hint="eastAsia" w:ascii="宋体" w:hAnsi="宋体" w:eastAsia="宋体" w:cs="宋体"/>
          <w:i w:val="0"/>
          <w:caps w:val="0"/>
          <w:color w:val="333333"/>
          <w:spacing w:val="0"/>
          <w:sz w:val="24"/>
          <w:szCs w:val="24"/>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ascii="Verdana" w:hAnsi="Verdana" w:cs="Verdana"/>
          <w:i w:val="0"/>
          <w:caps w:val="0"/>
          <w:color w:val="393939"/>
          <w:spacing w:val="0"/>
          <w:sz w:val="21"/>
          <w:szCs w:val="21"/>
        </w:rPr>
      </w:pPr>
      <w:r>
        <w:rPr>
          <w:rStyle w:val="7"/>
          <w:rFonts w:hint="default" w:ascii="Verdana" w:hAnsi="Verdana" w:cs="Verdana"/>
          <w:i w:val="0"/>
          <w:caps w:val="0"/>
          <w:color w:val="393939"/>
          <w:spacing w:val="0"/>
          <w:sz w:val="21"/>
          <w:szCs w:val="21"/>
          <w:shd w:val="clear" w:fill="FAF7EF"/>
        </w:rPr>
        <w:t>1、简介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DDE是一种动态数据交换机制（Dynamic Data Exchange，DDE）。使用DDE通讯需要两个Windows应用程序，其中一个作为服务器处理信息，另外一个作为客户机从服务器获得信息。客户机应用程序向当前所激活的服务器应用程序发送一条消息请求信息，服务器应用程序根据该信息作出应答，从而实现两个程序之间的数据交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DDE（Dynamic data exchange）的工作原理是：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甲方申请一块全局内存，然后把内存指针postmessage到乙方,乙方根据收到的指针访问那块全局内存。有几个API函数是做这种事的，你在MSDN里查一下 Dde 打头的函数全都出来了。因为是已经淘汰的技术,连MFC都没对他进行封装。很难保证它同样会出现在以后的Windows API中。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Style w:val="7"/>
          <w:rFonts w:hint="default" w:ascii="Verdana" w:hAnsi="Verdana" w:cs="Verdana"/>
          <w:i w:val="0"/>
          <w:caps w:val="0"/>
          <w:color w:val="393939"/>
          <w:spacing w:val="0"/>
          <w:sz w:val="21"/>
          <w:szCs w:val="21"/>
          <w:shd w:val="clear" w:fill="FAF7EF"/>
        </w:rPr>
        <w:t>2、交换方式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（1）冷连接（CoolLink）：数据交换是一次性数据传输，与剪贴板相同。当服务器中的数据发生变化后不通知客户，但客户可以随时从服务器读写数据；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（2）温连接（WarmLink）：当服务器中的数据发生变化后马上通知客户，客户得到通知后将数据取回；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（3）热连接（HotLink）：当服务器中的数据发生变化后马上通知客户，同时将变化的数据直接送给客户。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DDE客户程序向DDE服务器程序请求数据时，它必须首先知道服务器的名称（即DDEService名）、DDE主题名称（Topics名），还要知道请求哪一个数据项的项目名称（Items名）。DDEService名应该具有唯一性，否则容易产生混乱。通常DDEService就是服务器的程序名称，但不是绝对的，它是由程序设计人员在程序内部设定好的，并不是通过修改程序名称就可以改变的。Topics名和Items名也是由DDEService在其内部设定好的，所有服务程序的Service名、Topics名都是注册在系统中，当一个客户向一个服务器请求数据时，客户必须向系统报告服务器的Service名和Topics名。只有当Service名、Topics名与服务器内部设定的名称一致时，系统才将客户的请求传达给服务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当服务名和Topics名相符时，服务器马上判断Items名是否合法。如果请求的Item名是服务器中的合法数据项，服务器即建立此项连接，建立连接的数据发生数值变化后，服务器会及时通知客户。一个服务器可以有多个Topics名，Items名的数量也不受限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DDE交换可以发生在单机或网络中不同计算机的应用程序之间。开发者还可以定义定制的DDE数据格式，进行应用程序之间特别目的IPC，它们有更紧密耦合的通信要求。大多数基于Windows的应用程序都支持DDE。但DDE有个明显的缺点就是，通信效率低下，当通信量较大时数据刷新速度慢，在数据较少时DDE较实用。</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jc w:val="left"/>
        <w:rPr>
          <w:rFonts w:hint="eastAsia" w:ascii="宋体" w:hAnsi="宋体" w:eastAsia="宋体" w:cs="宋体"/>
          <w:i w:val="0"/>
          <w:caps w:val="0"/>
          <w:color w:val="333333"/>
          <w:spacing w:val="0"/>
          <w:sz w:val="24"/>
          <w:szCs w:val="24"/>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rPr>
      </w:pPr>
      <w:r>
        <w:rPr>
          <w:rFonts w:ascii="Consolas" w:hAnsi="Consolas" w:eastAsia="Consolas" w:cs="Consolas"/>
          <w:i w:val="0"/>
          <w:caps w:val="0"/>
          <w:color w:val="4F4F4F"/>
          <w:spacing w:val="0"/>
          <w:sz w:val="24"/>
          <w:szCs w:val="24"/>
          <w:shd w:val="clear" w:fill="FFFFFF"/>
        </w:rPr>
        <w:t>比如MT4就运用DDE让自己成为服务端，程序可利用DDE获取MT4的外汇报价数据实现实时更新。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eastAsia" w:ascii="微软雅黑" w:hAnsi="微软雅黑" w:eastAsia="微软雅黑" w:cs="微软雅黑"/>
        </w:rPr>
      </w:pPr>
      <w:r>
        <w:rPr>
          <w:rFonts w:hint="default" w:ascii="Consolas" w:hAnsi="Consolas" w:eastAsia="Consolas" w:cs="Consolas"/>
          <w:i w:val="0"/>
          <w:caps w:val="0"/>
          <w:color w:val="A626A4"/>
          <w:spacing w:val="0"/>
          <w:kern w:val="0"/>
          <w:sz w:val="21"/>
          <w:szCs w:val="21"/>
          <w:shd w:val="clear" w:fill="FAFAFA"/>
          <w:lang w:val="en-US" w:eastAsia="zh-CN" w:bidi="ar"/>
        </w:rPr>
        <w:t>using</w:t>
      </w:r>
      <w:r>
        <w:rPr>
          <w:rFonts w:hint="default" w:ascii="Consolas" w:hAnsi="Consolas" w:eastAsia="Consolas" w:cs="Consolas"/>
          <w:i w:val="0"/>
          <w:caps w:val="0"/>
          <w:color w:val="383A42"/>
          <w:spacing w:val="0"/>
          <w:kern w:val="0"/>
          <w:sz w:val="21"/>
          <w:szCs w:val="21"/>
          <w:shd w:val="clear" w:fill="FAFAFA"/>
          <w:lang w:val="en-US" w:eastAsia="zh-CN" w:bidi="ar"/>
        </w:rPr>
        <w:t xml:space="preserve"> NDde.Client;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eastAsia" w:ascii="微软雅黑" w:hAnsi="微软雅黑" w:eastAsia="微软雅黑" w:cs="微软雅黑"/>
        </w:rPr>
      </w:pPr>
      <w:r>
        <w:rPr>
          <w:rFonts w:hint="default" w:ascii="Consolas" w:hAnsi="Consolas" w:eastAsia="Consolas" w:cs="Consolas"/>
          <w:i w:val="0"/>
          <w:caps w:val="0"/>
          <w:color w:val="A626A4"/>
          <w:spacing w:val="0"/>
          <w:kern w:val="0"/>
          <w:sz w:val="21"/>
          <w:szCs w:val="21"/>
          <w:shd w:val="clear" w:fill="FAFAFA"/>
          <w:lang w:val="en-US" w:eastAsia="zh-CN" w:bidi="ar"/>
        </w:rPr>
        <w:t>private</w:t>
      </w:r>
      <w:r>
        <w:rPr>
          <w:rFonts w:hint="default" w:ascii="Consolas" w:hAnsi="Consolas" w:eastAsia="Consolas" w:cs="Consolas"/>
          <w:i w:val="0"/>
          <w:caps w:val="0"/>
          <w:color w:val="383A42"/>
          <w:spacing w:val="0"/>
          <w:kern w:val="0"/>
          <w:sz w:val="21"/>
          <w:szCs w:val="21"/>
          <w:shd w:val="clear" w:fill="FAFAFA"/>
          <w:lang w:val="en-US" w:eastAsia="zh-CN" w:bidi="ar"/>
        </w:rPr>
        <w:t xml:space="preserve"> </w:t>
      </w:r>
      <w:r>
        <w:rPr>
          <w:rFonts w:hint="default" w:ascii="Consolas" w:hAnsi="Consolas" w:eastAsia="Consolas" w:cs="Consolas"/>
          <w:i w:val="0"/>
          <w:caps w:val="0"/>
          <w:color w:val="A626A4"/>
          <w:spacing w:val="0"/>
          <w:kern w:val="0"/>
          <w:sz w:val="21"/>
          <w:szCs w:val="21"/>
          <w:shd w:val="clear" w:fill="FAFAFA"/>
          <w:lang w:val="en-US" w:eastAsia="zh-CN" w:bidi="ar"/>
        </w:rPr>
        <w:t>void</w:t>
      </w:r>
      <w:r>
        <w:rPr>
          <w:rFonts w:hint="default" w:ascii="Consolas" w:hAnsi="Consolas" w:eastAsia="Consolas" w:cs="Consolas"/>
          <w:i w:val="0"/>
          <w:caps w:val="0"/>
          <w:color w:val="383A42"/>
          <w:spacing w:val="0"/>
          <w:kern w:val="0"/>
          <w:sz w:val="21"/>
          <w:szCs w:val="21"/>
          <w:shd w:val="clear" w:fill="FAFAFA"/>
          <w:lang w:val="en-US" w:eastAsia="zh-CN" w:bidi="ar"/>
        </w:rPr>
        <w:t xml:space="preserve"> </w:t>
      </w:r>
      <w:r>
        <w:rPr>
          <w:rFonts w:hint="default" w:ascii="Consolas" w:hAnsi="Consolas" w:eastAsia="Consolas" w:cs="Consolas"/>
          <w:i w:val="0"/>
          <w:caps w:val="0"/>
          <w:color w:val="4078F2"/>
          <w:spacing w:val="0"/>
          <w:kern w:val="0"/>
          <w:sz w:val="21"/>
          <w:szCs w:val="21"/>
          <w:shd w:val="clear" w:fill="FAFAFA"/>
          <w:lang w:val="en-US" w:eastAsia="zh-CN" w:bidi="ar"/>
        </w:rPr>
        <w:t>MainForm_Load</w:t>
      </w:r>
      <w:r>
        <w:rPr>
          <w:rFonts w:hint="default" w:ascii="Consolas" w:hAnsi="Consolas" w:eastAsia="Consolas" w:cs="Consolas"/>
          <w:i w:val="0"/>
          <w:caps w:val="0"/>
          <w:color w:val="383A42"/>
          <w:spacing w:val="0"/>
          <w:kern w:val="0"/>
          <w:sz w:val="21"/>
          <w:szCs w:val="21"/>
          <w:shd w:val="clear" w:fill="FAFAFA"/>
          <w:lang w:val="en-US" w:eastAsia="zh-CN" w:bidi="ar"/>
        </w:rPr>
        <w:t>(</w:t>
      </w:r>
      <w:r>
        <w:rPr>
          <w:rFonts w:hint="default" w:ascii="Consolas" w:hAnsi="Consolas" w:eastAsia="Consolas" w:cs="Consolas"/>
          <w:i w:val="0"/>
          <w:caps w:val="0"/>
          <w:color w:val="A626A4"/>
          <w:spacing w:val="0"/>
          <w:kern w:val="0"/>
          <w:sz w:val="21"/>
          <w:szCs w:val="21"/>
          <w:shd w:val="clear" w:fill="FAFAFA"/>
          <w:lang w:val="en-US" w:eastAsia="zh-CN" w:bidi="ar"/>
        </w:rPr>
        <w:t>object</w:t>
      </w:r>
      <w:r>
        <w:rPr>
          <w:rFonts w:hint="default" w:ascii="Consolas" w:hAnsi="Consolas" w:eastAsia="Consolas" w:cs="Consolas"/>
          <w:i w:val="0"/>
          <w:caps w:val="0"/>
          <w:color w:val="383A42"/>
          <w:spacing w:val="0"/>
          <w:kern w:val="0"/>
          <w:sz w:val="21"/>
          <w:szCs w:val="21"/>
          <w:shd w:val="clear" w:fill="FAFAFA"/>
          <w:lang w:val="en-US" w:eastAsia="zh-CN" w:bidi="ar"/>
        </w:rPr>
        <w:t xml:space="preserve"> sender, EventArgs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eastAsia" w:ascii="微软雅黑" w:hAnsi="微软雅黑" w:eastAsia="微软雅黑" w:cs="微软雅黑"/>
        </w:rPr>
      </w:pPr>
      <w:r>
        <w:rPr>
          <w:rFonts w:hint="default" w:ascii="Consolas" w:hAnsi="Consolas" w:eastAsia="Consolas" w:cs="Consolas"/>
          <w:i w:val="0"/>
          <w:caps w:val="0"/>
          <w:color w:val="383A42"/>
          <w:spacing w:val="0"/>
          <w:kern w:val="0"/>
          <w:sz w:val="21"/>
          <w:szCs w:val="21"/>
          <w:shd w:val="clear" w:fill="FAFAFA"/>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eastAsia" w:ascii="微软雅黑" w:hAnsi="微软雅黑" w:eastAsia="微软雅黑" w:cs="微软雅黑"/>
        </w:rPr>
      </w:pPr>
      <w:r>
        <w:rPr>
          <w:rFonts w:hint="default" w:ascii="Consolas" w:hAnsi="Consolas" w:eastAsia="Consolas" w:cs="Consolas"/>
          <w:i w:val="0"/>
          <w:caps w:val="0"/>
          <w:color w:val="383A42"/>
          <w:spacing w:val="0"/>
          <w:kern w:val="0"/>
          <w:sz w:val="21"/>
          <w:szCs w:val="21"/>
          <w:shd w:val="clear" w:fill="FAFAFA"/>
          <w:lang w:val="en-US" w:eastAsia="zh-CN" w:bidi="ar"/>
        </w:rPr>
        <w:t xml:space="preserve">    </w:t>
      </w:r>
      <w:r>
        <w:rPr>
          <w:rFonts w:hint="default" w:ascii="Consolas" w:hAnsi="Consolas" w:eastAsia="Consolas" w:cs="Consolas"/>
          <w:i w:val="0"/>
          <w:caps w:val="0"/>
          <w:color w:val="A626A4"/>
          <w:spacing w:val="0"/>
          <w:kern w:val="0"/>
          <w:sz w:val="21"/>
          <w:szCs w:val="21"/>
          <w:shd w:val="clear" w:fill="FAFAFA"/>
          <w:lang w:val="en-US" w:eastAsia="zh-CN" w:bidi="ar"/>
        </w:rPr>
        <w:t>try</w:t>
      </w:r>
      <w:r>
        <w:rPr>
          <w:rFonts w:hint="default" w:ascii="Consolas" w:hAnsi="Consolas" w:eastAsia="Consolas" w:cs="Consolas"/>
          <w:i w:val="0"/>
          <w:caps w:val="0"/>
          <w:color w:val="383A42"/>
          <w:spacing w:val="0"/>
          <w:kern w:val="0"/>
          <w:sz w:val="21"/>
          <w:szCs w:val="21"/>
          <w:shd w:val="clear" w:fill="FAFAFA"/>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eastAsia" w:ascii="微软雅黑" w:hAnsi="微软雅黑" w:eastAsia="微软雅黑" w:cs="微软雅黑"/>
        </w:rPr>
      </w:pPr>
      <w:r>
        <w:rPr>
          <w:rFonts w:hint="default" w:ascii="Consolas" w:hAnsi="Consolas" w:eastAsia="Consolas" w:cs="Consolas"/>
          <w:i w:val="0"/>
          <w:caps w:val="0"/>
          <w:color w:val="383A42"/>
          <w:spacing w:val="0"/>
          <w:kern w:val="0"/>
          <w:sz w:val="21"/>
          <w:szCs w:val="21"/>
          <w:shd w:val="clear" w:fill="FAFAFA"/>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eastAsia" w:ascii="微软雅黑" w:hAnsi="微软雅黑" w:eastAsia="微软雅黑" w:cs="微软雅黑"/>
        </w:rPr>
      </w:pPr>
      <w:r>
        <w:rPr>
          <w:rFonts w:hint="default" w:ascii="Consolas" w:hAnsi="Consolas" w:eastAsia="Consolas" w:cs="Consolas"/>
          <w:i w:val="0"/>
          <w:caps w:val="0"/>
          <w:color w:val="383A42"/>
          <w:spacing w:val="0"/>
          <w:kern w:val="0"/>
          <w:sz w:val="21"/>
          <w:szCs w:val="21"/>
          <w:shd w:val="clear" w:fill="FAFAFA"/>
          <w:lang w:val="en-US" w:eastAsia="zh-CN" w:bidi="ar"/>
        </w:rPr>
        <w:t xml:space="preserve">        </w:t>
      </w:r>
      <w:r>
        <w:rPr>
          <w:rFonts w:hint="default" w:ascii="Consolas" w:hAnsi="Consolas" w:eastAsia="Consolas" w:cs="Consolas"/>
          <w:i/>
          <w:caps w:val="0"/>
          <w:color w:val="A0A1A7"/>
          <w:spacing w:val="0"/>
          <w:kern w:val="0"/>
          <w:sz w:val="21"/>
          <w:szCs w:val="21"/>
          <w:shd w:val="clear" w:fill="FAFAFA"/>
          <w:lang w:val="en-US" w:eastAsia="zh-CN" w:bidi="ar"/>
        </w:rPr>
        <w:t xml:space="preserve">//申明并实例化一个DdeClient对象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eastAsia" w:ascii="微软雅黑" w:hAnsi="微软雅黑" w:eastAsia="微软雅黑" w:cs="微软雅黑"/>
        </w:rPr>
      </w:pPr>
      <w:r>
        <w:rPr>
          <w:rFonts w:hint="default" w:ascii="Consolas" w:hAnsi="Consolas" w:eastAsia="Consolas" w:cs="Consolas"/>
          <w:i w:val="0"/>
          <w:caps w:val="0"/>
          <w:color w:val="383A42"/>
          <w:spacing w:val="0"/>
          <w:kern w:val="0"/>
          <w:sz w:val="21"/>
          <w:szCs w:val="21"/>
          <w:shd w:val="clear" w:fill="FAFAFA"/>
          <w:lang w:val="en-US" w:eastAsia="zh-CN" w:bidi="ar"/>
        </w:rPr>
        <w:t xml:space="preserve">        client = </w:t>
      </w:r>
      <w:r>
        <w:rPr>
          <w:rFonts w:hint="default" w:ascii="Consolas" w:hAnsi="Consolas" w:eastAsia="Consolas" w:cs="Consolas"/>
          <w:i w:val="0"/>
          <w:caps w:val="0"/>
          <w:color w:val="A626A4"/>
          <w:spacing w:val="0"/>
          <w:kern w:val="0"/>
          <w:sz w:val="21"/>
          <w:szCs w:val="21"/>
          <w:shd w:val="clear" w:fill="FAFAFA"/>
          <w:lang w:val="en-US" w:eastAsia="zh-CN" w:bidi="ar"/>
        </w:rPr>
        <w:t>new</w:t>
      </w:r>
      <w:r>
        <w:rPr>
          <w:rFonts w:hint="default" w:ascii="Consolas" w:hAnsi="Consolas" w:eastAsia="Consolas" w:cs="Consolas"/>
          <w:i w:val="0"/>
          <w:caps w:val="0"/>
          <w:color w:val="383A42"/>
          <w:spacing w:val="0"/>
          <w:kern w:val="0"/>
          <w:sz w:val="21"/>
          <w:szCs w:val="21"/>
          <w:shd w:val="clear" w:fill="FAFAFA"/>
          <w:lang w:val="en-US" w:eastAsia="zh-CN" w:bidi="ar"/>
        </w:rPr>
        <w:t xml:space="preserve"> DdeClient(</w:t>
      </w:r>
      <w:r>
        <w:rPr>
          <w:rFonts w:hint="default" w:ascii="Consolas" w:hAnsi="Consolas" w:eastAsia="Consolas" w:cs="Consolas"/>
          <w:i w:val="0"/>
          <w:caps w:val="0"/>
          <w:color w:val="50A14F"/>
          <w:spacing w:val="0"/>
          <w:kern w:val="0"/>
          <w:sz w:val="21"/>
          <w:szCs w:val="21"/>
          <w:shd w:val="clear" w:fill="FAFAFA"/>
          <w:lang w:val="en-US" w:eastAsia="zh-CN" w:bidi="ar"/>
        </w:rPr>
        <w:t>"MT4"</w:t>
      </w:r>
      <w:r>
        <w:rPr>
          <w:rFonts w:hint="default" w:ascii="Consolas" w:hAnsi="Consolas" w:eastAsia="Consolas" w:cs="Consolas"/>
          <w:i w:val="0"/>
          <w:caps w:val="0"/>
          <w:color w:val="383A42"/>
          <w:spacing w:val="0"/>
          <w:kern w:val="0"/>
          <w:sz w:val="21"/>
          <w:szCs w:val="21"/>
          <w:shd w:val="clear" w:fill="FAFAFA"/>
          <w:lang w:val="en-US" w:eastAsia="zh-CN" w:bidi="ar"/>
        </w:rPr>
        <w:t xml:space="preserve">, </w:t>
      </w:r>
      <w:r>
        <w:rPr>
          <w:rFonts w:hint="default" w:ascii="Consolas" w:hAnsi="Consolas" w:eastAsia="Consolas" w:cs="Consolas"/>
          <w:i w:val="0"/>
          <w:caps w:val="0"/>
          <w:color w:val="50A14F"/>
          <w:spacing w:val="0"/>
          <w:kern w:val="0"/>
          <w:sz w:val="21"/>
          <w:szCs w:val="21"/>
          <w:shd w:val="clear" w:fill="FAFAFA"/>
          <w:lang w:val="en-US" w:eastAsia="zh-CN" w:bidi="ar"/>
        </w:rPr>
        <w:t>"BID"</w:t>
      </w:r>
      <w:r>
        <w:rPr>
          <w:rFonts w:hint="default" w:ascii="Consolas" w:hAnsi="Consolas" w:eastAsia="Consolas" w:cs="Consolas"/>
          <w:i w:val="0"/>
          <w:caps w:val="0"/>
          <w:color w:val="383A42"/>
          <w:spacing w:val="0"/>
          <w:kern w:val="0"/>
          <w:sz w:val="21"/>
          <w:szCs w:val="21"/>
          <w:shd w:val="clear" w:fill="FAFAFA"/>
          <w:lang w:val="en-US" w:eastAsia="zh-CN" w:bidi="ar"/>
        </w:rPr>
        <w:t xml:space="preserve">, </w:t>
      </w:r>
      <w:r>
        <w:rPr>
          <w:rFonts w:hint="default" w:ascii="Consolas" w:hAnsi="Consolas" w:eastAsia="Consolas" w:cs="Consolas"/>
          <w:i w:val="0"/>
          <w:caps w:val="0"/>
          <w:color w:val="A626A4"/>
          <w:spacing w:val="0"/>
          <w:kern w:val="0"/>
          <w:sz w:val="21"/>
          <w:szCs w:val="21"/>
          <w:shd w:val="clear" w:fill="FAFAFA"/>
          <w:lang w:val="en-US" w:eastAsia="zh-CN" w:bidi="ar"/>
        </w:rPr>
        <w:t>this</w:t>
      </w:r>
      <w:r>
        <w:rPr>
          <w:rFonts w:hint="default" w:ascii="Consolas" w:hAnsi="Consolas" w:eastAsia="Consolas" w:cs="Consolas"/>
          <w:i w:val="0"/>
          <w:caps w:val="0"/>
          <w:color w:val="383A42"/>
          <w:spacing w:val="0"/>
          <w:kern w:val="0"/>
          <w:sz w:val="21"/>
          <w:szCs w:val="21"/>
          <w:shd w:val="clear" w:fill="FAFAFA"/>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eastAsia" w:ascii="微软雅黑" w:hAnsi="微软雅黑" w:eastAsia="微软雅黑" w:cs="微软雅黑"/>
        </w:rPr>
      </w:pPr>
      <w:r>
        <w:rPr>
          <w:rFonts w:hint="default" w:ascii="Consolas" w:hAnsi="Consolas" w:eastAsia="Consolas" w:cs="Consolas"/>
          <w:i w:val="0"/>
          <w:caps w:val="0"/>
          <w:color w:val="383A42"/>
          <w:spacing w:val="0"/>
          <w:kern w:val="0"/>
          <w:sz w:val="21"/>
          <w:szCs w:val="21"/>
          <w:shd w:val="clear" w:fill="FAFAFA"/>
          <w:lang w:val="en-US" w:eastAsia="zh-CN" w:bidi="ar"/>
        </w:rPr>
        <w:t xml:space="preserve">        client.Advise += client_Advise;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eastAsia" w:ascii="微软雅黑" w:hAnsi="微软雅黑" w:eastAsia="微软雅黑" w:cs="微软雅黑"/>
        </w:rPr>
      </w:pPr>
      <w:r>
        <w:rPr>
          <w:rFonts w:hint="default" w:ascii="Consolas" w:hAnsi="Consolas" w:eastAsia="Consolas" w:cs="Consolas"/>
          <w:i w:val="0"/>
          <w:caps w:val="0"/>
          <w:color w:val="383A42"/>
          <w:spacing w:val="0"/>
          <w:kern w:val="0"/>
          <w:sz w:val="21"/>
          <w:szCs w:val="21"/>
          <w:shd w:val="clear" w:fill="FAFAFA"/>
          <w:lang w:val="en-US" w:eastAsia="zh-CN" w:bidi="ar"/>
        </w:rPr>
        <w:t xml:space="preserve">        </w:t>
      </w:r>
      <w:r>
        <w:rPr>
          <w:rFonts w:hint="default" w:ascii="Consolas" w:hAnsi="Consolas" w:eastAsia="Consolas" w:cs="Consolas"/>
          <w:i/>
          <w:caps w:val="0"/>
          <w:color w:val="A0A1A7"/>
          <w:spacing w:val="0"/>
          <w:kern w:val="0"/>
          <w:sz w:val="21"/>
          <w:szCs w:val="21"/>
          <w:shd w:val="clear" w:fill="FAFAFA"/>
          <w:lang w:val="en-US" w:eastAsia="zh-CN" w:bidi="ar"/>
        </w:rPr>
        <w:t xml:space="preserve">//连接到DDE服务器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eastAsia" w:ascii="微软雅黑" w:hAnsi="微软雅黑" w:eastAsia="微软雅黑" w:cs="微软雅黑"/>
        </w:rPr>
      </w:pPr>
      <w:r>
        <w:rPr>
          <w:rFonts w:hint="default" w:ascii="Consolas" w:hAnsi="Consolas" w:eastAsia="Consolas" w:cs="Consolas"/>
          <w:i w:val="0"/>
          <w:caps w:val="0"/>
          <w:color w:val="383A42"/>
          <w:spacing w:val="0"/>
          <w:kern w:val="0"/>
          <w:sz w:val="21"/>
          <w:szCs w:val="21"/>
          <w:shd w:val="clear" w:fill="FAFAFA"/>
          <w:lang w:val="en-US" w:eastAsia="zh-CN" w:bidi="ar"/>
        </w:rPr>
        <w:t xml:space="preserve">        client.Connect();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eastAsia" w:ascii="微软雅黑" w:hAnsi="微软雅黑" w:eastAsia="微软雅黑" w:cs="微软雅黑"/>
        </w:rPr>
      </w:pPr>
      <w:r>
        <w:rPr>
          <w:rFonts w:hint="default" w:ascii="Consolas" w:hAnsi="Consolas" w:eastAsia="Consolas" w:cs="Consolas"/>
          <w:i w:val="0"/>
          <w:caps w:val="0"/>
          <w:color w:val="383A42"/>
          <w:spacing w:val="0"/>
          <w:kern w:val="0"/>
          <w:sz w:val="21"/>
          <w:szCs w:val="21"/>
          <w:shd w:val="clear" w:fill="FAFAFA"/>
          <w:lang w:val="en-US" w:eastAsia="zh-CN" w:bidi="ar"/>
        </w:rPr>
        <w:t xml:space="preserve">        </w:t>
      </w:r>
      <w:r>
        <w:rPr>
          <w:rFonts w:hint="default" w:ascii="Consolas" w:hAnsi="Consolas" w:eastAsia="Consolas" w:cs="Consolas"/>
          <w:i/>
          <w:caps w:val="0"/>
          <w:color w:val="A0A1A7"/>
          <w:spacing w:val="0"/>
          <w:kern w:val="0"/>
          <w:sz w:val="21"/>
          <w:szCs w:val="21"/>
          <w:shd w:val="clear" w:fill="FAFAFA"/>
          <w:lang w:val="en-US" w:eastAsia="zh-CN" w:bidi="ar"/>
        </w:rPr>
        <w:t>//循环获取数据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eastAsia" w:ascii="微软雅黑" w:hAnsi="微软雅黑" w:eastAsia="微软雅黑" w:cs="微软雅黑"/>
        </w:rPr>
      </w:pPr>
      <w:r>
        <w:rPr>
          <w:rFonts w:hint="default" w:ascii="Consolas" w:hAnsi="Consolas" w:eastAsia="Consolas" w:cs="Consolas"/>
          <w:i w:val="0"/>
          <w:caps w:val="0"/>
          <w:color w:val="383A42"/>
          <w:spacing w:val="0"/>
          <w:kern w:val="0"/>
          <w:sz w:val="21"/>
          <w:szCs w:val="21"/>
          <w:shd w:val="clear" w:fill="FAFAFA"/>
          <w:lang w:val="en-US" w:eastAsia="zh-CN" w:bidi="ar"/>
        </w:rPr>
        <w:t xml:space="preserve">        client.StartAdvise(</w:t>
      </w:r>
      <w:r>
        <w:rPr>
          <w:rFonts w:hint="default" w:ascii="Consolas" w:hAnsi="Consolas" w:eastAsia="Consolas" w:cs="Consolas"/>
          <w:i w:val="0"/>
          <w:caps w:val="0"/>
          <w:color w:val="50A14F"/>
          <w:spacing w:val="0"/>
          <w:kern w:val="0"/>
          <w:sz w:val="21"/>
          <w:szCs w:val="21"/>
          <w:shd w:val="clear" w:fill="FAFAFA"/>
          <w:lang w:val="en-US" w:eastAsia="zh-CN" w:bidi="ar"/>
        </w:rPr>
        <w:t>"USDCHF"</w:t>
      </w:r>
      <w:r>
        <w:rPr>
          <w:rFonts w:hint="default" w:ascii="Consolas" w:hAnsi="Consolas" w:eastAsia="Consolas" w:cs="Consolas"/>
          <w:i w:val="0"/>
          <w:caps w:val="0"/>
          <w:color w:val="383A42"/>
          <w:spacing w:val="0"/>
          <w:kern w:val="0"/>
          <w:sz w:val="21"/>
          <w:szCs w:val="21"/>
          <w:shd w:val="clear" w:fill="FAFAFA"/>
          <w:lang w:val="en-US" w:eastAsia="zh-CN" w:bidi="ar"/>
        </w:rPr>
        <w:t xml:space="preserve">, </w:t>
      </w:r>
      <w:r>
        <w:rPr>
          <w:rFonts w:hint="default" w:ascii="Consolas" w:hAnsi="Consolas" w:eastAsia="Consolas" w:cs="Consolas"/>
          <w:i w:val="0"/>
          <w:caps w:val="0"/>
          <w:color w:val="986801"/>
          <w:spacing w:val="0"/>
          <w:kern w:val="0"/>
          <w:sz w:val="21"/>
          <w:szCs w:val="21"/>
          <w:shd w:val="clear" w:fill="FAFAFA"/>
          <w:lang w:val="en-US" w:eastAsia="zh-CN" w:bidi="ar"/>
        </w:rPr>
        <w:t>1</w:t>
      </w:r>
      <w:r>
        <w:rPr>
          <w:rFonts w:hint="default" w:ascii="Consolas" w:hAnsi="Consolas" w:eastAsia="Consolas" w:cs="Consolas"/>
          <w:i w:val="0"/>
          <w:caps w:val="0"/>
          <w:color w:val="383A42"/>
          <w:spacing w:val="0"/>
          <w:kern w:val="0"/>
          <w:sz w:val="21"/>
          <w:szCs w:val="21"/>
          <w:shd w:val="clear" w:fill="FAFAFA"/>
          <w:lang w:val="en-US" w:eastAsia="zh-CN" w:bidi="ar"/>
        </w:rPr>
        <w:t xml:space="preserve">, </w:t>
      </w:r>
      <w:r>
        <w:rPr>
          <w:rFonts w:hint="default" w:ascii="Consolas" w:hAnsi="Consolas" w:eastAsia="Consolas" w:cs="Consolas"/>
          <w:i w:val="0"/>
          <w:caps w:val="0"/>
          <w:color w:val="0184BB"/>
          <w:spacing w:val="0"/>
          <w:kern w:val="0"/>
          <w:sz w:val="21"/>
          <w:szCs w:val="21"/>
          <w:shd w:val="clear" w:fill="FAFAFA"/>
          <w:lang w:val="en-US" w:eastAsia="zh-CN" w:bidi="ar"/>
        </w:rPr>
        <w:t>true</w:t>
      </w:r>
      <w:r>
        <w:rPr>
          <w:rFonts w:hint="default" w:ascii="Consolas" w:hAnsi="Consolas" w:eastAsia="Consolas" w:cs="Consolas"/>
          <w:i w:val="0"/>
          <w:caps w:val="0"/>
          <w:color w:val="383A42"/>
          <w:spacing w:val="0"/>
          <w:kern w:val="0"/>
          <w:sz w:val="21"/>
          <w:szCs w:val="21"/>
          <w:shd w:val="clear" w:fill="FAFAFA"/>
          <w:lang w:val="en-US" w:eastAsia="zh-CN" w:bidi="ar"/>
        </w:rPr>
        <w:t xml:space="preserve">, </w:t>
      </w:r>
      <w:r>
        <w:rPr>
          <w:rFonts w:hint="default" w:ascii="Consolas" w:hAnsi="Consolas" w:eastAsia="Consolas" w:cs="Consolas"/>
          <w:i w:val="0"/>
          <w:caps w:val="0"/>
          <w:color w:val="986801"/>
          <w:spacing w:val="0"/>
          <w:kern w:val="0"/>
          <w:sz w:val="21"/>
          <w:szCs w:val="21"/>
          <w:shd w:val="clear" w:fill="FAFAFA"/>
          <w:lang w:val="en-US" w:eastAsia="zh-CN" w:bidi="ar"/>
        </w:rPr>
        <w:t>60000</w:t>
      </w:r>
      <w:r>
        <w:rPr>
          <w:rFonts w:hint="default" w:ascii="Consolas" w:hAnsi="Consolas" w:eastAsia="Consolas" w:cs="Consolas"/>
          <w:i w:val="0"/>
          <w:caps w:val="0"/>
          <w:color w:val="383A42"/>
          <w:spacing w:val="0"/>
          <w:kern w:val="0"/>
          <w:sz w:val="21"/>
          <w:szCs w:val="21"/>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eastAsia" w:ascii="微软雅黑" w:hAnsi="微软雅黑" w:eastAsia="微软雅黑" w:cs="微软雅黑"/>
        </w:rPr>
      </w:pPr>
      <w:r>
        <w:rPr>
          <w:rFonts w:hint="default" w:ascii="Consolas" w:hAnsi="Consolas" w:eastAsia="Consolas" w:cs="Consolas"/>
          <w:i w:val="0"/>
          <w:caps w:val="0"/>
          <w:color w:val="383A42"/>
          <w:spacing w:val="0"/>
          <w:kern w:val="0"/>
          <w:sz w:val="21"/>
          <w:szCs w:val="21"/>
          <w:shd w:val="clear" w:fill="FAFAFA"/>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eastAsia" w:ascii="微软雅黑" w:hAnsi="微软雅黑" w:eastAsia="微软雅黑" w:cs="微软雅黑"/>
        </w:rPr>
      </w:pPr>
      <w:r>
        <w:rPr>
          <w:rFonts w:hint="default" w:ascii="Consolas" w:hAnsi="Consolas" w:eastAsia="Consolas" w:cs="Consolas"/>
          <w:i w:val="0"/>
          <w:caps w:val="0"/>
          <w:color w:val="383A42"/>
          <w:spacing w:val="0"/>
          <w:kern w:val="0"/>
          <w:sz w:val="21"/>
          <w:szCs w:val="21"/>
          <w:shd w:val="clear" w:fill="FAFAFA"/>
          <w:lang w:val="en-US" w:eastAsia="zh-CN" w:bidi="ar"/>
        </w:rPr>
        <w:t xml:space="preserve">    </w:t>
      </w:r>
      <w:r>
        <w:rPr>
          <w:rFonts w:hint="default" w:ascii="Consolas" w:hAnsi="Consolas" w:eastAsia="Consolas" w:cs="Consolas"/>
          <w:i w:val="0"/>
          <w:caps w:val="0"/>
          <w:color w:val="A626A4"/>
          <w:spacing w:val="0"/>
          <w:kern w:val="0"/>
          <w:sz w:val="21"/>
          <w:szCs w:val="21"/>
          <w:shd w:val="clear" w:fill="FAFAFA"/>
          <w:lang w:val="en-US" w:eastAsia="zh-CN" w:bidi="ar"/>
        </w:rPr>
        <w:t>catch</w:t>
      </w:r>
      <w:r>
        <w:rPr>
          <w:rFonts w:hint="default" w:ascii="Consolas" w:hAnsi="Consolas" w:eastAsia="Consolas" w:cs="Consolas"/>
          <w:i w:val="0"/>
          <w:caps w:val="0"/>
          <w:color w:val="383A42"/>
          <w:spacing w:val="0"/>
          <w:kern w:val="0"/>
          <w:sz w:val="21"/>
          <w:szCs w:val="21"/>
          <w:shd w:val="clear" w:fill="FAFAFA"/>
          <w:lang w:val="en-US" w:eastAsia="zh-CN" w:bidi="ar"/>
        </w:rPr>
        <w:t xml:space="preserve"> (Exception 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eastAsia" w:ascii="微软雅黑" w:hAnsi="微软雅黑" w:eastAsia="微软雅黑" w:cs="微软雅黑"/>
        </w:rPr>
      </w:pPr>
      <w:r>
        <w:rPr>
          <w:rFonts w:hint="default" w:ascii="Consolas" w:hAnsi="Consolas" w:eastAsia="Consolas" w:cs="Consolas"/>
          <w:i w:val="0"/>
          <w:caps w:val="0"/>
          <w:color w:val="383A42"/>
          <w:spacing w:val="0"/>
          <w:kern w:val="0"/>
          <w:sz w:val="21"/>
          <w:szCs w:val="21"/>
          <w:shd w:val="clear" w:fill="FAFAFA"/>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eastAsia" w:ascii="微软雅黑" w:hAnsi="微软雅黑" w:eastAsia="微软雅黑" w:cs="微软雅黑"/>
        </w:rPr>
      </w:pPr>
      <w:r>
        <w:rPr>
          <w:rFonts w:hint="default" w:ascii="Consolas" w:hAnsi="Consolas" w:eastAsia="Consolas" w:cs="Consolas"/>
          <w:i w:val="0"/>
          <w:caps w:val="0"/>
          <w:color w:val="383A42"/>
          <w:spacing w:val="0"/>
          <w:kern w:val="0"/>
          <w:sz w:val="21"/>
          <w:szCs w:val="21"/>
          <w:shd w:val="clear" w:fill="FAFAFA"/>
          <w:lang w:val="en-US" w:eastAsia="zh-CN" w:bidi="ar"/>
        </w:rPr>
        <w:t xml:space="preserve">        displayTextBox.Text = </w:t>
      </w:r>
      <w:r>
        <w:rPr>
          <w:rFonts w:hint="default" w:ascii="Consolas" w:hAnsi="Consolas" w:eastAsia="Consolas" w:cs="Consolas"/>
          <w:i w:val="0"/>
          <w:caps w:val="0"/>
          <w:color w:val="50A14F"/>
          <w:spacing w:val="0"/>
          <w:kern w:val="0"/>
          <w:sz w:val="21"/>
          <w:szCs w:val="21"/>
          <w:shd w:val="clear" w:fill="FAFAFA"/>
          <w:lang w:val="en-US" w:eastAsia="zh-CN" w:bidi="ar"/>
        </w:rPr>
        <w:t>"MainForm_Load: "</w:t>
      </w:r>
      <w:r>
        <w:rPr>
          <w:rFonts w:hint="default" w:ascii="Consolas" w:hAnsi="Consolas" w:eastAsia="Consolas" w:cs="Consolas"/>
          <w:i w:val="0"/>
          <w:caps w:val="0"/>
          <w:color w:val="383A42"/>
          <w:spacing w:val="0"/>
          <w:kern w:val="0"/>
          <w:sz w:val="21"/>
          <w:szCs w:val="21"/>
          <w:shd w:val="clear" w:fill="FAFAFA"/>
          <w:lang w:val="en-US" w:eastAsia="zh-CN" w:bidi="ar"/>
        </w:rPr>
        <w:t xml:space="preserve"> + ex.Message;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eastAsia" w:ascii="微软雅黑" w:hAnsi="微软雅黑" w:eastAsia="微软雅黑" w:cs="微软雅黑"/>
        </w:rPr>
      </w:pPr>
      <w:r>
        <w:rPr>
          <w:rFonts w:hint="default" w:ascii="Consolas" w:hAnsi="Consolas" w:eastAsia="Consolas" w:cs="Consolas"/>
          <w:i w:val="0"/>
          <w:caps w:val="0"/>
          <w:color w:val="383A42"/>
          <w:spacing w:val="0"/>
          <w:kern w:val="0"/>
          <w:sz w:val="21"/>
          <w:szCs w:val="21"/>
          <w:shd w:val="clear" w:fill="FAFAFA"/>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eastAsia" w:ascii="微软雅黑" w:hAnsi="微软雅黑" w:eastAsia="微软雅黑" w:cs="微软雅黑"/>
        </w:rPr>
      </w:pPr>
      <w:r>
        <w:rPr>
          <w:rFonts w:hint="default" w:ascii="Consolas" w:hAnsi="Consolas" w:eastAsia="Consolas" w:cs="Consolas"/>
          <w:i w:val="0"/>
          <w:caps w:val="0"/>
          <w:color w:val="383A42"/>
          <w:spacing w:val="0"/>
          <w:kern w:val="0"/>
          <w:sz w:val="21"/>
          <w:szCs w:val="21"/>
          <w:shd w:val="clear" w:fill="FAFAFA"/>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eastAsia" w:ascii="微软雅黑" w:hAnsi="微软雅黑" w:eastAsia="微软雅黑" w:cs="微软雅黑"/>
        </w:rPr>
      </w:pPr>
      <w:r>
        <w:rPr>
          <w:rFonts w:hint="default" w:ascii="Consolas" w:hAnsi="Consolas" w:eastAsia="Consolas" w:cs="Consolas"/>
          <w:i w:val="0"/>
          <w:caps w:val="0"/>
          <w:color w:val="A626A4"/>
          <w:spacing w:val="0"/>
          <w:kern w:val="0"/>
          <w:sz w:val="21"/>
          <w:szCs w:val="21"/>
          <w:shd w:val="clear" w:fill="FAFAFA"/>
          <w:lang w:val="en-US" w:eastAsia="zh-CN" w:bidi="ar"/>
        </w:rPr>
        <w:t>private</w:t>
      </w:r>
      <w:r>
        <w:rPr>
          <w:rFonts w:hint="default" w:ascii="Consolas" w:hAnsi="Consolas" w:eastAsia="Consolas" w:cs="Consolas"/>
          <w:i w:val="0"/>
          <w:caps w:val="0"/>
          <w:color w:val="383A42"/>
          <w:spacing w:val="0"/>
          <w:kern w:val="0"/>
          <w:sz w:val="21"/>
          <w:szCs w:val="21"/>
          <w:shd w:val="clear" w:fill="FAFAFA"/>
          <w:lang w:val="en-US" w:eastAsia="zh-CN" w:bidi="ar"/>
        </w:rPr>
        <w:t xml:space="preserve"> </w:t>
      </w:r>
      <w:r>
        <w:rPr>
          <w:rFonts w:hint="default" w:ascii="Consolas" w:hAnsi="Consolas" w:eastAsia="Consolas" w:cs="Consolas"/>
          <w:i w:val="0"/>
          <w:caps w:val="0"/>
          <w:color w:val="A626A4"/>
          <w:spacing w:val="0"/>
          <w:kern w:val="0"/>
          <w:sz w:val="21"/>
          <w:szCs w:val="21"/>
          <w:shd w:val="clear" w:fill="FAFAFA"/>
          <w:lang w:val="en-US" w:eastAsia="zh-CN" w:bidi="ar"/>
        </w:rPr>
        <w:t>void</w:t>
      </w:r>
      <w:r>
        <w:rPr>
          <w:rFonts w:hint="default" w:ascii="Consolas" w:hAnsi="Consolas" w:eastAsia="Consolas" w:cs="Consolas"/>
          <w:i w:val="0"/>
          <w:caps w:val="0"/>
          <w:color w:val="383A42"/>
          <w:spacing w:val="0"/>
          <w:kern w:val="0"/>
          <w:sz w:val="21"/>
          <w:szCs w:val="21"/>
          <w:shd w:val="clear" w:fill="FAFAFA"/>
          <w:lang w:val="en-US" w:eastAsia="zh-CN" w:bidi="ar"/>
        </w:rPr>
        <w:t xml:space="preserve"> </w:t>
      </w:r>
      <w:r>
        <w:rPr>
          <w:rFonts w:hint="default" w:ascii="Consolas" w:hAnsi="Consolas" w:eastAsia="Consolas" w:cs="Consolas"/>
          <w:i w:val="0"/>
          <w:caps w:val="0"/>
          <w:color w:val="4078F2"/>
          <w:spacing w:val="0"/>
          <w:kern w:val="0"/>
          <w:sz w:val="21"/>
          <w:szCs w:val="21"/>
          <w:shd w:val="clear" w:fill="FAFAFA"/>
          <w:lang w:val="en-US" w:eastAsia="zh-CN" w:bidi="ar"/>
        </w:rPr>
        <w:t>client_Advise</w:t>
      </w:r>
      <w:r>
        <w:rPr>
          <w:rFonts w:hint="default" w:ascii="Consolas" w:hAnsi="Consolas" w:eastAsia="Consolas" w:cs="Consolas"/>
          <w:i w:val="0"/>
          <w:caps w:val="0"/>
          <w:color w:val="383A42"/>
          <w:spacing w:val="0"/>
          <w:kern w:val="0"/>
          <w:sz w:val="21"/>
          <w:szCs w:val="21"/>
          <w:shd w:val="clear" w:fill="FAFAFA"/>
          <w:lang w:val="en-US" w:eastAsia="zh-CN" w:bidi="ar"/>
        </w:rPr>
        <w:t>(</w:t>
      </w:r>
      <w:r>
        <w:rPr>
          <w:rFonts w:hint="default" w:ascii="Consolas" w:hAnsi="Consolas" w:eastAsia="Consolas" w:cs="Consolas"/>
          <w:i w:val="0"/>
          <w:caps w:val="0"/>
          <w:color w:val="A626A4"/>
          <w:spacing w:val="0"/>
          <w:kern w:val="0"/>
          <w:sz w:val="21"/>
          <w:szCs w:val="21"/>
          <w:shd w:val="clear" w:fill="FAFAFA"/>
          <w:lang w:val="en-US" w:eastAsia="zh-CN" w:bidi="ar"/>
        </w:rPr>
        <w:t>object</w:t>
      </w:r>
      <w:r>
        <w:rPr>
          <w:rFonts w:hint="default" w:ascii="Consolas" w:hAnsi="Consolas" w:eastAsia="Consolas" w:cs="Consolas"/>
          <w:i w:val="0"/>
          <w:caps w:val="0"/>
          <w:color w:val="383A42"/>
          <w:spacing w:val="0"/>
          <w:kern w:val="0"/>
          <w:sz w:val="21"/>
          <w:szCs w:val="21"/>
          <w:shd w:val="clear" w:fill="FAFAFA"/>
          <w:lang w:val="en-US" w:eastAsia="zh-CN" w:bidi="ar"/>
        </w:rPr>
        <w:t xml:space="preserve"> sender, DdeAdviseEventArgs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eastAsia" w:ascii="微软雅黑" w:hAnsi="微软雅黑" w:eastAsia="微软雅黑" w:cs="微软雅黑"/>
        </w:rPr>
      </w:pPr>
      <w:r>
        <w:rPr>
          <w:rFonts w:hint="default" w:ascii="Consolas" w:hAnsi="Consolas" w:eastAsia="Consolas" w:cs="Consolas"/>
          <w:i w:val="0"/>
          <w:caps w:val="0"/>
          <w:color w:val="383A42"/>
          <w:spacing w:val="0"/>
          <w:kern w:val="0"/>
          <w:sz w:val="21"/>
          <w:szCs w:val="21"/>
          <w:shd w:val="clear" w:fill="FAFAFA"/>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eastAsia" w:ascii="微软雅黑" w:hAnsi="微软雅黑" w:eastAsia="微软雅黑" w:cs="微软雅黑"/>
        </w:rPr>
      </w:pPr>
      <w:r>
        <w:rPr>
          <w:rFonts w:hint="default" w:ascii="Consolas" w:hAnsi="Consolas" w:eastAsia="Consolas" w:cs="Consolas"/>
          <w:i w:val="0"/>
          <w:caps w:val="0"/>
          <w:color w:val="383A42"/>
          <w:spacing w:val="0"/>
          <w:kern w:val="0"/>
          <w:sz w:val="21"/>
          <w:szCs w:val="21"/>
          <w:shd w:val="clear" w:fill="FAFAFA"/>
          <w:lang w:val="en-US" w:eastAsia="zh-CN" w:bidi="ar"/>
        </w:rPr>
        <w:t xml:space="preserve">    </w:t>
      </w:r>
      <w:r>
        <w:rPr>
          <w:rFonts w:hint="default" w:ascii="Consolas" w:hAnsi="Consolas" w:eastAsia="Consolas" w:cs="Consolas"/>
          <w:i/>
          <w:caps w:val="0"/>
          <w:color w:val="A0A1A7"/>
          <w:spacing w:val="0"/>
          <w:kern w:val="0"/>
          <w:sz w:val="21"/>
          <w:szCs w:val="21"/>
          <w:shd w:val="clear" w:fill="FAFAFA"/>
          <w:lang w:val="en-US" w:eastAsia="zh-CN" w:bidi="ar"/>
        </w:rPr>
        <w:t xml:space="preserve">//显示更新数据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eastAsia" w:ascii="微软雅黑" w:hAnsi="微软雅黑" w:eastAsia="微软雅黑" w:cs="微软雅黑"/>
        </w:rPr>
      </w:pPr>
      <w:r>
        <w:rPr>
          <w:rFonts w:hint="default" w:ascii="Consolas" w:hAnsi="Consolas" w:eastAsia="Consolas" w:cs="Consolas"/>
          <w:i w:val="0"/>
          <w:caps w:val="0"/>
          <w:color w:val="383A42"/>
          <w:spacing w:val="0"/>
          <w:kern w:val="0"/>
          <w:sz w:val="21"/>
          <w:szCs w:val="21"/>
          <w:shd w:val="clear" w:fill="FAFAFA"/>
          <w:lang w:val="en-US" w:eastAsia="zh-CN" w:bidi="ar"/>
        </w:rPr>
        <w:t xml:space="preserve">    displayTextBox.Text = </w:t>
      </w:r>
      <w:r>
        <w:rPr>
          <w:rFonts w:hint="default" w:ascii="Consolas" w:hAnsi="Consolas" w:eastAsia="Consolas" w:cs="Consolas"/>
          <w:i w:val="0"/>
          <w:caps w:val="0"/>
          <w:color w:val="50A14F"/>
          <w:spacing w:val="0"/>
          <w:kern w:val="0"/>
          <w:sz w:val="21"/>
          <w:szCs w:val="21"/>
          <w:shd w:val="clear" w:fill="FAFAFA"/>
          <w:lang w:val="en-US" w:eastAsia="zh-CN" w:bidi="ar"/>
        </w:rPr>
        <w:t>"OnAdvise: "</w:t>
      </w:r>
      <w:r>
        <w:rPr>
          <w:rFonts w:hint="default" w:ascii="Consolas" w:hAnsi="Consolas" w:eastAsia="Consolas" w:cs="Consolas"/>
          <w:i w:val="0"/>
          <w:caps w:val="0"/>
          <w:color w:val="383A42"/>
          <w:spacing w:val="0"/>
          <w:kern w:val="0"/>
          <w:sz w:val="21"/>
          <w:szCs w:val="21"/>
          <w:shd w:val="clear" w:fill="FAFAFA"/>
          <w:lang w:val="en-US" w:eastAsia="zh-CN" w:bidi="ar"/>
        </w:rPr>
        <w:t xml:space="preserve"> + args.Text;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eastAsia" w:ascii="微软雅黑" w:hAnsi="微软雅黑" w:eastAsia="微软雅黑" w:cs="微软雅黑"/>
        </w:rPr>
      </w:pPr>
      <w:r>
        <w:rPr>
          <w:rFonts w:hint="default" w:ascii="Consolas" w:hAnsi="Consolas" w:eastAsia="Consolas" w:cs="Consolas"/>
          <w:i w:val="0"/>
          <w:caps w:val="0"/>
          <w:color w:val="383A42"/>
          <w:spacing w:val="0"/>
          <w:kern w:val="0"/>
          <w:sz w:val="21"/>
          <w:szCs w:val="21"/>
          <w:shd w:val="clear" w:fill="FAFAFA"/>
          <w:lang w:val="en-US" w:eastAsia="zh-CN" w:bidi="ar"/>
        </w:rPr>
        <w:t xml:space="preserve">} </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default" w:ascii="Consolas" w:hAnsi="Consolas" w:eastAsia="Consolas" w:cs="Consolas"/>
          <w:i w:val="0"/>
          <w:caps w:val="0"/>
          <w:color w:val="4F4F4F"/>
          <w:spacing w:val="0"/>
          <w:sz w:val="24"/>
          <w:szCs w:val="24"/>
          <w:shd w:val="clear" w:fill="FFFFFF"/>
        </w:rPr>
        <w:t>这样就能实时获取MT4服务器的数据了。</w:t>
      </w:r>
    </w:p>
    <w:p>
      <w:pPr>
        <w:numPr>
          <w:ilvl w:val="0"/>
          <w:numId w:val="0"/>
        </w:numPr>
      </w:pPr>
    </w:p>
    <w:p>
      <w:pPr>
        <w:numPr>
          <w:ilvl w:val="0"/>
          <w:numId w:val="0"/>
        </w:numPr>
      </w:pPr>
      <w:r>
        <w:rPr>
          <w:rFonts w:ascii="宋体" w:hAnsi="宋体" w:eastAsia="宋体" w:cs="宋体"/>
          <w:sz w:val="24"/>
          <w:szCs w:val="24"/>
        </w:rPr>
        <w:drawing>
          <wp:inline distT="0" distB="0" distL="114300" distR="114300">
            <wp:extent cx="5400675" cy="4991100"/>
            <wp:effectExtent l="0" t="0" r="952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5400675" cy="4991100"/>
                    </a:xfrm>
                    <a:prstGeom prst="rect">
                      <a:avLst/>
                    </a:prstGeom>
                    <a:noFill/>
                    <a:ln w="9525">
                      <a:noFill/>
                    </a:ln>
                  </pic:spPr>
                </pic:pic>
              </a:graphicData>
            </a:graphic>
          </wp:inline>
        </w:drawing>
      </w:r>
    </w:p>
    <w:p>
      <w:pPr>
        <w:numPr>
          <w:ilvl w:val="0"/>
          <w:numId w:val="0"/>
        </w:numPr>
      </w:pPr>
    </w:p>
    <w:p>
      <w:pPr>
        <w:numPr>
          <w:ilvl w:val="0"/>
          <w:numId w:val="0"/>
        </w:numPr>
        <w:rPr>
          <w:rFonts w:hint="eastAsia"/>
          <w:lang w:val="en-US" w:eastAsia="zh-CN"/>
        </w:rPr>
      </w:pPr>
      <w:r>
        <w:rPr>
          <w:rFonts w:hint="eastAsia"/>
          <w:lang w:val="en-US" w:eastAsia="zh-CN"/>
        </w:rPr>
        <w:t>因为MT4支持DDE通讯，在MT4的底层代码里，作者加入了DDE通讯循环广播，所以外部只要是实现了该协议的任何软件和插件，都可以接收到MT4的实时行情源，中间的通讯协议就是DDE，DDE和EXCEL无关，是一种协议，而EXCEL恰也是实现了该协议的软件，所以EXCEL也支持订阅和广播DDE协议数据，所以MT4不仅可以和实现了DDE协议的客户端交互，还可以和实现了该协议的EXCEl交互，本质上，只要该插件或软件支持或者实现了DDE协议，都可以互相交互。</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同理，multicharts中文版-英文版都实现在以MC作为客户端----数据接收方的功能，接收数据DDE协议订阅，即无论外部是任何插件或者软件，只要按照DDE协议广播了特定的service和item的广播信心，multciharts作为客户端，只要按DDE协议实现并订阅，都可以收到外部的任何行情注入。此作为数据交换。</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另外除了自定义软件程序作为client和服务端MT4DDE对接外，本身multcicharts也可以作为DDE客户端，所以，multicharts可以和MT4实现直接对接，截图如下：</w:t>
      </w:r>
    </w:p>
    <w:p>
      <w:pPr>
        <w:numPr>
          <w:ilvl w:val="0"/>
          <w:numId w:val="0"/>
        </w:numPr>
        <w:rPr>
          <w:rFonts w:hint="default"/>
          <w:lang w:val="en-US" w:eastAsia="zh-CN"/>
        </w:rPr>
      </w:pPr>
      <w:r>
        <w:rPr>
          <w:rFonts w:hint="default"/>
          <w:lang w:val="en-US" w:eastAsia="zh-CN"/>
        </w:rPr>
        <w:drawing>
          <wp:inline distT="0" distB="0" distL="114300" distR="114300">
            <wp:extent cx="5272405" cy="2013585"/>
            <wp:effectExtent l="0" t="0" r="4445" b="5715"/>
            <wp:docPr id="3" name="图片 3" descr="15598001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59800181(1)"/>
                    <pic:cNvPicPr>
                      <a:picLocks noChangeAspect="1"/>
                    </pic:cNvPicPr>
                  </pic:nvPicPr>
                  <pic:blipFill>
                    <a:blip r:embed="rId5"/>
                    <a:stretch>
                      <a:fillRect/>
                    </a:stretch>
                  </pic:blipFill>
                  <pic:spPr>
                    <a:xfrm>
                      <a:off x="0" y="0"/>
                      <a:ext cx="5272405" cy="2013585"/>
                    </a:xfrm>
                    <a:prstGeom prst="rect">
                      <a:avLst/>
                    </a:prstGeom>
                  </pic:spPr>
                </pic:pic>
              </a:graphicData>
            </a:graphic>
          </wp:inline>
        </w:drawing>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此DDE-SImple为客户端和服务端的双实现，既可以用于发送DDE广播，也可以接受特定订阅数据的服务端和客户端原理解析。</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所以对于multichats，因为他只能在QM里面设置一个Universole-DDE数据源，所以，其实可以在外部接收数据，比如股票，期货，外汇，外盘，债券，数字货币等，无论任何数据，然后在中间件软件的接收之后的帮助下，注入到multciahtrs中完成信号分析和分析，其余历史数据可以分品种导入即可，也可以打开图表之后，外部中间件完成一次历史数据广播，将历史数据也注入进去。历史数据又中间件软件去下载获取。</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所以，理论上，可以完成无论是金融数据，还是其他任何数据在MC中的分析。全部通过中间件DDE作为服务端和multciahrs进行交互。</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而英文版本的multichatys.net版本因为是和visual studio.net无缝对接的，所以在mc.net中理论上可以调用所有windows接口API，完成和外部的直接连接，包括交易，还可以外部行情注入靠DDE，而实盘交易，可以在.net的公式编辑器中调用各个交易源的交易接口完成信号下单，或者外部交互。无论对于交易，还是组合监控，都是非常好的方式，可以无缝享受mc的所有策略回测和行情分析，策略编辑功能，完成分析。</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具体亦可见-multicharts官方网站视频对接。</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。Net版本还有C++版本已经封装好了交互的dll，用于开发。.net为NDde.</w:t>
      </w:r>
    </w:p>
    <w:p>
      <w:pPr>
        <w:numPr>
          <w:ilvl w:val="0"/>
          <w:numId w:val="0"/>
        </w:num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D50288"/>
    <w:rsid w:val="4EC32A09"/>
    <w:rsid w:val="72E72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2019-06-06T05:22:00Z</dcterms:created>
  <dc:creator>Administrator</dc:creator>
  <cp:lastModifiedBy>宇</cp:lastModifiedBy>
  <dcterms:modified xsi:type="dcterms:W3CDTF">2019-06-06T06:05:59Z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