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317C607">
      <w:pPr>
        <w:jc w:val="center"/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  <w:t>仓储物料管理系统项目总结报告</w:t>
      </w:r>
    </w:p>
    <w:p w14:paraId="23FA6875">
      <w:pPr>
        <w:jc w:val="center"/>
        <w:rPr>
          <w:rFonts w:hint="default" w:eastAsia="黑体"/>
          <w:b w:val="0"/>
          <w:i w:val="0"/>
          <w:strike w:val="0"/>
          <w:color w:val="auto"/>
          <w:sz w:val="30"/>
          <w:szCs w:val="30"/>
          <w:u w:val="none"/>
          <w:lang w:val="en-US" w:eastAsia="zh-CN"/>
        </w:rPr>
      </w:pPr>
      <w:r>
        <w:rPr>
          <w:rFonts w:hint="eastAsia" w:eastAsia="黑体"/>
          <w:b w:val="0"/>
          <w:i w:val="0"/>
          <w:strike w:val="0"/>
          <w:color w:val="auto"/>
          <w:sz w:val="30"/>
          <w:szCs w:val="30"/>
          <w:u w:val="none"/>
          <w:lang w:val="en-US" w:eastAsia="zh-CN"/>
        </w:rPr>
        <w:t>智造24-2 04高尚</w:t>
      </w:r>
    </w:p>
    <w:p w14:paraId="601B8316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摘要</w:t>
      </w:r>
    </w:p>
    <w:p w14:paraId="3F1AC86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本项目实现一套简易仓储物料管理 Web 系统，采用 B/S 架构，使用 Python 的 FastAPI 作为后端开发框架，SQLAlchemy 作为 ORM 数据库工具，SQLite 文件数据库存储业务数据。系统主要实现物料信息展示、物料入库、物料出库等基础仓储业务功能，通过浏览器即可完成全部操作，无需安装客户端软件，数据持久化保存，适合课程设计以及小型仓储模拟使用。</w:t>
      </w:r>
    </w:p>
    <w:p w14:paraId="0200B19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关键词：FastAPI；SQLite；仓储管理；B/S 架构</w:t>
      </w:r>
    </w:p>
    <w:p w14:paraId="395308AA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1 项目概述</w:t>
      </w:r>
    </w:p>
    <w:p w14:paraId="5138A776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1.1 项目背景</w:t>
      </w:r>
    </w:p>
    <w:p w14:paraId="45E63C1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在小型仓储管理场景下，需要对各类物料库存进行管理，实时查看库存数量，记录每一次入库出库操作。传统桌面程序安装部署比较麻烦，基于 Web 的管理系统只需要浏览器就可以访问使用，操作简单，部署便捷。因此设计开发本简易仓储物料管理系统，完成基础库存管理业务。</w:t>
      </w:r>
    </w:p>
    <w:p w14:paraId="15FD21F2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1.2 项目目标</w:t>
      </w:r>
    </w:p>
    <w:p w14:paraId="290C2C2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在网页页面展示物料的编号、物料名称、安全库存、当前库存信息。</w:t>
      </w:r>
    </w:p>
    <w:p w14:paraId="03742DE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支持网页端完成物料入库操作，库存数量自动增加。</w:t>
      </w:r>
    </w:p>
    <w:p w14:paraId="26DF347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支持网页端完成物料出库操作，库存自动减少，控制库存不会出现负数。</w:t>
      </w:r>
    </w:p>
    <w:p w14:paraId="7C019EB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每一次入库、出库操作都保存操作记录，实现操作留痕。</w:t>
      </w:r>
    </w:p>
    <w:p w14:paraId="2E5F835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实现数据持久化，程序关闭之后库存数据不会丢失。</w:t>
      </w:r>
    </w:p>
    <w:p w14:paraId="040209D9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1.3 开发运行环境</w:t>
      </w:r>
    </w:p>
    <w:p w14:paraId="0D40DBD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开发操作系统为 Windows，编程语言使用 Python3.11；Web 服务框架选用 FastAPI，SQLAlchemy 负责数据库对象映射，数据库采用 SQLite 文件型数据库，不需要单独安装数据库服务。项目依赖相关第三方库完成表单解析、Web 服务启动等功能。</w:t>
      </w:r>
    </w:p>
    <w:p w14:paraId="515DD18F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2 系统总体设计</w:t>
      </w:r>
    </w:p>
    <w:p w14:paraId="21970001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2.1 系统架构</w:t>
      </w:r>
    </w:p>
    <w:p w14:paraId="0C7D07F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系统采用 B/S 浏览器‑服务器架构。后端 FastAPI 提供 Web 接口，接收浏览器发来的请求，完成业务逻辑处理，通过 SQLAlchemy 操作 SQLite 数据库；前端页面使用 HTML、CSS、JavaScript 实现，页面内容内嵌在后端程序中，浏览器通过网络请求调用后端接口实现交互；数据库使用 SQLite，所有数据保存在本地 db 文件中。</w:t>
      </w:r>
    </w:p>
    <w:p w14:paraId="45A70572">
      <w:pPr>
        <w:ind w:leftChars="0"/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项目主要文件：</w:t>
      </w:r>
    </w:p>
    <w:p w14:paraId="5290E8DF">
      <w:pPr>
        <w:ind w:leftChars="0"/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main.py：项目主程序，Web 服务入口，定义网页访问路由与业务接口。</w:t>
      </w:r>
    </w:p>
    <w:p w14:paraId="7276C868">
      <w:pPr>
        <w:ind w:leftChars="0"/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models.py：数据库模型文件，定义系统中所有数据表结构。</w:t>
      </w:r>
    </w:p>
    <w:p w14:paraId="41D83925">
      <w:pPr>
        <w:ind w:leftChars="0"/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gh.db：SQLite 数据库文件，存储物料、出入库记录等全部业务数据。</w:t>
      </w:r>
    </w:p>
    <w:p w14:paraId="0EC96B60">
      <w:pPr>
        <w:ind w:leftChars="0"/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requirements.txt：项目依赖清单，用于在其他电脑快速复原运行环境。</w:t>
      </w:r>
    </w:p>
    <w:p w14:paraId="4D504CED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2.2 数据库设计</w:t>
      </w:r>
    </w:p>
    <w:p w14:paraId="69EB1C4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数据库一共设计五张数据表：</w:t>
      </w:r>
    </w:p>
    <w:p w14:paraId="3A6887F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物料表：存储物料编号、物料名称、安全库存、当前库存信息。</w:t>
      </w:r>
    </w:p>
    <w:p w14:paraId="0E61CB8F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出入库记录表：记录每一次入库出库行为，保存物料编号、操作类型、操作数量。</w:t>
      </w:r>
    </w:p>
    <w:p w14:paraId="63DB5EB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库存告警表：用于记录库存低于安全阈值产生的告警信息。</w:t>
      </w:r>
    </w:p>
    <w:p w14:paraId="113909A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AGV 任务表：保存 AGV 调度相关任务数据。</w:t>
      </w:r>
    </w:p>
    <w:p w14:paraId="06799D6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预测结果表：用于存放库存预测相关结果。</w:t>
      </w:r>
    </w:p>
    <w:p w14:paraId="6AEDD80C">
      <w:pPr>
        <w:spacing w:line="360" w:lineRule="auto"/>
        <w:jc w:val="both"/>
        <w:rPr>
          <w:rFonts w:hint="eastAsia" w:eastAsia="宋体"/>
          <w:b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4"/>
          <w:u w:val="none"/>
        </w:rPr>
        <w:t>2.3 接口功能设计</w:t>
      </w:r>
    </w:p>
    <w:p w14:paraId="3744F511">
      <w:pPr>
        <w:ind w:leftChars="0"/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首页访问接口：查询数据库物料数据，返回网页页面，以表格形式展示全部物料信息。</w:t>
      </w:r>
    </w:p>
    <w:p w14:paraId="414D94CE">
      <w:pPr>
        <w:ind w:leftChars="0"/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出入库业务接口：接收前端传入的物料编号、操作类型、操作数量，完成库存增减，生成操作记录并保存至数据库。</w:t>
      </w:r>
    </w:p>
    <w:p w14:paraId="25623BEB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3 系统功能实现</w:t>
      </w:r>
    </w:p>
    <w:p w14:paraId="1AA18A79">
      <w:pPr>
        <w:ind w:leftChars="0"/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系统主要实现两大块功能：页面展示功能与库存业务操作功能。</w:t>
      </w:r>
    </w:p>
    <w:p w14:paraId="36AC23C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打开浏览器访问本地服务地址，就可以进入系统首页，页面以表格形式展示数据库内全部物料数据。用户可以输入操作数量，点击入库或者出库按钮，浏览器向后端发送请求；后端接收请求后修改数据库中对应物料的库存数值，同时新增一条出入库记录保存操作日志。出库时做逻辑判断，保证库存最低为 0，不会出现负库存。所有修改直接写入 SQLite 数据库，重启程序之后数据依旧保留。</w:t>
      </w:r>
    </w:p>
    <w:p w14:paraId="59CF9E29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4 系统部署运行流程</w:t>
      </w:r>
    </w:p>
    <w:p w14:paraId="386E854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将项目文件放置在 D 盘 gh\ghwork 文件夹下，通过 CMD 控制台切换进入该项目目录。</w:t>
      </w:r>
    </w:p>
    <w:p w14:paraId="0D32E770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使用依赖清单 requirements.txt 安装项目需要的全部第三方库。</w:t>
      </w:r>
    </w:p>
    <w:p w14:paraId="253108A2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运行主程序，启动本地 Web 服务。</w:t>
      </w:r>
    </w:p>
    <w:p w14:paraId="7A8A07E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在浏览器输入本地地址访问系统，就可以查看物料、执行入库出库操作。</w:t>
      </w:r>
    </w:p>
    <w:p w14:paraId="22E5CF2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项目备份直接复制整个项目文件夹即可，数据库文件 gh.db 需要一同备份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。</w:t>
      </w:r>
    </w:p>
    <w:p w14:paraId="7C19CF1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drawing>
          <wp:inline distT="0" distB="0" distL="114300" distR="114300">
            <wp:extent cx="5271770" cy="1326515"/>
            <wp:effectExtent l="0" t="0" r="11430" b="6985"/>
            <wp:docPr id="3" name="图片 3" descr="屏幕截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drawing>
          <wp:inline distT="0" distB="0" distL="114300" distR="114300">
            <wp:extent cx="5466080" cy="2334895"/>
            <wp:effectExtent l="0" t="0" r="0" b="0"/>
            <wp:docPr id="4" name="图片 4" descr="屏幕截图 2026-09-03 155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9-03 155304"/>
                    <pic:cNvPicPr>
                      <a:picLocks noChangeAspect="1"/>
                    </pic:cNvPicPr>
                  </pic:nvPicPr>
                  <pic:blipFill>
                    <a:blip r:embed="rId5"/>
                    <a:srcRect l="864" r="1307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589E16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  <w:lang w:eastAsia="zh-CN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5 开发过程遇到的问题与解决办法</w:t>
      </w:r>
    </w:p>
    <w:p w14:paraId="3DD7315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模板版本兼容问题：最初计划使用 Jinja2 模板渲染网页，但是库版本差异造成调用报错。解决方案：放弃外部模板文件，直接在后端代码返回完整 HTML 网页，规避模板库版本冲突。</w:t>
      </w:r>
    </w:p>
    <w:p w14:paraId="097002BF">
      <w:pPr>
        <w:ind w:leftChars="0"/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表单依赖缺失：前端提交表单数据时，提示缺少 python‑multipart 库。通过 pip 命令安装对应依赖库后问题解决。</w:t>
      </w:r>
    </w:p>
    <w:p w14:paraId="3E5A6E32">
      <w:pPr>
        <w:ind w:leftChars="0"/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控制台找不到主程序：CMD 没有切换到项目所在子文件夹，导致无法运行程序。需要先切换磁盘盘符，再 cd 进入项目目录。</w:t>
      </w:r>
    </w:p>
    <w:p w14:paraId="48B9993B">
      <w:pPr>
        <w:ind w:leftChars="0"/>
        <w:rPr>
          <w:rFonts w:hint="eastAsia"/>
          <w:i w:val="0"/>
          <w:strike w:val="0"/>
          <w:color w:val="auto"/>
          <w:u w:val="none"/>
        </w:rPr>
      </w:pPr>
      <w:r>
        <w:rPr>
          <w:rFonts w:hint="eastAsia"/>
          <w:i w:val="0"/>
          <w:strike w:val="0"/>
          <w:color w:val="auto"/>
          <w:u w:val="none"/>
        </w:rPr>
        <w:t>网页按钮点击无效果：前端提交表单，后端没有使用对应参数方式接收表单数据，修改接口参数接收方式后交互恢复正常。</w:t>
      </w:r>
    </w:p>
    <w:p w14:paraId="62F71A05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6 项目总结</w:t>
      </w:r>
    </w:p>
    <w:p w14:paraId="5F3FA2D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本仓储物料管理系统完成物料展示、入库出库的核心仓储业务，基于 FastAPI 搭建 B/S 架构，使用 SQLite 文件数据库，无需额外部署数据库服务，整体结构简单，部署方便，满足课程设计的基本要求。系统所有业务数据保存在本地数据库文件，通过复制项目文件夹就可以完成完整备份；导出依赖清单可以实现在其他电脑快速部署运行。</w:t>
      </w:r>
    </w:p>
    <w:p w14:paraId="1D5090F6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同时系统也存在可以优化的地方：可以将前端页面抽离为独立文件，实现前后端代码分离；后续可以扩展库存告警展示、任务管理、登录权限等功能，进一步完善系统。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E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2026-09-03T07:46:32Z</dcterms:created>
  <dc:creator>gshan</dc:creator>
  <cp:lastModifiedBy>微信用户</cp:lastModifiedBy>
  <dcterms:modified xsi:type="dcterms:W3CDTF">2026-09-03T07:54:35Z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eyJoZGlkIjoiNWM4YzExODYwYjI1OWI0YzQzYWM0YWQ4N2EyZWM2MzciLCJ1c2VySWQiOiIxMjg5NDk0Mzk0In0=</vt:lpwstr>
  </property>
  <property fmtid="{D5CDD505-2E9C-101B-9397-08002B2CF9AE}" pid="4" name="ICV">
    <vt:lpwstr>996CB4B957D245C78AB24793C1F7553E_12</vt:lpwstr>
  </property>
</Properties>
</file>