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17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通识SGS周报1127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IhVVD" w:id="0"/>
      <w:r>
        <w:rPr>
          <w:rFonts w:ascii="宋体" w:hAnsi="Times New Roman" w:eastAsia="宋体"/>
        </w:rPr>
        <w:t>一、数据情况</w:t>
      </w:r>
    </w:p>
    <w:bookmarkEnd w:id="0"/>
    <w:bookmarkStart w:name="u76ee63c2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1、渗透：通识sgs渗透相对上周周均绝对+0.2pt（8.61%—&gt;8.8）,其他sgs相对稳定</w:t>
      </w:r>
    </w:p>
    <w:bookmarkEnd w:id="1"/>
    <w:bookmarkStart w:name="ub6271cb5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主要原因中枢sgs优化优化模型样本 （通识sgs覆盖绝对+0.6pp）；评估：diff query下 44:8:19</w:t>
      </w:r>
    </w:p>
    <w:bookmarkEnd w:id="2"/>
    <w:bookmarkStart w:name="u855fc994" w:id="3"/>
    <w:p>
      <w:pPr>
        <w:spacing w:after="50" w:line="360" w:lineRule="auto" w:beforeLines="100"/>
        <w:ind w:left="0"/>
        <w:jc w:val="left"/>
      </w:pPr>
      <w:bookmarkStart w:name="ue78992ca" w:id="4"/>
      <w:r>
        <w:rPr>
          <w:rFonts w:eastAsia="宋体" w:ascii="宋体"/>
        </w:rPr>
        <w:drawing>
          <wp:inline distT="0" distB="0" distL="0" distR="0">
            <wp:extent cx="5841999" cy="17817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0" cy="56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3227f286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2、消费指标</w:t>
      </w:r>
    </w:p>
    <w:bookmarkEnd w:id="5"/>
    <w:bookmarkStart w:name="ub42939e4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性能: 首包维持在~3.35s,字数783—&gt;744，整包9s</w:t>
      </w:r>
    </w:p>
    <w:bookmarkEnd w:id="6"/>
    <w:bookmarkStart w:name="u295d600a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消费：完读率（56.75%—&gt;56.95%）和赞踩比（维持在1.43）均相对稳定</w:t>
      </w:r>
    </w:p>
    <w:bookmarkEnd w:id="7"/>
    <w:bookmarkStart w:name="u29bf251e" w:id="8"/>
    <w:p>
      <w:pPr>
        <w:spacing w:after="50" w:line="360" w:lineRule="auto" w:beforeLines="100"/>
        <w:ind w:left="0"/>
        <w:jc w:val="left"/>
      </w:pPr>
      <w:bookmarkStart w:name="u1d5763fe" w:id="9"/>
      <w:r>
        <w:rPr>
          <w:rFonts w:eastAsia="宋体" w:ascii="宋体"/>
        </w:rPr>
        <w:drawing>
          <wp:inline distT="0" distB="0" distL="0" distR="0">
            <wp:extent cx="5215466" cy="22893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5466" cy="22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u71bfad46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3、多模态指标</w:t>
      </w:r>
    </w:p>
    <w:bookmarkEnd w:id="10"/>
    <w:bookmarkStart w:name="ud145d7d9" w:id="1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整体多模态覆盖6.8%，其中图片覆盖4.4%，视频笔记覆盖2.2%。</w:t>
      </w:r>
    </w:p>
    <w:bookmarkEnd w:id="11"/>
    <w:bookmarkStart w:name="ud33cb2a7" w:id="12"/>
    <w:p>
      <w:pPr>
        <w:spacing w:after="50" w:line="360" w:lineRule="auto" w:beforeLines="100"/>
        <w:ind w:left="0"/>
        <w:jc w:val="left"/>
      </w:pPr>
      <w:bookmarkStart w:name="u256330a8" w:id="13"/>
      <w:r>
        <w:rPr>
          <w:rFonts w:eastAsia="宋体" w:ascii="宋体"/>
        </w:rPr>
        <w:drawing>
          <wp:inline distT="0" distB="0" distL="0" distR="0">
            <wp:extent cx="5842000" cy="5783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0" cy="10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hAHT5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二、评测情况</w:t>
      </w:r>
    </w:p>
    <w:bookmarkEnd w:id="14"/>
    <w:bookmarkStart w:name="k8Rw3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需求收集和背景对齐</w:t>
      </w:r>
    </w:p>
    <w:bookmarkEnd w:id="1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3d4074e" w:id="16"/>
      <w:r>
        <w:rPr>
          <w:rFonts w:ascii="宋体" w:hAnsi="Times New Roman" w:eastAsia="宋体"/>
          <w:b w:val="false"/>
          <w:i w:val="false"/>
          <w:color w:val="808080"/>
          <w:sz w:val="22"/>
        </w:rPr>
        <w:t>提需文档：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https://yuque.alibaba-inc.com/quark_inno/ly3v5f/vpm5ongesn71ibsf</w:t>
        </w:r>
      </w:hyperlink>
    </w:p>
    <w:bookmarkEnd w:id="16"/>
    <w:bookmarkStart w:name="VlYKy" w:id="1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0"/>
        <w:gridCol w:w="1447"/>
        <w:gridCol w:w="380"/>
        <w:gridCol w:w="60"/>
        <w:gridCol w:w="60"/>
        <w:gridCol w:w="780"/>
        <w:gridCol w:w="2566"/>
        <w:gridCol w:w="8842"/>
        <w:gridCol w:w="10983"/>
      </w:tblGrid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717929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方向</w:t>
            </w:r>
          </w:p>
          <w:bookmarkEnd w:id="18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b8f7d6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项目名称</w:t>
            </w:r>
          </w:p>
          <w:bookmarkEnd w:id="19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660a23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优先级</w:t>
            </w:r>
          </w:p>
          <w:bookmarkEnd w:id="2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d995c6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评估类别</w:t>
            </w:r>
          </w:p>
          <w:bookmarkEnd w:id="21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99aed3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技术负责人</w:t>
            </w:r>
          </w:p>
          <w:bookmarkEnd w:id="22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e247f0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需求提交时间</w:t>
            </w:r>
          </w:p>
          <w:bookmarkEnd w:id="23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842a60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评估量级</w:t>
            </w:r>
          </w:p>
          <w:bookmarkEnd w:id="24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de97b8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需求背景</w:t>
            </w:r>
          </w:p>
          <w:bookmarkEnd w:id="25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2f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e71576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评估数据</w:t>
            </w:r>
          </w:p>
          <w:bookmarkEnd w:id="26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bc405a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效果复现</w:t>
            </w:r>
          </w:p>
          <w:bookmarkEnd w:id="27"/>
          <w:bookmarkStart w:name="u1d5be663" w:id="28"/>
          <w:p>
            <w:pPr>
              <w:spacing w:after="50" w:line="360" w:lineRule="auto" w:beforeLines="100"/>
              <w:ind w:left="0"/>
              <w:jc w:val="left"/>
            </w:pPr>
          </w:p>
          <w:bookmarkEnd w:id="28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e9a863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通识SGS主样本复现-235B</w:t>
            </w:r>
          </w:p>
          <w:bookmarkEnd w:id="29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75695b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3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46949c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31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b927ac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家邑</w:t>
            </w:r>
          </w:p>
          <w:bookmarkEnd w:id="32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2349f3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11.25</w:t>
            </w:r>
          </w:p>
          <w:bookmarkEnd w:id="33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8b9063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34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4f9ac0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v22v23 效果评估（新版）</w:t>
            </w:r>
          </w:p>
          <w:bookmarkEnd w:id="35"/>
          <w:bookmarkStart w:name="u7cc582dd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81c"/>
                <w:sz w:val="22"/>
                <w:shd w:fill="fff5b8"/>
              </w:rPr>
              <w:t>两个评估重点：</w:t>
            </w:r>
          </w:p>
          <w:bookmarkEnd w:id="36"/>
          <w:bookmarkStart w:name="u9d30a4a8" w:id="37"/>
          <w:p>
            <w:pPr>
              <w:numPr>
                <w:ilvl w:val="0"/>
                <w:numId w:val="4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【效果复现角度】基于前团队旧的训练数据，复现新版本答案，通过对比看是否跟之前团队答案质量差不多，后续再进行版本数据的调优</w:t>
            </w:r>
          </w:p>
          <w:bookmarkEnd w:id="37"/>
          <w:bookmarkStart w:name="u97b53284" w:id="38"/>
          <w:p>
            <w:pPr>
              <w:numPr>
                <w:ilvl w:val="1"/>
                <w:numId w:val="5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新旧两版数据的区别：交接过程中可能信息之间不一定都对齐了，所以生成效果上可能存在不同，希望看下对比结论</w:t>
            </w:r>
          </w:p>
          <w:bookmarkEnd w:id="38"/>
          <w:bookmarkStart w:name="u34662ec8" w:id="39"/>
          <w:p>
            <w:pPr>
              <w:numPr>
                <w:ilvl w:val="0"/>
                <w:numId w:val="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【竞品评估】做豆包和新版本的竞对；</w:t>
            </w:r>
          </w:p>
          <w:bookmarkEnd w:id="39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d41357" w:id="40"/>
          <w:p>
            <w:pPr>
              <w:spacing w:after="50" w:line="360" w:lineRule="auto" w:beforeLines="100"/>
              <w:ind w:left="0"/>
              <w:jc w:val="left"/>
            </w:pPr>
            <w:hyperlink r:id="rId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【提测】-QuarkQ3-235B-A22B-Instruct-2507_CPT-mcore_general_sgs_sft_v22_v23_hf.xlsx</w:t>
              </w:r>
            </w:hyperlink>
          </w:p>
          <w:bookmarkEnd w:id="40"/>
          <w:bookmarkStart w:name="uf310214f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评估和产出结论对齐：</w:t>
            </w:r>
            <w:hyperlink r:id="rId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sgs_竞品评测_v22v38/v22v23 vs 豆包_评测报告</w:t>
              </w:r>
            </w:hyperlink>
          </w:p>
          <w:bookmarkEnd w:id="41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333c93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效果复现</w:t>
            </w:r>
          </w:p>
          <w:bookmarkEnd w:id="42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bcce10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通识SGS主样本复现-32B</w:t>
            </w:r>
          </w:p>
          <w:bookmarkEnd w:id="43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00a88e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44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cc5693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4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d3f89c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家邑</w:t>
            </w:r>
          </w:p>
          <w:bookmarkEnd w:id="46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51d783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11.27</w:t>
            </w:r>
          </w:p>
          <w:bookmarkEnd w:id="47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468bd9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48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acf995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235b模型参数更大，理论上获取资源的能力更好，所以可能对文本上质量有提升，想对两模型效果进行对比</w:t>
            </w:r>
          </w:p>
          <w:bookmarkEnd w:id="49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871563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效果复现</w:t>
            </w:r>
          </w:p>
          <w:bookmarkEnd w:id="50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8fbac5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通识SGS工具调用样本复现-235B（地图）</w:t>
            </w:r>
          </w:p>
          <w:bookmarkEnd w:id="51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e30b88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5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bc56b0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5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9d300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54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d85c21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55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7a29c1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56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bcc282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背景同上，目的是交接过程中对齐旧团队的地图工具效果</w:t>
            </w:r>
          </w:p>
          <w:bookmarkEnd w:id="57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f912d6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效果复现</w:t>
            </w:r>
          </w:p>
          <w:bookmarkEnd w:id="58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5f1944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通识SGS工具样本复现-32B（金融）</w:t>
            </w:r>
          </w:p>
          <w:bookmarkEnd w:id="59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68b75f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6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0ef9b5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61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c3b66c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62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71a775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63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c0fadf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64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7fd662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背景同上，目的是交接过程中对齐旧团队的金融工具效果</w:t>
            </w:r>
          </w:p>
          <w:bookmarkEnd w:id="65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214065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模型答案分析与用户赞踩分析</w:t>
            </w:r>
          </w:p>
          <w:bookmarkEnd w:id="66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2aa469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赞踩ORM-赞踩分析</w:t>
            </w:r>
          </w:p>
          <w:bookmarkEnd w:id="67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d8ae04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6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bacede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6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8702ec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嘉璐</w:t>
            </w:r>
          </w:p>
          <w:bookmarkEnd w:id="70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1bab95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71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fbc603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72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31d415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目的想通过人工评估（用户视角）来看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模型对答案评分&amp;分析是否合理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，与真实用户反馈是否一致，推动后续模型自身答案选择&amp;输出优化链路，预计解决线上意图识别等体验问题。</w:t>
            </w:r>
          </w:p>
          <w:bookmarkEnd w:id="73"/>
          <w:p>
            <w:pPr>
              <w:numPr>
                <w:ilvl w:val="0"/>
                <w:numId w:val="7"/>
              </w:numPr>
              <w:spacing w:after="50" w:line="360" w:lineRule="auto" w:beforeLines="100"/>
              <w:ind w:left="360" w:hanging="360"/>
              <w:jc w:val="left"/>
            </w:pPr>
            <w:bookmarkStart w:name="u65d1073b" w:id="74"/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【模型&amp;人工反馈一致率】可以作为后续goodcase；</w:t>
            </w:r>
          </w:p>
          <w:bookmarkEnd w:id="74"/>
          <w:bookmarkStart w:name="u54e1ecf2" w:id="75"/>
          <w:p>
            <w:pPr>
              <w:numPr>
                <w:ilvl w:val="0"/>
                <w:numId w:val="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【模型&amp;人工反馈非一致率】需对具体错误场景需要细分，可能包含用户噪音、模型分析意图识别、模型标准理解等视具体场景进行拆分；</w:t>
            </w:r>
          </w:p>
          <w:bookmarkEnd w:id="75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96835a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训练集积累</w:t>
            </w:r>
          </w:p>
          <w:bookmarkEnd w:id="76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80d66b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赞踩ORM-点踩样本sft标注</w:t>
            </w:r>
          </w:p>
          <w:bookmarkEnd w:id="77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df7544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</w:t>
            </w:r>
          </w:p>
          <w:bookmarkEnd w:id="7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b0cf90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7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a19389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嘉璐</w:t>
            </w:r>
          </w:p>
          <w:bookmarkEnd w:id="80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d2da7f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81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4b0aa8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1000</w:t>
            </w:r>
          </w:p>
          <w:bookmarkEnd w:id="82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055dea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人工标注bad回答积累rm数据，作为点踩训练集，作为后续</w:t>
            </w:r>
            <w:r>
              <w:rPr>
                <w:rFonts w:ascii="宋体" w:hAnsi="Times New Roman" w:eastAsia="宋体"/>
                <w:b w:val="false"/>
                <w:i w:val="false"/>
                <w:color w:val="111133"/>
                <w:sz w:val="22"/>
              </w:rPr>
              <w:t>RLHF，模型自主闭环答案选择</w:t>
            </w:r>
          </w:p>
          <w:bookmarkEnd w:id="83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38175c" w:id="84"/>
          <w:p>
            <w:pPr>
              <w:spacing w:after="50" w:line="360" w:lineRule="auto" w:beforeLines="100"/>
              <w:ind w:left="0"/>
              <w:jc w:val="left"/>
            </w:pPr>
            <w:hyperlink r:id="rId1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quark_sgs_zancai_1117_1123_like_dislike_clean_sample_pingce_100_guiyin.xlsx</w:t>
              </w:r>
            </w:hyperlink>
          </w:p>
          <w:bookmarkEnd w:id="84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40e461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训练集积累</w:t>
            </w:r>
          </w:p>
          <w:bookmarkEnd w:id="85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fc9f44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正确性ORM</w:t>
            </w:r>
          </w:p>
          <w:bookmarkEnd w:id="86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bb4471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8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bab246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8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b1610a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毅轩</w:t>
            </w:r>
          </w:p>
          <w:bookmarkEnd w:id="89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329658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11.28</w:t>
            </w:r>
          </w:p>
          <w:bookmarkEnd w:id="90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d3c17e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300(q)*4(reponse)</w:t>
            </w:r>
          </w:p>
          <w:bookmarkEnd w:id="91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53806d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针对一个query下多个微调结果生成的答案内容进行评估，关注各版本的平均分、优质率、可用率；作为答案正确性维度的rm训练集（重点在验真）</w:t>
            </w:r>
          </w:p>
          <w:bookmarkEnd w:id="92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b1ef9c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训练集积累</w:t>
            </w:r>
          </w:p>
          <w:bookmarkEnd w:id="93"/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e5271e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有用性ORM</w:t>
            </w:r>
          </w:p>
          <w:bookmarkEnd w:id="94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5842ea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</w:t>
            </w:r>
          </w:p>
          <w:bookmarkEnd w:id="9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a45fb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9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06c7d3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凯文</w:t>
            </w:r>
          </w:p>
          <w:bookmarkEnd w:id="97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fb853a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11.27</w:t>
            </w:r>
          </w:p>
          <w:bookmarkEnd w:id="98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5c019c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500(q)*4(response)</w:t>
            </w:r>
          </w:p>
          <w:bookmarkEnd w:id="99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a86ea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针对一个query下多个微调结果生成的答案内容进行评估，关注各版本的平均分、优质率、可用率；作为答案有用性维度的rm训练集（不需要看是否对，重点看结构格式和是否看起来言之有物）</w:t>
            </w:r>
          </w:p>
          <w:bookmarkEnd w:id="100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800a12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Rubrics效果评测</w:t>
            </w:r>
          </w:p>
          <w:bookmarkEnd w:id="101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c7115e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</w:t>
            </w:r>
          </w:p>
          <w:bookmarkEnd w:id="10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48b2cb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评估</w:t>
            </w:r>
          </w:p>
          <w:bookmarkEnd w:id="10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6fc464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大饼</w:t>
            </w:r>
          </w:p>
          <w:bookmarkEnd w:id="104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ea004a" w:id="105"/>
          <w:p>
            <w:pPr>
              <w:spacing w:after="50" w:line="360" w:lineRule="auto" w:beforeLines="100"/>
              <w:ind w:left="0"/>
              <w:jc w:val="left"/>
            </w:pPr>
            <w:hyperlink r:id="rId1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https://yuque.alibaba-inc.com/quark_inno/ly3v5f/gx9qggmcoz7sialo</w:t>
              </w:r>
            </w:hyperlink>
          </w:p>
          <w:bookmarkEnd w:id="105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0a1549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文内出图verifier</w:t>
            </w:r>
          </w:p>
          <w:bookmarkEnd w:id="106"/>
        </w:tc>
        <w:tc>
          <w:tcPr>
            <w:tcW w:w="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41bad1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10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739186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10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a78982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109"/>
        </w:tc>
        <w:tc>
          <w:tcPr>
            <w:tcW w:w="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5cc7da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11.28</w:t>
            </w:r>
          </w:p>
          <w:bookmarkEnd w:id="110"/>
        </w:tc>
        <w:tc>
          <w:tcPr>
            <w:tcW w:w="25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d470d6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1.5k(q)</w:t>
            </w:r>
          </w:p>
          <w:bookmarkEnd w:id="111"/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46f351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12"/>
        </w:tc>
        <w:tc>
          <w:tcPr>
            <w:tcW w:w="109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</w:tbl>
    <w:bookmarkEnd w:id="17"/>
    <w:bookmarkStart w:name="dorT2" w:id="1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三、项目进展</w:t>
      </w:r>
    </w:p>
    <w:bookmarkEnd w:id="113"/>
    <w:bookmarkStart w:name="AyCly" w:id="1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项目1：query cot </w:t>
      </w:r>
      <w:bookmarkStart w:name="uOdmy" w:id="115"/>
      <w:bookmarkEnd w:id="115"/>
      <w:hyperlink r:id="rId12">
        <w:r>
          <w:rPr>
            <w:rFonts w:ascii="宋体" w:hAnsi="Times New Roman" w:eastAsia="宋体"/>
            <w:color w:val="0000ff"/>
            <w:u w:val="single"/>
          </w:rPr>
          <w:t>@皇甫增迪</w:t>
        </w:r>
      </w:hyperlink>
      <w:bookmarkStart w:name="uOdmy" w:id="116"/>
      <w:bookmarkEnd w:id="116"/>
    </w:p>
    <w:bookmarkEnd w:id="114"/>
    <w:bookmarkStart w:name="uf07283c3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目标：熟悉各个模块，复现线上效果，完成case分析和下一步计划</w:t>
      </w:r>
    </w:p>
    <w:bookmarkEnd w:id="117"/>
    <w:bookmarkStart w:name="udab9056f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本周进展：</w:t>
      </w:r>
    </w:p>
    <w:bookmarkEnd w:id="118"/>
    <w:bookmarkStart w:name="uce983347" w:id="11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本周进展：交接wiki梳理</w:t>
      </w:r>
      <w:hyperlink r:id="rId1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交接梳理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>，进度50%</w:t>
      </w:r>
    </w:p>
    <w:bookmarkEnd w:id="119"/>
    <w:bookmarkStart w:name="uc60e6549" w:id="120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Qcot模型，模型服务、训练数据、训练任务、测试集&amp;评测方案已经交接</w:t>
      </w:r>
    </w:p>
    <w:bookmarkEnd w:id="120"/>
    <w:bookmarkStart w:name="u77de6a65" w:id="121"/>
    <w:p>
      <w:pPr>
        <w:numPr>
          <w:ilvl w:val="2"/>
          <w:numId w:val="1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其中评测疑问是：直接端到端评生成的GSB， 然后test集只有工具类触发的</w:t>
      </w:r>
    </w:p>
    <w:bookmarkEnd w:id="121"/>
    <w:bookmarkStart w:name="u680dda3e" w:id="122"/>
    <w:p>
      <w:pPr>
        <w:numPr>
          <w:ilvl w:val="2"/>
          <w:numId w:val="1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TODO：模型重训、复现&amp;评测、问题分析</w:t>
      </w:r>
    </w:p>
    <w:bookmarkEnd w:id="122"/>
    <w:bookmarkStart w:name="u6cff4d25" w:id="123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Query改写类型模型，模型服务、请求接口&amp;字段类型已经交接，模型训练相关资料暂未给</w:t>
      </w:r>
    </w:p>
    <w:bookmarkEnd w:id="123"/>
    <w:bookmarkStart w:name="u7364534c" w:id="124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其他相关绝影配置&amp;工具列表对齐</w:t>
      </w:r>
    </w:p>
    <w:bookmarkEnd w:id="124"/>
    <w:bookmarkStart w:name="ud7527ac9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下周计划</w:t>
      </w:r>
    </w:p>
    <w:bookmarkEnd w:id="125"/>
    <w:bookmarkStart w:name="u5a6b8bb8" w:id="126"/>
    <w:bookmarkEnd w:id="126"/>
    <w:bookmarkStart w:name="MpoYl" w:id="1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项目2：sgs生成模型 </w:t>
      </w:r>
      <w:bookmarkStart w:name="yd2lT" w:id="128"/>
      <w:bookmarkEnd w:id="128"/>
      <w:hyperlink r:id="rId14">
        <w:r>
          <w:rPr>
            <w:rFonts w:ascii="宋体" w:hAnsi="Times New Roman" w:eastAsia="宋体"/>
            <w:color w:val="0000ff"/>
            <w:u w:val="single"/>
          </w:rPr>
          <w:t>@马镇新</w:t>
        </w:r>
      </w:hyperlink>
      <w:bookmarkStart w:name="yd2lT" w:id="129"/>
      <w:bookmarkEnd w:id="129"/>
    </w:p>
    <w:bookmarkEnd w:id="127"/>
    <w:bookmarkStart w:name="u0a5b0920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O: 【1230】 文本效果上可用率从竞品的95%追评竞品，优质率从竞品的85%到95%； 多模态上优先从文内出图开始从触发、效果上解决50%的case</w:t>
      </w:r>
    </w:p>
    <w:bookmarkEnd w:id="130"/>
    <w:bookmarkStart w:name="u985c1630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KR1：【1215】清洗和优化SFT样本，构建完成第一版RLHF，具备有用性、正确性、格式、赞踩等多种奖励机制</w:t>
      </w:r>
    </w:p>
    <w:bookmarkEnd w:id="131"/>
    <w:bookmarkStart w:name="ua8bac8c2" w:id="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KR2: 【1230】完善出图Verifer、Rubrics、有用性GRM等奖励机制，进一步优化RLHF效果</w:t>
      </w:r>
    </w:p>
    <w:bookmarkEnd w:id="132"/>
    <w:bookmarkStart w:name="u366551fc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本周进展：</w:t>
      </w:r>
    </w:p>
    <w:bookmarkEnd w:id="133"/>
    <w:bookmarkStart w:name="uc542802c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1）主模型复现工作 </w:t>
      </w:r>
      <w:bookmarkStart w:name="jlhlt" w:id="135"/>
      <w:bookmarkEnd w:id="135"/>
      <w:hyperlink r:id="rId1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@启铭</w:t>
        </w:r>
      </w:hyperlink>
      <w:bookmarkStart w:name="jlhlt" w:id="136"/>
      <w:bookmarkEnd w:id="136"/>
    </w:p>
    <w:bookmarkEnd w:id="134"/>
    <w:bookmarkStart w:name="u720a89ba" w:id="13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235B模型复现：模型训练完成，自评效果基本OK，目前提测中；</w:t>
      </w:r>
    </w:p>
    <w:bookmarkEnd w:id="137"/>
    <w:bookmarkStart w:name="u165c2a32" w:id="13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32B模型复现：模型训练中，预计周五产出模型效果，进行提测；</w:t>
      </w:r>
    </w:p>
    <w:bookmarkEnd w:id="138"/>
    <w:bookmarkStart w:name="ud5a69486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2）工具调用类复现工作 </w:t>
      </w:r>
      <w:bookmarkStart w:name="dpuXm" w:id="140"/>
      <w:bookmarkEnd w:id="140"/>
      <w:hyperlink r:id="rId1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@运卿</w:t>
        </w:r>
      </w:hyperlink>
      <w:bookmarkStart w:name="dpuXm" w:id="141"/>
      <w:bookmarkEnd w:id="141"/>
    </w:p>
    <w:bookmarkEnd w:id="139"/>
    <w:bookmarkStart w:name="u3f15f018" w:id="14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地图工具调用&amp;金融工具调用SFT训练</w:t>
      </w:r>
      <w:r>
        <w:rPr>
          <w:rFonts w:ascii="宋体" w:hAnsi="Times New Roman" w:eastAsia="宋体"/>
          <w:b/>
          <w:i w:val="false"/>
          <w:color w:val="000000"/>
          <w:sz w:val="22"/>
        </w:rPr>
        <w:t>复现已完成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Times New Roman" w:eastAsia="宋体"/>
          <w:b/>
          <w:i w:val="false"/>
          <w:color w:val="000000"/>
          <w:sz w:val="22"/>
        </w:rPr>
        <w:t>评测已提交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142"/>
    <w:bookmarkStart w:name="u4f90bbbd" w:id="143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基础指标如下</w:t>
      </w:r>
    </w:p>
    <w:bookmarkEnd w:id="143"/>
    <w:bookmarkStart w:name="M4kFf" w:id="14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4545"/>
        <w:gridCol w:w="4545"/>
      </w:tblGrid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fa5920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地图工具调用</w:t>
            </w:r>
          </w:p>
          <w:bookmarkEnd w:id="14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cca2cf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base</w:t>
            </w:r>
          </w:p>
          <w:bookmarkEnd w:id="146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4a8174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new</w:t>
            </w:r>
          </w:p>
          <w:bookmarkEnd w:id="147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40f556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覆盖率</w:t>
            </w:r>
          </w:p>
          <w:bookmarkEnd w:id="14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cc8254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17/90=18%</w:t>
            </w:r>
          </w:p>
          <w:bookmarkEnd w:id="14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c4de28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 xml:space="preserve">10/90=11% </w:t>
            </w:r>
          </w:p>
          <w:bookmarkEnd w:id="150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35d7cf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平均字数</w:t>
            </w:r>
          </w:p>
          <w:bookmarkEnd w:id="15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05c6af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564</w:t>
            </w:r>
          </w:p>
          <w:bookmarkEnd w:id="15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1b010f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599</w:t>
            </w:r>
          </w:p>
          <w:bookmarkEnd w:id="153"/>
        </w:tc>
      </w:tr>
    </w:tbl>
    <w:bookmarkEnd w:id="144"/>
    <w:bookmarkStart w:name="vGCC0" w:id="1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4545"/>
        <w:gridCol w:w="4545"/>
      </w:tblGrid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722200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金融、商品工具调用</w:t>
            </w:r>
          </w:p>
          <w:bookmarkEnd w:id="15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1803fd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base</w:t>
            </w:r>
          </w:p>
          <w:bookmarkEnd w:id="156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af50c9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new</w:t>
            </w:r>
          </w:p>
          <w:bookmarkEnd w:id="157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8b3cc9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覆盖率</w:t>
            </w:r>
          </w:p>
          <w:bookmarkEnd w:id="15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85db03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60/111=54%</w:t>
            </w:r>
          </w:p>
          <w:bookmarkEnd w:id="15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d85084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 xml:space="preserve">49/111=44% </w:t>
            </w:r>
          </w:p>
          <w:bookmarkEnd w:id="160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4d8447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平均字数</w:t>
            </w:r>
          </w:p>
          <w:bookmarkEnd w:id="16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47e40c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661</w:t>
            </w:r>
          </w:p>
          <w:bookmarkEnd w:id="16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84f5fa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578</w:t>
            </w:r>
          </w:p>
          <w:bookmarkEnd w:id="163"/>
        </w:tc>
      </w:tr>
    </w:tbl>
    <w:bookmarkEnd w:id="154"/>
    <w:bookmarkStart w:name="u9dd80b13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3）线上case分析完成</w:t>
      </w:r>
    </w:p>
    <w:bookmarkEnd w:id="164"/>
    <w:bookmarkStart w:name="pr8NA" w:id="16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25"/>
        <w:gridCol w:w="9860"/>
        <w:gridCol w:w="2549"/>
      </w:tblGrid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9a5e82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问题大类</w:t>
            </w:r>
          </w:p>
          <w:bookmarkEnd w:id="166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9beded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问题子类</w:t>
            </w:r>
          </w:p>
          <w:bookmarkEnd w:id="167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edfcc2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可解比例</w:t>
            </w:r>
          </w:p>
          <w:bookmarkEnd w:id="168"/>
        </w:tc>
      </w:tr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dc2bcb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逻辑表达问题</w:t>
            </w:r>
          </w:p>
          <w:bookmarkEnd w:id="169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9a6951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模型问题为主：分点问题12个、前置结论问题6个，材料理解2个</w:t>
            </w:r>
          </w:p>
          <w:bookmarkEnd w:id="170"/>
          <w:bookmarkStart w:name="u2de8b002" w:id="171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分点内容冗余：5</w:t>
            </w:r>
          </w:p>
          <w:bookmarkEnd w:id="171"/>
          <w:bookmarkStart w:name="u72f27cad" w:id="172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分点顺序不统一：3</w:t>
            </w:r>
          </w:p>
          <w:bookmarkEnd w:id="172"/>
          <w:bookmarkStart w:name="ubef1b728" w:id="173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分点内容不相关：2</w:t>
            </w:r>
          </w:p>
          <w:bookmarkEnd w:id="173"/>
          <w:bookmarkStart w:name="uf2efd67c" w:id="174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分点拆分点异常：1</w:t>
            </w:r>
          </w:p>
          <w:bookmarkEnd w:id="174"/>
          <w:bookmarkStart w:name="u3c270777" w:id="175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分点格式不统一：1</w:t>
            </w:r>
          </w:p>
          <w:bookmarkEnd w:id="175"/>
          <w:bookmarkStart w:name="udb1d4ee4" w:id="176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前置结论不一致：2</w:t>
            </w:r>
          </w:p>
          <w:bookmarkEnd w:id="176"/>
          <w:bookmarkStart w:name="u5479562d" w:id="177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前置结论矛盾：2</w:t>
            </w:r>
          </w:p>
          <w:bookmarkEnd w:id="177"/>
          <w:bookmarkStart w:name="u21cd0b20" w:id="178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前置结论不完整：1</w:t>
            </w:r>
          </w:p>
          <w:bookmarkEnd w:id="178"/>
          <w:bookmarkStart w:name="u35aa9d78" w:id="179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前置结论未纠错：1</w:t>
            </w:r>
          </w:p>
          <w:bookmarkEnd w:id="179"/>
          <w:bookmarkStart w:name="ud48295a4" w:id="180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材料理解错误：1</w:t>
            </w:r>
          </w:p>
          <w:bookmarkEnd w:id="180"/>
          <w:bookmarkStart w:name="ue861634a" w:id="181"/>
          <w:p>
            <w:pPr>
              <w:numPr>
                <w:ilvl w:val="0"/>
                <w:numId w:val="1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材料杂糅：1</w:t>
            </w:r>
          </w:p>
          <w:bookmarkEnd w:id="181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30ebd4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总量20个，预计13个可解决，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模型可解比例65%，绝对占比60%</w:t>
            </w:r>
          </w:p>
          <w:bookmarkEnd w:id="182"/>
        </w:tc>
      </w:tr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8d14bd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准确性问题</w:t>
            </w:r>
          </w:p>
          <w:bookmarkEnd w:id="183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1c2193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事实错误中，模型问题占比55%、材料问题占比45%</w:t>
            </w:r>
          </w:p>
          <w:bookmarkEnd w:id="184"/>
          <w:bookmarkStart w:name="uf560bdcf" w:id="185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总结材料错误：7</w:t>
            </w:r>
          </w:p>
          <w:bookmarkEnd w:id="185"/>
          <w:bookmarkStart w:name="u22240b3d" w:id="186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根据材料拓展错误：6</w:t>
            </w:r>
          </w:p>
          <w:bookmarkEnd w:id="186"/>
          <w:bookmarkStart w:name="uced0517e" w:id="187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自身拓展错误：6</w:t>
            </w:r>
          </w:p>
          <w:bookmarkEnd w:id="187"/>
          <w:bookmarkStart w:name="u91e45bc6" w:id="188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材料错误：6</w:t>
            </w:r>
          </w:p>
          <w:bookmarkEnd w:id="188"/>
          <w:bookmarkStart w:name="u51d6528a" w:id="189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材料冲突 ：2</w:t>
            </w:r>
          </w:p>
          <w:bookmarkEnd w:id="189"/>
          <w:bookmarkStart w:name="ube0d60c4" w:id="190"/>
          <w:p>
            <w:pPr>
              <w:numPr>
                <w:ilvl w:val="0"/>
                <w:numId w:val="1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材料缺失 ： 2</w:t>
            </w:r>
          </w:p>
          <w:bookmarkEnd w:id="190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d03e04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7个总结材料错误可能可解，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模型可解比例7/21=35%，绝对占比13%</w:t>
            </w:r>
          </w:p>
          <w:bookmarkEnd w:id="191"/>
        </w:tc>
      </w:tr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3570eb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全面性问题</w:t>
            </w:r>
          </w:p>
          <w:bookmarkEnd w:id="192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c141d4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材料问题-缺材料：55%，模型问题：45%</w:t>
            </w:r>
          </w:p>
          <w:bookmarkEnd w:id="193"/>
          <w:bookmarkStart w:name="ua11c165c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丰富度差（完全无拓展）：11</w:t>
            </w:r>
          </w:p>
          <w:bookmarkEnd w:id="194"/>
          <w:bookmarkStart w:name="u372a0412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多义实体缺失/答案缺失：10</w:t>
            </w:r>
          </w:p>
          <w:bookmarkEnd w:id="195"/>
          <w:bookmarkStart w:name="u786fb406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固定集合实体枚举：3</w:t>
            </w:r>
          </w:p>
          <w:bookmarkEnd w:id="196"/>
          <w:bookmarkStart w:name="u32c51635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主需信息缺失：3</w:t>
            </w:r>
          </w:p>
          <w:bookmarkEnd w:id="197"/>
          <w:bookmarkStart w:name="ue584d9ff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关联拓展不足（解释类）：1</w:t>
            </w:r>
          </w:p>
          <w:bookmarkEnd w:id="198"/>
          <w:bookmarkStart w:name="u8b7ce0ab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非固定集合实体枚举：1</w:t>
            </w:r>
          </w:p>
          <w:bookmarkEnd w:id="199"/>
          <w:bookmarkStart w:name="u8696108d" w:id="200"/>
          <w:p>
            <w:pPr>
              <w:spacing w:after="50" w:line="360" w:lineRule="auto" w:beforeLines="100"/>
              <w:ind w:left="0"/>
              <w:jc w:val="left"/>
            </w:pPr>
          </w:p>
          <w:bookmarkEnd w:id="200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32e8ad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模型测总量29个，预计18个短期可解决，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模型可解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占比62%，绝对占比28%</w:t>
            </w:r>
          </w:p>
          <w:bookmarkEnd w:id="201"/>
        </w:tc>
      </w:tr>
      <w:tr>
        <w:trPr>
          <w:trHeight w:val="145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3d773c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时效性问题</w:t>
            </w:r>
          </w:p>
          <w:bookmarkEnd w:id="202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eb4c0c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总共44个问题，</w:t>
            </w:r>
            <w:r>
              <w:rPr>
                <w:rFonts w:ascii="宋体" w:hAnsi="Times New Roman" w:eastAsia="宋体"/>
                <w:b/>
                <w:i w:val="false"/>
                <w:color w:val="262626"/>
                <w:sz w:val="21"/>
              </w:rPr>
              <w:t>材料问题的26个，占比59%</w:t>
            </w: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，模型选择/总结/推理问题18个</w:t>
            </w:r>
          </w:p>
          <w:bookmarkEnd w:id="203"/>
          <w:bookmarkStart w:name="uc6b19290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20个存在问题时间逻辑错误，9个引用过时信息，4个时间杂糅，10个时间推理/预测， 1个其他</w:t>
            </w:r>
          </w:p>
          <w:bookmarkEnd w:id="204"/>
          <w:bookmarkStart w:name="u383a7b92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62626"/>
                <w:sz w:val="21"/>
              </w:rPr>
              <w:t>其中，</w:t>
            </w:r>
          </w:p>
          <w:bookmarkEnd w:id="205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fddf30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全部问题44个，模型测总量18个，预计8个短期可解决，模型可解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占比8/18=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44%，绝对占比18%</w:t>
            </w:r>
          </w:p>
          <w:bookmarkEnd w:id="206"/>
        </w:tc>
      </w:tr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0da5aa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获取效果问题</w:t>
            </w:r>
          </w:p>
          <w:bookmarkEnd w:id="207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62a4f0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分析20个case, 偏格式体感问题居多</w:t>
            </w:r>
          </w:p>
          <w:bookmarkEnd w:id="208"/>
          <w:bookmarkStart w:name="u95cbc86e" w:id="209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语义重复：7</w:t>
            </w:r>
          </w:p>
          <w:bookmarkEnd w:id="209"/>
          <w:bookmarkStart w:name="u2e9d454f" w:id="210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答案未前置：5</w:t>
            </w:r>
          </w:p>
          <w:bookmarkEnd w:id="210"/>
          <w:bookmarkStart w:name="u7b52de78" w:id="211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扩展冗余：1</w:t>
            </w:r>
          </w:p>
          <w:bookmarkEnd w:id="211"/>
          <w:bookmarkStart w:name="ufffc1d95" w:id="212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列举过多：1</w:t>
            </w:r>
          </w:p>
          <w:bookmarkEnd w:id="212"/>
          <w:bookmarkStart w:name="ueab0b08d" w:id="213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格式差：1</w:t>
            </w:r>
          </w:p>
          <w:bookmarkEnd w:id="213"/>
          <w:bookmarkStart w:name="u964bf6ed" w:id="214"/>
          <w:p>
            <w:pPr>
              <w:numPr>
                <w:ilvl w:val="0"/>
                <w:numId w:val="17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文字表达差：1</w:t>
            </w:r>
          </w:p>
          <w:bookmarkEnd w:id="214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ca8ca2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总量15个，预计12个可解决，占比75%</w:t>
            </w:r>
          </w:p>
          <w:bookmarkEnd w:id="215"/>
        </w:tc>
      </w:tr>
      <w:tr>
        <w:trPr>
          <w:trHeight w:val="495" w:hRule="atLeast"/>
        </w:trPr>
        <w:tc>
          <w:tcPr>
            <w:tcW w:w="1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b7dbdd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多模态问题</w:t>
            </w:r>
          </w:p>
          <w:bookmarkEnd w:id="216"/>
        </w:tc>
        <w:tc>
          <w:tcPr>
            <w:tcW w:w="98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ec9f1a" w:id="217"/>
          <w:p>
            <w:pPr>
              <w:spacing w:after="50" w:line="360" w:lineRule="auto" w:beforeLines="100"/>
              <w:ind w:left="0"/>
              <w:jc w:val="left"/>
            </w:pPr>
            <w:bookmarkStart w:name="u5626ec1e" w:id="218"/>
            <w:r>
              <w:rPr>
                <w:rFonts w:eastAsia="宋体" w:ascii="宋体"/>
              </w:rPr>
              <w:drawing>
                <wp:inline distT="0" distB="0" distL="0" distR="0">
                  <wp:extent cx="5842000" cy="1752529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4" cy="24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18"/>
          </w:p>
          <w:bookmarkEnd w:id="217"/>
          <w:bookmarkStart w:name="uaa50bb26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vlm_rag 比文内出图整体得分略低、体感略好</w:t>
            </w:r>
          </w:p>
          <w:bookmarkEnd w:id="219"/>
          <w:bookmarkStart w:name="u64aa0d35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文内出图问题</w:t>
            </w:r>
          </w:p>
          <w:bookmarkEnd w:id="220"/>
          <w:bookmarkStart w:name="u691fe117" w:id="221"/>
          <w:p>
            <w:pPr>
              <w:numPr>
                <w:ilvl w:val="0"/>
                <w:numId w:val="18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问题：Review </w:t>
            </w:r>
            <w:r>
              <w:rPr>
                <w:rFonts w:ascii="宋体" w:hAnsi="Times New Roman" w:eastAsia="宋体"/>
                <w:b w:val="false"/>
                <w:i w:val="false"/>
                <w:color w:val="df2a3f"/>
                <w:sz w:val="22"/>
              </w:rPr>
              <w:t>20个，预计8个可解决，可解比例40%</w:t>
            </w:r>
          </w:p>
          <w:bookmarkEnd w:id="221"/>
          <w:bookmarkStart w:name="uaf5265dd" w:id="222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位置错误：5 </w:t>
            </w:r>
          </w:p>
          <w:bookmarkEnd w:id="222"/>
          <w:bookmarkStart w:name="udb80f8aa" w:id="223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图文不相关：4（图搜词错误：3 图搜结果差：1）</w:t>
            </w:r>
          </w:p>
          <w:bookmarkEnd w:id="223"/>
          <w:bookmarkStart w:name="u20ee1ca8" w:id="224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召回不够：3 </w:t>
            </w:r>
          </w:p>
          <w:bookmarkEnd w:id="224"/>
          <w:bookmarkStart w:name="u959c2074" w:id="225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图片质量差：3</w:t>
            </w:r>
          </w:p>
          <w:bookmarkEnd w:id="225"/>
          <w:bookmarkStart w:name="ue3f926e2" w:id="226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前端容器问题：3</w:t>
            </w:r>
          </w:p>
          <w:bookmarkEnd w:id="226"/>
          <w:bookmarkStart w:name="u9b30fa7f" w:id="227"/>
          <w:p>
            <w:pPr>
              <w:numPr>
                <w:ilvl w:val="1"/>
                <w:numId w:val="19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图片误触发：1</w:t>
            </w:r>
          </w:p>
          <w:bookmarkEnd w:id="227"/>
          <w:bookmarkStart w:name="uc7e08acd" w:id="228"/>
          <w:p>
            <w:pPr>
              <w:spacing w:after="50" w:line="360" w:lineRule="auto" w:beforeLines="100"/>
              <w:ind w:left="0"/>
              <w:jc w:val="left"/>
            </w:pPr>
          </w:p>
          <w:bookmarkEnd w:id="228"/>
          <w:bookmarkStart w:name="u187b5744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vlm出图问题</w:t>
            </w:r>
          </w:p>
          <w:bookmarkEnd w:id="229"/>
          <w:bookmarkStart w:name="u1ca5aa93" w:id="230"/>
          <w:p>
            <w:pPr>
              <w:numPr>
                <w:ilvl w:val="0"/>
                <w:numId w:val="20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问题：Review </w:t>
            </w:r>
            <w:r>
              <w:rPr>
                <w:rFonts w:ascii="宋体" w:hAnsi="Times New Roman" w:eastAsia="宋体"/>
                <w:b w:val="false"/>
                <w:i w:val="false"/>
                <w:color w:val="df2a3f"/>
                <w:sz w:val="22"/>
              </w:rPr>
              <w:t>20个，预计可解的比例不多，大部分依赖RA中的图片质量</w:t>
            </w:r>
          </w:p>
          <w:bookmarkEnd w:id="230"/>
          <w:bookmarkStart w:name="u3827a7ea" w:id="231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图文不一致：10</w:t>
            </w:r>
          </w:p>
          <w:bookmarkEnd w:id="231"/>
          <w:bookmarkStart w:name="u33573caf" w:id="232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图片质量差：6 </w:t>
            </w:r>
          </w:p>
          <w:bookmarkEnd w:id="232"/>
          <w:bookmarkStart w:name="u410f00b0" w:id="233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召回不够：3 </w:t>
            </w:r>
          </w:p>
          <w:bookmarkEnd w:id="233"/>
          <w:bookmarkStart w:name="u7a5b71f2" w:id="234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位置错误：1</w:t>
            </w:r>
          </w:p>
          <w:bookmarkEnd w:id="234"/>
          <w:bookmarkStart w:name="uc32be155" w:id="235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前端容器问题：1</w:t>
            </w:r>
          </w:p>
          <w:bookmarkEnd w:id="235"/>
          <w:bookmarkStart w:name="u21c838c0" w:id="236"/>
          <w:p>
            <w:pPr>
              <w:numPr>
                <w:ilvl w:val="1"/>
                <w:numId w:val="21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图片误触发：1</w:t>
            </w:r>
          </w:p>
          <w:bookmarkEnd w:id="236"/>
        </w:tc>
        <w:tc>
          <w:tcPr>
            <w:tcW w:w="25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5a3955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优先优化下文内出图效果</w:t>
            </w:r>
          </w:p>
          <w:bookmarkEnd w:id="237"/>
          <w:bookmarkStart w:name="ub9a126e7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vlm_rag更多依赖RA侧提供提供更优质的图片</w:t>
            </w:r>
          </w:p>
          <w:bookmarkEnd w:id="238"/>
        </w:tc>
      </w:tr>
    </w:tbl>
    <w:bookmarkEnd w:id="165"/>
    <w:bookmarkStart w:name="u6b76d181" w:id="2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详细信息</w:t>
      </w:r>
    </w:p>
    <w:bookmarkEnd w:id="239"/>
    <w:bookmarkStart w:name="uf3a60ced" w:id="240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ysaYN" w:id="241"/>
      <w:bookmarkEnd w:id="241"/>
      <w:hyperlink r:id="rId1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SGS-11月竞品评测-逻辑表达分析</w:t>
        </w:r>
      </w:hyperlink>
      <w:bookmarkStart w:name="ysaYN" w:id="242"/>
      <w:bookmarkEnd w:id="242"/>
    </w:p>
    <w:bookmarkEnd w:id="240"/>
    <w:bookmarkStart w:name="ua22c60bd" w:id="243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O0kNT" w:id="244"/>
      <w:bookmarkEnd w:id="244"/>
      <w:hyperlink r:id="rId1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SGS-11月竞品评测-准确性分析</w:t>
        </w:r>
      </w:hyperlink>
      <w:bookmarkStart w:name="O0kNT" w:id="245"/>
      <w:bookmarkEnd w:id="245"/>
    </w:p>
    <w:bookmarkEnd w:id="243"/>
    <w:bookmarkStart w:name="u55a422a8" w:id="246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L0gUw" w:id="247"/>
      <w:bookmarkEnd w:id="247"/>
      <w:hyperlink r:id="rId2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SGS-11月竞品评测-全面性分析</w:t>
        </w:r>
      </w:hyperlink>
      <w:bookmarkStart w:name="L0gUw" w:id="248"/>
      <w:bookmarkEnd w:id="248"/>
    </w:p>
    <w:bookmarkEnd w:id="246"/>
    <w:bookmarkStart w:name="ufc6b24ed" w:id="249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tqyXg" w:id="250"/>
      <w:bookmarkEnd w:id="250"/>
      <w:hyperlink r:id="rId2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SGS-11月竞品评测-时效性分析</w:t>
        </w:r>
      </w:hyperlink>
      <w:bookmarkStart w:name="tqyXg" w:id="251"/>
      <w:bookmarkEnd w:id="251"/>
    </w:p>
    <w:bookmarkEnd w:id="249"/>
    <w:bookmarkStart w:name="u7ae0bdd1" w:id="252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C1QTO" w:id="253"/>
      <w:bookmarkEnd w:id="253"/>
      <w:hyperlink r:id="rId2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SGS-11月竞品评测-获取效率分析</w:t>
        </w:r>
      </w:hyperlink>
      <w:bookmarkStart w:name="C1QTO" w:id="254"/>
      <w:bookmarkEnd w:id="254"/>
    </w:p>
    <w:bookmarkEnd w:id="252"/>
    <w:bookmarkStart w:name="u09e4e702" w:id="255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bookmarkStart w:name="SnoB3" w:id="256"/>
      <w:bookmarkEnd w:id="256"/>
      <w:hyperlink r:id="rId2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SGS-11月竞品评测-多模态分析</w:t>
        </w:r>
      </w:hyperlink>
      <w:bookmarkStart w:name="SnoB3" w:id="257"/>
      <w:bookmarkEnd w:id="257"/>
    </w:p>
    <w:bookmarkEnd w:id="255"/>
    <w:bookmarkStart w:name="u957dea05" w:id="258"/>
    <w:bookmarkEnd w:id="258"/>
    <w:bookmarkStart w:name="u6bd43dac" w:id="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4) 标注和评测需求，</w:t>
      </w:r>
      <w:r>
        <w:rPr>
          <w:rFonts w:ascii="宋体" w:hAnsi="Times New Roman" w:eastAsia="宋体"/>
          <w:b/>
          <w:i w:val="false"/>
          <w:color w:val="000000"/>
          <w:sz w:val="22"/>
        </w:rPr>
        <w:t>需要评测和标注人力的保障</w:t>
      </w:r>
    </w:p>
    <w:bookmarkEnd w:id="259"/>
    <w:bookmarkStart w:name="jZLnV" w:id="26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813"/>
        <w:gridCol w:w="1095"/>
        <w:gridCol w:w="1484"/>
        <w:gridCol w:w="2103"/>
        <w:gridCol w:w="2677"/>
        <w:gridCol w:w="2462"/>
      </w:tblGrid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01432f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项目名称</w:t>
            </w:r>
          </w:p>
          <w:bookmarkEnd w:id="261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dd90ab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分类</w:t>
            </w:r>
          </w:p>
          <w:bookmarkEnd w:id="262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1df25c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技术负责人</w:t>
            </w:r>
          </w:p>
          <w:bookmarkEnd w:id="263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14d2f3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提交时间</w:t>
            </w:r>
          </w:p>
          <w:bookmarkEnd w:id="264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adf150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数量</w:t>
            </w:r>
          </w:p>
          <w:bookmarkEnd w:id="265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d60a2d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产运负责人</w:t>
            </w:r>
          </w:p>
          <w:bookmarkEnd w:id="266"/>
        </w:tc>
      </w:tr>
      <w:tr>
        <w:trPr>
          <w:trHeight w:val="55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686049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通识SGS主样本复现-235B</w:t>
            </w:r>
          </w:p>
          <w:bookmarkEnd w:id="267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c41b6e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268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306bfb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家邑</w:t>
            </w:r>
          </w:p>
          <w:bookmarkEnd w:id="269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55899a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11.25</w:t>
            </w:r>
          </w:p>
          <w:bookmarkEnd w:id="270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96c120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271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717800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272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de3fa6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通识SGS主样本复现-32B</w:t>
            </w:r>
          </w:p>
          <w:bookmarkEnd w:id="273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3262c4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274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57c7a2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家邑</w:t>
            </w:r>
          </w:p>
          <w:bookmarkEnd w:id="275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ea2d9d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11.27</w:t>
            </w:r>
          </w:p>
          <w:bookmarkEnd w:id="276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5db13d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200</w:t>
            </w:r>
          </w:p>
          <w:bookmarkEnd w:id="277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a1790c" w:id="278"/>
          <w:p>
            <w:pPr>
              <w:spacing w:after="50" w:line="360" w:lineRule="auto" w:beforeLines="100"/>
              <w:ind w:left="0"/>
              <w:jc w:val="left"/>
            </w:pPr>
          </w:p>
          <w:bookmarkEnd w:id="278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ae6651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通识SGS工具调用样本复现-235B（地图）</w:t>
            </w:r>
          </w:p>
          <w:bookmarkEnd w:id="279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e9e90e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280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1d2bc4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281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67bcfe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282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cc848a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283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2f13d4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284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060e39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通识SGS工具样本复现-32B（金融）</w:t>
            </w:r>
          </w:p>
          <w:bookmarkEnd w:id="285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42779a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286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171073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287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227c67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288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fefb39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289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298c2f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290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1b31ce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赞踩ORM-赞踩分析</w:t>
            </w:r>
          </w:p>
          <w:bookmarkEnd w:id="291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d0632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292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f513c6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嘉璐</w:t>
            </w:r>
          </w:p>
          <w:bookmarkEnd w:id="293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386a8f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294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147c3f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295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b5a4f4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296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2dc552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赞踩ORM-点踩样本标注</w:t>
            </w:r>
          </w:p>
          <w:bookmarkEnd w:id="297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df6f96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298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ea1b28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嘉璐</w:t>
            </w:r>
          </w:p>
          <w:bookmarkEnd w:id="299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fe9754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11.26</w:t>
            </w:r>
          </w:p>
          <w:bookmarkEnd w:id="300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89bba6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1000</w:t>
            </w:r>
          </w:p>
          <w:bookmarkEnd w:id="301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066a10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302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334fa4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正确性ORM</w:t>
            </w:r>
          </w:p>
          <w:bookmarkEnd w:id="303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cd07c0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304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d0c29b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毅轩</w:t>
            </w:r>
          </w:p>
          <w:bookmarkEnd w:id="305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6c53df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11.28</w:t>
            </w:r>
          </w:p>
          <w:bookmarkEnd w:id="306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4c699c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300(q)*4(reponse)</w:t>
            </w:r>
          </w:p>
          <w:bookmarkEnd w:id="307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cf638b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308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8bc35a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有用性ORM</w:t>
            </w:r>
          </w:p>
          <w:bookmarkEnd w:id="309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1f28a1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310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d68cfe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凯文</w:t>
            </w:r>
          </w:p>
          <w:bookmarkEnd w:id="311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54f5bc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11.27</w:t>
            </w:r>
          </w:p>
          <w:bookmarkEnd w:id="312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9321b2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500(q)*4(response)</w:t>
            </w:r>
          </w:p>
          <w:bookmarkEnd w:id="313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e240c8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314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3cbb67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文内出图verifier</w:t>
            </w:r>
          </w:p>
          <w:bookmarkEnd w:id="315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4d87ce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标注</w:t>
            </w:r>
          </w:p>
          <w:bookmarkEnd w:id="316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3b6ad5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运卿</w:t>
            </w:r>
          </w:p>
          <w:bookmarkEnd w:id="317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fad5b3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11.28</w:t>
            </w:r>
          </w:p>
          <w:bookmarkEnd w:id="318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4a7e8f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1.5k(q)</w:t>
            </w:r>
          </w:p>
          <w:bookmarkEnd w:id="319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59e4c0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星坤、远思</w:t>
            </w:r>
          </w:p>
          <w:bookmarkEnd w:id="320"/>
        </w:tc>
      </w:tr>
      <w:tr>
        <w:trPr>
          <w:trHeight w:val="495" w:hRule="atLeast"/>
        </w:trPr>
        <w:tc>
          <w:tcPr>
            <w:tcW w:w="3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1f38af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Rubrics正确性评估</w:t>
            </w:r>
          </w:p>
          <w:bookmarkEnd w:id="321"/>
        </w:tc>
        <w:tc>
          <w:tcPr>
            <w:tcW w:w="10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0e584a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评测</w:t>
            </w:r>
          </w:p>
          <w:bookmarkEnd w:id="322"/>
        </w:tc>
        <w:tc>
          <w:tcPr>
            <w:tcW w:w="1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7cbfde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大饼</w:t>
            </w:r>
          </w:p>
          <w:bookmarkEnd w:id="323"/>
        </w:tc>
        <w:tc>
          <w:tcPr>
            <w:tcW w:w="21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524341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11.27</w:t>
            </w:r>
          </w:p>
          <w:bookmarkEnd w:id="324"/>
        </w:tc>
        <w:tc>
          <w:tcPr>
            <w:tcW w:w="26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d4aa84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325"/>
        </w:tc>
        <w:tc>
          <w:tcPr>
            <w:tcW w:w="24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f4b058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松松、远思</w:t>
            </w:r>
          </w:p>
          <w:bookmarkEnd w:id="326"/>
        </w:tc>
      </w:tr>
    </w:tbl>
    <w:bookmarkEnd w:id="260"/>
    <w:bookmarkStart w:name="u9a3328df" w:id="3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5）奖励模型和RLHF进展</w:t>
      </w:r>
    </w:p>
    <w:bookmarkEnd w:id="327"/>
    <w:bookmarkStart w:name="u3900e128" w:id="32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1"/>
        </w:rPr>
        <w:t>赞踩RM:</w:t>
      </w:r>
    </w:p>
    <w:bookmarkEnd w:id="328"/>
    <w:bookmarkStart w:name="uc2823dff" w:id="3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a)赞踩归因分析</w:t>
      </w:r>
    </w:p>
    <w:bookmarkEnd w:id="329"/>
    <w:bookmarkStart w:name="u17306d0d" w:id="33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对赞踩数据进行归因分析，自评点踩数据上的准确率约70%(24/34)，维度分布</w:t>
      </w:r>
    </w:p>
    <w:bookmarkEnd w:id="330"/>
    <w:bookmarkStart w:name="ua0eb9bed" w:id="331"/>
    <w:bookmarkEnd w:id="331"/>
    <w:bookmarkStart w:name="udf3ff339" w:id="332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赞踩归因分析准确率评测：SGS线上赞踩多轮和单轮样本随机各25条，共100条，已提测</w:t>
      </w:r>
    </w:p>
    <w:bookmarkEnd w:id="332"/>
    <w:bookmarkStart w:name="u5aa981ef" w:id="3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b)赞踩RM训练：赞踩预估完成，赞踩RM初版预计今明开始训练</w:t>
      </w:r>
    </w:p>
    <w:bookmarkEnd w:id="333"/>
    <w:bookmarkStart w:name="u1de28ebc" w:id="3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c)点踩样本SFT标注：数据准备完成，第一批500条</w:t>
      </w:r>
    </w:p>
    <w:bookmarkEnd w:id="334"/>
    <w:bookmarkStart w:name="uec3f1739" w:id="33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1"/>
        </w:rPr>
        <w:t>有用性ORM:</w:t>
      </w:r>
    </w:p>
    <w:bookmarkEnd w:id="335"/>
    <w:bookmarkStart w:name="u47df852d" w:id="3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a)样本构造</w:t>
      </w:r>
    </w:p>
    <w:bookmarkEnd w:id="336"/>
    <w:bookmarkStart w:name="uc3be07d6" w:id="33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随机Q采样和Response采样，1Query对应4个Response。本周送标一批。测试集：“v22v38/v22v23 vs 豆包_1029(200Q交付版)”提取199Pair。</w:t>
      </w:r>
    </w:p>
    <w:bookmarkEnd w:id="337"/>
    <w:bookmarkStart w:name="u95a48b41" w:id="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b)模型迭代</w:t>
      </w:r>
    </w:p>
    <w:bookmarkEnd w:id="338"/>
    <w:bookmarkStart w:name="ufd4c2f39" w:id="3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当前拿到的数据有："compare_data_v1" 为大搜团队整合版本，"ORM 7 File"为大搜orm标注任务已收到的7分结果。</w:t>
      </w:r>
    </w:p>
    <w:bookmarkEnd w:id="339"/>
    <w:bookmarkStart w:name="u7bdf1268" w:id="3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可见结论：</w:t>
      </w:r>
    </w:p>
    <w:bookmarkEnd w:id="340"/>
    <w:bookmarkStart w:name="u1c92e8fc" w:id="341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在医疗IFT + 20W开源数据训练的基座上继续训练效果较好。</w:t>
      </w:r>
    </w:p>
    <w:bookmarkEnd w:id="341"/>
    <w:bookmarkStart w:name="ue328861c" w:id="342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"ORM 7 File" 与 "compare_data_v1"有1700+样本重复，去重后依然没有明确正向作用。</w:t>
      </w:r>
    </w:p>
    <w:bookmarkEnd w:id="342"/>
    <w:bookmarkStart w:name="u948c93c1" w:id="343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Tag 清理（主要是引用，&lt;K1&gt;, &lt;K2&gt;, &lt;refer&gt;等标签）后有小幅下降，符合在医疗场景观察到的现象，但为了避免RL的Hacking还是应该做清理。</w:t>
      </w:r>
    </w:p>
    <w:bookmarkEnd w:id="343"/>
    <w:bookmarkStart w:name="qwugP" w:id="34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17"/>
        <w:gridCol w:w="6065"/>
        <w:gridCol w:w="4152"/>
      </w:tblGrid>
      <w:tr>
        <w:trPr>
          <w:trHeight w:val="555" w:hRule="atLeast"/>
        </w:trPr>
        <w:tc>
          <w:tcPr>
            <w:tcW w:w="34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cd380b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基座</w:t>
            </w:r>
          </w:p>
          <w:bookmarkEnd w:id="345"/>
        </w:tc>
        <w:tc>
          <w:tcPr>
            <w:tcW w:w="6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8c15a6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</w:t>
            </w:r>
          </w:p>
          <w:bookmarkEnd w:id="346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b8ef8e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Pair Acc</w:t>
            </w:r>
          </w:p>
          <w:bookmarkEnd w:id="347"/>
        </w:tc>
      </w:tr>
      <w:tr>
        <w:trPr>
          <w:trHeight w:val="495" w:hRule="atLeast"/>
        </w:trPr>
        <w:tc>
          <w:tcPr>
            <w:tcW w:w="34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74f947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开源Qwen3-32B-INS</w:t>
            </w:r>
          </w:p>
          <w:bookmarkEnd w:id="348"/>
        </w:tc>
        <w:tc>
          <w:tcPr>
            <w:tcW w:w="6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f17572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"compare_data_v1" + "ORM 7 File" + Tag 清理</w:t>
            </w:r>
          </w:p>
          <w:bookmarkEnd w:id="349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abf1c5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50.25%</w:t>
            </w:r>
          </w:p>
          <w:bookmarkEnd w:id="350"/>
        </w:tc>
      </w:tr>
      <w:tr>
        <w:trPr>
          <w:trHeight w:val="495" w:hRule="atLeast"/>
        </w:trPr>
        <w:tc>
          <w:tcPr>
            <w:tcW w:w="0" w:type="dxa"/>
            <w:gridSpan w:val="2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635dee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医疗有用性RM模型</w:t>
            </w:r>
          </w:p>
          <w:bookmarkEnd w:id="351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93a510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61.31%</w:t>
            </w:r>
          </w:p>
          <w:bookmarkEnd w:id="352"/>
        </w:tc>
      </w:tr>
      <w:tr>
        <w:trPr>
          <w:trHeight w:val="945" w:hRule="atLeast"/>
        </w:trPr>
        <w:tc>
          <w:tcPr>
            <w:tcW w:w="34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92c8bf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Qwen3-32B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医疗IFT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+20W开源数据训练</w:t>
            </w:r>
          </w:p>
          <w:bookmarkEnd w:id="353"/>
        </w:tc>
        <w:tc>
          <w:tcPr>
            <w:tcW w:w="6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8aad17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"compare_data_v1"</w:t>
            </w:r>
          </w:p>
          <w:bookmarkEnd w:id="354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6cf119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58.79%</w:t>
            </w:r>
          </w:p>
          <w:bookmarkEnd w:id="355"/>
        </w:tc>
      </w:tr>
      <w:tr>
        <w:trPr>
          <w:trHeight w:val="495" w:hRule="atLeast"/>
        </w:trPr>
        <w:tc>
          <w:tcPr>
            <w:tcW w:w="34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c7d7e7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Qwen3-32B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医疗IFT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+20W开源数据训练</w:t>
            </w:r>
          </w:p>
          <w:bookmarkEnd w:id="356"/>
        </w:tc>
        <w:tc>
          <w:tcPr>
            <w:tcW w:w="6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034b1c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"compare_data_v1" + "ORM 7 File" + Tag 清理</w:t>
            </w:r>
          </w:p>
          <w:bookmarkEnd w:id="357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525ca2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57.29%</w:t>
            </w:r>
          </w:p>
          <w:bookmarkEnd w:id="358"/>
        </w:tc>
      </w:tr>
      <w:tr>
        <w:trPr>
          <w:trHeight w:val="555" w:hRule="atLeast"/>
        </w:trPr>
        <w:tc>
          <w:tcPr>
            <w:tcW w:w="34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a97a7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</w:rPr>
              <w:t>Qwen3-32B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医疗IFT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+20W开源数据训练</w:t>
            </w:r>
          </w:p>
          <w:bookmarkEnd w:id="359"/>
        </w:tc>
        <w:tc>
          <w:tcPr>
            <w:tcW w:w="6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8b8bc9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"compare_data_v1" + "ORM 7 File" + 医疗有用性数据 + Tag 清理</w:t>
            </w:r>
          </w:p>
          <w:bookmarkEnd w:id="360"/>
        </w:tc>
        <w:tc>
          <w:tcPr>
            <w:tcW w:w="41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da1d84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周四下午出结论</w:t>
            </w:r>
          </w:p>
          <w:bookmarkEnd w:id="361"/>
        </w:tc>
      </w:tr>
    </w:tbl>
    <w:bookmarkEnd w:id="344"/>
    <w:bookmarkStart w:name="u32074510" w:id="362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1"/>
        </w:rPr>
        <w:t xml:space="preserve">正确性ORM: </w:t>
      </w:r>
      <w:r>
        <w:rPr>
          <w:rFonts w:ascii="宋体" w:hAnsi="Times New Roman" w:eastAsia="宋体"/>
          <w:b w:val="false"/>
          <w:i w:val="false"/>
          <w:color w:val="000000"/>
          <w:sz w:val="21"/>
        </w:rPr>
        <w:t>随机Q采样和Response采样，1Query对应4个Response。本周送标一批。</w:t>
      </w:r>
    </w:p>
    <w:bookmarkEnd w:id="362"/>
    <w:bookmarkStart w:name="uf3a1a9d7" w:id="36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1"/>
        </w:rPr>
        <w:t>Rubrics:</w:t>
      </w:r>
      <w:r>
        <w:rPr>
          <w:rFonts w:ascii="宋体" w:hAnsi="Times New Roman" w:eastAsia="宋体"/>
          <w:b w:val="false"/>
          <w:i w:val="false"/>
          <w:color w:val="000000"/>
          <w:sz w:val="21"/>
        </w:rPr>
        <w:t>V1版本产出，带RA条件下，复用目前医疗流程，自评目前准确率不足，严重错误比例为30%左右（Context信息不足或者干扰导致）</w:t>
      </w:r>
    </w:p>
    <w:bookmarkEnd w:id="363"/>
    <w:bookmarkStart w:name="u78a9d32b" w:id="364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Context信息不足的占比为15%左右（需要多轮检索补充RA）</w:t>
      </w:r>
    </w:p>
    <w:bookmarkEnd w:id="364"/>
    <w:bookmarkStart w:name="u305ad264" w:id="365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Context信息中存在干扰信息占比为30%左右（需要多轮检索或者权威性进行鉴别）</w:t>
      </w:r>
    </w:p>
    <w:bookmarkEnd w:id="365"/>
    <w:bookmarkStart w:name="ue6576c34" w:id="366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V2版本质量提测：增加SufficientContext判别，过滤40%RA知识不足数据</w:t>
      </w:r>
    </w:p>
    <w:bookmarkEnd w:id="366"/>
    <w:bookmarkStart w:name="u456fa8ec" w:id="367"/>
    <w:bookmarkEnd w:id="367"/>
    <w:bookmarkStart w:name="u68b26a26" w:id="3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下周计划</w:t>
      </w:r>
    </w:p>
    <w:bookmarkEnd w:id="368"/>
    <w:bookmarkStart w:name="u65135b21" w:id="369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线上应用情况梳理：Debug方法、Agent-General逻辑整理、各个分桶情况等</w:t>
      </w:r>
    </w:p>
    <w:bookmarkEnd w:id="369"/>
    <w:bookmarkStart w:name="u810f6ec1" w:id="370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模型侧的优化工作如下：</w:t>
      </w:r>
    </w:p>
    <w:bookmarkEnd w:id="370"/>
    <w:bookmarkStart w:name="GVlVm" w:id="37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53"/>
        <w:gridCol w:w="3676"/>
        <w:gridCol w:w="9105"/>
      </w:tblGrid>
      <w:tr>
        <w:trPr>
          <w:trHeight w:val="555" w:hRule="atLeast"/>
        </w:trPr>
        <w:tc>
          <w:tcPr>
            <w:tcW w:w="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51dac5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方向</w:t>
            </w:r>
          </w:p>
          <w:bookmarkEnd w:id="372"/>
        </w:tc>
        <w:tc>
          <w:tcPr>
            <w:tcW w:w="3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ce9ac8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目标</w:t>
            </w:r>
          </w:p>
          <w:bookmarkEnd w:id="373"/>
        </w:tc>
        <w:tc>
          <w:tcPr>
            <w:tcW w:w="9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2c0d49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下周计划</w:t>
            </w:r>
          </w:p>
          <w:bookmarkEnd w:id="374"/>
        </w:tc>
      </w:tr>
      <w:tr>
        <w:trPr>
          <w:trHeight w:val="495" w:hRule="atLeast"/>
        </w:trPr>
        <w:tc>
          <w:tcPr>
            <w:tcW w:w="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758d4b" w:id="3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基础效果优化、富文本挂载</w:t>
            </w:r>
          </w:p>
          <w:bookmarkEnd w:id="375"/>
          <w:bookmarkStart w:name="u65e85b90" w:id="376"/>
          <w:p>
            <w:pPr>
              <w:spacing w:after="50" w:line="360" w:lineRule="auto" w:beforeLines="100"/>
              <w:ind w:left="0"/>
              <w:jc w:val="left"/>
            </w:pPr>
          </w:p>
          <w:bookmarkEnd w:id="376"/>
        </w:tc>
        <w:tc>
          <w:tcPr>
            <w:tcW w:w="3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b8f7a7" w:id="3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1.文本效果上可用率从竞品的95%追评竞品，优质率从竞品的85%到95%；</w:t>
            </w:r>
          </w:p>
          <w:bookmarkEnd w:id="377"/>
          <w:bookmarkStart w:name="u8aa89333" w:id="3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2.多模态上优先从文内出图开始从触发、效果上解决50%的case</w:t>
            </w:r>
          </w:p>
          <w:bookmarkEnd w:id="378"/>
          <w:bookmarkStart w:name="ude534fd0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【milestone】</w:t>
            </w:r>
          </w:p>
          <w:bookmarkEnd w:id="379"/>
          <w:bookmarkStart w:name="udcd4138a" w:id="380"/>
          <w:p>
            <w:pPr>
              <w:numPr>
                <w:ilvl w:val="0"/>
                <w:numId w:val="34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1215：完成第一版基础奖励和RLHF训练</w:t>
            </w:r>
          </w:p>
          <w:bookmarkEnd w:id="380"/>
          <w:bookmarkStart w:name="ue20df577" w:id="381"/>
          <w:p>
            <w:pPr>
              <w:numPr>
                <w:ilvl w:val="0"/>
                <w:numId w:val="34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1230：针对线上定向优化奖励函数</w:t>
            </w:r>
          </w:p>
          <w:bookmarkEnd w:id="381"/>
          <w:bookmarkStart w:name="u51aded4d" w:id="382"/>
          <w:p>
            <w:pPr>
              <w:spacing w:after="50" w:line="360" w:lineRule="auto" w:beforeLines="100"/>
              <w:ind w:left="0"/>
              <w:jc w:val="left"/>
            </w:pPr>
          </w:p>
          <w:bookmarkEnd w:id="382"/>
        </w:tc>
        <w:tc>
          <w:tcPr>
            <w:tcW w:w="9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4bcd77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有用性奖励</w:t>
            </w:r>
          </w:p>
          <w:bookmarkEnd w:id="383"/>
          <w:bookmarkStart w:name="ue4798b70" w:id="384"/>
          <w:p>
            <w:pPr>
              <w:numPr>
                <w:ilvl w:val="0"/>
                <w:numId w:val="3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格式 Rule V1版： 高亮、Markdown等badcase、规则挖掘，加入GRPO</w:t>
            </w:r>
          </w:p>
          <w:bookmarkEnd w:id="384"/>
          <w:bookmarkStart w:name="u948b4364" w:id="385"/>
          <w:p>
            <w:pPr>
              <w:numPr>
                <w:ilvl w:val="0"/>
                <w:numId w:val="3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有用性ORM V1版：建设多维度OOD测试集、多模型采样、RMboost，加入GRPO</w:t>
            </w:r>
          </w:p>
          <w:bookmarkEnd w:id="385"/>
          <w:bookmarkStart w:name="u0c77c363" w:id="386"/>
          <w:p>
            <w:pPr>
              <w:numPr>
                <w:ilvl w:val="0"/>
                <w:numId w:val="3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有用性GRM：机器构建</w:t>
            </w:r>
          </w:p>
          <w:bookmarkEnd w:id="386"/>
          <w:bookmarkStart w:name="ue0009d56" w:id="387"/>
          <w:p>
            <w:pPr>
              <w:numPr>
                <w:ilvl w:val="0"/>
                <w:numId w:val="35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赞踩RM V1版：机器样本构建，加入GRPO</w:t>
            </w:r>
          </w:p>
          <w:bookmarkEnd w:id="387"/>
          <w:bookmarkStart w:name="u5903c62d" w:id="388"/>
          <w:p>
            <w:pPr>
              <w:spacing w:after="50" w:line="360" w:lineRule="auto" w:beforeLines="100"/>
              <w:ind w:left="0"/>
              <w:jc w:val="left"/>
            </w:pPr>
          </w:p>
          <w:bookmarkEnd w:id="388"/>
          <w:bookmarkStart w:name="uf863b801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准确性奖励</w:t>
            </w:r>
          </w:p>
          <w:bookmarkEnd w:id="389"/>
          <w:bookmarkStart w:name="ubf26516e" w:id="390"/>
          <w:p>
            <w:pPr>
              <w:numPr>
                <w:ilvl w:val="0"/>
                <w:numId w:val="3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正确性ORM：机器样本构建</w:t>
            </w:r>
          </w:p>
          <w:bookmarkEnd w:id="390"/>
          <w:bookmarkStart w:name="u7684738d" w:id="391"/>
          <w:p>
            <w:pPr>
              <w:numPr>
                <w:ilvl w:val="0"/>
                <w:numId w:val="3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材料一致性RM</w:t>
            </w:r>
          </w:p>
          <w:bookmarkEnd w:id="391"/>
          <w:bookmarkStart w:name="u67a6e6ba" w:id="392"/>
          <w:p>
            <w:pPr>
              <w:numPr>
                <w:ilvl w:val="0"/>
                <w:numId w:val="36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RubricsRM：</w:t>
            </w:r>
          </w:p>
          <w:bookmarkEnd w:id="392"/>
          <w:bookmarkStart w:name="ucfc55050" w:id="393"/>
          <w:p>
            <w:pPr>
              <w:numPr>
                <w:ilvl w:val="1"/>
                <w:numId w:val="37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针对候选Query+RA，筛选SufficientContext数据，生成V1版本Rubric，用于RLHF使用</w:t>
            </w:r>
          </w:p>
          <w:bookmarkEnd w:id="393"/>
          <w:bookmarkStart w:name="u4a8b0ca7" w:id="394"/>
          <w:p>
            <w:pPr>
              <w:numPr>
                <w:ilvl w:val="1"/>
                <w:numId w:val="37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V2版本：调研DeepResarch补充RA的效果</w:t>
            </w:r>
          </w:p>
          <w:bookmarkEnd w:id="394"/>
          <w:bookmarkStart w:name="ue4abae04" w:id="395"/>
          <w:p>
            <w:pPr>
              <w:spacing w:after="50" w:line="360" w:lineRule="auto" w:beforeLines="100"/>
              <w:ind w:left="0"/>
              <w:jc w:val="left"/>
            </w:pPr>
          </w:p>
          <w:bookmarkEnd w:id="395"/>
          <w:bookmarkStart w:name="uebee64a0" w:id="3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图片奖励</w:t>
            </w:r>
          </w:p>
          <w:bookmarkEnd w:id="396"/>
          <w:bookmarkStart w:name="u1a304390" w:id="397"/>
          <w:p>
            <w:pPr>
              <w:numPr>
                <w:ilvl w:val="0"/>
                <w:numId w:val="38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出图Verifier：</w:t>
            </w:r>
          </w:p>
          <w:bookmarkEnd w:id="397"/>
          <w:bookmarkStart w:name="u1bdbcb87" w:id="398"/>
          <w:p>
            <w:pPr>
              <w:spacing w:after="50" w:line="360" w:lineRule="auto" w:beforeLines="100"/>
              <w:ind w:left="0"/>
              <w:jc w:val="left"/>
            </w:pPr>
          </w:p>
          <w:bookmarkEnd w:id="398"/>
          <w:bookmarkStart w:name="u79001862" w:id="3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RLHF训练</w:t>
            </w:r>
          </w:p>
          <w:bookmarkEnd w:id="399"/>
          <w:bookmarkStart w:name="u35c5e0e8" w:id="400"/>
          <w:p>
            <w:pPr>
              <w:numPr>
                <w:ilvl w:val="0"/>
                <w:numId w:val="39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Rule Based</w:t>
            </w:r>
          </w:p>
          <w:bookmarkEnd w:id="400"/>
          <w:bookmarkStart w:name="uac6a38aa" w:id="401"/>
          <w:p>
            <w:pPr>
              <w:numPr>
                <w:ilvl w:val="0"/>
                <w:numId w:val="39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RLHF训练和Uni-Reward 初版</w:t>
            </w:r>
          </w:p>
          <w:bookmarkEnd w:id="401"/>
        </w:tc>
      </w:tr>
    </w:tbl>
    <w:bookmarkEnd w:id="371"/>
    <w:bookmarkStart w:name="A4XFy" w:id="402"/>
    <w:bookmarkEnd w:id="402"/>
    <w:bookmarkStart w:name="eSdfZ" w:id="4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项目3：速度优化，离线秒出覆盖率提升到40%</w:t>
      </w:r>
    </w:p>
    <w:bookmarkEnd w:id="403"/>
    <w:bookmarkStart w:name="uddedde98" w:id="404"/>
    <w:p>
      <w:pPr>
        <w:spacing w:after="50" w:line="360" w:lineRule="auto" w:beforeLines="100"/>
        <w:ind w:left="0"/>
        <w:jc w:val="left"/>
      </w:pPr>
      <w:bookmarkStart w:name="IfIBp" w:id="405"/>
      <w:bookmarkEnd w:id="405"/>
      <w:hyperlink r:id="rId2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@连生</w:t>
        </w:r>
      </w:hyperlink>
      <w:bookmarkStart w:name="IfIBp" w:id="406"/>
      <w:bookmarkEnd w:id="406"/>
      <w:bookmarkStart w:name="KDy2Y" w:id="407"/>
      <w:bookmarkEnd w:id="407"/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@名昊</w:t>
        </w:r>
      </w:hyperlink>
      <w:bookmarkStart w:name="KDy2Y" w:id="408"/>
      <w:bookmarkEnd w:id="408"/>
    </w:p>
    <w:bookmarkEnd w:id="404"/>
    <w:bookmarkStart w:name="uf4749d49" w:id="409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【1130】进行问题分析和技术分解，给出具体的优化计划</w:t>
      </w:r>
    </w:p>
    <w:bookmarkEnd w:id="409"/>
    <w:bookmarkStart w:name="u0c9a8040" w:id="4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当前覆盖率效果摸底：82/435=18.9%，触发准确率34/35=97.1%(只看v2泛化策略触发case)</w:t>
      </w:r>
    </w:p>
    <w:bookmarkEnd w:id="410"/>
    <w:bookmarkStart w:name="u329c37b5" w:id="4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问题分析漏斗：</w:t>
      </w:r>
    </w:p>
    <w:bookmarkEnd w:id="411"/>
    <w:bookmarkStart w:name="ASTNF" w:id="4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874"/>
        <w:gridCol w:w="3699"/>
        <w:gridCol w:w="3324"/>
        <w:gridCol w:w="3737"/>
      </w:tblGrid>
      <w:tr>
        <w:trPr>
          <w:trHeight w:val="495" w:hRule="atLeast"/>
        </w:trPr>
        <w:tc>
          <w:tcPr>
            <w:tcW w:w="28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f5aa86" w:id="4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问题分类</w:t>
            </w:r>
          </w:p>
          <w:bookmarkEnd w:id="413"/>
        </w:tc>
        <w:tc>
          <w:tcPr>
            <w:tcW w:w="3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ebfd30" w:id="4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数量占比</w:t>
            </w:r>
          </w:p>
          <w:bookmarkEnd w:id="414"/>
        </w:tc>
        <w:tc>
          <w:tcPr>
            <w:tcW w:w="33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651ec3" w:id="4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可解比例</w:t>
            </w:r>
          </w:p>
          <w:bookmarkEnd w:id="415"/>
        </w:tc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eabf99" w:id="4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覆盖率提升比例</w:t>
            </w:r>
          </w:p>
          <w:bookmarkEnd w:id="416"/>
        </w:tc>
      </w:tr>
      <w:tr>
        <w:trPr>
          <w:trHeight w:val="495" w:hRule="atLeast"/>
        </w:trPr>
        <w:tc>
          <w:tcPr>
            <w:tcW w:w="28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cea462" w:id="4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资源-召回</w:t>
            </w:r>
          </w:p>
          <w:bookmarkEnd w:id="417"/>
        </w:tc>
        <w:tc>
          <w:tcPr>
            <w:tcW w:w="3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1e6883" w:id="4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15(50%)</w:t>
            </w:r>
          </w:p>
          <w:bookmarkEnd w:id="418"/>
        </w:tc>
        <w:tc>
          <w:tcPr>
            <w:tcW w:w="33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270743" w:id="4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19"/>
        </w:tc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3a2a9a" w:id="4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20"/>
        </w:tc>
      </w:tr>
      <w:tr>
        <w:trPr>
          <w:trHeight w:val="495" w:hRule="atLeast"/>
        </w:trPr>
        <w:tc>
          <w:tcPr>
            <w:tcW w:w="28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a5d9f0" w:id="4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泛化策略</w:t>
            </w:r>
          </w:p>
          <w:bookmarkEnd w:id="421"/>
        </w:tc>
        <w:tc>
          <w:tcPr>
            <w:tcW w:w="3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343dc4" w:id="4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15(50%)</w:t>
            </w:r>
          </w:p>
          <w:bookmarkEnd w:id="422"/>
        </w:tc>
        <w:tc>
          <w:tcPr>
            <w:tcW w:w="33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d4abf3" w:id="4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10/15=66.7%</w:t>
            </w:r>
          </w:p>
          <w:bookmarkEnd w:id="423"/>
        </w:tc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71df46" w:id="4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+26.9%</w:t>
            </w:r>
          </w:p>
          <w:bookmarkEnd w:id="424"/>
        </w:tc>
      </w:tr>
    </w:tbl>
    <w:bookmarkEnd w:id="412"/>
    <w:bookmarkStart w:name="u148b02a7" w:id="425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触发率上限45.8%(+26.9%)</w:t>
      </w:r>
    </w:p>
    <w:bookmarkEnd w:id="425"/>
    <w:bookmarkStart w:name="ub8952c2d" w:id="4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资源问题query分类：</w:t>
      </w:r>
    </w:p>
    <w:bookmarkEnd w:id="426"/>
    <w:bookmarkStart w:name="Q0hSt" w:id="42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827"/>
        <w:gridCol w:w="2065"/>
        <w:gridCol w:w="2239"/>
        <w:gridCol w:w="5503"/>
      </w:tblGrid>
      <w:tr>
        <w:trPr>
          <w:trHeight w:val="49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4fcfdf" w:id="4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query类型</w:t>
            </w:r>
          </w:p>
          <w:bookmarkEnd w:id="428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1fe66d" w:id="4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数量</w:t>
            </w:r>
          </w:p>
          <w:bookmarkEnd w:id="429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11a94f" w:id="4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占比</w:t>
            </w:r>
          </w:p>
          <w:bookmarkEnd w:id="430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c52019" w:id="4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举例</w:t>
            </w:r>
          </w:p>
          <w:bookmarkEnd w:id="431"/>
        </w:tc>
      </w:tr>
      <w:tr>
        <w:trPr>
          <w:trHeight w:val="1560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f2c079" w:id="4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低频意图或多意图</w:t>
            </w:r>
          </w:p>
          <w:bookmarkEnd w:id="432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940329" w:id="4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</w:t>
            </w:r>
          </w:p>
          <w:bookmarkEnd w:id="433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ecce07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40%</w:t>
            </w:r>
          </w:p>
          <w:bookmarkEnd w:id="434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8443e6" w:id="4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不可爱的她电视剧结局</w:t>
            </w:r>
          </w:p>
          <w:bookmarkEnd w:id="435"/>
          <w:bookmarkStart w:name="u95d9bcd4" w:id="4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红豆牛仔裤什么档次</w:t>
            </w:r>
          </w:p>
          <w:bookmarkEnd w:id="436"/>
          <w:bookmarkStart w:name="u9b4df01d" w:id="4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项目净现值率和投资收益率</w:t>
            </w:r>
          </w:p>
          <w:bookmarkEnd w:id="437"/>
        </w:tc>
      </w:tr>
      <w:tr>
        <w:trPr>
          <w:trHeight w:val="49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45116a" w:id="4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长复杂query</w:t>
            </w:r>
          </w:p>
          <w:bookmarkEnd w:id="438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382263" w:id="4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439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3eb26e" w:id="4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26.7%</w:t>
            </w:r>
          </w:p>
          <w:bookmarkEnd w:id="440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0dab47" w:id="4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国考报名确认支付成功后 还是显示未支付 怎么办</w:t>
            </w:r>
          </w:p>
          <w:bookmarkEnd w:id="441"/>
          <w:bookmarkStart w:name="u1263ac5b" w:id="4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帮我把这个链接改PDF文档到WPS里面</w:t>
            </w:r>
          </w:p>
          <w:bookmarkEnd w:id="442"/>
          <w:bookmarkStart w:name="u55cee69b" w:id="4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电气停电为啥要切至就地</w:t>
            </w:r>
          </w:p>
          <w:bookmarkEnd w:id="443"/>
        </w:tc>
      </w:tr>
      <w:tr>
        <w:trPr>
          <w:trHeight w:val="49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44e2f9" w:id="4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时效性query</w:t>
            </w:r>
          </w:p>
          <w:bookmarkEnd w:id="444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ad8273" w:id="4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445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8b4448" w:id="4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13.3%</w:t>
            </w:r>
          </w:p>
          <w:bookmarkEnd w:id="446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03f6b1" w:id="4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NBA魔术队94-95赛季阵容</w:t>
            </w:r>
          </w:p>
          <w:bookmarkEnd w:id="447"/>
          <w:bookmarkStart w:name="u09de4220" w:id="4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二十年前西安南二环长安大学门口的米线店</w:t>
            </w:r>
          </w:p>
          <w:bookmarkEnd w:id="448"/>
        </w:tc>
      </w:tr>
      <w:tr>
        <w:trPr>
          <w:trHeight w:val="55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6e3791" w:id="4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外语query</w:t>
            </w:r>
          </w:p>
          <w:bookmarkEnd w:id="449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7a2e88" w:id="4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450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376909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6.7%</w:t>
            </w:r>
          </w:p>
          <w:bookmarkEnd w:id="451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90658b" w:id="4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贅沢な選択 (ぜいたくなせんたく)</w:t>
            </w:r>
          </w:p>
          <w:bookmarkEnd w:id="452"/>
        </w:tc>
      </w:tr>
      <w:tr>
        <w:trPr>
          <w:trHeight w:val="55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fea520" w:id="4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非著名人物</w:t>
            </w:r>
          </w:p>
          <w:bookmarkEnd w:id="453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302ff1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454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3cb3b8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6.7%</w:t>
            </w:r>
          </w:p>
          <w:bookmarkEnd w:id="455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eabc11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盐城港 李援朝</w:t>
            </w:r>
          </w:p>
          <w:bookmarkEnd w:id="456"/>
        </w:tc>
      </w:tr>
      <w:tr>
        <w:trPr>
          <w:trHeight w:val="495" w:hRule="atLeast"/>
        </w:trPr>
        <w:tc>
          <w:tcPr>
            <w:tcW w:w="38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8274d4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无效query</w:t>
            </w:r>
          </w:p>
          <w:bookmarkEnd w:id="457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eed587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458"/>
        </w:tc>
        <w:tc>
          <w:tcPr>
            <w:tcW w:w="22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b8f480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6.7%</w:t>
            </w:r>
          </w:p>
          <w:bookmarkEnd w:id="459"/>
        </w:tc>
        <w:tc>
          <w:tcPr>
            <w:tcW w:w="5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96088e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鳖在龙嘴里</w:t>
            </w:r>
          </w:p>
          <w:bookmarkEnd w:id="460"/>
        </w:tc>
      </w:tr>
    </w:tbl>
    <w:bookmarkEnd w:id="427"/>
    <w:bookmarkStart w:name="u09dfdcef" w:id="4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泛化策略问题细分：</w:t>
      </w:r>
    </w:p>
    <w:bookmarkEnd w:id="461"/>
    <w:bookmarkStart w:name="e8FAH" w:id="46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335"/>
        <w:gridCol w:w="2508"/>
        <w:gridCol w:w="2357"/>
        <w:gridCol w:w="4434"/>
      </w:tblGrid>
      <w:tr>
        <w:trPr>
          <w:trHeight w:val="495" w:hRule="atLeast"/>
        </w:trPr>
        <w:tc>
          <w:tcPr>
            <w:tcW w:w="43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f72c8c" w:id="4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泛化策略问题分类</w:t>
            </w:r>
          </w:p>
          <w:bookmarkEnd w:id="463"/>
        </w:tc>
        <w:tc>
          <w:tcPr>
            <w:tcW w:w="2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5c5eed" w:id="4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数量占比</w:t>
            </w:r>
          </w:p>
          <w:bookmarkEnd w:id="464"/>
        </w:tc>
        <w:tc>
          <w:tcPr>
            <w:tcW w:w="2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f709a1" w:id="4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可解数量</w:t>
            </w:r>
          </w:p>
          <w:bookmarkEnd w:id="465"/>
        </w:tc>
        <w:tc>
          <w:tcPr>
            <w:tcW w:w="4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233469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优化方法</w:t>
            </w:r>
          </w:p>
          <w:bookmarkEnd w:id="466"/>
        </w:tc>
      </w:tr>
      <w:tr>
        <w:trPr>
          <w:trHeight w:val="495" w:hRule="atLeast"/>
        </w:trPr>
        <w:tc>
          <w:tcPr>
            <w:tcW w:w="43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3b4c2f" w:id="4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QT匹配: 目标结果提前被截断未进入候选</w:t>
            </w:r>
          </w:p>
          <w:bookmarkEnd w:id="467"/>
        </w:tc>
        <w:tc>
          <w:tcPr>
            <w:tcW w:w="2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b8a54f" w:id="4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9（60%）</w:t>
            </w:r>
          </w:p>
          <w:bookmarkEnd w:id="468"/>
        </w:tc>
        <w:tc>
          <w:tcPr>
            <w:tcW w:w="2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516f32" w:id="4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469"/>
        </w:tc>
        <w:tc>
          <w:tcPr>
            <w:tcW w:w="4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f533a6" w:id="4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QT基座升级</w:t>
            </w:r>
          </w:p>
          <w:bookmarkEnd w:id="470"/>
          <w:bookmarkStart w:name="u51e2c1bb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QT-&gt;QTC</w:t>
            </w:r>
          </w:p>
          <w:bookmarkEnd w:id="471"/>
        </w:tc>
      </w:tr>
      <w:tr>
        <w:trPr>
          <w:trHeight w:val="495" w:hRule="atLeast"/>
        </w:trPr>
        <w:tc>
          <w:tcPr>
            <w:tcW w:w="43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0663c3" w:id="4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QQ匹配：qq算分未过阈值被截断</w:t>
            </w:r>
          </w:p>
          <w:bookmarkEnd w:id="472"/>
        </w:tc>
        <w:tc>
          <w:tcPr>
            <w:tcW w:w="2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4b49b3" w:id="4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3（20%）</w:t>
            </w:r>
          </w:p>
          <w:bookmarkEnd w:id="473"/>
        </w:tc>
        <w:tc>
          <w:tcPr>
            <w:tcW w:w="2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a9f04f" w:id="4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474"/>
        </w:tc>
        <w:tc>
          <w:tcPr>
            <w:tcW w:w="4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0aefcd" w:id="4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qq基座升级</w:t>
            </w:r>
          </w:p>
          <w:bookmarkEnd w:id="475"/>
        </w:tc>
      </w:tr>
      <w:tr>
        <w:trPr>
          <w:trHeight w:val="495" w:hRule="atLeast"/>
        </w:trPr>
        <w:tc>
          <w:tcPr>
            <w:tcW w:w="43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8440c0" w:id="4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截断阈值：目标结果匹配成功但未过qt截断阈值</w:t>
            </w:r>
          </w:p>
          <w:bookmarkEnd w:id="476"/>
        </w:tc>
        <w:tc>
          <w:tcPr>
            <w:tcW w:w="25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2d0cf1" w:id="4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3（20%）</w:t>
            </w:r>
          </w:p>
          <w:bookmarkEnd w:id="477"/>
        </w:tc>
        <w:tc>
          <w:tcPr>
            <w:tcW w:w="2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a32c7e" w:id="4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478"/>
        </w:tc>
        <w:tc>
          <w:tcPr>
            <w:tcW w:w="4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9e647" w:id="4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阈值调整或下掉</w:t>
            </w:r>
          </w:p>
          <w:bookmarkEnd w:id="479"/>
        </w:tc>
      </w:tr>
    </w:tbl>
    <w:bookmarkEnd w:id="462"/>
    <w:bookmarkStart w:name="ubcec76f2" w:id="4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计划排期：</w:t>
      </w:r>
    </w:p>
    <w:bookmarkEnd w:id="480"/>
    <w:bookmarkStart w:name="krQVb" w:id="48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0"/>
        <w:gridCol w:w="6824"/>
      </w:tblGrid>
      <w:tr>
        <w:trPr>
          <w:trHeight w:val="495" w:hRule="atLeast"/>
        </w:trPr>
        <w:tc>
          <w:tcPr>
            <w:tcW w:w="68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4f7483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优化方法</w:t>
            </w:r>
          </w:p>
          <w:bookmarkEnd w:id="482"/>
        </w:tc>
        <w:tc>
          <w:tcPr>
            <w:tcW w:w="6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4fb5bd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排期</w:t>
            </w:r>
          </w:p>
          <w:bookmarkEnd w:id="483"/>
        </w:tc>
      </w:tr>
      <w:tr>
        <w:trPr>
          <w:trHeight w:val="495" w:hRule="atLeast"/>
        </w:trPr>
        <w:tc>
          <w:tcPr>
            <w:tcW w:w="68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ecfe5e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截断阈值策略优化</w:t>
            </w:r>
          </w:p>
          <w:bookmarkEnd w:id="484"/>
        </w:tc>
        <w:tc>
          <w:tcPr>
            <w:tcW w:w="6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964049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1205</w:t>
            </w:r>
          </w:p>
          <w:bookmarkEnd w:id="485"/>
        </w:tc>
      </w:tr>
      <w:tr>
        <w:trPr>
          <w:trHeight w:val="495" w:hRule="atLeast"/>
        </w:trPr>
        <w:tc>
          <w:tcPr>
            <w:tcW w:w="68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1acd1e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QT/qq模型升级</w:t>
            </w:r>
          </w:p>
          <w:bookmarkEnd w:id="486"/>
        </w:tc>
        <w:tc>
          <w:tcPr>
            <w:tcW w:w="6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f4b871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1212</w:t>
            </w:r>
          </w:p>
          <w:bookmarkEnd w:id="487"/>
        </w:tc>
      </w:tr>
      <w:tr>
        <w:trPr>
          <w:trHeight w:val="495" w:hRule="atLeast"/>
        </w:trPr>
        <w:tc>
          <w:tcPr>
            <w:tcW w:w="68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35e183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引入稠密向量召回</w:t>
            </w:r>
          </w:p>
          <w:bookmarkEnd w:id="488"/>
        </w:tc>
        <w:tc>
          <w:tcPr>
            <w:tcW w:w="6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8cb1e9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1220</w:t>
            </w:r>
          </w:p>
          <w:bookmarkEnd w:id="489"/>
        </w:tc>
      </w:tr>
      <w:tr>
        <w:trPr>
          <w:trHeight w:val="495" w:hRule="atLeast"/>
        </w:trPr>
        <w:tc>
          <w:tcPr>
            <w:tcW w:w="68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79d62c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top1截断模型</w:t>
            </w:r>
          </w:p>
          <w:bookmarkEnd w:id="490"/>
        </w:tc>
        <w:tc>
          <w:tcPr>
            <w:tcW w:w="6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2b6d4c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1230</w:t>
            </w:r>
          </w:p>
          <w:bookmarkEnd w:id="491"/>
        </w:tc>
      </w:tr>
    </w:tbl>
    <w:bookmarkEnd w:id="481"/>
    <w:bookmarkStart w:name="SjMpt" w:id="4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项目4： 线上实时首包从XX到XXX</w:t>
      </w:r>
    </w:p>
    <w:bookmarkEnd w:id="492"/>
    <w:bookmarkStart w:name="uf9f2a1d9" w:id="493"/>
    <w:p>
      <w:pPr>
        <w:spacing w:after="50" w:line="360" w:lineRule="auto" w:beforeLines="100"/>
        <w:ind w:left="0"/>
        <w:jc w:val="left"/>
      </w:pPr>
      <w:bookmarkStart w:name="Wi7xD" w:id="494"/>
      <w:bookmarkEnd w:id="494"/>
      <w:hyperlink r:id="rId2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@名昊</w:t>
        </w:r>
      </w:hyperlink>
      <w:bookmarkStart w:name="Wi7xD" w:id="495"/>
      <w:bookmarkEnd w:id="495"/>
      <w:r>
        <w:rPr>
          <w:rFonts w:ascii="宋体" w:hAnsi="Times New Roman" w:eastAsia="宋体"/>
          <w:b w:val="false"/>
          <w:i w:val="false"/>
          <w:color w:val="000000"/>
          <w:sz w:val="22"/>
        </w:rPr>
        <w:t>同步</w:t>
      </w:r>
    </w:p>
    <w:bookmarkEnd w:id="493"/>
    <w:bookmarkStart w:name="XMppF" w:id="4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项目3： 其他产品交互等</w:t>
      </w:r>
    </w:p>
    <w:bookmarkEnd w:id="496"/>
    <w:bookmarkStart w:name="ubdd4d4f2" w:id="4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1、多轮下线实验结论：正向，预计下周待VQA全量跳转到chat后推全；</w:t>
      </w:r>
    </w:p>
    <w:bookmarkEnd w:id="497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bookmarkStart w:name="u9c93fb9e" w:id="49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搜索次留：涨+0.7%，48.5%—&gt;49.2%</w:t>
      </w:r>
    </w:p>
    <w:bookmarkEnd w:id="498"/>
    <w:bookmarkStart w:name="ucf6e9642" w:id="499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sgs消费：</w:t>
      </w:r>
    </w:p>
    <w:bookmarkEnd w:id="499"/>
    <w:bookmarkStart w:name="uca3f87e4" w:id="500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完读率：57%—&gt;57.3%</w:t>
      </w:r>
    </w:p>
    <w:bookmarkEnd w:id="500"/>
    <w:bookmarkStart w:name="u5c597e22" w:id="501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赞踩比：1.24—&gt;1.17</w:t>
      </w:r>
    </w:p>
    <w:bookmarkEnd w:id="501"/>
    <w:bookmarkStart w:name="ub39defc8" w:id="502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换query率正向：17.2—&gt;17%</w:t>
      </w:r>
    </w:p>
    <w:bookmarkEnd w:id="502"/>
    <w:bookmarkStart w:name="u5aef8875" w:id="503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跳出点击比正向：19%—&gt;18.6%</w:t>
      </w:r>
    </w:p>
    <w:bookmarkEnd w:id="503"/>
    <w:bookmarkStart w:name="uc65b5976" w:id="504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sgs的渗透下跌3%，待排查是否下跌合理</w:t>
      </w:r>
    </w:p>
    <w:bookmarkEnd w:id="504"/>
    <w:bookmarkStart w:name="uebebaa3b" w:id="5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2、溯源样式优化实验：优化成数字角标+精准溯源，本周三上线10%AB实验</w:t>
      </w:r>
    </w:p>
    <w:bookmarkEnd w:id="505"/>
    <w:bookmarkStart w:name="u0415479c" w:id="506"/>
    <w:p>
      <w:pPr>
        <w:spacing w:after="50" w:line="360" w:lineRule="auto" w:beforeLines="100"/>
        <w:ind w:left="0"/>
        <w:jc w:val="left"/>
      </w:pPr>
      <w:bookmarkStart w:name="ufca19a9c" w:id="507"/>
      <w:r>
        <w:rPr>
          <w:rFonts w:eastAsia="宋体" w:ascii="宋体"/>
        </w:rPr>
        <w:drawing>
          <wp:inline distT="0" distB="0" distL="0" distR="0">
            <wp:extent cx="1642533" cy="38420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2533" cy="38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7"/>
      <w:bookmarkStart w:name="u9f90eba1" w:id="508"/>
      <w:r>
        <w:rPr>
          <w:rFonts w:eastAsia="宋体" w:ascii="宋体"/>
        </w:rPr>
        <w:drawing>
          <wp:inline distT="0" distB="0" distL="0" distR="0">
            <wp:extent cx="1574800" cy="34077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4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8"/>
    </w:p>
    <w:bookmarkEnd w:id="506"/>
    <w:bookmarkStart w:name="uc23f94ef" w:id="5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3、框架调整：预计下周和UE对齐初版方案</w:t>
      </w:r>
    </w:p>
    <w:bookmarkEnd w:id="509"/>
    <w:bookmarkStart w:name="u4e4e44cd" w:id="510"/>
    <w:p>
      <w:pPr>
        <w:spacing w:after="50" w:line="360" w:lineRule="auto" w:beforeLines="100"/>
        <w:ind w:left="0"/>
        <w:jc w:val="left"/>
      </w:pPr>
      <w:bookmarkStart w:name="u272247e8" w:id="511"/>
      <w:r>
        <w:rPr>
          <w:rFonts w:eastAsia="宋体" w:ascii="宋体"/>
        </w:rPr>
        <w:drawing>
          <wp:inline distT="0" distB="0" distL="0" distR="0">
            <wp:extent cx="4876800" cy="20235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1"/>
    </w:p>
    <w:bookmarkEnd w:id="510"/>
    <w:bookmarkStart w:name="uc4349820" w:id="5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具体见</w:t>
      </w:r>
      <w:hyperlink r:id="rId3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https://aliyuque.antfin.com/g/vvzg3a/kg7h1z/no70n51rrce42s0w/collaborator/join?token=qowhP3mC9uUmFAML&amp;source=doc_collaborator#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《SGS产品框架调研》</w:t>
      </w:r>
    </w:p>
    <w:bookmarkEnd w:id="51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3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ttps://alidocs.dingtalk.com/spreadsheetv2/5EOJG1ZgUGn9V3nw/edit?docKey=4EZlweZGEm78LqxA&amp;dentryKey=5EOJG1ZgUGn9V3nw&amp;type=s&amp;onlineEdit=true&amp;ext=xlsx" TargetMode="External" Type="http://schemas.openxmlformats.org/officeDocument/2006/relationships/hyperlink"/><Relationship Id="rId11" Target="https://yuque.alibaba-inc.com/quark_inno/ly3v5f/gx9qggmcoz7sialo" TargetMode="External" Type="http://schemas.openxmlformats.org/officeDocument/2006/relationships/hyperlink"/><Relationship Id="rId12" Target="https://aliyuque.antfin.com/zengdi.hfzd" TargetMode="External" Type="http://schemas.openxmlformats.org/officeDocument/2006/relationships/hyperlink"/><Relationship Id="rId13" Target="https://aliyuque.antfin.com/zengdi.hfzd/tanipk/gym7tl1ms8a7gh0a" TargetMode="External" Type="http://schemas.openxmlformats.org/officeDocument/2006/relationships/hyperlink"/><Relationship Id="rId14" Target="https://aliyuque.antfin.com/zhenxin.mazx" TargetMode="External" Type="http://schemas.openxmlformats.org/officeDocument/2006/relationships/hyperlink"/><Relationship Id="rId15" Target="https://aliyuque.antfin.com/ljy269999" TargetMode="External" Type="http://schemas.openxmlformats.org/officeDocument/2006/relationships/hyperlink"/><Relationship Id="rId16" Target="https://aliyuque.antfin.com/weiyunqing.wyq" TargetMode="External" Type="http://schemas.openxmlformats.org/officeDocument/2006/relationships/hyperlink"/><Relationship Id="rId17" Target="media/document_image_rId17.png" Type="http://schemas.openxmlformats.org/officeDocument/2006/relationships/image"/><Relationship Id="rId18" Target="https://yuque.alibaba-inc.com/quark_inno/ly3v5f/szs626meieqmdeod" TargetMode="External" Type="http://schemas.openxmlformats.org/officeDocument/2006/relationships/hyperlink"/><Relationship Id="rId19" Target="https://yuque.alibaba-inc.com/quark_inno/ly3v5f/xwhftvvrt6uxs82z" TargetMode="External" Type="http://schemas.openxmlformats.org/officeDocument/2006/relationships/hyperlink"/><Relationship Id="rId2" Target="settings.xml" Type="http://schemas.openxmlformats.org/officeDocument/2006/relationships/settings"/><Relationship Id="rId20" Target="https://yuque.alibaba-inc.com/quark_inno/ly3v5f/lptm1vfddqq0459x" TargetMode="External" Type="http://schemas.openxmlformats.org/officeDocument/2006/relationships/hyperlink"/><Relationship Id="rId21" Target="https://yuque.alibaba-inc.com/quark_inno/ly3v5f/xbs7v6zo4zpv1kz9" TargetMode="External" Type="http://schemas.openxmlformats.org/officeDocument/2006/relationships/hyperlink"/><Relationship Id="rId22" Target="https://yuque.alibaba-inc.com/quark_inno/ly3v5f/qtrbbohcam4m88d4" TargetMode="External" Type="http://schemas.openxmlformats.org/officeDocument/2006/relationships/hyperlink"/><Relationship Id="rId23" Target="https://yuque.alibaba-inc.com/quark_inno/ly3v5f/ex37tmt68s4d48xr" TargetMode="External" Type="http://schemas.openxmlformats.org/officeDocument/2006/relationships/hyperlink"/><Relationship Id="rId24" Target="https://aliyuque.antfin.com/qin.lianq" TargetMode="External" Type="http://schemas.openxmlformats.org/officeDocument/2006/relationships/hyperlink"/><Relationship Id="rId25" Target="https://aliyuque.antfin.com/minghao.smh" TargetMode="External" Type="http://schemas.openxmlformats.org/officeDocument/2006/relationships/hyperlink"/><Relationship Id="rId26" Target="https://aliyuque.antfin.com/minghao.smh" TargetMode="External" Type="http://schemas.openxmlformats.org/officeDocument/2006/relationships/hyperlink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https://aliyuque.antfin.com/g/vvzg3a/kg7h1z/no70n51rrce42s0w/collaborator/join?token=qowhP3mC9uUmFAML&amp;source=doc_collaborator#" TargetMode="External" Type="http://schemas.openxmlformats.org/officeDocument/2006/relationships/hyperlink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https://yuque.alibaba-inc.com/quark_inno/ly3v5f/vpm5ongesn71ibsf" TargetMode="External" Type="http://schemas.openxmlformats.org/officeDocument/2006/relationships/hyperlink"/><Relationship Id="rId8" Target="https://alidocs.dingtalk.com/spreadsheetv2/EjngPAlmcr5MALnD/edit?docKey=5VLqXLbReo75aqX1&amp;dentryKey=EjngPAlmcr5MALnD&amp;type=s&amp;onlineEdit=true&amp;ext=xlsx" TargetMode="External" Type="http://schemas.openxmlformats.org/officeDocument/2006/relationships/hyperlink"/><Relationship Id="rId9" Target="https://alidocs.dingtalk.com/i/nodes/EpGBa2Lm8aZxe5myCv5DQKMYWgN7R35y?corpId=dingd8e1123006514592&amp;utm_medium=im_card&amp;cid=6087864862%3A6087864862&amp;iframeQuery=utm_medium%3Dim_card%26utm_source%3Dim&amp;utm_scene=team_space&amp;utm_source=im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