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D4EE9" w:rsidRPr="001B08D9" w:rsidTr="00EA08AD">
        <w:trPr>
          <w:trHeight w:val="390"/>
        </w:trPr>
        <w:tc>
          <w:tcPr>
            <w:tcW w:w="5000" w:type="pct"/>
            <w:shd w:val="clear" w:color="000000" w:fill="808080"/>
            <w:noWrap/>
            <w:vAlign w:val="bottom"/>
          </w:tcPr>
          <w:p w:rsidR="000D4EE9" w:rsidRDefault="000D4EE9" w:rsidP="000D4EE9">
            <w:pPr>
              <w:spacing w:afterLines="10" w:line="440" w:lineRule="exact"/>
              <w:jc w:val="center"/>
              <w:rPr>
                <w:rFonts w:ascii="黑体" w:eastAsia="黑体" w:hAnsi="宋体"/>
                <w:b/>
                <w:sz w:val="24"/>
              </w:rPr>
            </w:pPr>
            <w:r w:rsidRPr="001B08D9">
              <w:rPr>
                <w:rFonts w:ascii="黑体" w:eastAsia="黑体" w:hAnsi="宋体" w:hint="eastAsia"/>
                <w:b/>
                <w:sz w:val="24"/>
              </w:rPr>
              <w:t>上海浦东发展银行个人消费贷款贷后常规检查报告</w:t>
            </w:r>
          </w:p>
        </w:tc>
      </w:tr>
      <w:tr w:rsidR="000D4EE9" w:rsidRPr="001B08D9" w:rsidTr="00EA08AD">
        <w:trPr>
          <w:trHeight w:val="6794"/>
        </w:trPr>
        <w:tc>
          <w:tcPr>
            <w:tcW w:w="5000" w:type="pct"/>
            <w:shd w:val="clear" w:color="auto" w:fill="auto"/>
            <w:noWrap/>
            <w:vAlign w:val="bottom"/>
          </w:tcPr>
          <w:p w:rsidR="000D4EE9" w:rsidRPr="001B08D9" w:rsidRDefault="000D4EE9" w:rsidP="00C62056">
            <w:pPr>
              <w:snapToGrid w:val="0"/>
              <w:ind w:leftChars="-85" w:left="-178" w:rightChars="-171" w:right="-359" w:firstLineChars="98" w:firstLine="207"/>
              <w:rPr>
                <w:rFonts w:ascii="仿宋" w:eastAsia="仿宋" w:hAnsi="仿宋"/>
                <w:b/>
                <w:szCs w:val="21"/>
                <w:u w:val="single"/>
              </w:rPr>
            </w:pPr>
            <w:r w:rsidRPr="001B08D9">
              <w:rPr>
                <w:rFonts w:ascii="仿宋" w:eastAsia="仿宋" w:hAnsi="仿宋" w:hint="eastAsia"/>
                <w:b/>
                <w:szCs w:val="21"/>
              </w:rPr>
              <w:t>经办人：</w:t>
            </w:r>
            <w:r>
              <w:rPr>
                <w:rFonts w:ascii="仿宋" w:eastAsia="仿宋" w:hAnsi="仿宋" w:hint="eastAsia"/>
                <w:b/>
                <w:szCs w:val="21"/>
                <w:u w:val="single"/>
              </w:rPr>
              <w:t>_____________</w:t>
            </w:r>
            <w:r>
              <w:rPr>
                <w:rFonts w:ascii="仿宋" w:eastAsia="仿宋" w:hAnsi="仿宋" w:hint="eastAsia"/>
                <w:szCs w:val="21"/>
              </w:rPr>
              <w:t xml:space="preserve">           </w:t>
            </w:r>
            <w:r w:rsidRPr="001B08D9">
              <w:rPr>
                <w:rFonts w:ascii="仿宋" w:eastAsia="仿宋" w:hAnsi="仿宋" w:hint="eastAsia"/>
                <w:b/>
                <w:szCs w:val="21"/>
              </w:rPr>
              <w:t>经办部门</w:t>
            </w:r>
            <w:r w:rsidRPr="001B08D9">
              <w:rPr>
                <w:rFonts w:ascii="仿宋" w:eastAsia="仿宋" w:hAnsi="仿宋"/>
                <w:b/>
                <w:szCs w:val="21"/>
              </w:rPr>
              <w:t>:</w:t>
            </w:r>
            <w:r>
              <w:rPr>
                <w:rFonts w:ascii="仿宋" w:eastAsia="仿宋" w:hAnsi="仿宋" w:hint="eastAsia"/>
                <w:b/>
                <w:szCs w:val="21"/>
                <w:u w:val="single"/>
              </w:rPr>
              <w:t>_____________</w:t>
            </w:r>
            <w:r w:rsidRPr="000D4EE9">
              <w:rPr>
                <w:rFonts w:ascii="仿宋" w:eastAsia="仿宋" w:hAnsi="仿宋"/>
                <w:szCs w:val="21"/>
              </w:rPr>
              <w:t xml:space="preserve">    </w:t>
            </w:r>
            <w:r w:rsidRPr="001B08D9">
              <w:rPr>
                <w:rFonts w:ascii="仿宋" w:eastAsia="仿宋" w:hAnsi="仿宋" w:hint="eastAsia"/>
                <w:b/>
                <w:szCs w:val="21"/>
              </w:rPr>
              <w:t>检查日期：</w:t>
            </w:r>
            <w:r>
              <w:rPr>
                <w:rFonts w:ascii="仿宋" w:eastAsia="仿宋" w:hAnsi="仿宋" w:hint="eastAsia"/>
                <w:b/>
                <w:szCs w:val="21"/>
                <w:u w:val="single"/>
              </w:rPr>
              <w:t>_________</w:t>
            </w:r>
          </w:p>
          <w:tbl>
            <w:tblPr>
              <w:tblW w:w="99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/>
            </w:tblPr>
            <w:tblGrid>
              <w:gridCol w:w="1686"/>
              <w:gridCol w:w="96"/>
              <w:gridCol w:w="471"/>
              <w:gridCol w:w="709"/>
              <w:gridCol w:w="1276"/>
              <w:gridCol w:w="1276"/>
              <w:gridCol w:w="992"/>
              <w:gridCol w:w="3418"/>
            </w:tblGrid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借款人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职业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合同号</w:t>
                  </w:r>
                </w:p>
              </w:tc>
              <w:tc>
                <w:tcPr>
                  <w:tcW w:w="3418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  <w:tr w:rsidR="000D4EE9" w:rsidRPr="001B08D9" w:rsidTr="00EA08AD">
              <w:trPr>
                <w:trHeight w:hRule="exact" w:val="537"/>
              </w:trPr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授信额度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授信期限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贷款金额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笔数</w:t>
                  </w:r>
                </w:p>
              </w:tc>
              <w:tc>
                <w:tcPr>
                  <w:tcW w:w="3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贷款余额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笔数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发放日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到期日</w:t>
                  </w:r>
                </w:p>
              </w:tc>
              <w:tc>
                <w:tcPr>
                  <w:tcW w:w="341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贷款用途</w:t>
                  </w:r>
                </w:p>
              </w:tc>
              <w:tc>
                <w:tcPr>
                  <w:tcW w:w="8238" w:type="dxa"/>
                  <w:gridSpan w:val="7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851336">
                  <w:pPr>
                    <w:snapToGrid w:val="0"/>
                    <w:rPr>
                      <w:rFonts w:ascii="仿宋" w:eastAsia="仿宋" w:hAnsi="仿宋"/>
                      <w:szCs w:val="21"/>
                      <w:u w:val="single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□日常消费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□装修房屋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□教育支出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□其他</w:t>
                  </w:r>
                  <w:r w:rsidR="00851336">
                    <w:rPr>
                      <w:rFonts w:ascii="仿宋" w:eastAsia="仿宋" w:hAnsi="仿宋" w:hint="eastAsia"/>
                      <w:kern w:val="0"/>
                      <w:szCs w:val="21"/>
                      <w:u w:val="single"/>
                    </w:rPr>
                    <w:t>__________________</w:t>
                  </w:r>
                </w:p>
              </w:tc>
            </w:tr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六级分类</w:t>
                  </w:r>
                </w:p>
              </w:tc>
              <w:tc>
                <w:tcPr>
                  <w:tcW w:w="8238" w:type="dxa"/>
                  <w:gridSpan w:val="7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□正常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□一般关注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□特别关注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□次级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□可疑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□损失</w:t>
                  </w:r>
                </w:p>
              </w:tc>
            </w:tr>
            <w:tr w:rsidR="000D4EE9" w:rsidRPr="001B08D9" w:rsidTr="00276B4C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逾期时间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逾期金额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逾期期数</w:t>
                  </w:r>
                </w:p>
              </w:tc>
              <w:tc>
                <w:tcPr>
                  <w:tcW w:w="3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top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担保方式</w:t>
                  </w:r>
                </w:p>
              </w:tc>
              <w:tc>
                <w:tcPr>
                  <w:tcW w:w="8238" w:type="dxa"/>
                  <w:gridSpan w:val="7"/>
                  <w:tcBorders>
                    <w:top w:val="single" w:sz="4" w:space="0" w:color="auto"/>
                  </w:tcBorders>
                  <w:vAlign w:val="center"/>
                </w:tcPr>
                <w:p w:rsidR="000D4EE9" w:rsidRPr="001B08D9" w:rsidRDefault="000D4EE9" w:rsidP="00276B4C">
                  <w:pPr>
                    <w:autoSpaceDE w:val="0"/>
                    <w:autoSpaceDN w:val="0"/>
                    <w:adjustRightInd w:val="0"/>
                    <w:spacing w:line="380" w:lineRule="exac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□抵押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□质押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□第三人保证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□信用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□组合担保方式</w:t>
                  </w:r>
                  <w:r w:rsidR="006239DB">
                    <w:rPr>
                      <w:rFonts w:ascii="仿宋" w:eastAsia="仿宋" w:hAnsi="仿宋" w:hint="eastAsia"/>
                      <w:kern w:val="0"/>
                      <w:szCs w:val="21"/>
                      <w:u w:val="single"/>
                    </w:rPr>
                    <w:t>_______</w:t>
                  </w:r>
                  <w:r w:rsidR="00276B4C">
                    <w:rPr>
                      <w:rFonts w:ascii="仿宋" w:eastAsia="仿宋" w:hAnsi="仿宋" w:hint="eastAsia"/>
                      <w:kern w:val="0"/>
                      <w:szCs w:val="21"/>
                      <w:u w:val="single"/>
                    </w:rPr>
                    <w:t>__</w:t>
                  </w:r>
                </w:p>
              </w:tc>
            </w:tr>
            <w:tr w:rsidR="000D4EE9" w:rsidRPr="001B08D9" w:rsidTr="00EA08AD">
              <w:trPr>
                <w:trHeight w:hRule="exact" w:val="873"/>
              </w:trPr>
              <w:tc>
                <w:tcPr>
                  <w:tcW w:w="1686" w:type="dxa"/>
                  <w:tcBorders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抵（质）押办理情况</w:t>
                  </w:r>
                </w:p>
              </w:tc>
              <w:tc>
                <w:tcPr>
                  <w:tcW w:w="8238" w:type="dxa"/>
                  <w:gridSpan w:val="7"/>
                  <w:tcBorders>
                    <w:lef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jc w:val="left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□已办妥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□未办妥</w:t>
                  </w:r>
                </w:p>
              </w:tc>
            </w:tr>
            <w:tr w:rsidR="000D4EE9" w:rsidRPr="001B08D9" w:rsidTr="00EA08AD">
              <w:trPr>
                <w:trHeight w:hRule="exact" w:val="397"/>
              </w:trPr>
              <w:tc>
                <w:tcPr>
                  <w:tcW w:w="1686" w:type="dxa"/>
                  <w:tcBorders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检查方式</w:t>
                  </w:r>
                </w:p>
              </w:tc>
              <w:tc>
                <w:tcPr>
                  <w:tcW w:w="8238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0D4EE9" w:rsidRPr="001B08D9" w:rsidRDefault="000D4EE9" w:rsidP="005B2DF3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□上门□访谈□电话□信函□查询账户信息□信用报告□其他</w:t>
                  </w:r>
                  <w:r w:rsidR="005B2DF3">
                    <w:rPr>
                      <w:rFonts w:ascii="仿宋" w:eastAsia="仿宋" w:hAnsi="仿宋" w:hint="eastAsia"/>
                      <w:kern w:val="0"/>
                      <w:szCs w:val="21"/>
                      <w:u w:val="single"/>
                    </w:rPr>
                    <w:t>_______</w:t>
                  </w: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hRule="exact" w:val="397"/>
              </w:trPr>
              <w:tc>
                <w:tcPr>
                  <w:tcW w:w="2253" w:type="dxa"/>
                  <w:gridSpan w:val="3"/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其他检查方式及记录</w:t>
                  </w:r>
                </w:p>
              </w:tc>
              <w:tc>
                <w:tcPr>
                  <w:tcW w:w="7671" w:type="dxa"/>
                  <w:gridSpan w:val="5"/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5416"/>
              </w:trPr>
              <w:tc>
                <w:tcPr>
                  <w:tcW w:w="1782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借款人及资金用途情况</w:t>
                  </w:r>
                </w:p>
              </w:tc>
              <w:tc>
                <w:tcPr>
                  <w:tcW w:w="8142" w:type="dxa"/>
                  <w:gridSpan w:val="6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D4EE9" w:rsidRPr="001B08D9" w:rsidRDefault="000D4EE9" w:rsidP="000D4EE9">
                  <w:pPr>
                    <w:numPr>
                      <w:ilvl w:val="0"/>
                      <w:numId w:val="2"/>
                    </w:numPr>
                    <w:snapToGrid w:val="0"/>
                    <w:jc w:val="left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借款人经济收入状况：</w:t>
                  </w:r>
                </w:p>
                <w:p w:rsidR="000D4EE9" w:rsidRPr="001B08D9" w:rsidRDefault="000D4EE9" w:rsidP="00C62056">
                  <w:pPr>
                    <w:snapToGrid w:val="0"/>
                    <w:ind w:left="1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□收入增加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□基本稳定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□收入减少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□无经济收入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2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、借款人主要收入来源：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□固定薪金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□经营收入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□租金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□投资回报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□其他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  <w:u w:val="single"/>
                    </w:rPr>
                    <w:t xml:space="preserve">               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3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、借款人及家庭负债情况（如有具体说明）：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□有负债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□无负债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szCs w:val="21"/>
                    </w:rPr>
                    <w:t>4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、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借款人偿债能力及还款意愿：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□较强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□一般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□较差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□无偿债能力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□有逃废债务意图</w:t>
                  </w:r>
                </w:p>
                <w:p w:rsidR="000D4EE9" w:rsidRPr="001B08D9" w:rsidRDefault="000D4EE9" w:rsidP="00C62056">
                  <w:pPr>
                    <w:snapToGrid w:val="0"/>
                    <w:ind w:leftChars="-23" w:left="-48" w:firstLineChars="24" w:firstLine="5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szCs w:val="21"/>
                    </w:rPr>
                    <w:t>5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、借款人对我行贷后检查的配合程度：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□配合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□不积极配合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□不配合</w:t>
                  </w:r>
                </w:p>
                <w:p w:rsidR="000D4EE9" w:rsidRPr="001B08D9" w:rsidRDefault="000D4EE9" w:rsidP="00C6205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szCs w:val="21"/>
                    </w:rPr>
                    <w:t>6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、贷款资金是否进入国家明令禁止领域，如个人生产经营、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股市、期货交易、外汇买卖、金融投资、房市等：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□否</w:t>
                  </w:r>
                </w:p>
                <w:p w:rsidR="000D4EE9" w:rsidRPr="001B08D9" w:rsidRDefault="000D4EE9" w:rsidP="00C62056">
                  <w:pPr>
                    <w:snapToGrid w:val="0"/>
                    <w:ind w:leftChars="-23" w:left="-48" w:firstLineChars="24" w:firstLine="5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szCs w:val="21"/>
                    </w:rPr>
                    <w:t>7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、经检查资金用途违规，是否采取提前收回贷款措施。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□否</w:t>
                  </w:r>
                </w:p>
                <w:p w:rsidR="000D4EE9" w:rsidRPr="001B08D9" w:rsidRDefault="000D4EE9" w:rsidP="00C62056">
                  <w:pPr>
                    <w:snapToGrid w:val="0"/>
                    <w:ind w:leftChars="-23" w:left="-48" w:firstLineChars="24" w:firstLine="5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综合评价：</w:t>
                  </w: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795"/>
              </w:trPr>
              <w:tc>
                <w:tcPr>
                  <w:tcW w:w="178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jc w:val="left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抵（质）押物状况及保证人担保能力评价</w:t>
                  </w:r>
                </w:p>
              </w:tc>
              <w:tc>
                <w:tcPr>
                  <w:tcW w:w="8142" w:type="dxa"/>
                  <w:gridSpan w:val="6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1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、抵押物所在地：</w:t>
                  </w:r>
                  <w:r w:rsidR="00F06D99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___________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2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、抵（质）押物种类：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  <w:u w:val="single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□存单及有价单证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□住房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□商用房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□厂房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□其他</w:t>
                  </w:r>
                  <w:r w:rsidR="00F06D99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_________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3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、抵（质）押物价值波动状况：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□上升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□维持平稳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□下降</w:t>
                  </w:r>
                </w:p>
                <w:p w:rsidR="000D4EE9" w:rsidRPr="001B08D9" w:rsidRDefault="000D4EE9" w:rsidP="00C62056">
                  <w:pPr>
                    <w:snapToGrid w:val="0"/>
                    <w:jc w:val="left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4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、抵押物现状：</w:t>
                  </w:r>
                </w:p>
                <w:p w:rsidR="000D4EE9" w:rsidRPr="001B08D9" w:rsidRDefault="000D4EE9" w:rsidP="00C62056">
                  <w:pPr>
                    <w:snapToGrid w:val="0"/>
                    <w:jc w:val="left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□全部出租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□部分出租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□自用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□其他</w:t>
                  </w:r>
                  <w:r w:rsidR="00F06D99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________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5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、抵（质）押物变现能力：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  <w:u w:val="single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□强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□较强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□尚可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□差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原因：</w:t>
                  </w:r>
                  <w:r w:rsidR="00F06D99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_________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1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、保证人包括：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  <w:u w:val="single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□自然人保证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□法人保证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□其他</w:t>
                  </w:r>
                  <w:r w:rsidR="00F06D99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________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lastRenderedPageBreak/>
                    <w:t>2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、综合分析保证人的代偿能力：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□良好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□正常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□下降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综合评价：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2137"/>
              </w:trPr>
              <w:tc>
                <w:tcPr>
                  <w:tcW w:w="1782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lastRenderedPageBreak/>
                    <w:t>贷款有无逾期违约，采取的措施</w:t>
                  </w:r>
                </w:p>
              </w:tc>
              <w:tc>
                <w:tcPr>
                  <w:tcW w:w="8142" w:type="dxa"/>
                  <w:gridSpan w:val="6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1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、有无逾期违约情况：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□有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□无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2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、逾期违约原因：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□遗忘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□经济状况下降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□资金周转困难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□无偿还能力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□其他</w:t>
                  </w:r>
                  <w:r w:rsidR="00183F0A">
                    <w:rPr>
                      <w:rFonts w:ascii="仿宋" w:eastAsia="仿宋" w:hAnsi="仿宋" w:cs="仿宋_GB2312" w:hint="eastAsia"/>
                      <w:kern w:val="0"/>
                      <w:szCs w:val="21"/>
                      <w:u w:val="single"/>
                    </w:rPr>
                    <w:t>_____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3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、是否需提前收回贷款：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□否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采取的措施：</w:t>
                  </w: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1181"/>
              </w:trPr>
              <w:tc>
                <w:tcPr>
                  <w:tcW w:w="178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主要风险揭示</w:t>
                  </w:r>
                </w:p>
              </w:tc>
              <w:tc>
                <w:tcPr>
                  <w:tcW w:w="8142" w:type="dxa"/>
                  <w:gridSpan w:val="6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0D4EE9" w:rsidRPr="001B08D9" w:rsidRDefault="000D4EE9" w:rsidP="000D4EE9">
                  <w:pPr>
                    <w:numPr>
                      <w:ilvl w:val="0"/>
                      <w:numId w:val="1"/>
                    </w:num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主要风险点：</w:t>
                  </w:r>
                </w:p>
                <w:p w:rsidR="000D4EE9" w:rsidRPr="001B08D9" w:rsidRDefault="000D4EE9" w:rsidP="00C62056">
                  <w:pPr>
                    <w:ind w:leftChars="-165" w:left="-31" w:hangingChars="150" w:hanging="315"/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</w:p>
                <w:p w:rsidR="000D4EE9" w:rsidRPr="001B08D9" w:rsidRDefault="000D4EE9" w:rsidP="00C62056">
                  <w:pPr>
                    <w:rPr>
                      <w:rFonts w:ascii="仿宋" w:eastAsia="仿宋" w:hAnsi="仿宋" w:cs="仿宋_GB2312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cs="仿宋_GB2312"/>
                      <w:kern w:val="0"/>
                      <w:szCs w:val="21"/>
                    </w:rPr>
                    <w:t>2</w:t>
                  </w:r>
                  <w:r w:rsidRPr="001B08D9">
                    <w:rPr>
                      <w:rFonts w:ascii="仿宋" w:eastAsia="仿宋" w:hAnsi="仿宋" w:cs="仿宋_GB2312" w:hint="eastAsia"/>
                      <w:kern w:val="0"/>
                      <w:szCs w:val="21"/>
                    </w:rPr>
                    <w:t>、风险防范措施：</w:t>
                  </w:r>
                </w:p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 w:cs="仿宋_GB2312"/>
                      <w:b/>
                      <w:kern w:val="0"/>
                      <w:szCs w:val="21"/>
                    </w:rPr>
                  </w:pP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1332"/>
              </w:trPr>
              <w:tc>
                <w:tcPr>
                  <w:tcW w:w="1782" w:type="dxa"/>
                  <w:gridSpan w:val="2"/>
                  <w:tcBorders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检查人员意见</w:t>
                  </w:r>
                </w:p>
              </w:tc>
              <w:tc>
                <w:tcPr>
                  <w:tcW w:w="8142" w:type="dxa"/>
                  <w:gridSpan w:val="6"/>
                  <w:tcBorders>
                    <w:left w:val="single" w:sz="4" w:space="0" w:color="auto"/>
                  </w:tcBorders>
                </w:tcPr>
                <w:p w:rsidR="000D4EE9" w:rsidRPr="001B08D9" w:rsidRDefault="000D4EE9" w:rsidP="00C62056">
                  <w:pPr>
                    <w:widowControl/>
                    <w:jc w:val="left"/>
                    <w:rPr>
                      <w:rFonts w:ascii="仿宋" w:eastAsia="仿宋" w:hAnsi="仿宋"/>
                      <w:szCs w:val="21"/>
                    </w:rPr>
                  </w:pPr>
                </w:p>
                <w:p w:rsidR="000D4EE9" w:rsidRPr="001B08D9" w:rsidRDefault="000D4EE9" w:rsidP="00C62056">
                  <w:pPr>
                    <w:widowControl/>
                    <w:jc w:val="left"/>
                    <w:rPr>
                      <w:rFonts w:ascii="仿宋" w:eastAsia="仿宋" w:hAnsi="仿宋"/>
                      <w:szCs w:val="21"/>
                    </w:rPr>
                  </w:pPr>
                </w:p>
                <w:p w:rsidR="000D4EE9" w:rsidRPr="001B08D9" w:rsidRDefault="000D4EE9" w:rsidP="00725FCD">
                  <w:pPr>
                    <w:snapToGrid w:val="0"/>
                    <w:ind w:firstLineChars="1500" w:firstLine="315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客户经理（签名）：</w:t>
                  </w:r>
                </w:p>
                <w:p w:rsidR="000D4EE9" w:rsidRPr="001B08D9" w:rsidRDefault="000D4EE9" w:rsidP="00725FCD">
                  <w:pPr>
                    <w:snapToGrid w:val="0"/>
                    <w:ind w:firstLineChars="1800" w:firstLine="378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日</w:t>
                  </w:r>
                </w:p>
              </w:tc>
            </w:tr>
            <w:tr w:rsidR="000D4EE9" w:rsidRPr="001B08D9" w:rsidTr="00EA08AD">
              <w:tblPrEx>
                <w:tblLook w:val="0000"/>
              </w:tblPrEx>
              <w:trPr>
                <w:trHeight w:val="1147"/>
              </w:trPr>
              <w:tc>
                <w:tcPr>
                  <w:tcW w:w="1782" w:type="dxa"/>
                  <w:gridSpan w:val="2"/>
                  <w:tcBorders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0D4EE9" w:rsidRPr="001B08D9" w:rsidRDefault="000D4EE9" w:rsidP="00C62056">
                  <w:pPr>
                    <w:snapToGrid w:val="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检查部门意见</w:t>
                  </w:r>
                </w:p>
              </w:tc>
              <w:tc>
                <w:tcPr>
                  <w:tcW w:w="8142" w:type="dxa"/>
                  <w:gridSpan w:val="6"/>
                  <w:tcBorders>
                    <w:left w:val="single" w:sz="4" w:space="0" w:color="auto"/>
                    <w:bottom w:val="single" w:sz="12" w:space="0" w:color="auto"/>
                  </w:tcBorders>
                </w:tcPr>
                <w:p w:rsidR="000D4EE9" w:rsidRPr="001B08D9" w:rsidRDefault="000D4EE9" w:rsidP="00C62056">
                  <w:pPr>
                    <w:widowControl/>
                    <w:jc w:val="left"/>
                    <w:rPr>
                      <w:rFonts w:ascii="仿宋" w:eastAsia="仿宋" w:hAnsi="仿宋"/>
                      <w:szCs w:val="21"/>
                    </w:rPr>
                  </w:pPr>
                </w:p>
                <w:p w:rsidR="000D4EE9" w:rsidRPr="001B08D9" w:rsidRDefault="000D4EE9" w:rsidP="00C62056">
                  <w:pPr>
                    <w:widowControl/>
                    <w:jc w:val="left"/>
                    <w:rPr>
                      <w:rFonts w:ascii="仿宋" w:eastAsia="仿宋" w:hAnsi="仿宋"/>
                      <w:szCs w:val="21"/>
                    </w:rPr>
                  </w:pPr>
                </w:p>
                <w:p w:rsidR="00725FCD" w:rsidRDefault="000D4EE9" w:rsidP="00725FCD">
                  <w:pPr>
                    <w:snapToGrid w:val="0"/>
                    <w:ind w:left="3177"/>
                    <w:rPr>
                      <w:rFonts w:ascii="仿宋" w:eastAsia="仿宋" w:hAnsi="仿宋" w:hint="eastAsia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部门负责人（签名）：</w:t>
                  </w:r>
                </w:p>
                <w:p w:rsidR="000D4EE9" w:rsidRPr="001B08D9" w:rsidRDefault="000D4EE9" w:rsidP="00725FCD">
                  <w:pPr>
                    <w:snapToGrid w:val="0"/>
                    <w:ind w:leftChars="1513" w:left="3177" w:firstLineChars="300" w:firstLine="630"/>
                    <w:rPr>
                      <w:rFonts w:ascii="仿宋" w:eastAsia="仿宋" w:hAnsi="仿宋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szCs w:val="21"/>
                    </w:rPr>
                    <w:t xml:space="preserve">   </w:t>
                  </w:r>
                  <w:r w:rsidRPr="001B08D9">
                    <w:rPr>
                      <w:rFonts w:ascii="仿宋" w:eastAsia="仿宋" w:hAnsi="仿宋" w:hint="eastAsia"/>
                      <w:szCs w:val="21"/>
                    </w:rPr>
                    <w:t>日</w:t>
                  </w:r>
                </w:p>
              </w:tc>
            </w:tr>
          </w:tbl>
          <w:p w:rsidR="000D4EE9" w:rsidRPr="001B08D9" w:rsidRDefault="000D4EE9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</w:p>
        </w:tc>
      </w:tr>
    </w:tbl>
    <w:p w:rsidR="00347CFC" w:rsidRDefault="00347CFC" w:rsidP="0007309C">
      <w:pPr>
        <w:ind w:firstLine="420"/>
      </w:pPr>
    </w:p>
    <w:sectPr w:rsidR="00347CFC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2DD" w:rsidRDefault="005F22DD" w:rsidP="000D4EE9">
      <w:r>
        <w:separator/>
      </w:r>
    </w:p>
  </w:endnote>
  <w:endnote w:type="continuationSeparator" w:id="0">
    <w:p w:rsidR="005F22DD" w:rsidRDefault="005F22DD" w:rsidP="000D4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2DD" w:rsidRDefault="005F22DD" w:rsidP="000D4EE9">
      <w:r>
        <w:separator/>
      </w:r>
    </w:p>
  </w:footnote>
  <w:footnote w:type="continuationSeparator" w:id="0">
    <w:p w:rsidR="005F22DD" w:rsidRDefault="005F22DD" w:rsidP="000D4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E7ECF"/>
    <w:multiLevelType w:val="hybridMultilevel"/>
    <w:tmpl w:val="D6982A8C"/>
    <w:lvl w:ilvl="0" w:tplc="CFA8DE4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7271DF4"/>
    <w:multiLevelType w:val="hybridMultilevel"/>
    <w:tmpl w:val="47A4D39C"/>
    <w:lvl w:ilvl="0" w:tplc="3FE0E9FE">
      <w:start w:val="1"/>
      <w:numFmt w:val="decimal"/>
      <w:lvlText w:val="%1、"/>
      <w:lvlJc w:val="left"/>
      <w:pPr>
        <w:ind w:left="3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EE9"/>
    <w:rsid w:val="0007309C"/>
    <w:rsid w:val="000D4EE9"/>
    <w:rsid w:val="00183F0A"/>
    <w:rsid w:val="00276B4C"/>
    <w:rsid w:val="00347CFC"/>
    <w:rsid w:val="003A25AB"/>
    <w:rsid w:val="005B2DF3"/>
    <w:rsid w:val="005F22DD"/>
    <w:rsid w:val="006239DB"/>
    <w:rsid w:val="00725FCD"/>
    <w:rsid w:val="00851336"/>
    <w:rsid w:val="00E47601"/>
    <w:rsid w:val="00EA08AD"/>
    <w:rsid w:val="00F0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E9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E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12</cp:revision>
  <dcterms:created xsi:type="dcterms:W3CDTF">2015-03-03T06:59:00Z</dcterms:created>
  <dcterms:modified xsi:type="dcterms:W3CDTF">2015-03-03T07:08:00Z</dcterms:modified>
</cp:coreProperties>
</file>