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069A66" w14:textId="58AC4B4E" w:rsidR="00C974D7" w:rsidRPr="00BF6CD2" w:rsidRDefault="009D04AE" w:rsidP="00C974D7">
      <w:pPr>
        <w:tabs>
          <w:tab w:val="left" w:pos="6570"/>
        </w:tabs>
        <w:spacing w:line="480" w:lineRule="auto"/>
        <w:jc w:val="both"/>
        <w:rPr>
          <w:rFonts w:ascii="Times New Roman" w:hAnsi="Times New Roman"/>
          <w:sz w:val="24"/>
          <w:szCs w:val="24"/>
        </w:rPr>
      </w:pPr>
      <w:commentRangeStart w:id="0"/>
      <w:r>
        <w:rPr>
          <w:rFonts w:ascii="Times New Roman" w:hAnsi="Times New Roman"/>
          <w:sz w:val="24"/>
          <w:szCs w:val="24"/>
        </w:rPr>
        <w:t xml:space="preserve">Collapsed </w:t>
      </w:r>
      <w:commentRangeEnd w:id="0"/>
      <w:r w:rsidR="00FE5C0C">
        <w:rPr>
          <w:rStyle w:val="CommentReference"/>
          <w:lang w:val="x-none" w:eastAsia="x-none"/>
        </w:rPr>
        <w:commentReference w:id="0"/>
      </w:r>
      <w:r>
        <w:rPr>
          <w:rFonts w:ascii="Times New Roman" w:hAnsi="Times New Roman"/>
          <w:sz w:val="24"/>
          <w:szCs w:val="24"/>
        </w:rPr>
        <w:t xml:space="preserve">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ins w:id="1" w:author="suzanne" w:date="2014-08-14T13:51:00Z">
        <w:r w:rsidR="0075103C">
          <w:rPr>
            <w:rFonts w:ascii="Times New Roman" w:hAnsi="Times New Roman"/>
            <w:sz w:val="24"/>
            <w:szCs w:val="24"/>
          </w:rPr>
          <w:t>e</w:t>
        </w:r>
      </w:ins>
      <w:del w:id="2" w:author="suzanne" w:date="2014-08-14T13:51:00Z">
        <w:r w:rsidR="00B461CC" w:rsidRPr="00B461CC" w:rsidDel="0075103C">
          <w:rPr>
            <w:rFonts w:ascii="Times New Roman" w:hAnsi="Times New Roman"/>
            <w:sz w:val="24"/>
            <w:szCs w:val="24"/>
          </w:rPr>
          <w:delText>ing</w:delText>
        </w:r>
      </w:del>
      <w:r w:rsidR="00B461CC" w:rsidRPr="00B461CC">
        <w:rPr>
          <w:rFonts w:ascii="Times New Roman" w:hAnsi="Times New Roman"/>
          <w:sz w:val="24"/>
          <w:szCs w:val="24"/>
        </w:rPr>
        <w:t xml:space="preserve"> Data</w:t>
      </w:r>
    </w:p>
    <w:p w14:paraId="0C5DE611" w14:textId="77777777"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14:paraId="094FD7B2" w14:textId="77777777" w:rsidR="00067FAD" w:rsidRPr="003A6DC9" w:rsidRDefault="00067FAD" w:rsidP="00067FAD">
      <w:pPr>
        <w:tabs>
          <w:tab w:val="left" w:pos="6570"/>
        </w:tabs>
        <w:spacing w:line="480" w:lineRule="auto"/>
        <w:jc w:val="both"/>
        <w:rPr>
          <w:rFonts w:ascii="Times New Roman" w:hAnsi="Times New Roman"/>
          <w:sz w:val="24"/>
          <w:szCs w:val="24"/>
        </w:rPr>
      </w:pPr>
    </w:p>
    <w:p w14:paraId="57128002" w14:textId="77777777" w:rsidR="00067FAD" w:rsidRPr="00BF6CD2"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14:paraId="40F0CE9A" w14:textId="77777777"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14:paraId="6BFDB308" w14:textId="7132B3E6"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14:paraId="7ECA20A1"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14:paraId="2B52C1E4"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14:paraId="20E515FB"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14:paraId="0F8902F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14:paraId="1643B432"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14:paraId="3E649C4F" w14:textId="77777777" w:rsidR="00C974D7" w:rsidRPr="00BF6CD2" w:rsidRDefault="00AB3072" w:rsidP="00067FAD">
      <w:pPr>
        <w:tabs>
          <w:tab w:val="left" w:pos="6570"/>
        </w:tabs>
        <w:spacing w:line="480" w:lineRule="auto"/>
        <w:jc w:val="both"/>
        <w:rPr>
          <w:rFonts w:ascii="Times New Roman" w:hAnsi="Times New Roman"/>
          <w:b/>
          <w:sz w:val="28"/>
          <w:szCs w:val="16"/>
        </w:rPr>
      </w:pPr>
      <w:hyperlink r:id="rId10"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14:paraId="1DA9F0BE" w14:textId="7CB76584"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the sequence data for causal mutations. With the reduction in cost of NGS, DNA samples from entire families can be sequenced and linkage analysis can be performed directly using NGS data. Inspired by “burden” tests which are used for complex trait rare variant association studies, we developed a collapsed haplotype pattern (CHP) method </w:t>
      </w:r>
      <w:del w:id="3" w:author="suzanne" w:date="2014-08-13T17:46:00Z">
        <w:r w:rsidRPr="00B96F05" w:rsidDel="00D85847">
          <w:rPr>
            <w:rFonts w:ascii="Times New Roman" w:hAnsi="Times New Roman"/>
            <w:sz w:val="24"/>
          </w:rPr>
          <w:delText xml:space="preserve">to generate markers from sequence data </w:delText>
        </w:r>
      </w:del>
      <w:r w:rsidRPr="00B96F05">
        <w:rPr>
          <w:rFonts w:ascii="Times New Roman" w:hAnsi="Times New Roman"/>
          <w:sz w:val="24"/>
        </w:rPr>
        <w:t xml:space="preserve">for linkage analysis. </w:t>
      </w:r>
      <w:ins w:id="4" w:author="suzanne" w:date="2014-08-13T17:04:00Z">
        <w:r w:rsidR="0088322E">
          <w:rPr>
            <w:rFonts w:ascii="Times New Roman" w:hAnsi="Times New Roman"/>
            <w:sz w:val="24"/>
          </w:rPr>
          <w:t xml:space="preserve">Using data </w:t>
        </w:r>
      </w:ins>
      <w:ins w:id="5" w:author="suzanne" w:date="2014-08-13T17:06:00Z">
        <w:r w:rsidR="0088322E">
          <w:rPr>
            <w:rFonts w:ascii="Times New Roman" w:hAnsi="Times New Roman"/>
            <w:sz w:val="24"/>
          </w:rPr>
          <w:t>from</w:t>
        </w:r>
      </w:ins>
      <w:ins w:id="6" w:author="suzanne" w:date="2014-08-13T17:04:00Z">
        <w:r w:rsidR="0088322E">
          <w:rPr>
            <w:rFonts w:ascii="Times New Roman" w:hAnsi="Times New Roman"/>
            <w:sz w:val="24"/>
          </w:rPr>
          <w:t xml:space="preserve"> several deafness genes </w:t>
        </w:r>
      </w:ins>
      <w:del w:id="7" w:author="suzanne" w:date="2014-08-13T17:05:00Z">
        <w:r w:rsidRPr="00B96F05" w:rsidDel="0088322E">
          <w:rPr>
            <w:rFonts w:ascii="Times New Roman" w:hAnsi="Times New Roman"/>
            <w:sz w:val="24"/>
          </w:rPr>
          <w:delText>W</w:delText>
        </w:r>
      </w:del>
      <w:ins w:id="8" w:author="suzanne" w:date="2014-08-13T17:05:00Z">
        <w:r w:rsidR="0088322E">
          <w:rPr>
            <w:rFonts w:ascii="Times New Roman" w:hAnsi="Times New Roman"/>
            <w:sz w:val="24"/>
          </w:rPr>
          <w:t>w</w:t>
        </w:r>
      </w:ins>
      <w:r w:rsidRPr="00B96F05">
        <w:rPr>
          <w:rFonts w:ascii="Times New Roman" w:hAnsi="Times New Roman"/>
          <w:sz w:val="24"/>
        </w:rPr>
        <w:t>e demonstrate</w:t>
      </w:r>
      <w:del w:id="9" w:author="suzanne" w:date="2014-08-13T17:05:00Z">
        <w:r w:rsidR="00342483" w:rsidDel="0088322E">
          <w:rPr>
            <w:rFonts w:ascii="Times New Roman" w:hAnsi="Times New Roman"/>
            <w:sz w:val="24"/>
          </w:rPr>
          <w:delText>d</w:delText>
        </w:r>
      </w:del>
      <w:ins w:id="10" w:author="suzanne" w:date="2014-08-13T17:06:00Z">
        <w:r w:rsidR="0088322E">
          <w:rPr>
            <w:rFonts w:ascii="Times New Roman" w:hAnsi="Times New Roman"/>
            <w:sz w:val="24"/>
          </w:rPr>
          <w:t xml:space="preserve"> </w:t>
        </w:r>
      </w:ins>
      <w:del w:id="11" w:author="suzanne" w:date="2014-08-13T17:05:00Z">
        <w:r w:rsidRPr="00B96F05" w:rsidDel="0088322E">
          <w:rPr>
            <w:rFonts w:ascii="Times New Roman" w:hAnsi="Times New Roman"/>
            <w:sz w:val="24"/>
          </w:rPr>
          <w:delText xml:space="preserve"> with simulation studies</w:delText>
        </w:r>
      </w:del>
      <w:del w:id="12" w:author="suzanne" w:date="2014-08-13T17:46:00Z">
        <w:r w:rsidRPr="00B96F05" w:rsidDel="00D85847">
          <w:rPr>
            <w:rFonts w:ascii="Times New Roman" w:hAnsi="Times New Roman"/>
            <w:sz w:val="24"/>
          </w:rPr>
          <w:delText xml:space="preserve"> </w:delText>
        </w:r>
      </w:del>
      <w:r w:rsidRPr="00B96F05">
        <w:rPr>
          <w:rFonts w:ascii="Times New Roman" w:hAnsi="Times New Roman"/>
          <w:sz w:val="24"/>
        </w:rPr>
        <w:t xml:space="preserve">that the CHP method is substantially more powerful than </w:t>
      </w:r>
      <w:ins w:id="13" w:author="suzanne" w:date="2014-08-13T17:46:00Z">
        <w:r w:rsidR="00D85847">
          <w:rPr>
            <w:rFonts w:ascii="Times New Roman" w:hAnsi="Times New Roman"/>
            <w:sz w:val="24"/>
          </w:rPr>
          <w:t xml:space="preserve">analyzing </w:t>
        </w:r>
      </w:ins>
      <w:ins w:id="14" w:author="suzanne" w:date="2014-08-13T17:49:00Z">
        <w:r w:rsidR="00D85847">
          <w:rPr>
            <w:rFonts w:ascii="Times New Roman" w:hAnsi="Times New Roman"/>
            <w:sz w:val="24"/>
          </w:rPr>
          <w:t xml:space="preserve">individual </w:t>
        </w:r>
      </w:ins>
      <w:ins w:id="15" w:author="suzanne" w:date="2014-08-13T17:47:00Z">
        <w:r w:rsidR="00D85847">
          <w:rPr>
            <w:rFonts w:ascii="Times New Roman" w:hAnsi="Times New Roman"/>
            <w:sz w:val="24"/>
          </w:rPr>
          <w:t>variants</w:t>
        </w:r>
      </w:ins>
      <w:del w:id="16" w:author="suzanne" w:date="2014-08-13T17:47:00Z">
        <w:r w:rsidRPr="00B96F05" w:rsidDel="00D85847">
          <w:rPr>
            <w:rFonts w:ascii="Times New Roman" w:hAnsi="Times New Roman"/>
            <w:sz w:val="24"/>
          </w:rPr>
          <w:delText xml:space="preserve">performing linkage analysis using </w:delText>
        </w:r>
        <w:r w:rsidR="00B81D1A" w:rsidDel="00D85847">
          <w:rPr>
            <w:rFonts w:ascii="Times New Roman" w:hAnsi="Times New Roman"/>
            <w:sz w:val="24"/>
          </w:rPr>
          <w:delText>single variant</w:delText>
        </w:r>
      </w:del>
      <w:del w:id="17" w:author="suzanne" w:date="2014-08-13T17:07:00Z">
        <w:r w:rsidR="00B81D1A" w:rsidDel="0088322E">
          <w:rPr>
            <w:rFonts w:ascii="Times New Roman" w:hAnsi="Times New Roman"/>
            <w:sz w:val="24"/>
          </w:rPr>
          <w:delText xml:space="preserve"> markers</w:delText>
        </w:r>
      </w:del>
      <w:r w:rsidRPr="00B96F05">
        <w:rPr>
          <w:rFonts w:ascii="Times New Roman" w:hAnsi="Times New Roman"/>
          <w:sz w:val="24"/>
        </w:rPr>
        <w:t xml:space="preserve">. </w:t>
      </w:r>
      <w:ins w:id="18" w:author="suzanne" w:date="2014-08-13T17:49:00Z">
        <w:r w:rsidR="00D85847">
          <w:rPr>
            <w:rFonts w:ascii="Times New Roman" w:hAnsi="Times New Roman"/>
            <w:sz w:val="24"/>
          </w:rPr>
          <w:t>U</w:t>
        </w:r>
      </w:ins>
      <w:ins w:id="19" w:author="suzanne" w:date="2014-08-13T17:07:00Z">
        <w:r w:rsidR="00DF0B13">
          <w:rPr>
            <w:rFonts w:ascii="Times New Roman" w:hAnsi="Times New Roman"/>
            <w:sz w:val="24"/>
          </w:rPr>
          <w:t xml:space="preserve">nlike </w:t>
        </w:r>
      </w:ins>
      <w:ins w:id="20" w:author="suzanne" w:date="2014-08-13T17:25:00Z">
        <w:r w:rsidR="001A6644">
          <w:rPr>
            <w:rFonts w:ascii="Times New Roman" w:hAnsi="Times New Roman"/>
            <w:sz w:val="24"/>
          </w:rPr>
          <w:t xml:space="preserve">applying NGS data </w:t>
        </w:r>
      </w:ins>
      <w:ins w:id="21" w:author="suzanne" w:date="2014-08-13T17:07:00Z">
        <w:r w:rsidR="001A6644">
          <w:rPr>
            <w:rFonts w:ascii="Times New Roman" w:hAnsi="Times New Roman"/>
            <w:sz w:val="24"/>
          </w:rPr>
          <w:t>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w:t>
        </w:r>
      </w:ins>
      <w:ins w:id="22" w:author="suzanne" w:date="2014-08-13T17:26:00Z">
        <w:r w:rsidR="001A6644">
          <w:rPr>
            <w:rFonts w:ascii="Times New Roman" w:hAnsi="Times New Roman"/>
            <w:sz w:val="24"/>
          </w:rPr>
          <w:t xml:space="preserve">a </w:t>
        </w:r>
      </w:ins>
      <w:ins w:id="23" w:author="suzanne" w:date="2014-08-13T17:07:00Z">
        <w:r w:rsidR="0088322E">
          <w:rPr>
            <w:rFonts w:ascii="Times New Roman" w:hAnsi="Times New Roman"/>
            <w:sz w:val="24"/>
          </w:rPr>
          <w:t>gene</w:t>
        </w:r>
      </w:ins>
      <w:ins w:id="24" w:author="suzanne" w:date="2014-08-13T17:27:00Z">
        <w:r w:rsidR="001A6644">
          <w:rPr>
            <w:rFonts w:ascii="Times New Roman" w:hAnsi="Times New Roman"/>
            <w:sz w:val="24"/>
          </w:rPr>
          <w:t>s</w:t>
        </w:r>
      </w:ins>
      <w:ins w:id="25" w:author="suzanne" w:date="2014-08-13T17:07:00Z">
        <w:r w:rsidR="0088322E">
          <w:rPr>
            <w:rFonts w:ascii="Times New Roman" w:hAnsi="Times New Roman"/>
            <w:sz w:val="24"/>
          </w:rPr>
          <w:t xml:space="preserve"> </w:t>
        </w:r>
      </w:ins>
      <w:ins w:id="26" w:author="suzanne" w:date="2014-08-13T17:27:00Z">
        <w:r w:rsidR="001A6644">
          <w:rPr>
            <w:rFonts w:ascii="Times New Roman" w:hAnsi="Times New Roman"/>
            <w:sz w:val="24"/>
          </w:rPr>
          <w:t>involvement in d</w:t>
        </w:r>
      </w:ins>
      <w:ins w:id="27" w:author="suzanne" w:date="2014-08-13T17:07:00Z">
        <w:r w:rsidR="0088322E" w:rsidRPr="00BB02F7">
          <w:rPr>
            <w:rFonts w:ascii="Times New Roman" w:hAnsi="Times New Roman"/>
            <w:sz w:val="24"/>
          </w:rPr>
          <w:t>isease</w:t>
        </w:r>
        <w:r w:rsidR="0088322E">
          <w:rPr>
            <w:rFonts w:ascii="Times New Roman" w:hAnsi="Times New Roman"/>
            <w:sz w:val="24"/>
          </w:rPr>
          <w:t xml:space="preserve"> etiology</w:t>
        </w:r>
      </w:ins>
      <w:ins w:id="28" w:author="suzanne" w:date="2014-08-13T17:22:00Z">
        <w:r w:rsidR="00DF0B13">
          <w:rPr>
            <w:rFonts w:ascii="Times New Roman" w:hAnsi="Times New Roman"/>
            <w:sz w:val="24"/>
          </w:rPr>
          <w:t xml:space="preserve"> and </w:t>
        </w:r>
      </w:ins>
      <w:ins w:id="29" w:author="suzanne" w:date="2014-08-13T17:28:00Z">
        <w:r w:rsidR="001A6644">
          <w:rPr>
            <w:rFonts w:ascii="Times New Roman" w:hAnsi="Times New Roman"/>
            <w:sz w:val="24"/>
          </w:rPr>
          <w:t>is also less likely to exclude causal variants in presents of phenocopies and/or reduced pen</w:t>
        </w:r>
      </w:ins>
      <w:ins w:id="30" w:author="suzanne" w:date="2014-08-13T17:29:00Z">
        <w:r w:rsidR="001A6644">
          <w:rPr>
            <w:rFonts w:ascii="Times New Roman" w:hAnsi="Times New Roman"/>
            <w:sz w:val="24"/>
          </w:rPr>
          <w:t>e</w:t>
        </w:r>
      </w:ins>
      <w:ins w:id="31" w:author="suzanne" w:date="2014-08-13T17:28:00Z">
        <w:r w:rsidR="00D85847">
          <w:rPr>
            <w:rFonts w:ascii="Times New Roman" w:hAnsi="Times New Roman"/>
            <w:sz w:val="24"/>
          </w:rPr>
          <w:t>trance</w:t>
        </w:r>
      </w:ins>
      <w:ins w:id="32" w:author="suzanne" w:date="2014-08-13T17:29:00Z">
        <w:r w:rsidR="001A6644">
          <w:rPr>
            <w:rFonts w:ascii="Times New Roman" w:hAnsi="Times New Roman"/>
            <w:sz w:val="24"/>
          </w:rPr>
          <w:t xml:space="preserve">. </w:t>
        </w:r>
      </w:ins>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in the SEQLinkage</w:t>
      </w:r>
      <w:ins w:id="33" w:author="suzanne" w:date="2014-08-13T17:31:00Z">
        <w:r w:rsidR="001A6644">
          <w:rPr>
            <w:rFonts w:ascii="Times New Roman" w:hAnsi="Times New Roman"/>
            <w:sz w:val="24"/>
          </w:rPr>
          <w:t xml:space="preserve"> </w:t>
        </w:r>
      </w:ins>
      <w:del w:id="34" w:author="suzanne" w:date="2014-08-13T17:31:00Z">
        <w:r w:rsidR="00716B19" w:rsidDel="001A6644">
          <w:rPr>
            <w:rFonts w:ascii="Times New Roman" w:hAnsi="Times New Roman"/>
            <w:sz w:val="24"/>
          </w:rPr>
          <w:delText xml:space="preserve">, a </w:delText>
        </w:r>
      </w:del>
      <w:r w:rsidR="00716B19">
        <w:rPr>
          <w:rFonts w:ascii="Times New Roman" w:hAnsi="Times New Roman"/>
          <w:sz w:val="24"/>
        </w:rPr>
        <w:t xml:space="preserve">software package </w:t>
      </w:r>
      <w:ins w:id="35" w:author="suzanne" w:date="2014-08-13T17:31:00Z">
        <w:r w:rsidR="001A6644">
          <w:rPr>
            <w:rFonts w:ascii="Times New Roman" w:hAnsi="Times New Roman"/>
            <w:sz w:val="24"/>
          </w:rPr>
          <w:t xml:space="preserve">which can perform linkage analysis </w:t>
        </w:r>
      </w:ins>
      <w:ins w:id="36" w:author="suzanne" w:date="2014-08-13T17:32:00Z">
        <w:r w:rsidR="001A6644">
          <w:rPr>
            <w:rFonts w:ascii="Times New Roman" w:hAnsi="Times New Roman"/>
            <w:sz w:val="24"/>
          </w:rPr>
          <w:t xml:space="preserve">on NGS data </w:t>
        </w:r>
      </w:ins>
      <w:ins w:id="37" w:author="suzanne" w:date="2014-08-13T17:31:00Z">
        <w:r w:rsidR="001A6644">
          <w:rPr>
            <w:rFonts w:ascii="Times New Roman" w:hAnsi="Times New Roman"/>
            <w:sz w:val="24"/>
          </w:rPr>
          <w:t xml:space="preserve">or </w:t>
        </w:r>
      </w:ins>
      <w:ins w:id="38" w:author="suzanne" w:date="2014-08-13T17:33:00Z">
        <w:r w:rsidR="00B043C8">
          <w:rPr>
            <w:rFonts w:ascii="Times New Roman" w:hAnsi="Times New Roman"/>
            <w:sz w:val="24"/>
          </w:rPr>
          <w:t xml:space="preserve">can </w:t>
        </w:r>
      </w:ins>
      <w:ins w:id="39" w:author="suzanne" w:date="2014-08-13T17:39:00Z">
        <w:r w:rsidR="00B043C8">
          <w:rPr>
            <w:rFonts w:ascii="Times New Roman" w:hAnsi="Times New Roman"/>
            <w:sz w:val="24"/>
          </w:rPr>
          <w:t xml:space="preserve">generate </w:t>
        </w:r>
      </w:ins>
      <w:ins w:id="40" w:author="suzanne" w:date="2014-08-13T17:33:00Z">
        <w:r w:rsidR="001A6644">
          <w:rPr>
            <w:rFonts w:ascii="Times New Roman" w:hAnsi="Times New Roman"/>
            <w:sz w:val="24"/>
          </w:rPr>
          <w:t>data</w:t>
        </w:r>
      </w:ins>
      <w:ins w:id="41" w:author="suzanne" w:date="2014-08-13T17:39:00Z">
        <w:r w:rsidR="00B043C8">
          <w:rPr>
            <w:rFonts w:ascii="Times New Roman" w:hAnsi="Times New Roman"/>
            <w:sz w:val="24"/>
          </w:rPr>
          <w:t xml:space="preserve"> for </w:t>
        </w:r>
      </w:ins>
      <w:ins w:id="42" w:author="suzanne" w:date="2014-08-13T17:40:00Z">
        <w:r w:rsidR="00D85847">
          <w:rPr>
            <w:rFonts w:ascii="Times New Roman" w:hAnsi="Times New Roman"/>
            <w:sz w:val="24"/>
          </w:rPr>
          <w:t>analysis</w:t>
        </w:r>
      </w:ins>
      <w:ins w:id="43" w:author="suzanne" w:date="2014-08-13T17:43:00Z">
        <w:r w:rsidR="00B043C8">
          <w:rPr>
            <w:rFonts w:ascii="Times New Roman" w:hAnsi="Times New Roman"/>
            <w:sz w:val="24"/>
          </w:rPr>
          <w:t>,</w:t>
        </w:r>
      </w:ins>
      <w:del w:id="44" w:author="suzanne" w:date="2014-08-13T17:42:00Z">
        <w:r w:rsidR="00716B19" w:rsidDel="00B043C8">
          <w:rPr>
            <w:rFonts w:ascii="Times New Roman" w:hAnsi="Times New Roman"/>
            <w:sz w:val="24"/>
          </w:rPr>
          <w:delText>to perform linkage analysis using NGS data as well as to generate markers from NGS data</w:delText>
        </w:r>
        <w:r w:rsidRPr="00B96F05" w:rsidDel="00B043C8">
          <w:rPr>
            <w:rFonts w:ascii="Times New Roman" w:hAnsi="Times New Roman"/>
            <w:sz w:val="24"/>
          </w:rPr>
          <w:delText xml:space="preserve"> in formats compatible with a number of programs including FASTLINK/LINKAGE, MERLIN and MEGA2 software</w:delText>
        </w:r>
      </w:del>
      <w:del w:id="45" w:author="suzanne" w:date="2014-08-13T17:51:00Z">
        <w:r w:rsidRPr="00B96F05" w:rsidDel="00D85847">
          <w:rPr>
            <w:rFonts w:ascii="Times New Roman" w:hAnsi="Times New Roman"/>
            <w:sz w:val="24"/>
          </w:rPr>
          <w:delText>,</w:delText>
        </w:r>
      </w:del>
      <w:r w:rsidRPr="00B96F05">
        <w:rPr>
          <w:rFonts w:ascii="Times New Roman" w:hAnsi="Times New Roman"/>
          <w:sz w:val="24"/>
        </w:rPr>
        <w:t xml:space="preserve"> reviving many linkage analysis tools for use in NGS era.</w:t>
      </w:r>
    </w:p>
    <w:p w14:paraId="2074AF3B" w14:textId="6556B952" w:rsidR="004E1BD4" w:rsidRPr="00BF6CD2" w:rsidRDefault="004E1BD4" w:rsidP="004E1BD4">
      <w:pPr>
        <w:tabs>
          <w:tab w:val="left" w:pos="6570"/>
        </w:tabs>
        <w:spacing w:line="480" w:lineRule="auto"/>
        <w:jc w:val="both"/>
        <w:rPr>
          <w:rFonts w:ascii="Times New Roman" w:hAnsi="Times New Roman"/>
          <w:b/>
          <w:sz w:val="28"/>
          <w:szCs w:val="16"/>
        </w:rPr>
      </w:pPr>
      <w:commentRangeStart w:id="46"/>
      <w:r>
        <w:rPr>
          <w:rFonts w:ascii="Times New Roman" w:hAnsi="Times New Roman"/>
          <w:b/>
          <w:sz w:val="28"/>
          <w:szCs w:val="16"/>
          <w:lang w:eastAsia="en-US"/>
        </w:rPr>
        <w:t>Keywords</w:t>
      </w:r>
      <w:commentRangeEnd w:id="46"/>
      <w:r w:rsidR="006B45D1">
        <w:rPr>
          <w:rStyle w:val="CommentReference"/>
          <w:lang w:val="x-none" w:eastAsia="x-none"/>
        </w:rPr>
        <w:commentReference w:id="46"/>
      </w:r>
    </w:p>
    <w:p w14:paraId="451EEEE9" w14:textId="426DB8FC" w:rsidR="00C57DCF" w:rsidRPr="00C57DCF" w:rsidRDefault="004E1BD4">
      <w:pPr>
        <w:tabs>
          <w:tab w:val="left" w:pos="7920"/>
        </w:tabs>
        <w:spacing w:afterLines="280" w:after="672" w:line="480" w:lineRule="auto"/>
        <w:rPr>
          <w:rFonts w:ascii="Times New Roman" w:hAnsi="Times New Roman"/>
          <w:b/>
          <w:sz w:val="24"/>
        </w:rPr>
        <w:pPrChange w:id="47" w:author="suzanne" w:date="2014-08-13T17:45:00Z">
          <w:pPr>
            <w:spacing w:afterLines="280" w:after="672" w:line="480" w:lineRule="auto"/>
            <w:jc w:val="both"/>
          </w:pPr>
        </w:pPrChange>
      </w:pPr>
      <w:r>
        <w:rPr>
          <w:rFonts w:ascii="Times New Roman" w:hAnsi="Times New Roman"/>
          <w:sz w:val="24"/>
        </w:rPr>
        <w:t xml:space="preserve"> Linkage analysis</w:t>
      </w:r>
      <w:del w:id="48" w:author="suzanne" w:date="2014-08-13T16:59:00Z">
        <w:r w:rsidDel="0049327B">
          <w:rPr>
            <w:rFonts w:ascii="Times New Roman" w:hAnsi="Times New Roman"/>
            <w:sz w:val="24"/>
          </w:rPr>
          <w:delText xml:space="preserve"> method</w:delText>
        </w:r>
      </w:del>
      <w:r w:rsidR="006B45D1">
        <w:rPr>
          <w:rFonts w:ascii="Times New Roman" w:hAnsi="Times New Roman"/>
          <w:sz w:val="24"/>
        </w:rPr>
        <w:t xml:space="preserve">, </w:t>
      </w:r>
      <w:ins w:id="49" w:author="suzanne" w:date="2014-08-13T16:58:00Z">
        <w:r w:rsidR="0049327B">
          <w:rPr>
            <w:rFonts w:ascii="Times New Roman" w:hAnsi="Times New Roman"/>
            <w:sz w:val="24"/>
          </w:rPr>
          <w:t xml:space="preserve">LOD scores, </w:t>
        </w:r>
      </w:ins>
      <w:ins w:id="50" w:author="suzanne" w:date="2014-08-13T16:59:00Z">
        <w:r w:rsidR="0049327B">
          <w:rPr>
            <w:rFonts w:ascii="Times New Roman" w:hAnsi="Times New Roman"/>
            <w:sz w:val="24"/>
          </w:rPr>
          <w:t>Mendelian disease</w:t>
        </w:r>
      </w:ins>
      <w:ins w:id="51" w:author="suzanne" w:date="2014-08-13T17:00:00Z">
        <w:r w:rsidR="0049327B">
          <w:rPr>
            <w:rFonts w:ascii="Times New Roman" w:hAnsi="Times New Roman"/>
            <w:sz w:val="24"/>
          </w:rPr>
          <w:t>s and traits</w:t>
        </w:r>
      </w:ins>
      <w:ins w:id="52" w:author="suzanne" w:date="2014-08-13T16:59:00Z">
        <w:r w:rsidR="0049327B">
          <w:rPr>
            <w:rFonts w:ascii="Times New Roman" w:hAnsi="Times New Roman"/>
            <w:sz w:val="24"/>
          </w:rPr>
          <w:t xml:space="preserve">, </w:t>
        </w:r>
      </w:ins>
      <w:r w:rsidR="006B45D1">
        <w:rPr>
          <w:rFonts w:ascii="Times New Roman" w:hAnsi="Times New Roman"/>
          <w:sz w:val="24"/>
        </w:rPr>
        <w:t xml:space="preserve">Next-generation sequence data, </w:t>
      </w:r>
      <w:ins w:id="53" w:author="suzanne" w:date="2014-08-13T18:26:00Z">
        <w:r w:rsidR="009465AB">
          <w:rPr>
            <w:rFonts w:ascii="Times New Roman" w:hAnsi="Times New Roman"/>
            <w:sz w:val="24"/>
          </w:rPr>
          <w:t xml:space="preserve">parametric, </w:t>
        </w:r>
      </w:ins>
      <w:ins w:id="54" w:author="suzanne" w:date="2014-08-13T17:01:00Z">
        <w:r w:rsidR="0049327B">
          <w:rPr>
            <w:rFonts w:ascii="Times New Roman" w:hAnsi="Times New Roman"/>
            <w:sz w:val="24"/>
          </w:rPr>
          <w:t>S</w:t>
        </w:r>
      </w:ins>
      <w:ins w:id="55" w:author="suzanne" w:date="2014-08-13T17:00:00Z">
        <w:r w:rsidR="0049327B">
          <w:rPr>
            <w:rFonts w:ascii="Times New Roman" w:hAnsi="Times New Roman"/>
            <w:sz w:val="24"/>
          </w:rPr>
          <w:t>tatistical</w:t>
        </w:r>
      </w:ins>
      <w:ins w:id="56" w:author="suzanne" w:date="2014-08-13T17:44:00Z">
        <w:r w:rsidR="00D85847">
          <w:rPr>
            <w:rFonts w:ascii="Times New Roman" w:hAnsi="Times New Roman"/>
            <w:sz w:val="24"/>
          </w:rPr>
          <w:t xml:space="preserve"> methods</w:t>
        </w:r>
      </w:ins>
      <w:del w:id="57" w:author="suzanne" w:date="2014-08-13T16:59:00Z">
        <w:r w:rsidR="006B45D1" w:rsidDel="0049327B">
          <w:rPr>
            <w:rFonts w:ascii="Times New Roman" w:hAnsi="Times New Roman"/>
            <w:sz w:val="24"/>
          </w:rPr>
          <w:delText>Mendelian disease</w:delText>
        </w:r>
      </w:del>
      <w:del w:id="58" w:author="suzanne" w:date="2014-08-13T16:58:00Z">
        <w:r w:rsidR="006B45D1" w:rsidDel="0049327B">
          <w:rPr>
            <w:rFonts w:ascii="Times New Roman" w:hAnsi="Times New Roman"/>
            <w:sz w:val="24"/>
          </w:rPr>
          <w:delText xml:space="preserve"> mapping,</w:delText>
        </w:r>
        <w:r w:rsidR="00713B48" w:rsidDel="0049327B">
          <w:rPr>
            <w:rFonts w:ascii="Times New Roman" w:hAnsi="Times New Roman"/>
            <w:sz w:val="24"/>
          </w:rPr>
          <w:delText xml:space="preserve"> Bioinformatics tool</w:delText>
        </w:r>
      </w:del>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14:paraId="2EAFE392" w14:textId="22AD7808" w:rsidR="007E05B7" w:rsidRPr="007E05B7" w:rsidRDefault="007E05B7" w:rsidP="007E05B7">
      <w:pPr>
        <w:spacing w:afterLines="280" w:after="672" w:line="480" w:lineRule="auto"/>
        <w:jc w:val="both"/>
        <w:rPr>
          <w:rFonts w:ascii="Times New Roman" w:hAnsi="Times New Roman"/>
          <w:sz w:val="24"/>
        </w:rPr>
      </w:pPr>
      <w:r w:rsidRPr="007E05B7">
        <w:rPr>
          <w:rFonts w:ascii="Times New Roman" w:hAnsi="Times New Roman"/>
          <w:sz w:val="24"/>
        </w:rPr>
        <w:t>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removing those which are found at higher frequencies, e.g. &gt;0.1% in variant databases. Sometimes unaffected family member(s) are also used in the filtering process. While filtering is straightforward and has been successful</w:t>
      </w:r>
      <w:r w:rsidR="00603867">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603867">
        <w:rPr>
          <w:rFonts w:ascii="Times New Roman" w:hAnsi="Times New Roman"/>
          <w:sz w:val="24"/>
        </w:rPr>
        <w:fldChar w:fldCharType="separate"/>
      </w:r>
      <w:r w:rsidR="00B31847" w:rsidRPr="00B31847">
        <w:rPr>
          <w:rFonts w:ascii="Times New Roman" w:hAnsi="Times New Roman"/>
          <w:sz w:val="24"/>
          <w:szCs w:val="24"/>
          <w:vertAlign w:val="superscript"/>
        </w:rPr>
        <w:t>1</w:t>
      </w:r>
      <w:r w:rsidR="00603867">
        <w:rPr>
          <w:rFonts w:ascii="Times New Roman" w:hAnsi="Times New Roman"/>
          <w:sz w:val="24"/>
        </w:rPr>
        <w:fldChar w:fldCharType="end"/>
      </w:r>
      <w:r w:rsidRPr="007E05B7">
        <w:rPr>
          <w:rFonts w:ascii="Times New Roman" w:hAnsi="Times New Roman"/>
          <w:sz w:val="24"/>
        </w:rPr>
        <w:t xml:space="preserve">, such efforts rely on limited family information, e.g. mode of inheritance, sharing between a subset of family members and information from external resources on variant functional characterization and frequencies. On the other hand, linkage analysis, which incorporates information on mode of inheritance, penetrance, allele frequencies and genetic map information, remains a powerful tool to </w:t>
      </w:r>
      <w:ins w:id="59" w:author="suzanne" w:date="2014-08-13T18:08:00Z">
        <w:r w:rsidR="009D55D0">
          <w:rPr>
            <w:rFonts w:ascii="Times New Roman" w:hAnsi="Times New Roman"/>
            <w:sz w:val="24"/>
          </w:rPr>
          <w:t xml:space="preserve">localize </w:t>
        </w:r>
      </w:ins>
      <w:del w:id="60" w:author="suzanne" w:date="2014-08-13T18:08:00Z">
        <w:r w:rsidRPr="007E05B7" w:rsidDel="009D55D0">
          <w:rPr>
            <w:rFonts w:ascii="Times New Roman" w:hAnsi="Times New Roman"/>
            <w:sz w:val="24"/>
          </w:rPr>
          <w:delText>identify</w:delText>
        </w:r>
      </w:del>
      <w:r w:rsidRPr="007E05B7">
        <w:rPr>
          <w:rFonts w:ascii="Times New Roman" w:hAnsi="Times New Roman"/>
          <w:sz w:val="24"/>
        </w:rPr>
        <w:t xml:space="preserve"> Mendelian disease loci. As a result, combined SNP array based linkage analysis and sequence based filterin</w:t>
      </w:r>
      <w:r w:rsidR="00B97214">
        <w:rPr>
          <w:rFonts w:ascii="Times New Roman" w:hAnsi="Times New Roman"/>
          <w:sz w:val="24"/>
        </w:rPr>
        <w:t>g method is becoming popular</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2</w:t>
      </w:r>
      <w:r w:rsidR="00B97214">
        <w:rPr>
          <w:rFonts w:ascii="Times New Roman" w:hAnsi="Times New Roman"/>
          <w:sz w:val="24"/>
        </w:rPr>
        <w:fldChar w:fldCharType="end"/>
      </w:r>
      <w:r w:rsidR="00B97214">
        <w:rPr>
          <w:rFonts w:ascii="Times New Roman" w:hAnsi="Times New Roman"/>
          <w:sz w:val="24"/>
        </w:rPr>
        <w:t xml:space="preserve">. </w:t>
      </w:r>
      <w:r w:rsidRPr="007E05B7">
        <w:rPr>
          <w:rFonts w:ascii="Times New Roman" w:hAnsi="Times New Roman"/>
          <w:sz w:val="24"/>
        </w:rPr>
        <w:t>Although it has been shown that analyzing SNVs from WES data provides acceptable linkage results, due to the low heterozygosity of SNV</w:t>
      </w:r>
      <w:r>
        <w:rPr>
          <w:rFonts w:ascii="Times New Roman" w:hAnsi="Times New Roman"/>
          <w:sz w:val="24"/>
        </w:rPr>
        <w:t>s th</w:t>
      </w:r>
      <w:ins w:id="61" w:author="suzanne" w:date="2014-08-13T18:09:00Z">
        <w:r w:rsidR="009D55D0">
          <w:rPr>
            <w:rFonts w:ascii="Times New Roman" w:hAnsi="Times New Roman"/>
            <w:sz w:val="24"/>
          </w:rPr>
          <w:t xml:space="preserve">is approach can be </w:t>
        </w:r>
      </w:ins>
      <w:del w:id="62" w:author="suzanne" w:date="2014-08-13T18:09:00Z">
        <w:r w:rsidDel="009D55D0">
          <w:rPr>
            <w:rFonts w:ascii="Times New Roman" w:hAnsi="Times New Roman"/>
            <w:sz w:val="24"/>
          </w:rPr>
          <w:delText xml:space="preserve">ey provide </w:delText>
        </w:r>
      </w:del>
      <w:r>
        <w:rPr>
          <w:rFonts w:ascii="Times New Roman" w:hAnsi="Times New Roman"/>
          <w:sz w:val="24"/>
        </w:rPr>
        <w:t>less power</w:t>
      </w:r>
      <w:ins w:id="63" w:author="suzanne" w:date="2014-08-13T18:09:00Z">
        <w:r w:rsidR="009D55D0">
          <w:rPr>
            <w:rFonts w:ascii="Times New Roman" w:hAnsi="Times New Roman"/>
            <w:sz w:val="24"/>
          </w:rPr>
          <w:t>ful</w:t>
        </w:r>
      </w:ins>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3</w:t>
      </w:r>
      <w:r w:rsidR="00B97214">
        <w:rPr>
          <w:rFonts w:ascii="Times New Roman" w:hAnsi="Times New Roman"/>
          <w:sz w:val="24"/>
        </w:rPr>
        <w:fldChar w:fldCharType="end"/>
      </w:r>
      <w:r w:rsidRPr="007E05B7">
        <w:rPr>
          <w:rFonts w:ascii="Times New Roman" w:hAnsi="Times New Roman"/>
          <w:sz w:val="24"/>
        </w:rPr>
        <w:t>.</w:t>
      </w:r>
    </w:p>
    <w:p w14:paraId="4EC029D9" w14:textId="35213385" w:rsidR="00C57DCF" w:rsidRDefault="0026429E" w:rsidP="007E05B7">
      <w:pPr>
        <w:spacing w:afterLines="280" w:after="672" w:line="480" w:lineRule="auto"/>
        <w:jc w:val="both"/>
        <w:rPr>
          <w:rFonts w:ascii="Times New Roman" w:hAnsi="Times New Roman"/>
          <w:sz w:val="24"/>
        </w:rPr>
      </w:pPr>
      <w:r>
        <w:rPr>
          <w:rFonts w:ascii="Times New Roman" w:hAnsi="Times New Roman"/>
          <w:sz w:val="24"/>
        </w:rPr>
        <w:t xml:space="preserve">Here we describe a </w:t>
      </w:r>
      <w:r w:rsidR="007E05B7" w:rsidRPr="007E05B7">
        <w:rPr>
          <w:rFonts w:ascii="Times New Roman" w:hAnsi="Times New Roman"/>
          <w:sz w:val="24"/>
        </w:rPr>
        <w:t xml:space="preserve">collapsed haplotype pattern (CHP) method to create markers that are more heterozygous and informative for linkage analysis than individual SNVs. Unlike when SNPs are analyzed the CHP method </w:t>
      </w:r>
      <w:commentRangeStart w:id="64"/>
      <w:r w:rsidR="007E05B7" w:rsidRPr="007E05B7">
        <w:rPr>
          <w:rFonts w:ascii="Times New Roman" w:hAnsi="Times New Roman"/>
          <w:sz w:val="24"/>
        </w:rPr>
        <w:t>does not require LD pruning</w:t>
      </w:r>
      <w:ins w:id="65" w:author="suzanne" w:date="2014-08-13T18:10:00Z">
        <w:r w:rsidR="009D55D0">
          <w:rPr>
            <w:rFonts w:ascii="Times New Roman" w:hAnsi="Times New Roman"/>
            <w:sz w:val="24"/>
          </w:rPr>
          <w:t xml:space="preserve">, to avoid spurious associations due </w:t>
        </w:r>
      </w:ins>
      <w:commentRangeEnd w:id="64"/>
      <w:ins w:id="66" w:author="suzanne" w:date="2014-08-13T18:15:00Z">
        <w:r w:rsidR="009D55D0">
          <w:rPr>
            <w:rStyle w:val="CommentReference"/>
            <w:lang w:val="x-none" w:eastAsia="x-none"/>
          </w:rPr>
          <w:commentReference w:id="64"/>
        </w:r>
      </w:ins>
      <w:ins w:id="67" w:author="suzanne" w:date="2014-08-13T18:10:00Z">
        <w:r w:rsidR="009D55D0">
          <w:rPr>
            <w:rFonts w:ascii="Times New Roman" w:hAnsi="Times New Roman"/>
            <w:sz w:val="24"/>
          </w:rPr>
          <w:t xml:space="preserve">to intermarker linkage </w:t>
        </w:r>
        <w:commentRangeStart w:id="68"/>
        <w:r w:rsidR="009D55D0">
          <w:rPr>
            <w:rFonts w:ascii="Times New Roman" w:hAnsi="Times New Roman"/>
            <w:sz w:val="24"/>
          </w:rPr>
          <w:t>disequilibrium</w:t>
        </w:r>
      </w:ins>
      <w:commentRangeEnd w:id="68"/>
      <w:ins w:id="69" w:author="suzanne" w:date="2014-08-13T18:12:00Z">
        <w:r w:rsidR="009D55D0">
          <w:rPr>
            <w:rStyle w:val="CommentReference"/>
            <w:lang w:val="x-none" w:eastAsia="x-none"/>
          </w:rPr>
          <w:commentReference w:id="68"/>
        </w:r>
        <w:r w:rsidR="009D55D0">
          <w:rPr>
            <w:rFonts w:ascii="Times New Roman" w:hAnsi="Times New Roman"/>
            <w:sz w:val="24"/>
          </w:rPr>
          <w:t xml:space="preserve">. </w:t>
        </w:r>
      </w:ins>
      <w:ins w:id="70" w:author="suzanne" w:date="2014-08-13T18:10:00Z">
        <w:r w:rsidR="009D55D0">
          <w:rPr>
            <w:rFonts w:ascii="Times New Roman" w:hAnsi="Times New Roman"/>
            <w:sz w:val="24"/>
          </w:rPr>
          <w:t xml:space="preserve"> </w:t>
        </w:r>
      </w:ins>
      <w:r w:rsidR="007E05B7" w:rsidRPr="007E05B7">
        <w:rPr>
          <w:rFonts w:ascii="Times New Roman" w:hAnsi="Times New Roman"/>
          <w:sz w:val="24"/>
        </w:rPr>
        <w:t xml:space="preserve"> </w:t>
      </w:r>
      <w:ins w:id="71" w:author="suzanne" w:date="2014-08-13T18:14:00Z">
        <w:r w:rsidR="009D55D0">
          <w:rPr>
            <w:rFonts w:ascii="Times New Roman" w:hAnsi="Times New Roman"/>
            <w:sz w:val="24"/>
          </w:rPr>
          <w:t>The</w:t>
        </w:r>
      </w:ins>
      <w:ins w:id="72" w:author="suzanne" w:date="2014-08-13T18:16:00Z">
        <w:r w:rsidR="009D55D0">
          <w:rPr>
            <w:rFonts w:ascii="Times New Roman" w:hAnsi="Times New Roman"/>
            <w:sz w:val="24"/>
          </w:rPr>
          <w:t xml:space="preserve"> CHP method </w:t>
        </w:r>
      </w:ins>
      <w:del w:id="73" w:author="suzanne" w:date="2014-08-13T18:14:00Z">
        <w:r w:rsidR="007E05B7" w:rsidRPr="007E05B7" w:rsidDel="009D55D0">
          <w:rPr>
            <w:rFonts w:ascii="Times New Roman" w:hAnsi="Times New Roman"/>
            <w:sz w:val="24"/>
          </w:rPr>
          <w:delText>and</w:delText>
        </w:r>
      </w:del>
      <w:r w:rsidR="007E05B7" w:rsidRPr="007E05B7">
        <w:rPr>
          <w:rFonts w:ascii="Times New Roman" w:hAnsi="Times New Roman"/>
          <w:sz w:val="24"/>
        </w:rPr>
        <w:t xml:space="preserve"> is particularly powerful in the presents of intra- (e.g. compound heterozygotes) and inter-family allelic heterogeneity. </w:t>
      </w:r>
      <w:r w:rsidR="008C77C1">
        <w:rPr>
          <w:rFonts w:ascii="Times New Roman" w:hAnsi="Times New Roman"/>
          <w:sz w:val="24"/>
        </w:rPr>
        <w:t xml:space="preserve">We have </w:t>
      </w:r>
      <w:r w:rsidR="008C77C1">
        <w:rPr>
          <w:rFonts w:ascii="Times New Roman" w:hAnsi="Times New Roman"/>
          <w:sz w:val="24"/>
        </w:rPr>
        <w:lastRenderedPageBreak/>
        <w:t>developed the SEQLinkage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Since SEQL</w:t>
      </w:r>
      <w:r w:rsidR="00070F31">
        <w:rPr>
          <w:rFonts w:ascii="Times New Roman" w:hAnsi="Times New Roman"/>
          <w:sz w:val="24"/>
        </w:rPr>
        <w:t xml:space="preserve">inkage can </w:t>
      </w:r>
      <w:ins w:id="74" w:author="suzanne" w:date="2014-08-13T18:17:00Z">
        <w:r w:rsidR="009D55D0">
          <w:rPr>
            <w:rFonts w:ascii="Times New Roman" w:hAnsi="Times New Roman"/>
            <w:sz w:val="24"/>
          </w:rPr>
          <w:t xml:space="preserve">test for linkage heterogeneity and </w:t>
        </w:r>
      </w:ins>
      <w:r w:rsidR="00070F31">
        <w:rPr>
          <w:rFonts w:ascii="Times New Roman" w:hAnsi="Times New Roman"/>
          <w:sz w:val="24"/>
        </w:rPr>
        <w:t xml:space="preserve">calculate </w:t>
      </w:r>
      <w:ins w:id="75" w:author="suzanne" w:date="2014-08-13T18:18:00Z">
        <w:r w:rsidR="009D55D0">
          <w:rPr>
            <w:rFonts w:ascii="Times New Roman" w:hAnsi="Times New Roman"/>
            <w:sz w:val="24"/>
          </w:rPr>
          <w:t>Heterogeneity LOD (</w:t>
        </w:r>
      </w:ins>
      <w:r w:rsidR="00070F31">
        <w:rPr>
          <w:rFonts w:ascii="Times New Roman" w:hAnsi="Times New Roman"/>
          <w:sz w:val="24"/>
        </w:rPr>
        <w:t>HLOD</w:t>
      </w:r>
      <w:ins w:id="76" w:author="suzanne" w:date="2014-08-13T18:18:00Z">
        <w:r w:rsidR="009D55D0">
          <w:rPr>
            <w:rFonts w:ascii="Times New Roman" w:hAnsi="Times New Roman"/>
            <w:sz w:val="24"/>
          </w:rPr>
          <w:t xml:space="preserve">) </w:t>
        </w:r>
      </w:ins>
      <w:r w:rsidR="00070F31">
        <w:rPr>
          <w:rFonts w:ascii="Times New Roman" w:hAnsi="Times New Roman"/>
          <w:sz w:val="24"/>
        </w:rPr>
        <w:t>s</w:t>
      </w:r>
      <w:ins w:id="77" w:author="suzanne" w:date="2014-08-13T18:18:00Z">
        <w:r w:rsidR="009D55D0">
          <w:rPr>
            <w:rFonts w:ascii="Times New Roman" w:hAnsi="Times New Roman"/>
            <w:sz w:val="24"/>
          </w:rPr>
          <w:t>cores</w:t>
        </w:r>
      </w:ins>
      <w:r w:rsidR="00070F31">
        <w:rPr>
          <w:rFonts w:ascii="Times New Roman" w:hAnsi="Times New Roman"/>
          <w:sz w:val="24"/>
        </w:rPr>
        <w:t xml:space="preserve"> </w:t>
      </w:r>
      <w:ins w:id="78" w:author="suzanne" w:date="2014-08-13T18:19:00Z">
        <w:r w:rsidR="009465AB">
          <w:rPr>
            <w:rFonts w:ascii="Times New Roman" w:hAnsi="Times New Roman"/>
            <w:sz w:val="24"/>
          </w:rPr>
          <w:t xml:space="preserve">the CHP method </w:t>
        </w:r>
      </w:ins>
      <w:del w:id="79" w:author="suzanne" w:date="2014-08-13T18:19:00Z">
        <w:r w:rsidR="00070F31" w:rsidDel="009465AB">
          <w:rPr>
            <w:rFonts w:ascii="Times New Roman" w:hAnsi="Times New Roman"/>
            <w:sz w:val="24"/>
          </w:rPr>
          <w:delText>our approach</w:delText>
        </w:r>
        <w:r w:rsidR="007E05B7" w:rsidRPr="007E05B7" w:rsidDel="009465AB">
          <w:rPr>
            <w:rFonts w:ascii="Times New Roman" w:hAnsi="Times New Roman"/>
            <w:sz w:val="24"/>
          </w:rPr>
          <w:delText xml:space="preserve"> </w:delText>
        </w:r>
      </w:del>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14:paraId="02CFCF5A" w14:textId="0314F5A8" w:rsidR="00CD668C" w:rsidRPr="00C57DCF" w:rsidRDefault="008349C9" w:rsidP="00CD668C">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14:paraId="2B5C7394" w14:textId="3622409A" w:rsidR="000433E1" w:rsidRPr="000433E1"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which is present between and within families in a region and often have higher heterozygosity than SNVs, making them more informative and powerful to detect linkage.</w:t>
      </w:r>
    </w:p>
    <w:p w14:paraId="0AB6BF64" w14:textId="6B67E60C" w:rsidR="00CD668C"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To generate regional markers, haplotypes for the region must be obtained for all samples with sequence data. NGS data from family members are first checked for Mendelian errors; Mendelian inconsistencies are treated as missing data. An improved version of the Lander-Green algorithm for genetic phasing and missing genotype imputation is then applied to reconstruct haplotypes in the pedigrees</w:t>
      </w:r>
      <w:r w:rsidR="00CD23E0">
        <w:rPr>
          <w:rFonts w:ascii="Times New Roman" w:hAnsi="Times New Roman"/>
          <w:sz w:val="24"/>
        </w:rPr>
        <w:fldChar w:fldCharType="begin"/>
      </w:r>
      <w:r w:rsidR="00CD23E0">
        <w:rPr>
          <w:rFonts w:ascii="Times New Roman" w:hAnsi="Times New Roman"/>
          <w:sz w:val="24"/>
        </w:rPr>
        <w:instrText xml:space="preserve"> ADDIN ZOTERO_ITEM CSL_CITATION {"citationID":"Hmp6AWST","properties":{"formattedCitation":"{\\rtf \\super 4\\nosupersub{}}","plainCitation":"4"},"citationItems":[{"id":325,"uris":["http://zotero.org/users/1116201/items/W7JTC28M"],"uri":["http://zotero.org/users/1116201/items/W7JTC28M"],"itemData":{"id":325,"type":"article-journal","title":"Handling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CD23E0">
        <w:rPr>
          <w:rFonts w:ascii="Times New Roman" w:hAnsi="Times New Roman"/>
          <w:sz w:val="24"/>
        </w:rPr>
        <w:fldChar w:fldCharType="separate"/>
      </w:r>
      <w:r w:rsidR="00CD23E0" w:rsidRPr="00CD23E0">
        <w:rPr>
          <w:rFonts w:ascii="Times New Roman" w:hAnsi="Times New Roman"/>
          <w:sz w:val="24"/>
          <w:szCs w:val="24"/>
          <w:vertAlign w:val="superscript"/>
        </w:rPr>
        <w:t>4</w:t>
      </w:r>
      <w:r w:rsidR="00CD23E0">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 xml:space="preserve">The resulting haplotypes are converted to markers for linkage analysis using </w:t>
      </w:r>
      <w:r w:rsidR="00CD23E0">
        <w:rPr>
          <w:rFonts w:ascii="Times New Roman" w:hAnsi="Times New Roman"/>
          <w:sz w:val="24"/>
        </w:rPr>
        <w:t xml:space="preserve">CHP method illustrated in Figure </w:t>
      </w:r>
      <w:r w:rsidRPr="000433E1">
        <w:rPr>
          <w:rFonts w:ascii="Times New Roman" w:hAnsi="Times New Roman"/>
          <w:sz w:val="24"/>
        </w:rPr>
        <w:t xml:space="preserve">1. For each pedigree, we first cluster variants on regional haplotypes by “bins”, e.g. LD blocks, and collapse variants in a bin into an indicator variable with values 0 or 1 for having no minor allele or at least one minor allele within the bin, which is similar to collapsing method for association analysis with rare </w:t>
      </w:r>
      <w:r w:rsidR="00FC6947">
        <w:rPr>
          <w:rFonts w:ascii="Times New Roman" w:hAnsi="Times New Roman"/>
          <w:sz w:val="24"/>
        </w:rPr>
        <w:t>variants</w:t>
      </w:r>
      <w:r w:rsidR="00FC6947">
        <w:rPr>
          <w:rFonts w:ascii="Times New Roman" w:hAnsi="Times New Roman"/>
          <w:sz w:val="24"/>
        </w:rPr>
        <w:fldChar w:fldCharType="begin"/>
      </w:r>
      <w:r w:rsidR="00FC6947">
        <w:rPr>
          <w:rFonts w:ascii="Times New Roman" w:hAnsi="Times New Roman"/>
          <w:sz w:val="24"/>
        </w:rPr>
        <w:instrText xml:space="preserve"> ADDIN ZOTERO_ITEM CSL_CITATION {"citationID":"R5av0mpT","properties":{"formattedCitation":"{\\rtf \\super 5\\nosupersub{}}","plainCitation":"5"},"citationItems":[{"id":30,"uris":["http://zotero.org/users/1116201/items/ICX55P9A"],"uri":["http://zotero.org/users/1116201/items/ICX55P9A"],"itemData":{"id":30,"type":"article-journal","title":"Methods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FC6947">
        <w:rPr>
          <w:rFonts w:ascii="Times New Roman" w:hAnsi="Times New Roman"/>
          <w:sz w:val="24"/>
        </w:rPr>
        <w:fldChar w:fldCharType="separate"/>
      </w:r>
      <w:r w:rsidR="00FC6947" w:rsidRPr="00FC6947">
        <w:rPr>
          <w:rFonts w:ascii="Times New Roman" w:hAnsi="Times New Roman"/>
          <w:sz w:val="24"/>
          <w:szCs w:val="24"/>
          <w:vertAlign w:val="superscript"/>
        </w:rPr>
        <w:t>5</w:t>
      </w:r>
      <w:r w:rsidR="00FC6947">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w:t>
      </w:r>
      <w:r w:rsidRPr="000433E1">
        <w:rPr>
          <w:rFonts w:ascii="Times New Roman" w:hAnsi="Times New Roman"/>
          <w:sz w:val="24"/>
        </w:rPr>
        <w:lastRenderedPageBreak/>
        <w:t xml:space="preserve">each collapsed haplotype a single numeric value so that different patterns of collapsed haplotypes in all samples are uniquely represented. The choice of coding for patterns are arbitrary, although we use continuous positive integers and assign a smaller value for collapsed haplotypes having more 0’s than 1’s. The sample haplotypes thus represented can be directly used for </w:t>
      </w:r>
      <w:ins w:id="80" w:author="suzanne" w:date="2014-08-13T18:25:00Z">
        <w:r w:rsidR="009465AB">
          <w:rPr>
            <w:rFonts w:ascii="Times New Roman" w:hAnsi="Times New Roman"/>
            <w:sz w:val="24"/>
          </w:rPr>
          <w:t xml:space="preserve">parametric </w:t>
        </w:r>
      </w:ins>
      <w:r w:rsidRPr="000433E1">
        <w:rPr>
          <w:rFonts w:ascii="Times New Roman" w:hAnsi="Times New Roman"/>
          <w:sz w:val="24"/>
        </w:rPr>
        <w:t>linkage analysis with many existing linkage software packages.</w:t>
      </w:r>
    </w:p>
    <w:p w14:paraId="346C7A5F" w14:textId="7FAE917D" w:rsidR="00566129" w:rsidRDefault="00566129" w:rsidP="000433E1">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without sequence data, linkage analysis requires marker allele frequencies. Frequencies of regional markers generated by CHP method can be derived from the cumulative minor allele frequency (MAF) within collapsed bins. Consider a haplotype divided into </w:t>
      </w:r>
      <w:r w:rsidRPr="0016487C">
        <w:rPr>
          <w:rFonts w:ascii="Times New Roman" w:hAnsi="Times New Roman"/>
          <w:i/>
          <w:sz w:val="24"/>
        </w:rPr>
        <w:t>K</w:t>
      </w:r>
      <w:r w:rsidRPr="00566129">
        <w:rPr>
          <w:rFonts w:ascii="Times New Roman" w:hAnsi="Times New Roman"/>
          <w:sz w:val="24"/>
        </w:rPr>
        <w:t xml:space="preserve"> bins with each bin having </w:t>
      </w:r>
      <w:r w:rsidRPr="0016487C">
        <w:rPr>
          <w:rFonts w:ascii="Times New Roman" w:hAnsi="Times New Roman"/>
          <w:i/>
          <w:sz w:val="24"/>
        </w:rPr>
        <w:t>J</w:t>
      </w:r>
      <w:r w:rsidRPr="00566129">
        <w:rPr>
          <w:rFonts w:ascii="Times New Roman" w:hAnsi="Times New Roman"/>
          <w:sz w:val="24"/>
        </w:rPr>
        <w:t xml:space="preserve"> variants. Cumulative MAF for bin </w:t>
      </w:r>
      <w:r w:rsidRPr="00561D98">
        <w:rPr>
          <w:rFonts w:ascii="Times New Roman" w:hAnsi="Times New Roman"/>
          <w:i/>
          <w:sz w:val="24"/>
        </w:rPr>
        <w:t>k</w:t>
      </w:r>
      <w:r w:rsidRPr="00566129">
        <w:rPr>
          <w:rFonts w:ascii="Times New Roman" w:hAnsi="Times New Roman"/>
          <w:sz w:val="24"/>
        </w:rPr>
        <w:t xml:space="preserve"> is </w:t>
      </w:r>
      <w:r w:rsidR="002D6051" w:rsidRPr="002D6051">
        <w:rPr>
          <w:rFonts w:ascii="Times New Roman" w:hAnsi="Times New Roman"/>
          <w:position w:val="-14"/>
          <w:sz w:val="24"/>
        </w:rPr>
        <w:object w:dxaOrig="1980" w:dyaOrig="460" w14:anchorId="518DC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15pt;height:23.1pt" o:ole="">
            <v:imagedata r:id="rId11" o:title=""/>
          </v:shape>
          <o:OLEObject Type="Embed" ProgID="Equation.DSMT4" ShapeID="_x0000_i1025" DrawAspect="Content" ObjectID="_1469528994" r:id="rId12"/>
        </w:object>
      </w:r>
      <w:r w:rsidRPr="00566129">
        <w:rPr>
          <w:rFonts w:ascii="Times New Roman" w:hAnsi="Times New Roman"/>
          <w:sz w:val="24"/>
        </w:rPr>
        <w:t xml:space="preserve"> where</w:t>
      </w:r>
      <w:r w:rsidR="000A70C3">
        <w:rPr>
          <w:rFonts w:ascii="Times New Roman" w:hAnsi="Times New Roman"/>
          <w:sz w:val="24"/>
        </w:rPr>
        <w:t xml:space="preserve"> </w:t>
      </w:r>
      <w:r w:rsidR="000A70C3" w:rsidRPr="002D6051">
        <w:rPr>
          <w:rFonts w:ascii="Times New Roman" w:hAnsi="Times New Roman"/>
          <w:position w:val="-14"/>
          <w:sz w:val="24"/>
        </w:rPr>
        <w:object w:dxaOrig="360" w:dyaOrig="380" w14:anchorId="274791BC">
          <v:shape id="_x0000_i1026" type="#_x0000_t75" style="width:18.35pt;height:19pt" o:ole="">
            <v:imagedata r:id="rId13" o:title=""/>
          </v:shape>
          <o:OLEObject Type="Embed" ProgID="Equation.DSMT4" ShapeID="_x0000_i1026" DrawAspect="Content" ObjectID="_1469528995" r:id="rId14"/>
        </w:object>
      </w:r>
      <w:r w:rsidRPr="00566129">
        <w:rPr>
          <w:rFonts w:ascii="Times New Roman" w:hAnsi="Times New Roman"/>
          <w:sz w:val="24"/>
        </w:rPr>
        <w:t xml:space="preserve"> is MAF for the </w:t>
      </w:r>
      <w:r w:rsidRPr="00561D98">
        <w:rPr>
          <w:rFonts w:ascii="Times New Roman" w:hAnsi="Times New Roman"/>
          <w:i/>
          <w:sz w:val="24"/>
        </w:rPr>
        <w:t>j</w:t>
      </w:r>
      <w:r w:rsidRPr="00561D98">
        <w:rPr>
          <w:rFonts w:ascii="Times New Roman" w:hAnsi="Times New Roman"/>
          <w:sz w:val="24"/>
          <w:vertAlign w:val="superscript"/>
        </w:rPr>
        <w:t>th</w:t>
      </w:r>
      <w:r w:rsidRPr="00566129">
        <w:rPr>
          <w:rFonts w:ascii="Times New Roman" w:hAnsi="Times New Roman"/>
          <w:sz w:val="24"/>
        </w:rPr>
        <w:t xml:space="preserve"> locus in the bin. The collapsed haplotype </w:t>
      </w:r>
      <w:r w:rsidRPr="00561D98">
        <w:rPr>
          <w:rFonts w:ascii="Times New Roman" w:hAnsi="Times New Roman"/>
          <w:i/>
          <w:sz w:val="24"/>
        </w:rPr>
        <w:t>h</w:t>
      </w:r>
      <w:r w:rsidRPr="00566129">
        <w:rPr>
          <w:rFonts w:ascii="Times New Roman" w:hAnsi="Times New Roman"/>
          <w:sz w:val="24"/>
        </w:rPr>
        <w:t xml:space="preserve"> contains </w:t>
      </w:r>
      <w:r w:rsidRPr="00561D98">
        <w:rPr>
          <w:rFonts w:ascii="Times New Roman" w:hAnsi="Times New Roman"/>
          <w:i/>
          <w:sz w:val="24"/>
        </w:rPr>
        <w:t>K</w:t>
      </w:r>
      <w:r w:rsidRPr="00566129">
        <w:rPr>
          <w:rFonts w:ascii="Times New Roman" w:hAnsi="Times New Roman"/>
          <w:sz w:val="24"/>
        </w:rPr>
        <w:t xml:space="preserve"> elements</w:t>
      </w:r>
      <w:r w:rsidR="00D60383">
        <w:rPr>
          <w:rFonts w:ascii="Times New Roman" w:hAnsi="Times New Roman"/>
          <w:sz w:val="24"/>
        </w:rPr>
        <w:t xml:space="preserve"> </w:t>
      </w:r>
      <w:r w:rsidR="00D60383" w:rsidRPr="00D60383">
        <w:rPr>
          <w:rFonts w:ascii="Times New Roman" w:hAnsi="Times New Roman"/>
          <w:position w:val="-12"/>
          <w:sz w:val="24"/>
        </w:rPr>
        <w:object w:dxaOrig="2740" w:dyaOrig="360" w14:anchorId="6EBE2AD5">
          <v:shape id="_x0000_i1027" type="#_x0000_t75" style="width:137.2pt;height:18.35pt" o:ole="">
            <v:imagedata r:id="rId15" o:title=""/>
          </v:shape>
          <o:OLEObject Type="Embed" ProgID="Equation.DSMT4" ShapeID="_x0000_i1027" DrawAspect="Content" ObjectID="_1469528996" r:id="rId16"/>
        </w:object>
      </w:r>
      <w:r w:rsidRPr="00566129">
        <w:rPr>
          <w:rFonts w:ascii="Times New Roman" w:hAnsi="Times New Roman"/>
          <w:sz w:val="24"/>
        </w:rPr>
        <w:t xml:space="preserve">, and the allele frequency for </w:t>
      </w:r>
      <w:r w:rsidRPr="00561D98">
        <w:rPr>
          <w:rFonts w:ascii="Times New Roman" w:hAnsi="Times New Roman"/>
          <w:i/>
          <w:sz w:val="24"/>
        </w:rPr>
        <w:t>h</w:t>
      </w:r>
      <w:r w:rsidRPr="00566129">
        <w:rPr>
          <w:rFonts w:ascii="Times New Roman" w:hAnsi="Times New Roman"/>
          <w:sz w:val="24"/>
        </w:rPr>
        <w:t xml:space="preserve"> is given by</w:t>
      </w:r>
      <w:r w:rsidR="00856654">
        <w:rPr>
          <w:rFonts w:ascii="Times New Roman" w:hAnsi="Times New Roman"/>
          <w:sz w:val="24"/>
        </w:rPr>
        <w:t xml:space="preserve"> </w:t>
      </w:r>
      <w:r w:rsidR="00856654" w:rsidRPr="00856654">
        <w:rPr>
          <w:rFonts w:ascii="Times New Roman" w:hAnsi="Times New Roman"/>
          <w:position w:val="-12"/>
          <w:sz w:val="24"/>
        </w:rPr>
        <w:object w:dxaOrig="1800" w:dyaOrig="440" w14:anchorId="5F7BC01A">
          <v:shape id="_x0000_i1028" type="#_x0000_t75" style="width:90.35pt;height:21.75pt" o:ole="">
            <v:imagedata r:id="rId17" o:title=""/>
          </v:shape>
          <o:OLEObject Type="Embed" ProgID="Equation.DSMT4" ShapeID="_x0000_i1028" DrawAspect="Content" ObjectID="_1469528997" r:id="rId18"/>
        </w:object>
      </w:r>
      <w:r w:rsidR="00856654">
        <w:rPr>
          <w:rFonts w:ascii="Times New Roman" w:hAnsi="Times New Roman"/>
          <w:sz w:val="24"/>
        </w:rPr>
        <w:t xml:space="preserve"> </w:t>
      </w:r>
      <w:r w:rsidRPr="00566129">
        <w:rPr>
          <w:rFonts w:ascii="Times New Roman" w:hAnsi="Times New Roman"/>
          <w:sz w:val="24"/>
        </w:rPr>
        <w:t>. For collapsed haplotype patterns within a pedigree, the allele frequencies will be normalized such that they sum to 1. The normalized collapsed haplotype pattern frequencies are then used as the allele frequencies for the corresponding regional genotype markers.</w:t>
      </w:r>
    </w:p>
    <w:p w14:paraId="1746AAE3" w14:textId="77777777" w:rsidR="000A70C3" w:rsidRPr="000A70C3" w:rsidRDefault="000A70C3" w:rsidP="000A70C3">
      <w:pPr>
        <w:spacing w:afterLines="280" w:after="672" w:line="480" w:lineRule="auto"/>
        <w:jc w:val="both"/>
        <w:rPr>
          <w:rFonts w:ascii="Times New Roman" w:hAnsi="Times New Roman"/>
          <w:sz w:val="24"/>
        </w:rPr>
      </w:pPr>
      <w:r w:rsidRPr="000A70C3">
        <w:rPr>
          <w:rFonts w:ascii="Times New Roman" w:hAnsi="Times New Roman"/>
          <w:sz w:val="24"/>
        </w:rPr>
        <w:t>For variants having high MAFs it is not advisable to include them in regional marker generation, as their genotypes may predominate the marker pattern. We therefore exclude variants above a specified MAF cutoff and these markers are analyzed individually.</w:t>
      </w:r>
    </w:p>
    <w:p w14:paraId="52BF90A8" w14:textId="05E1448B" w:rsidR="000A70C3" w:rsidRDefault="000A70C3" w:rsidP="000A70C3">
      <w:pPr>
        <w:spacing w:afterLines="280" w:after="672" w:line="480" w:lineRule="auto"/>
        <w:jc w:val="both"/>
        <w:rPr>
          <w:rFonts w:ascii="Times New Roman" w:hAnsi="Times New Roman"/>
          <w:sz w:val="24"/>
        </w:rPr>
      </w:pPr>
      <w:r w:rsidRPr="000A70C3">
        <w:rPr>
          <w:rFonts w:ascii="Times New Roman" w:hAnsi="Times New Roman"/>
          <w:sz w:val="24"/>
        </w:rPr>
        <w:t xml:space="preserve">To facilitate linkage analysis using sequence data in VCF format, we developed the SEQLinkage </w:t>
      </w:r>
      <w:r w:rsidRPr="000A70C3">
        <w:rPr>
          <w:rFonts w:ascii="Times New Roman" w:hAnsi="Times New Roman"/>
          <w:sz w:val="24"/>
        </w:rPr>
        <w:lastRenderedPageBreak/>
        <w:t>software that uses the Elston-Stewart algorithm as incorporated in FASTLINK</w:t>
      </w:r>
      <w:r w:rsidR="008065D1">
        <w:rPr>
          <w:rFonts w:ascii="Times New Roman" w:hAnsi="Times New Roman"/>
          <w:sz w:val="24"/>
        </w:rPr>
        <w:fldChar w:fldCharType="begin"/>
      </w:r>
      <w:r w:rsidR="008065D1">
        <w:rPr>
          <w:rFonts w:ascii="Times New Roman" w:hAnsi="Times New Roman"/>
          <w:sz w:val="24"/>
        </w:rPr>
        <w:instrText xml:space="preserve"> ADDIN ZOTERO_ITEM CSL_CITATION {"citationID":"QZZKPaLT","properties":{"formattedCitation":"{\\rtf \\super 6\\nosupersub{}}","plainCitation":"6"},"citationItems":[{"id":21,"uris":["http://zotero.org/users/1116201/items/TJ929S39"],"uri":["http://zotero.org/users/1116201/items/TJ929S39"],"itemData":{"id":21,"type":"article-journal","title":"Faster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8065D1">
        <w:rPr>
          <w:rFonts w:ascii="Times New Roman" w:hAnsi="Times New Roman"/>
          <w:sz w:val="24"/>
        </w:rPr>
        <w:fldChar w:fldCharType="separate"/>
      </w:r>
      <w:r w:rsidR="008065D1" w:rsidRPr="008065D1">
        <w:rPr>
          <w:rFonts w:ascii="Times New Roman" w:hAnsi="Times New Roman"/>
          <w:sz w:val="24"/>
          <w:szCs w:val="24"/>
          <w:vertAlign w:val="superscript"/>
        </w:rPr>
        <w:t>6</w:t>
      </w:r>
      <w:r w:rsidR="008065D1">
        <w:rPr>
          <w:rFonts w:ascii="Times New Roman" w:hAnsi="Times New Roman"/>
          <w:sz w:val="24"/>
        </w:rPr>
        <w:fldChar w:fldCharType="end"/>
      </w:r>
      <w:r w:rsidRPr="000A70C3">
        <w:rPr>
          <w:rFonts w:ascii="Times New Roman" w:hAnsi="Times New Roman"/>
          <w:sz w:val="24"/>
        </w:rPr>
        <w:t>. It provides results in text format and high quality graphical reports for both LOD and HLOD scores. Additionally SEQLinkage supports output of regional genotype data into formats compatible with linkage software such a</w:t>
      </w:r>
      <w:r w:rsidR="00686A14">
        <w:rPr>
          <w:rFonts w:ascii="Times New Roman" w:hAnsi="Times New Roman"/>
          <w:sz w:val="24"/>
        </w:rPr>
        <w:t>s LINKAGE</w:t>
      </w:r>
      <w:r w:rsidR="00686A14">
        <w:rPr>
          <w:rFonts w:ascii="Times New Roman" w:hAnsi="Times New Roman"/>
          <w:sz w:val="24"/>
        </w:rPr>
        <w:fldChar w:fldCharType="begin"/>
      </w:r>
      <w:r w:rsidR="00686A14">
        <w:rPr>
          <w:rFonts w:ascii="Times New Roman" w:hAnsi="Times New Roman"/>
          <w:sz w:val="24"/>
        </w:rPr>
        <w:instrText xml:space="preserve"> ADDIN ZOTERO_ITEM CSL_CITATION {"citationID":"LVR9fP5S","properties":{"formattedCitation":"{\\rtf \\super 7\\nosupersub{}}","plainCitation":"7"},"citationItems":[{"id":209,"uris":["http://zotero.org/users/1116201/items/N9BCUBFX"],"uri":["http://zotero.org/users/1116201/items/N9BCUBFX"],"itemData":{"id":209,"type":"article-journal","title":"Strategies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686A14">
        <w:rPr>
          <w:rFonts w:ascii="Times New Roman" w:hAnsi="Times New Roman"/>
          <w:sz w:val="24"/>
        </w:rPr>
        <w:fldChar w:fldCharType="separate"/>
      </w:r>
      <w:r w:rsidR="00686A14" w:rsidRPr="00686A14">
        <w:rPr>
          <w:rFonts w:ascii="Times New Roman" w:hAnsi="Times New Roman"/>
          <w:sz w:val="24"/>
          <w:szCs w:val="24"/>
          <w:vertAlign w:val="superscript"/>
        </w:rPr>
        <w:t>7</w:t>
      </w:r>
      <w:r w:rsidR="00686A14">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686A14">
        <w:rPr>
          <w:rFonts w:ascii="Times New Roman" w:hAnsi="Times New Roman"/>
          <w:sz w:val="24"/>
        </w:rPr>
        <w:fldChar w:fldCharType="begin"/>
      </w:r>
      <w:r w:rsidR="00686A14">
        <w:rPr>
          <w:rFonts w:ascii="Times New Roman" w:hAnsi="Times New Roman"/>
          <w:sz w:val="24"/>
        </w:rPr>
        <w:instrText xml:space="preserve"> ADDIN ZOTERO_ITEM CSL_CITATION {"citationID":"0jGoO09L","properties":{"formattedCitation":"{\\rtf \\super 8\\nosupersub{}}","plainCitation":"8"},"citationItems":[{"id":308,"uris":["http://zotero.org/users/1116201/items/4JEX8JDR"],"uri":["http://zotero.org/users/1116201/items/4JEX8JDR"],"itemData":{"id":308,"type":"article-journal","title":"Merlin--rapid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686A14">
        <w:rPr>
          <w:rFonts w:ascii="Times New Roman" w:hAnsi="Times New Roman"/>
          <w:sz w:val="24"/>
        </w:rPr>
        <w:fldChar w:fldCharType="separate"/>
      </w:r>
      <w:r w:rsidR="00686A14" w:rsidRPr="00686A14">
        <w:rPr>
          <w:rFonts w:ascii="Times New Roman" w:hAnsi="Times New Roman"/>
          <w:sz w:val="24"/>
          <w:szCs w:val="24"/>
          <w:vertAlign w:val="superscript"/>
        </w:rPr>
        <w:t>8</w:t>
      </w:r>
      <w:r w:rsidR="00686A14">
        <w:rPr>
          <w:rFonts w:ascii="Times New Roman" w:hAnsi="Times New Roman"/>
          <w:sz w:val="24"/>
        </w:rPr>
        <w:fldChar w:fldCharType="end"/>
      </w:r>
      <w:r w:rsidRPr="000A70C3">
        <w:rPr>
          <w:rFonts w:ascii="Times New Roman" w:hAnsi="Times New Roman"/>
          <w:sz w:val="24"/>
        </w:rPr>
        <w:t xml:space="preserve">, with which two-point and multipoint </w:t>
      </w:r>
      <w:ins w:id="81" w:author="suzanne" w:date="2014-08-13T18:28:00Z">
        <w:r w:rsidR="009465AB">
          <w:rPr>
            <w:rFonts w:ascii="Times New Roman" w:hAnsi="Times New Roman"/>
            <w:sz w:val="24"/>
          </w:rPr>
          <w:t xml:space="preserve">parametric </w:t>
        </w:r>
      </w:ins>
      <w:r w:rsidRPr="000A70C3">
        <w:rPr>
          <w:rFonts w:ascii="Times New Roman" w:hAnsi="Times New Roman"/>
          <w:sz w:val="24"/>
        </w:rPr>
        <w:t>linkage analysis can be performed. Additionally M</w:t>
      </w:r>
      <w:r w:rsidR="00686A14">
        <w:rPr>
          <w:rFonts w:ascii="Times New Roman" w:hAnsi="Times New Roman"/>
          <w:sz w:val="24"/>
        </w:rPr>
        <w:t>EGA2</w:t>
      </w:r>
      <w:r w:rsidR="00686A14">
        <w:rPr>
          <w:rFonts w:ascii="Times New Roman" w:hAnsi="Times New Roman"/>
          <w:sz w:val="24"/>
        </w:rPr>
        <w:fldChar w:fldCharType="begin"/>
      </w:r>
      <w:r w:rsidR="00686A14">
        <w:rPr>
          <w:rFonts w:ascii="Times New Roman" w:hAnsi="Times New Roman"/>
          <w:sz w:val="24"/>
        </w:rPr>
        <w:instrText xml:space="preserve"> ADDIN ZOTERO_ITEM CSL_CITATION {"citationID":"ARoOempc","properties":{"formattedCitation":"{\\rtf \\super 9\\nosupersub{}}","plainCitation":"9"},"citationItems":[{"id":321,"uris":["http://zotero.org/users/1116201/items/ZCIF3H3A"],"uri":["http://zotero.org/users/1116201/items/ZCIF3H3A"],"itemData":{"id":321,"type":"article-journal","title":"Mega2: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686A14">
        <w:rPr>
          <w:rFonts w:ascii="Times New Roman" w:hAnsi="Times New Roman"/>
          <w:sz w:val="24"/>
        </w:rPr>
        <w:fldChar w:fldCharType="separate"/>
      </w:r>
      <w:r w:rsidR="00686A14" w:rsidRPr="00686A14">
        <w:rPr>
          <w:rFonts w:ascii="Times New Roman" w:hAnsi="Times New Roman"/>
          <w:sz w:val="24"/>
          <w:szCs w:val="24"/>
          <w:vertAlign w:val="superscript"/>
        </w:rPr>
        <w:t>9</w:t>
      </w:r>
      <w:r w:rsidR="00686A14">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14:paraId="02493349" w14:textId="4CBCE5BA" w:rsidR="002E14F8" w:rsidRDefault="00135840" w:rsidP="002E14F8">
      <w:pPr>
        <w:spacing w:afterLines="280" w:after="672" w:line="480" w:lineRule="auto"/>
        <w:jc w:val="both"/>
        <w:rPr>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power calculations of</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del w:id="82" w:author="suzanne" w:date="2014-08-14T13:52:00Z">
        <w:r w:rsidR="002E14F8" w:rsidDel="0075103C">
          <w:rPr>
            <w:rFonts w:ascii="Times New Roman" w:hAnsi="Times New Roman"/>
            <w:sz w:val="24"/>
            <w:szCs w:val="24"/>
          </w:rPr>
          <w:delText>We simulated 2</w:delText>
        </w:r>
      </w:del>
      <w:r w:rsidR="002E14F8">
        <w:rPr>
          <w:rFonts w:ascii="Times New Roman" w:hAnsi="Times New Roman"/>
          <w:sz w:val="24"/>
          <w:szCs w:val="24"/>
        </w:rPr>
        <w:t>-</w:t>
      </w:r>
      <w:ins w:id="83" w:author="suzanne" w:date="2014-08-14T13:52:00Z">
        <w:r w:rsidR="0075103C">
          <w:rPr>
            <w:rFonts w:ascii="Times New Roman" w:hAnsi="Times New Roman"/>
            <w:sz w:val="24"/>
            <w:szCs w:val="24"/>
          </w:rPr>
          <w:t>Two-</w:t>
        </w:r>
      </w:ins>
      <w:r w:rsidR="002E14F8">
        <w:rPr>
          <w:rFonts w:ascii="Times New Roman" w:hAnsi="Times New Roman"/>
          <w:sz w:val="24"/>
          <w:szCs w:val="24"/>
        </w:rPr>
        <w:t>generatio</w:t>
      </w:r>
      <w:del w:id="84" w:author="suzanne" w:date="2014-08-14T13:53:00Z">
        <w:r w:rsidR="002E14F8" w:rsidDel="0075103C">
          <w:rPr>
            <w:rFonts w:ascii="Times New Roman" w:hAnsi="Times New Roman"/>
            <w:sz w:val="24"/>
            <w:szCs w:val="24"/>
          </w:rPr>
          <w:delText>nal</w:delText>
        </w:r>
      </w:del>
      <w:r w:rsidR="002E14F8">
        <w:rPr>
          <w:rFonts w:ascii="Times New Roman" w:hAnsi="Times New Roman"/>
          <w:sz w:val="24"/>
          <w:szCs w:val="24"/>
        </w:rPr>
        <w:t xml:space="preserve"> pedigrees</w:t>
      </w:r>
      <w:ins w:id="85" w:author="suzanne" w:date="2014-08-14T13:53:00Z">
        <w:r w:rsidR="0075103C">
          <w:rPr>
            <w:rFonts w:ascii="Times New Roman" w:hAnsi="Times New Roman"/>
            <w:sz w:val="24"/>
            <w:szCs w:val="24"/>
          </w:rPr>
          <w:t xml:space="preserve"> were simulated</w:t>
        </w:r>
      </w:ins>
      <w:r w:rsidR="002E14F8">
        <w:rPr>
          <w:rFonts w:ascii="Times New Roman" w:hAnsi="Times New Roman"/>
          <w:sz w:val="24"/>
          <w:szCs w:val="24"/>
        </w:rPr>
        <w:t xml:space="preserve">, allowing for 3 up to 8 offspring in the last generation with the proportions determined by the distribution of number of children per family in the United States in 2012, rescaled such that these proportions add up to 100% (3 children: 69.34%, 4 children: 20.52%, 5 children: 6.84%, 6 children: 2.28%, 7 children 0.76%, 8 children 0.26%). Genotypes are simulated for the four genes based on the variant sites and the corresponding minor allele frequencies in European Americans recorded in Exome Variant Server. We annotate these variants using </w:t>
      </w:r>
      <w:commentRangeStart w:id="86"/>
      <w:r w:rsidR="002E14F8">
        <w:rPr>
          <w:rFonts w:ascii="Times New Roman" w:hAnsi="Times New Roman"/>
          <w:sz w:val="24"/>
          <w:szCs w:val="24"/>
        </w:rPr>
        <w:t>Deafness Variation Database (</w:t>
      </w:r>
      <w:commentRangeEnd w:id="86"/>
      <w:r w:rsidR="0075103C">
        <w:rPr>
          <w:rStyle w:val="CommentReference"/>
          <w:lang w:val="x-none" w:eastAsia="x-none"/>
        </w:rPr>
        <w:commentReference w:id="86"/>
      </w:r>
      <w:r w:rsidR="002E14F8">
        <w:rPr>
          <w:rFonts w:ascii="Times New Roman" w:hAnsi="Times New Roman"/>
          <w:sz w:val="24"/>
          <w:szCs w:val="24"/>
        </w:rPr>
        <w:t xml:space="preserve">DVD) and NCBI ClinVar, labelling variants as “pathogenic” if they present in both databases as pathogenic. Disease status for individuals are determined by genotypes on those pathogenic 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in a gene may not be the same for different families. We ascertain simulated families having two </w:t>
      </w:r>
      <w:r w:rsidR="002E14F8">
        <w:rPr>
          <w:rFonts w:ascii="Times New Roman" w:hAnsi="Times New Roman"/>
          <w:sz w:val="24"/>
          <w:szCs w:val="24"/>
        </w:rPr>
        <w:lastRenderedPageBreak/>
        <w:t xml:space="preserve">or more affected offspring for linkage analysis. To introduce locus heterogeneity we mix families having pathogenic mutations in one gene but not others, so that each simulated gene contributes to etiology of only a proportion of families in the entire dataset. We simulate 500 replicates under each different setting of sample size, modes of inheritance, presence of allelic heterogeneity and locus heterogeneity. For each replicate we compute LOD and HLOD </w:t>
      </w:r>
      <w:del w:id="87" w:author="suzanne" w:date="2014-08-13T18:29:00Z">
        <w:r w:rsidR="002E14F8" w:rsidDel="00913563">
          <w:rPr>
            <w:rFonts w:ascii="Times New Roman" w:hAnsi="Times New Roman"/>
            <w:sz w:val="24"/>
            <w:szCs w:val="24"/>
          </w:rPr>
          <w:delText xml:space="preserve">(heterogeneity LOD) </w:delText>
        </w:r>
      </w:del>
      <w:r w:rsidR="002E14F8">
        <w:rPr>
          <w:rFonts w:ascii="Times New Roman" w:hAnsi="Times New Roman"/>
          <w:sz w:val="24"/>
          <w:szCs w:val="24"/>
        </w:rPr>
        <w:t xml:space="preserve">scores using </w:t>
      </w:r>
      <w:ins w:id="88" w:author="suzanne" w:date="2014-08-13T18:30:00Z">
        <w:r w:rsidR="00913563">
          <w:rPr>
            <w:rFonts w:ascii="Times New Roman" w:hAnsi="Times New Roman"/>
            <w:sz w:val="24"/>
            <w:szCs w:val="24"/>
          </w:rPr>
          <w:t xml:space="preserve">the CHP method and also for </w:t>
        </w:r>
      </w:ins>
      <w:del w:id="89" w:author="suzanne" w:date="2014-08-13T18:30:00Z">
        <w:r w:rsidR="002E14F8" w:rsidDel="00913563">
          <w:rPr>
            <w:rFonts w:ascii="Times New Roman" w:hAnsi="Times New Roman"/>
            <w:sz w:val="24"/>
            <w:szCs w:val="24"/>
          </w:rPr>
          <w:delText xml:space="preserve">regional markers generated by collapsed haplotype pattern markers (CHP) as well as the maximum LOD and HLOD scores analyzing individual </w:delText>
        </w:r>
      </w:del>
      <w:r w:rsidR="002E14F8">
        <w:rPr>
          <w:rFonts w:ascii="Times New Roman" w:hAnsi="Times New Roman"/>
          <w:sz w:val="24"/>
          <w:szCs w:val="24"/>
        </w:rPr>
        <w:t xml:space="preserve">SNV markers for comparison purposes. Power is estimated by </w:t>
      </w:r>
      <w:r w:rsidR="002E14F8" w:rsidRPr="00822991">
        <w:rPr>
          <w:rFonts w:ascii="Times New Roman" w:hAnsi="Times New Roman"/>
          <w:position w:val="-24"/>
          <w:sz w:val="24"/>
          <w:szCs w:val="24"/>
        </w:rPr>
        <w:object w:dxaOrig="1140" w:dyaOrig="620" w14:anchorId="378B9E6B">
          <v:shape id="_x0000_i1029" type="#_x0000_t75" style="width:50.25pt;height:27.85pt" o:ole="">
            <v:imagedata r:id="rId19" o:title=""/>
          </v:shape>
          <o:OLEObject Type="Embed" ProgID="Equation.DSMT4" ShapeID="_x0000_i1029" DrawAspect="Content" ObjectID="_1469528998" r:id="rId20"/>
        </w:object>
      </w:r>
      <w:r w:rsidR="002E14F8">
        <w:rPr>
          <w:rFonts w:ascii="Times New Roman" w:hAnsi="Times New Roman"/>
          <w:sz w:val="24"/>
          <w:szCs w:val="24"/>
        </w:rPr>
        <w:t xml:space="preserve"> where the denominator is the total number of replicates and the numerator is the number of tests that successfully detected the </w:t>
      </w:r>
      <w:del w:id="90" w:author="suzanne" w:date="2014-08-13T18:32:00Z">
        <w:r w:rsidR="002E14F8" w:rsidDel="00913563">
          <w:rPr>
            <w:rFonts w:ascii="Times New Roman" w:hAnsi="Times New Roman"/>
            <w:sz w:val="24"/>
            <w:szCs w:val="24"/>
          </w:rPr>
          <w:delText xml:space="preserve">simulated </w:delText>
        </w:r>
      </w:del>
      <w:r w:rsidR="002E14F8">
        <w:rPr>
          <w:rFonts w:ascii="Times New Roman" w:hAnsi="Times New Roman"/>
          <w:sz w:val="24"/>
          <w:szCs w:val="24"/>
        </w:rPr>
        <w:t xml:space="preserve">linkage signal, i.e. LOD score greater </w:t>
      </w:r>
      <w:commentRangeStart w:id="91"/>
      <w:r w:rsidR="002E14F8">
        <w:rPr>
          <w:rFonts w:ascii="Times New Roman" w:hAnsi="Times New Roman"/>
          <w:sz w:val="24"/>
          <w:szCs w:val="24"/>
        </w:rPr>
        <w:t xml:space="preserve">than 3.3 </w:t>
      </w:r>
      <w:commentRangeEnd w:id="91"/>
      <w:r w:rsidR="00913563">
        <w:rPr>
          <w:rStyle w:val="CommentReference"/>
          <w:lang w:val="x-none" w:eastAsia="x-none"/>
        </w:rPr>
        <w:commentReference w:id="91"/>
      </w:r>
      <w:r w:rsidR="002E14F8">
        <w:rPr>
          <w:rFonts w:ascii="Times New Roman" w:hAnsi="Times New Roman"/>
          <w:sz w:val="24"/>
          <w:szCs w:val="24"/>
        </w:rPr>
        <w:t>or HLOD score greater than 3.6</w:t>
      </w:r>
      <w:ins w:id="92" w:author="suzanne" w:date="2014-08-14T13:56:00Z">
        <w:r w:rsidR="0075103C">
          <w:rPr>
            <w:rFonts w:ascii="Times New Roman" w:hAnsi="Times New Roman"/>
            <w:sz w:val="24"/>
            <w:szCs w:val="24"/>
          </w:rPr>
          <w:t xml:space="preserve"> </w:t>
        </w:r>
      </w:ins>
      <w:ins w:id="93" w:author="suzanne" w:date="2014-08-14T13:57:00Z">
        <w:r w:rsidR="0075103C">
          <w:rPr>
            <w:rFonts w:ascii="Times New Roman" w:hAnsi="Times New Roman"/>
            <w:sz w:val="24"/>
            <w:szCs w:val="24"/>
          </w:rPr>
          <w:t>which provides a genome wide significance level of p&lt;0.05</w:t>
        </w:r>
      </w:ins>
      <w:r w:rsidR="002E14F8">
        <w:rPr>
          <w:rFonts w:ascii="Times New Roman" w:hAnsi="Times New Roman"/>
          <w:sz w:val="24"/>
          <w:szCs w:val="24"/>
        </w:rPr>
        <w:t>.</w:t>
      </w:r>
    </w:p>
    <w:p w14:paraId="220F7F98" w14:textId="2A3967EE" w:rsidR="00603BEE" w:rsidRPr="00C57DCF" w:rsidRDefault="005A3A78" w:rsidP="00603BEE">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14:paraId="3B3C5122" w14:textId="07D22BC3" w:rsidR="00EB07F2" w:rsidRDefault="00AB2E27" w:rsidP="00942701">
      <w:pPr>
        <w:spacing w:afterLines="280" w:after="672" w:line="480" w:lineRule="auto"/>
        <w:jc w:val="both"/>
        <w:rPr>
          <w:rFonts w:ascii="Times New Roman" w:hAnsi="Times New Roman"/>
          <w:sz w:val="24"/>
        </w:rPr>
      </w:pPr>
      <w:r>
        <w:rPr>
          <w:rFonts w:ascii="Times New Roman" w:hAnsi="Times New Roman"/>
          <w:sz w:val="24"/>
        </w:rPr>
        <w:t>E</w:t>
      </w:r>
      <w:r w:rsidRPr="00745C62">
        <w:rPr>
          <w:rFonts w:ascii="Times New Roman" w:hAnsi="Times New Roman"/>
          <w:sz w:val="24"/>
        </w:rPr>
        <w:t xml:space="preserve">mpirical power calculations </w:t>
      </w:r>
      <w:ins w:id="94" w:author="suzanne" w:date="2014-08-13T18:33:00Z">
        <w:r w:rsidR="00913563">
          <w:rPr>
            <w:rFonts w:ascii="Times New Roman" w:hAnsi="Times New Roman"/>
            <w:sz w:val="24"/>
          </w:rPr>
          <w:t xml:space="preserve">for </w:t>
        </w:r>
      </w:ins>
      <w:del w:id="95" w:author="suzanne" w:date="2014-08-13T18:33:00Z">
        <w:r w:rsidRPr="00745C62" w:rsidDel="00913563">
          <w:rPr>
            <w:rFonts w:ascii="Times New Roman" w:hAnsi="Times New Roman"/>
            <w:sz w:val="24"/>
          </w:rPr>
          <w:delText xml:space="preserve">of two-point linkage analysis on </w:delText>
        </w:r>
      </w:del>
      <w:r w:rsidRPr="00745C62">
        <w:rPr>
          <w:rFonts w:ascii="Times New Roman" w:hAnsi="Times New Roman"/>
          <w:sz w:val="24"/>
        </w:rPr>
        <w:t>several known non-syndromic hearing loss genes</w:t>
      </w:r>
      <w:r>
        <w:rPr>
          <w:rFonts w:ascii="Times New Roman" w:hAnsi="Times New Roman"/>
          <w:sz w:val="24"/>
          <w:szCs w:val="24"/>
        </w:rPr>
        <w:t xml:space="preserve"> using </w:t>
      </w:r>
      <w:ins w:id="96" w:author="suzanne" w:date="2014-08-13T18:33:00Z">
        <w:r w:rsidR="00913563">
          <w:rPr>
            <w:rFonts w:ascii="Times New Roman" w:hAnsi="Times New Roman"/>
            <w:sz w:val="24"/>
            <w:szCs w:val="24"/>
          </w:rPr>
          <w:t xml:space="preserve">the </w:t>
        </w:r>
      </w:ins>
      <w:r>
        <w:rPr>
          <w:rFonts w:ascii="Times New Roman" w:hAnsi="Times New Roman"/>
          <w:sz w:val="24"/>
          <w:szCs w:val="24"/>
        </w:rPr>
        <w:t xml:space="preserve">CHP </w:t>
      </w:r>
      <w:ins w:id="97" w:author="suzanne" w:date="2014-08-13T18:33:00Z">
        <w:r w:rsidR="00913563">
          <w:rPr>
            <w:rFonts w:ascii="Times New Roman" w:hAnsi="Times New Roman"/>
            <w:sz w:val="24"/>
            <w:szCs w:val="24"/>
          </w:rPr>
          <w:t xml:space="preserve">method as well as for </w:t>
        </w:r>
      </w:ins>
      <w:del w:id="98" w:author="suzanne" w:date="2014-08-13T18:33:00Z">
        <w:r w:rsidDel="00913563">
          <w:rPr>
            <w:rFonts w:ascii="Times New Roman" w:hAnsi="Times New Roman"/>
            <w:sz w:val="24"/>
            <w:szCs w:val="24"/>
          </w:rPr>
          <w:delText xml:space="preserve">and </w:delText>
        </w:r>
      </w:del>
      <w:r>
        <w:rPr>
          <w:rFonts w:ascii="Times New Roman" w:hAnsi="Times New Roman"/>
          <w:sz w:val="24"/>
          <w:szCs w:val="24"/>
        </w:rPr>
        <w:t>individual SNV are summarized by contour plots as displayed in Figures 2.</w:t>
      </w:r>
      <w:r w:rsidR="00CE5F26">
        <w:rPr>
          <w:rFonts w:ascii="Times New Roman" w:hAnsi="Times New Roman"/>
          <w:sz w:val="24"/>
          <w:szCs w:val="24"/>
        </w:rPr>
        <w:t xml:space="preserve"> </w:t>
      </w:r>
      <w:r w:rsidR="00745C62" w:rsidRPr="00745C62">
        <w:rPr>
          <w:rFonts w:ascii="Times New Roman" w:hAnsi="Times New Roman"/>
          <w:sz w:val="24"/>
        </w:rPr>
        <w:t>Power analysis on LOD and HLOD suggests that CHP is substantially more powerful for all models in t</w:t>
      </w:r>
      <w:r w:rsidR="00021F2C">
        <w:rPr>
          <w:rFonts w:ascii="Times New Roman" w:hAnsi="Times New Roman"/>
          <w:sz w:val="24"/>
        </w:rPr>
        <w:t>he presence of intra- (Figure 2C</w:t>
      </w:r>
      <w:r w:rsidR="00745C62" w:rsidRPr="00745C62">
        <w:rPr>
          <w:rFonts w:ascii="Times New Roman" w:hAnsi="Times New Roman"/>
          <w:sz w:val="24"/>
        </w:rPr>
        <w:t>) and inter-family a</w:t>
      </w:r>
      <w:r w:rsidR="00745C62">
        <w:rPr>
          <w:rFonts w:ascii="Times New Roman" w:hAnsi="Times New Roman"/>
          <w:sz w:val="24"/>
        </w:rPr>
        <w:t>llelic heterogeneity (Figures 2</w:t>
      </w:r>
      <w:r w:rsidR="00021F2C">
        <w:rPr>
          <w:rFonts w:ascii="Times New Roman" w:hAnsi="Times New Roman"/>
          <w:sz w:val="24"/>
        </w:rPr>
        <w:t>A – 2C</w:t>
      </w:r>
      <w:r w:rsidR="00745C62" w:rsidRPr="00745C62">
        <w:rPr>
          <w:rFonts w:ascii="Times New Roman" w:hAnsi="Times New Roman"/>
          <w:sz w:val="24"/>
        </w:rPr>
        <w:t xml:space="preserve">). Specifically for an autosomal recessive model with allelic heterogeneity, i.e. compound heterozygotes, and also with locus heterogeneity of 50%, it requires 12 families for CHP to achieve a power of 90% for gene </w:t>
      </w:r>
      <w:r w:rsidR="00745C62" w:rsidRPr="007A5AC9">
        <w:rPr>
          <w:rFonts w:ascii="Times New Roman" w:hAnsi="Times New Roman"/>
          <w:i/>
          <w:sz w:val="24"/>
        </w:rPr>
        <w:t>SLC26A4</w:t>
      </w:r>
      <w:r w:rsidR="00745C62" w:rsidRPr="00745C62">
        <w:rPr>
          <w:rFonts w:ascii="Times New Roman" w:hAnsi="Times New Roman"/>
          <w:sz w:val="24"/>
        </w:rPr>
        <w:t>, while analyzing individual SNVs requires &gt;50 families to achieve the same power at a significance level of α=0.05.</w:t>
      </w:r>
      <w:r w:rsidR="00EB07F2">
        <w:rPr>
          <w:rFonts w:ascii="Times New Roman" w:hAnsi="Times New Roman"/>
          <w:sz w:val="24"/>
        </w:rPr>
        <w:t xml:space="preserve"> </w:t>
      </w:r>
    </w:p>
    <w:p w14:paraId="3D12556E" w14:textId="14015048" w:rsidR="00942701" w:rsidRPr="00C57DCF" w:rsidRDefault="00942701" w:rsidP="00942701">
      <w:pPr>
        <w:spacing w:afterLines="280" w:after="672" w:line="480" w:lineRule="auto"/>
        <w:jc w:val="both"/>
        <w:rPr>
          <w:rFonts w:ascii="Times New Roman" w:hAnsi="Times New Roman"/>
          <w:b/>
          <w:sz w:val="24"/>
        </w:rPr>
      </w:pPr>
      <w:r>
        <w:rPr>
          <w:rFonts w:ascii="Times New Roman" w:hAnsi="Times New Roman"/>
          <w:b/>
          <w:sz w:val="24"/>
        </w:rPr>
        <w:lastRenderedPageBreak/>
        <w:t>Discussion</w:t>
      </w:r>
    </w:p>
    <w:p w14:paraId="20C32CD6" w14:textId="50528746" w:rsidR="00BF16FA" w:rsidRPr="00BF16FA" w:rsidRDefault="00BF16FA" w:rsidP="00BF16FA">
      <w:pPr>
        <w:spacing w:afterLines="280" w:after="672" w:line="480" w:lineRule="auto"/>
        <w:jc w:val="both"/>
        <w:rPr>
          <w:rFonts w:ascii="Times New Roman" w:hAnsi="Times New Roman"/>
          <w:sz w:val="24"/>
        </w:rPr>
      </w:pPr>
      <w:r w:rsidRPr="00BF16FA">
        <w:rPr>
          <w:rFonts w:ascii="Times New Roman" w:hAnsi="Times New Roman"/>
          <w:sz w:val="24"/>
        </w:rPr>
        <w:t>For WES data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Additional binning options are described in the supplemental materials. For regions with recombination events, the sub-unit that shows the strongest evidence of linkage among all sub-units created by recombination events is chosen to represent the entire region. For linkage analysis, correct specification of marker allele frequency is crucial to controlling for type I error and reducing type</w:t>
      </w:r>
      <w:r w:rsidR="00C33B11">
        <w:rPr>
          <w:rFonts w:ascii="Times New Roman" w:hAnsi="Times New Roman"/>
          <w:sz w:val="24"/>
        </w:rPr>
        <w:t xml:space="preserve"> II error</w:t>
      </w:r>
      <w:r w:rsidR="00C33B11">
        <w:rPr>
          <w:rFonts w:ascii="Times New Roman" w:hAnsi="Times New Roman"/>
          <w:sz w:val="24"/>
        </w:rPr>
        <w:fldChar w:fldCharType="begin"/>
      </w:r>
      <w:r w:rsidR="00C33B11">
        <w:rPr>
          <w:rFonts w:ascii="Times New Roman" w:hAnsi="Times New Roman"/>
          <w:sz w:val="24"/>
        </w:rPr>
        <w:instrText xml:space="preserve"> ADDIN ZOTERO_ITEM CSL_CITATION {"citationID":"7QC7lJsD","properties":{"formattedCitation":"{\\rtf \\super 10\\nosupersub{}}","plainCitation":"10"},"citationItems":[{"id":305,"uris":["http://zotero.org/users/1116201/items/QM5EU9S3"],"uri":["http://zotero.org/users/1116201/items/QM5EU9S3"],"itemData":{"id":305,"type":"article-journal","title":"Incorrect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C33B11">
        <w:rPr>
          <w:rFonts w:ascii="Times New Roman" w:hAnsi="Times New Roman"/>
          <w:sz w:val="24"/>
        </w:rPr>
        <w:fldChar w:fldCharType="separate"/>
      </w:r>
      <w:r w:rsidR="00C33B11" w:rsidRPr="00C33B11">
        <w:rPr>
          <w:rFonts w:ascii="Times New Roman" w:hAnsi="Times New Roman"/>
          <w:sz w:val="24"/>
          <w:szCs w:val="24"/>
          <w:vertAlign w:val="superscript"/>
        </w:rPr>
        <w:t>10</w:t>
      </w:r>
      <w:r w:rsidR="00C33B11">
        <w:rPr>
          <w:rFonts w:ascii="Times New Roman" w:hAnsi="Times New Roman"/>
          <w:sz w:val="24"/>
        </w:rPr>
        <w:fldChar w:fldCharType="end"/>
      </w:r>
      <w:r w:rsidRPr="00BF16FA">
        <w:rPr>
          <w:rFonts w:ascii="Times New Roman" w:hAnsi="Times New Roman"/>
          <w:sz w:val="24"/>
        </w:rPr>
        <w:t>. The number of founders with available genotypes in data for linkage analysis might often be too small to obtain a sufficiently accurate allele frequency estimate, thus we recommend the input VCF file be annotated with external source of MAF information such as from 1000 genomes or Exome Variant Server. For some populations MAF information may not be available and frequencies estimated from founders have to be used.</w:t>
      </w:r>
    </w:p>
    <w:p w14:paraId="35A5B302" w14:textId="2206F830" w:rsidR="00E23871" w:rsidRPr="00524286" w:rsidRDefault="00524286" w:rsidP="00524286">
      <w:pPr>
        <w:spacing w:afterLines="280" w:after="672"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hyperlink r:id="rId21"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 the CHP method described here to perform linkage analysis as well as data format conversion on sequence data.</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genomic data of human pedigrees. Unlike the commonly practiced filtering approaches used for sequence data, SEQLinkage provides statistical evidence of the involvement of variants in the etiology of Mendelian diseases. Additionally because it incorporates </w:t>
      </w:r>
      <w:ins w:id="99" w:author="suzanne" w:date="2014-08-14T14:06:00Z">
        <w:r w:rsidR="005818ED">
          <w:rPr>
            <w:rFonts w:ascii="Times New Roman" w:hAnsi="Times New Roman"/>
            <w:sz w:val="24"/>
          </w:rPr>
          <w:t xml:space="preserve">mode of </w:t>
        </w:r>
      </w:ins>
      <w:r w:rsidR="00BF16FA" w:rsidRPr="00BF16FA">
        <w:rPr>
          <w:rFonts w:ascii="Times New Roman" w:hAnsi="Times New Roman"/>
          <w:sz w:val="24"/>
        </w:rPr>
        <w:t xml:space="preserve">inheritance </w:t>
      </w:r>
      <w:r w:rsidR="00BF16FA" w:rsidRPr="00BF16FA">
        <w:rPr>
          <w:rFonts w:ascii="Times New Roman" w:hAnsi="Times New Roman"/>
          <w:sz w:val="24"/>
        </w:rPr>
        <w:lastRenderedPageBreak/>
        <w:t xml:space="preserve">information and penetrance models it is less likely than filtering to exclude causal variants in the presents of phenocopies and/or reduced penetrance. </w:t>
      </w:r>
      <w:ins w:id="100" w:author="suzanne" w:date="2014-08-14T14:02:00Z">
        <w:r w:rsidR="005818ED">
          <w:rPr>
            <w:rFonts w:ascii="Times New Roman" w:hAnsi="Times New Roman"/>
            <w:sz w:val="24"/>
          </w:rPr>
          <w:t xml:space="preserve">For Mendelian traits for which the penetrance model is not well established </w:t>
        </w:r>
      </w:ins>
      <w:ins w:id="101" w:author="suzanne" w:date="2014-08-14T14:05:00Z">
        <w:r w:rsidR="005818ED">
          <w:rPr>
            <w:rFonts w:ascii="Times New Roman" w:hAnsi="Times New Roman"/>
            <w:sz w:val="24"/>
          </w:rPr>
          <w:t xml:space="preserve">but the mode of inheritance </w:t>
        </w:r>
      </w:ins>
      <w:ins w:id="102" w:author="suzanne" w:date="2014-08-14T14:07:00Z">
        <w:r w:rsidR="005818ED">
          <w:rPr>
            <w:rFonts w:ascii="Times New Roman" w:hAnsi="Times New Roman"/>
            <w:sz w:val="24"/>
          </w:rPr>
          <w:t xml:space="preserve">is </w:t>
        </w:r>
      </w:ins>
      <w:ins w:id="103" w:author="suzanne" w:date="2014-08-14T14:06:00Z">
        <w:r w:rsidR="005818ED">
          <w:rPr>
            <w:rFonts w:ascii="Times New Roman" w:hAnsi="Times New Roman"/>
            <w:sz w:val="24"/>
          </w:rPr>
          <w:t xml:space="preserve">known </w:t>
        </w:r>
      </w:ins>
      <w:ins w:id="104" w:author="suzanne" w:date="2014-08-14T14:02:00Z">
        <w:r w:rsidR="005818ED">
          <w:rPr>
            <w:rFonts w:ascii="Times New Roman" w:hAnsi="Times New Roman"/>
            <w:sz w:val="24"/>
          </w:rPr>
          <w:t>an affected-only analysis can be performed where all unaffected individuals are made unknown</w:t>
        </w:r>
      </w:ins>
      <w:ins w:id="105" w:author="suzanne" w:date="2014-08-14T14:06:00Z">
        <w:r w:rsidR="00BA5207">
          <w:rPr>
            <w:rFonts w:ascii="Times New Roman" w:hAnsi="Times New Roman"/>
            <w:sz w:val="24"/>
          </w:rPr>
          <w:t xml:space="preserve"> to avoid decreas</w:t>
        </w:r>
      </w:ins>
      <w:ins w:id="106" w:author="suzanne" w:date="2014-08-14T14:15:00Z">
        <w:r w:rsidR="00BA5207">
          <w:rPr>
            <w:rFonts w:ascii="Times New Roman" w:hAnsi="Times New Roman"/>
            <w:sz w:val="24"/>
          </w:rPr>
          <w:t>ed</w:t>
        </w:r>
      </w:ins>
      <w:ins w:id="107" w:author="suzanne" w:date="2014-08-14T14:06:00Z">
        <w:r w:rsidR="005818ED">
          <w:rPr>
            <w:rFonts w:ascii="Times New Roman" w:hAnsi="Times New Roman"/>
            <w:sz w:val="24"/>
          </w:rPr>
          <w:t xml:space="preserve"> power </w:t>
        </w:r>
      </w:ins>
      <w:ins w:id="108" w:author="suzanne" w:date="2014-08-14T14:15:00Z">
        <w:r w:rsidR="00BA5207">
          <w:rPr>
            <w:rFonts w:ascii="Times New Roman" w:hAnsi="Times New Roman"/>
            <w:sz w:val="24"/>
          </w:rPr>
          <w:t xml:space="preserve">due </w:t>
        </w:r>
      </w:ins>
      <w:ins w:id="109" w:author="suzanne" w:date="2014-08-14T14:06:00Z">
        <w:r w:rsidR="005818ED">
          <w:rPr>
            <w:rFonts w:ascii="Times New Roman" w:hAnsi="Times New Roman"/>
            <w:sz w:val="24"/>
          </w:rPr>
          <w:t>an incorrect penetrance model</w:t>
        </w:r>
      </w:ins>
      <w:ins w:id="110" w:author="suzanne" w:date="2014-08-14T14:02:00Z">
        <w:r w:rsidR="005818ED">
          <w:rPr>
            <w:rFonts w:ascii="Times New Roman" w:hAnsi="Times New Roman"/>
            <w:sz w:val="24"/>
          </w:rPr>
          <w:t xml:space="preserve">.  </w:t>
        </w:r>
      </w:ins>
      <w:r w:rsidR="00BF16FA" w:rsidRPr="00BF16FA">
        <w:rPr>
          <w:rFonts w:ascii="Times New Roman" w:hAnsi="Times New Roman"/>
          <w:sz w:val="24"/>
        </w:rPr>
        <w:t>We recommend the use of 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14:paraId="00471494" w14:textId="77777777" w:rsidR="00DA2B4B" w:rsidRDefault="00223ABA" w:rsidP="00DA2B4B">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14:paraId="68739197" w14:textId="41ED10B6" w:rsidR="00223ABA" w:rsidRPr="00DA2B4B" w:rsidRDefault="00DA2B4B" w:rsidP="00DA2B4B">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14:paraId="29B639A5" w14:textId="13805744" w:rsidR="00223ABA" w:rsidRDefault="00410402" w:rsidP="00223ABA">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14:paraId="70A6F9A9" w14:textId="77777777" w:rsidR="00410402" w:rsidRPr="00410402" w:rsidRDefault="00410402" w:rsidP="00410402">
      <w:pPr>
        <w:pStyle w:val="Bibliography"/>
        <w:rPr>
          <w:rFonts w:ascii="Times New Roman" w:hAnsi="Times New Roman"/>
          <w:sz w:val="24"/>
        </w:rPr>
      </w:pPr>
      <w:r>
        <w:fldChar w:fldCharType="begin"/>
      </w:r>
      <w:r>
        <w:instrText xml:space="preserve"> ADDIN ZOTERO_BIBL {"custom":[]} CSL_BIBLIOGRAPHY </w:instrText>
      </w:r>
      <w:r>
        <w:fldChar w:fldCharType="separate"/>
      </w:r>
      <w:r w:rsidRPr="00410402">
        <w:rPr>
          <w:rFonts w:ascii="Times New Roman" w:hAnsi="Times New Roman"/>
          <w:sz w:val="24"/>
        </w:rPr>
        <w:t xml:space="preserve">1 </w:t>
      </w:r>
      <w:r w:rsidRPr="00410402">
        <w:rPr>
          <w:rFonts w:ascii="Times New Roman" w:hAnsi="Times New Roman"/>
          <w:sz w:val="24"/>
        </w:rPr>
        <w:tab/>
        <w:t xml:space="preserve">Ng SB, Buckingham KJ, Lee C, Bigham AW, Tabor HK, Dent KM </w:t>
      </w:r>
      <w:r w:rsidRPr="00410402">
        <w:rPr>
          <w:rFonts w:ascii="Times New Roman" w:hAnsi="Times New Roman"/>
          <w:i/>
          <w:iCs/>
          <w:sz w:val="24"/>
        </w:rPr>
        <w:t>et al.</w:t>
      </w:r>
      <w:r w:rsidRPr="00410402">
        <w:rPr>
          <w:rFonts w:ascii="Times New Roman" w:hAnsi="Times New Roman"/>
          <w:sz w:val="24"/>
        </w:rPr>
        <w:t xml:space="preserve"> Exome sequencing identifies the cause of a mendelian disorder. </w:t>
      </w:r>
      <w:r w:rsidRPr="00410402">
        <w:rPr>
          <w:rFonts w:ascii="Times New Roman" w:hAnsi="Times New Roman"/>
          <w:i/>
          <w:iCs/>
          <w:sz w:val="24"/>
        </w:rPr>
        <w:t>Nat Genet</w:t>
      </w:r>
      <w:r w:rsidRPr="00410402">
        <w:rPr>
          <w:rFonts w:ascii="Times New Roman" w:hAnsi="Times New Roman"/>
          <w:sz w:val="24"/>
        </w:rPr>
        <w:t xml:space="preserve"> 2010; </w:t>
      </w:r>
      <w:r w:rsidRPr="00410402">
        <w:rPr>
          <w:rFonts w:ascii="Times New Roman" w:hAnsi="Times New Roman"/>
          <w:b/>
          <w:bCs/>
          <w:sz w:val="24"/>
        </w:rPr>
        <w:t>42</w:t>
      </w:r>
      <w:r w:rsidRPr="00410402">
        <w:rPr>
          <w:rFonts w:ascii="Times New Roman" w:hAnsi="Times New Roman"/>
          <w:sz w:val="24"/>
        </w:rPr>
        <w:t>: 30–35.</w:t>
      </w:r>
    </w:p>
    <w:p w14:paraId="50C4C5E6"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2 </w:t>
      </w:r>
      <w:r w:rsidRPr="00410402">
        <w:rPr>
          <w:rFonts w:ascii="Times New Roman" w:hAnsi="Times New Roman"/>
          <w:sz w:val="24"/>
        </w:rPr>
        <w:tab/>
        <w:t xml:space="preserve">Santos-Cortez RLP, Lee K, Azeem Z, Antonellis PJ, Pollock LM, Khan S </w:t>
      </w:r>
      <w:r w:rsidRPr="00410402">
        <w:rPr>
          <w:rFonts w:ascii="Times New Roman" w:hAnsi="Times New Roman"/>
          <w:i/>
          <w:iCs/>
          <w:sz w:val="24"/>
        </w:rPr>
        <w:t>et al.</w:t>
      </w:r>
      <w:r w:rsidRPr="00410402">
        <w:rPr>
          <w:rFonts w:ascii="Times New Roman" w:hAnsi="Times New Roman"/>
          <w:sz w:val="24"/>
        </w:rPr>
        <w:t xml:space="preserve"> Mutations in KARS, Encoding Lysyl-tRNA Synthetase, Cause Autosomal-Recessive Nonsyndromic Hearing Impairment DFNB89. </w:t>
      </w:r>
      <w:r w:rsidRPr="00410402">
        <w:rPr>
          <w:rFonts w:ascii="Times New Roman" w:hAnsi="Times New Roman"/>
          <w:i/>
          <w:iCs/>
          <w:sz w:val="24"/>
        </w:rPr>
        <w:t>Am J Hum Genet</w:t>
      </w:r>
      <w:r w:rsidRPr="00410402">
        <w:rPr>
          <w:rFonts w:ascii="Times New Roman" w:hAnsi="Times New Roman"/>
          <w:sz w:val="24"/>
        </w:rPr>
        <w:t xml:space="preserve"> 2013; </w:t>
      </w:r>
      <w:r w:rsidRPr="00410402">
        <w:rPr>
          <w:rFonts w:ascii="Times New Roman" w:hAnsi="Times New Roman"/>
          <w:b/>
          <w:bCs/>
          <w:sz w:val="24"/>
        </w:rPr>
        <w:t>93</w:t>
      </w:r>
      <w:r w:rsidRPr="00410402">
        <w:rPr>
          <w:rFonts w:ascii="Times New Roman" w:hAnsi="Times New Roman"/>
          <w:sz w:val="24"/>
        </w:rPr>
        <w:t>: 132–140.</w:t>
      </w:r>
    </w:p>
    <w:p w14:paraId="27E8EBFC"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3 </w:t>
      </w:r>
      <w:r w:rsidRPr="00410402">
        <w:rPr>
          <w:rFonts w:ascii="Times New Roman" w:hAnsi="Times New Roman"/>
          <w:sz w:val="24"/>
        </w:rPr>
        <w:tab/>
        <w:t xml:space="preserve">Smith KR, Bromhead CJ, Hildebrand MS, Shearer AE, Lockhart PJ, Najmabadi H </w:t>
      </w:r>
      <w:r w:rsidRPr="00410402">
        <w:rPr>
          <w:rFonts w:ascii="Times New Roman" w:hAnsi="Times New Roman"/>
          <w:i/>
          <w:iCs/>
          <w:sz w:val="24"/>
        </w:rPr>
        <w:t>et al.</w:t>
      </w:r>
      <w:r w:rsidRPr="00410402">
        <w:rPr>
          <w:rFonts w:ascii="Times New Roman" w:hAnsi="Times New Roman"/>
          <w:sz w:val="24"/>
        </w:rPr>
        <w:t xml:space="preserve"> Reducing the exome search space for Mendelian diseases using genetic linkage analysis of exome genotypes. </w:t>
      </w:r>
      <w:r w:rsidRPr="00410402">
        <w:rPr>
          <w:rFonts w:ascii="Times New Roman" w:hAnsi="Times New Roman"/>
          <w:i/>
          <w:iCs/>
          <w:sz w:val="24"/>
        </w:rPr>
        <w:t>Genome Biol</w:t>
      </w:r>
      <w:r w:rsidRPr="00410402">
        <w:rPr>
          <w:rFonts w:ascii="Times New Roman" w:hAnsi="Times New Roman"/>
          <w:sz w:val="24"/>
        </w:rPr>
        <w:t xml:space="preserve"> 2011; </w:t>
      </w:r>
      <w:r w:rsidRPr="00410402">
        <w:rPr>
          <w:rFonts w:ascii="Times New Roman" w:hAnsi="Times New Roman"/>
          <w:b/>
          <w:bCs/>
          <w:sz w:val="24"/>
        </w:rPr>
        <w:t>12</w:t>
      </w:r>
      <w:r w:rsidRPr="00410402">
        <w:rPr>
          <w:rFonts w:ascii="Times New Roman" w:hAnsi="Times New Roman"/>
          <w:sz w:val="24"/>
        </w:rPr>
        <w:t>: R85.</w:t>
      </w:r>
    </w:p>
    <w:p w14:paraId="2DB1FDD0"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4 </w:t>
      </w:r>
      <w:r w:rsidRPr="00410402">
        <w:rPr>
          <w:rFonts w:ascii="Times New Roman" w:hAnsi="Times New Roman"/>
          <w:sz w:val="24"/>
        </w:rPr>
        <w:tab/>
        <w:t xml:space="preserve">Abecasis GR, Wigginton JE. Handling Marker-Marker Linkage Disequilibrium: Pedigree Analysis with Clustered Markers. </w:t>
      </w:r>
      <w:r w:rsidRPr="00410402">
        <w:rPr>
          <w:rFonts w:ascii="Times New Roman" w:hAnsi="Times New Roman"/>
          <w:i/>
          <w:iCs/>
          <w:sz w:val="24"/>
        </w:rPr>
        <w:t>Am J Hum Genet</w:t>
      </w:r>
      <w:r w:rsidRPr="00410402">
        <w:rPr>
          <w:rFonts w:ascii="Times New Roman" w:hAnsi="Times New Roman"/>
          <w:sz w:val="24"/>
        </w:rPr>
        <w:t xml:space="preserve"> 2005; </w:t>
      </w:r>
      <w:r w:rsidRPr="00410402">
        <w:rPr>
          <w:rFonts w:ascii="Times New Roman" w:hAnsi="Times New Roman"/>
          <w:b/>
          <w:bCs/>
          <w:sz w:val="24"/>
        </w:rPr>
        <w:t>77</w:t>
      </w:r>
      <w:r w:rsidRPr="00410402">
        <w:rPr>
          <w:rFonts w:ascii="Times New Roman" w:hAnsi="Times New Roman"/>
          <w:sz w:val="24"/>
        </w:rPr>
        <w:t>: 754–767.</w:t>
      </w:r>
    </w:p>
    <w:p w14:paraId="2062D12F"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5 </w:t>
      </w:r>
      <w:r w:rsidRPr="00410402">
        <w:rPr>
          <w:rFonts w:ascii="Times New Roman" w:hAnsi="Times New Roman"/>
          <w:sz w:val="24"/>
        </w:rPr>
        <w:tab/>
        <w:t xml:space="preserve">Li B, Leal SM. Methods for detecting associations with rare variants for common diseases: application to analysis of sequence data. </w:t>
      </w:r>
      <w:r w:rsidRPr="00410402">
        <w:rPr>
          <w:rFonts w:ascii="Times New Roman" w:hAnsi="Times New Roman"/>
          <w:i/>
          <w:iCs/>
          <w:sz w:val="24"/>
        </w:rPr>
        <w:t>Am J Hum Genet</w:t>
      </w:r>
      <w:r w:rsidRPr="00410402">
        <w:rPr>
          <w:rFonts w:ascii="Times New Roman" w:hAnsi="Times New Roman"/>
          <w:sz w:val="24"/>
        </w:rPr>
        <w:t xml:space="preserve"> 2008; </w:t>
      </w:r>
      <w:r w:rsidRPr="00410402">
        <w:rPr>
          <w:rFonts w:ascii="Times New Roman" w:hAnsi="Times New Roman"/>
          <w:b/>
          <w:bCs/>
          <w:sz w:val="24"/>
        </w:rPr>
        <w:t>83</w:t>
      </w:r>
      <w:r w:rsidRPr="00410402">
        <w:rPr>
          <w:rFonts w:ascii="Times New Roman" w:hAnsi="Times New Roman"/>
          <w:sz w:val="24"/>
        </w:rPr>
        <w:t>: 311–321.</w:t>
      </w:r>
    </w:p>
    <w:p w14:paraId="09FFA988"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6 </w:t>
      </w:r>
      <w:r w:rsidRPr="00410402">
        <w:rPr>
          <w:rFonts w:ascii="Times New Roman" w:hAnsi="Times New Roman"/>
          <w:sz w:val="24"/>
        </w:rPr>
        <w:tab/>
        <w:t xml:space="preserve">Cottingham RW Jr, Idury RM, Schäffer AA. Faster sequential genetic linkage computations. </w:t>
      </w:r>
      <w:r w:rsidRPr="00410402">
        <w:rPr>
          <w:rFonts w:ascii="Times New Roman" w:hAnsi="Times New Roman"/>
          <w:i/>
          <w:iCs/>
          <w:sz w:val="24"/>
        </w:rPr>
        <w:t>Am J Hum Genet</w:t>
      </w:r>
      <w:r w:rsidRPr="00410402">
        <w:rPr>
          <w:rFonts w:ascii="Times New Roman" w:hAnsi="Times New Roman"/>
          <w:sz w:val="24"/>
        </w:rPr>
        <w:t xml:space="preserve"> 1993; </w:t>
      </w:r>
      <w:r w:rsidRPr="00410402">
        <w:rPr>
          <w:rFonts w:ascii="Times New Roman" w:hAnsi="Times New Roman"/>
          <w:b/>
          <w:bCs/>
          <w:sz w:val="24"/>
        </w:rPr>
        <w:t>53</w:t>
      </w:r>
      <w:r w:rsidRPr="00410402">
        <w:rPr>
          <w:rFonts w:ascii="Times New Roman" w:hAnsi="Times New Roman"/>
          <w:sz w:val="24"/>
        </w:rPr>
        <w:t>: 252–263.</w:t>
      </w:r>
    </w:p>
    <w:p w14:paraId="30177563"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7 </w:t>
      </w:r>
      <w:r w:rsidRPr="00410402">
        <w:rPr>
          <w:rFonts w:ascii="Times New Roman" w:hAnsi="Times New Roman"/>
          <w:sz w:val="24"/>
        </w:rPr>
        <w:tab/>
        <w:t xml:space="preserve">Lathrop GM, Lalouel JM, Julier C, Ott J. Strategies for multilocus linkage analysis in humans. </w:t>
      </w:r>
      <w:r w:rsidRPr="00410402">
        <w:rPr>
          <w:rFonts w:ascii="Times New Roman" w:hAnsi="Times New Roman"/>
          <w:i/>
          <w:iCs/>
          <w:sz w:val="24"/>
        </w:rPr>
        <w:t>Proc Natl Acad Sci</w:t>
      </w:r>
      <w:r w:rsidRPr="00410402">
        <w:rPr>
          <w:rFonts w:ascii="Times New Roman" w:hAnsi="Times New Roman"/>
          <w:sz w:val="24"/>
        </w:rPr>
        <w:t xml:space="preserve"> 1984; </w:t>
      </w:r>
      <w:r w:rsidRPr="00410402">
        <w:rPr>
          <w:rFonts w:ascii="Times New Roman" w:hAnsi="Times New Roman"/>
          <w:b/>
          <w:bCs/>
          <w:sz w:val="24"/>
        </w:rPr>
        <w:t>81</w:t>
      </w:r>
      <w:r w:rsidRPr="00410402">
        <w:rPr>
          <w:rFonts w:ascii="Times New Roman" w:hAnsi="Times New Roman"/>
          <w:sz w:val="24"/>
        </w:rPr>
        <w:t>: 3443–3446.</w:t>
      </w:r>
    </w:p>
    <w:p w14:paraId="0EFF2C89"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8 </w:t>
      </w:r>
      <w:r w:rsidRPr="00410402">
        <w:rPr>
          <w:rFonts w:ascii="Times New Roman" w:hAnsi="Times New Roman"/>
          <w:sz w:val="24"/>
        </w:rPr>
        <w:tab/>
        <w:t xml:space="preserve">Abecasis GR, Cherny SS, Cookson WO, Cardon LR. Merlin--rapid analysis of dense genetic maps using sparse gene flow trees. </w:t>
      </w:r>
      <w:r w:rsidRPr="00410402">
        <w:rPr>
          <w:rFonts w:ascii="Times New Roman" w:hAnsi="Times New Roman"/>
          <w:i/>
          <w:iCs/>
          <w:sz w:val="24"/>
        </w:rPr>
        <w:t>Nat Genet</w:t>
      </w:r>
      <w:r w:rsidRPr="00410402">
        <w:rPr>
          <w:rFonts w:ascii="Times New Roman" w:hAnsi="Times New Roman"/>
          <w:sz w:val="24"/>
        </w:rPr>
        <w:t xml:space="preserve"> 2002; </w:t>
      </w:r>
      <w:r w:rsidRPr="00410402">
        <w:rPr>
          <w:rFonts w:ascii="Times New Roman" w:hAnsi="Times New Roman"/>
          <w:b/>
          <w:bCs/>
          <w:sz w:val="24"/>
        </w:rPr>
        <w:t>30</w:t>
      </w:r>
      <w:r w:rsidRPr="00410402">
        <w:rPr>
          <w:rFonts w:ascii="Times New Roman" w:hAnsi="Times New Roman"/>
          <w:sz w:val="24"/>
        </w:rPr>
        <w:t>: 97–101.</w:t>
      </w:r>
    </w:p>
    <w:p w14:paraId="6E5C47E0"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lastRenderedPageBreak/>
        <w:t xml:space="preserve">9 </w:t>
      </w:r>
      <w:r w:rsidRPr="00410402">
        <w:rPr>
          <w:rFonts w:ascii="Times New Roman" w:hAnsi="Times New Roman"/>
          <w:sz w:val="24"/>
        </w:rPr>
        <w:tab/>
        <w:t xml:space="preserve">Mukhopadhyay N, Almasy L, Schroeder M, Mulvihill WP, Weeks DE. Mega2: data-handling for facilitating genetic linkage and association analyses. </w:t>
      </w:r>
      <w:r w:rsidRPr="00410402">
        <w:rPr>
          <w:rFonts w:ascii="Times New Roman" w:hAnsi="Times New Roman"/>
          <w:i/>
          <w:iCs/>
          <w:sz w:val="24"/>
        </w:rPr>
        <w:t>Bioinformatics</w:t>
      </w:r>
      <w:r w:rsidRPr="00410402">
        <w:rPr>
          <w:rFonts w:ascii="Times New Roman" w:hAnsi="Times New Roman"/>
          <w:sz w:val="24"/>
        </w:rPr>
        <w:t xml:space="preserve"> 2005; </w:t>
      </w:r>
      <w:r w:rsidRPr="00410402">
        <w:rPr>
          <w:rFonts w:ascii="Times New Roman" w:hAnsi="Times New Roman"/>
          <w:b/>
          <w:bCs/>
          <w:sz w:val="24"/>
        </w:rPr>
        <w:t>21</w:t>
      </w:r>
      <w:r w:rsidRPr="00410402">
        <w:rPr>
          <w:rFonts w:ascii="Times New Roman" w:hAnsi="Times New Roman"/>
          <w:sz w:val="24"/>
        </w:rPr>
        <w:t>: 2556–2557.</w:t>
      </w:r>
    </w:p>
    <w:p w14:paraId="653E60D9"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10 </w:t>
      </w:r>
      <w:r w:rsidRPr="00410402">
        <w:rPr>
          <w:rFonts w:ascii="Times New Roman" w:hAnsi="Times New Roman"/>
          <w:sz w:val="24"/>
        </w:rPr>
        <w:tab/>
        <w:t xml:space="preserve">Freimer NB, Sandkuijl LA, Blower SM. Incorrect specification of marker allele frequencies: effects on linkage analysis. </w:t>
      </w:r>
      <w:r w:rsidRPr="00410402">
        <w:rPr>
          <w:rFonts w:ascii="Times New Roman" w:hAnsi="Times New Roman"/>
          <w:i/>
          <w:iCs/>
          <w:sz w:val="24"/>
        </w:rPr>
        <w:t>Am J Hum Genet</w:t>
      </w:r>
      <w:r w:rsidRPr="00410402">
        <w:rPr>
          <w:rFonts w:ascii="Times New Roman" w:hAnsi="Times New Roman"/>
          <w:sz w:val="24"/>
        </w:rPr>
        <w:t xml:space="preserve"> 1993; </w:t>
      </w:r>
      <w:r w:rsidRPr="00410402">
        <w:rPr>
          <w:rFonts w:ascii="Times New Roman" w:hAnsi="Times New Roman"/>
          <w:b/>
          <w:bCs/>
          <w:sz w:val="24"/>
        </w:rPr>
        <w:t>52</w:t>
      </w:r>
      <w:r w:rsidRPr="00410402">
        <w:rPr>
          <w:rFonts w:ascii="Times New Roman" w:hAnsi="Times New Roman"/>
          <w:sz w:val="24"/>
        </w:rPr>
        <w:t>: 1102–1110.</w:t>
      </w:r>
    </w:p>
    <w:p w14:paraId="56EB148D" w14:textId="79AE62D9" w:rsidR="00410402" w:rsidRPr="00524286" w:rsidRDefault="00410402" w:rsidP="00223ABA">
      <w:pPr>
        <w:spacing w:afterLines="280" w:after="672" w:line="480" w:lineRule="auto"/>
        <w:jc w:val="both"/>
        <w:rPr>
          <w:rFonts w:ascii="Times New Roman" w:hAnsi="Times New Roman"/>
          <w:sz w:val="24"/>
        </w:rPr>
      </w:pPr>
      <w:r>
        <w:rPr>
          <w:rFonts w:ascii="Times New Roman" w:hAnsi="Times New Roman"/>
          <w:sz w:val="24"/>
        </w:rPr>
        <w:fldChar w:fldCharType="end"/>
      </w:r>
    </w:p>
    <w:p w14:paraId="2E6BBB10" w14:textId="16EF0B6B" w:rsidR="00BE17B5" w:rsidRDefault="00BE17B5" w:rsidP="00BE17B5">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14:paraId="0C313D5D"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14:paraId="580BCF08"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14:paraId="5812533A"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14:paraId="63DF2492" w14:textId="5431E055" w:rsidR="00FF5B33" w:rsidRPr="004751AB" w:rsidRDefault="00F87BBA" w:rsidP="005323C3">
      <w:pPr>
        <w:tabs>
          <w:tab w:val="left" w:pos="7800"/>
        </w:tabs>
        <w:spacing w:after="0" w:line="480" w:lineRule="auto"/>
        <w:rPr>
          <w:rFonts w:ascii="Times New Roman" w:hAnsi="Times New Roman"/>
          <w:b/>
          <w:sz w:val="24"/>
          <w:szCs w:val="24"/>
        </w:rPr>
      </w:pPr>
      <w:r w:rsidRPr="00F87BBA">
        <w:rPr>
          <w:rFonts w:ascii="Times New Roman" w:hAnsi="Times New Roman"/>
          <w:sz w:val="24"/>
          <w:szCs w:val="24"/>
        </w:rPr>
        <w:t>NCBI ClinVar, https://www.ncbi.nlm.nih.gov/clinvar</w:t>
      </w:r>
      <w:r w:rsidR="00872E08">
        <w:rPr>
          <w:rFonts w:ascii="Times New Roman" w:hAnsi="Times New Roman"/>
          <w:b/>
          <w:sz w:val="28"/>
          <w:szCs w:val="28"/>
        </w:rPr>
        <w:br w:type="page"/>
      </w:r>
    </w:p>
    <w:p w14:paraId="286D48B0" w14:textId="421B00F1" w:rsidR="00535E10" w:rsidRPr="004751AB" w:rsidRDefault="009B1911" w:rsidP="003747B2">
      <w:pPr>
        <w:pStyle w:val="Bibliography"/>
        <w:rPr>
          <w:rFonts w:ascii="Times New Roman" w:hAnsi="Times New Roman"/>
          <w:b/>
          <w:sz w:val="24"/>
          <w:szCs w:val="24"/>
        </w:rPr>
      </w:pPr>
      <w:commentRangeStart w:id="111"/>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commentRangeEnd w:id="111"/>
      <w:r w:rsidR="00406C30">
        <w:rPr>
          <w:rStyle w:val="CommentReference"/>
          <w:lang w:val="x-none" w:eastAsia="x-none"/>
        </w:rPr>
        <w:commentReference w:id="111"/>
      </w:r>
    </w:p>
    <w:p w14:paraId="038A44A2" w14:textId="28394BD4" w:rsidR="00994203" w:rsidRPr="00CC032D" w:rsidRDefault="00F42EAE" w:rsidP="00CC032D">
      <w:pPr>
        <w:spacing w:afterLines="280" w:after="672" w:line="480" w:lineRule="auto"/>
        <w:jc w:val="both"/>
        <w:rPr>
          <w:rFonts w:ascii="Times New Roman" w:hAnsi="Times New Roman"/>
          <w:sz w:val="24"/>
          <w:szCs w:val="24"/>
        </w:rPr>
      </w:pPr>
      <w:r>
        <w:rPr>
          <w:rFonts w:ascii="Times New Roman" w:hAnsi="Times New Roman"/>
          <w:b/>
          <w:sz w:val="24"/>
          <w:szCs w:val="24"/>
        </w:rPr>
        <w:t>Figure 1.</w:t>
      </w:r>
      <w:r w:rsidR="00994203" w:rsidRPr="00F42EAE">
        <w:rPr>
          <w:rFonts w:ascii="Times New Roman" w:hAnsi="Times New Roman"/>
          <w:b/>
          <w:sz w:val="24"/>
          <w:szCs w:val="24"/>
        </w:rPr>
        <w:t xml:space="preserve"> </w:t>
      </w:r>
      <w:r w:rsidR="00CC032D">
        <w:rPr>
          <w:rFonts w:ascii="Times New Roman" w:hAnsi="Times New Roman"/>
          <w:b/>
          <w:sz w:val="24"/>
          <w:szCs w:val="24"/>
        </w:rPr>
        <w:t>The Collapsed Haplotype Pattern (CHP) method</w:t>
      </w:r>
      <w:r w:rsidR="00CC032D">
        <w:rPr>
          <w:rFonts w:ascii="Times New Roman" w:hAnsi="Times New Roman"/>
          <w:sz w:val="24"/>
          <w:szCs w:val="24"/>
        </w:rPr>
        <w:t xml:space="preserve">. This figure illustrates the creation of regional markers for </w:t>
      </w:r>
      <w:del w:id="112" w:author="suzanne" w:date="2014-08-14T14:19:00Z">
        <w:r w:rsidR="00CC032D" w:rsidDel="00BA5207">
          <w:rPr>
            <w:rFonts w:ascii="Times New Roman" w:hAnsi="Times New Roman"/>
            <w:sz w:val="24"/>
            <w:szCs w:val="24"/>
          </w:rPr>
          <w:delText xml:space="preserve">a group of </w:delText>
        </w:r>
      </w:del>
      <w:r w:rsidR="00CC032D">
        <w:rPr>
          <w:rFonts w:ascii="Times New Roman" w:hAnsi="Times New Roman"/>
          <w:sz w:val="24"/>
          <w:szCs w:val="24"/>
        </w:rPr>
        <w:t>6 variants in pedigree</w:t>
      </w:r>
      <w:ins w:id="113" w:author="suzanne" w:date="2014-08-14T14:19:00Z">
        <w:r w:rsidR="00BA5207">
          <w:rPr>
            <w:rFonts w:ascii="Times New Roman" w:hAnsi="Times New Roman"/>
            <w:sz w:val="24"/>
            <w:szCs w:val="24"/>
          </w:rPr>
          <w:t>s</w:t>
        </w:r>
      </w:ins>
      <w:r w:rsidR="00CC032D">
        <w:rPr>
          <w:rFonts w:ascii="Times New Roman" w:hAnsi="Times New Roman"/>
          <w:sz w:val="24"/>
          <w:szCs w:val="24"/>
        </w:rPr>
        <w:t xml:space="preserve"> with autosomal </w:t>
      </w:r>
      <w:del w:id="114" w:author="suzanne" w:date="2014-08-14T14:19:00Z">
        <w:r w:rsidR="00CC032D" w:rsidDel="00BA5207">
          <w:rPr>
            <w:rFonts w:ascii="Times New Roman" w:hAnsi="Times New Roman"/>
            <w:sz w:val="24"/>
            <w:szCs w:val="24"/>
          </w:rPr>
          <w:delText xml:space="preserve">compound </w:delText>
        </w:r>
      </w:del>
      <w:r w:rsidR="00CC032D">
        <w:rPr>
          <w:rFonts w:ascii="Times New Roman" w:hAnsi="Times New Roman"/>
          <w:sz w:val="24"/>
          <w:szCs w:val="24"/>
        </w:rPr>
        <w:t xml:space="preserve">recessive </w:t>
      </w:r>
      <w:ins w:id="115" w:author="suzanne" w:date="2014-08-14T14:19:00Z">
        <w:r w:rsidR="00BA5207">
          <w:rPr>
            <w:rFonts w:ascii="Times New Roman" w:hAnsi="Times New Roman"/>
            <w:sz w:val="24"/>
            <w:szCs w:val="24"/>
          </w:rPr>
          <w:t>inheritance</w:t>
        </w:r>
      </w:ins>
      <w:del w:id="116" w:author="suzanne" w:date="2014-08-14T14:19:00Z">
        <w:r w:rsidR="00CC032D" w:rsidDel="00BA5207">
          <w:rPr>
            <w:rFonts w:ascii="Times New Roman" w:hAnsi="Times New Roman"/>
            <w:sz w:val="24"/>
            <w:szCs w:val="24"/>
          </w:rPr>
          <w:delText>disorder</w:delText>
        </w:r>
      </w:del>
      <w:r w:rsidR="00CC032D">
        <w:rPr>
          <w:rFonts w:ascii="Times New Roman" w:hAnsi="Times New Roman"/>
          <w:sz w:val="24"/>
          <w:szCs w:val="24"/>
        </w:rPr>
        <w:t xml:space="preserve">. </w:t>
      </w:r>
      <w:commentRangeStart w:id="117"/>
      <w:r w:rsidR="00CC032D">
        <w:rPr>
          <w:rFonts w:ascii="Times New Roman" w:hAnsi="Times New Roman"/>
          <w:sz w:val="24"/>
          <w:szCs w:val="24"/>
        </w:rPr>
        <w:t>Panel A displays the use of original haplotype patterns as regional markers, a special case of the CHP method using bins</w:t>
      </w:r>
      <w:r w:rsidR="00CC032D" w:rsidRPr="00E60CF2">
        <w:rPr>
          <w:rFonts w:ascii="Times New Roman" w:hAnsi="Times New Roman"/>
          <w:sz w:val="24"/>
          <w:szCs w:val="24"/>
        </w:rPr>
        <w:t xml:space="preserve"> of size 1</w:t>
      </w:r>
      <w:r w:rsidR="00CC032D">
        <w:rPr>
          <w:rFonts w:ascii="Times New Roman" w:hAnsi="Times New Roman"/>
          <w:sz w:val="24"/>
          <w:szCs w:val="24"/>
        </w:rPr>
        <w:t>; panel B</w:t>
      </w:r>
      <w:r w:rsidR="00CC032D" w:rsidRPr="00E60CF2">
        <w:rPr>
          <w:rFonts w:ascii="Times New Roman" w:hAnsi="Times New Roman"/>
          <w:sz w:val="24"/>
          <w:szCs w:val="24"/>
        </w:rPr>
        <w:t xml:space="preserve"> displays </w:t>
      </w:r>
      <w:r w:rsidR="00CC032D">
        <w:rPr>
          <w:rFonts w:ascii="Times New Roman" w:hAnsi="Times New Roman"/>
          <w:sz w:val="24"/>
          <w:szCs w:val="24"/>
        </w:rPr>
        <w:t>the</w:t>
      </w:r>
      <w:r w:rsidR="00CC032D" w:rsidRPr="00E60CF2">
        <w:rPr>
          <w:rFonts w:ascii="Times New Roman" w:hAnsi="Times New Roman"/>
          <w:sz w:val="24"/>
          <w:szCs w:val="24"/>
        </w:rPr>
        <w:t xml:space="preserve"> </w:t>
      </w:r>
      <w:r w:rsidR="00CC032D" w:rsidRPr="00E60CF2">
        <w:rPr>
          <w:rFonts w:ascii="Times New Roman" w:hAnsi="Times New Roman"/>
          <w:i/>
          <w:sz w:val="24"/>
          <w:szCs w:val="24"/>
        </w:rPr>
        <w:t>complete collapsing</w:t>
      </w:r>
      <w:r w:rsidR="00CC032D" w:rsidRPr="00E60CF2">
        <w:rPr>
          <w:rFonts w:ascii="Times New Roman" w:hAnsi="Times New Roman"/>
          <w:sz w:val="24"/>
          <w:szCs w:val="24"/>
        </w:rPr>
        <w:t xml:space="preserve"> </w:t>
      </w:r>
      <w:bookmarkStart w:id="118" w:name="_GoBack"/>
      <w:bookmarkEnd w:id="118"/>
      <w:r w:rsidR="00CC032D" w:rsidRPr="00E60CF2">
        <w:rPr>
          <w:rFonts w:ascii="Times New Roman" w:hAnsi="Times New Roman"/>
          <w:sz w:val="24"/>
          <w:szCs w:val="24"/>
        </w:rPr>
        <w:t xml:space="preserve">theme with </w:t>
      </w:r>
      <w:r w:rsidR="00CC032D">
        <w:rPr>
          <w:rFonts w:ascii="Times New Roman" w:hAnsi="Times New Roman"/>
          <w:sz w:val="24"/>
          <w:szCs w:val="24"/>
        </w:rPr>
        <w:t>bin</w:t>
      </w:r>
      <w:r w:rsidR="00CC032D" w:rsidRPr="00E60CF2">
        <w:rPr>
          <w:rFonts w:ascii="Times New Roman" w:hAnsi="Times New Roman"/>
          <w:sz w:val="24"/>
          <w:szCs w:val="24"/>
        </w:rPr>
        <w:t xml:space="preserve"> size equaling t</w:t>
      </w:r>
      <w:r w:rsidR="00CC032D">
        <w:rPr>
          <w:rFonts w:ascii="Times New Roman" w:hAnsi="Times New Roman"/>
          <w:sz w:val="24"/>
          <w:szCs w:val="24"/>
        </w:rPr>
        <w:t>he length of the region; panel C</w:t>
      </w:r>
      <w:r w:rsidR="00CC032D" w:rsidRPr="00E60CF2">
        <w:rPr>
          <w:rFonts w:ascii="Times New Roman" w:hAnsi="Times New Roman"/>
          <w:sz w:val="24"/>
          <w:szCs w:val="24"/>
        </w:rPr>
        <w:t xml:space="preserve"> displays a collaps</w:t>
      </w:r>
      <w:r w:rsidR="00CC032D">
        <w:rPr>
          <w:rFonts w:ascii="Times New Roman" w:hAnsi="Times New Roman"/>
          <w:sz w:val="24"/>
          <w:szCs w:val="24"/>
        </w:rPr>
        <w:t>ing theme with bins of size 3</w:t>
      </w:r>
      <w:r w:rsidR="00CC032D" w:rsidRPr="00E60CF2">
        <w:rPr>
          <w:rFonts w:ascii="Times New Roman" w:hAnsi="Times New Roman"/>
          <w:sz w:val="24"/>
          <w:szCs w:val="24"/>
        </w:rPr>
        <w:t xml:space="preserve"> and </w:t>
      </w:r>
      <w:r w:rsidR="00CC032D">
        <w:rPr>
          <w:rFonts w:ascii="Times New Roman" w:hAnsi="Times New Roman"/>
          <w:sz w:val="24"/>
          <w:szCs w:val="24"/>
        </w:rPr>
        <w:t xml:space="preserve">panel D displays the </w:t>
      </w:r>
      <w:r w:rsidR="00CC032D">
        <w:rPr>
          <w:rFonts w:ascii="Times New Roman" w:hAnsi="Times New Roman"/>
          <w:i/>
          <w:sz w:val="24"/>
          <w:szCs w:val="24"/>
        </w:rPr>
        <w:t xml:space="preserve">LD based collapsing </w:t>
      </w:r>
      <w:r w:rsidR="00CC032D">
        <w:rPr>
          <w:rFonts w:ascii="Times New Roman" w:hAnsi="Times New Roman"/>
          <w:sz w:val="24"/>
          <w:szCs w:val="24"/>
        </w:rPr>
        <w:t>theme assuming the 2</w:t>
      </w:r>
      <w:r w:rsidR="00CC032D" w:rsidRPr="007E624F">
        <w:rPr>
          <w:rFonts w:ascii="Times New Roman" w:hAnsi="Times New Roman"/>
          <w:sz w:val="24"/>
          <w:szCs w:val="24"/>
          <w:vertAlign w:val="superscript"/>
        </w:rPr>
        <w:t>nd</w:t>
      </w:r>
      <w:r w:rsidR="00CC032D">
        <w:rPr>
          <w:rFonts w:ascii="Times New Roman" w:hAnsi="Times New Roman"/>
          <w:sz w:val="24"/>
          <w:szCs w:val="24"/>
        </w:rPr>
        <w:t xml:space="preserve"> to 6</w:t>
      </w:r>
      <w:r w:rsidR="00CC032D" w:rsidRPr="007E624F">
        <w:rPr>
          <w:rFonts w:ascii="Times New Roman" w:hAnsi="Times New Roman"/>
          <w:sz w:val="24"/>
          <w:szCs w:val="24"/>
          <w:vertAlign w:val="superscript"/>
        </w:rPr>
        <w:t>th</w:t>
      </w:r>
      <w:r w:rsidR="00CC032D">
        <w:rPr>
          <w:rFonts w:ascii="Times New Roman" w:hAnsi="Times New Roman"/>
          <w:sz w:val="24"/>
          <w:szCs w:val="24"/>
        </w:rPr>
        <w:t xml:space="preserve"> variant loci are in LD with each other. </w:t>
      </w:r>
      <w:commentRangeEnd w:id="117"/>
      <w:r w:rsidR="00400C86">
        <w:rPr>
          <w:rStyle w:val="CommentReference"/>
          <w:lang w:val="x-none" w:eastAsia="x-none"/>
        </w:rPr>
        <w:commentReference w:id="117"/>
      </w:r>
    </w:p>
    <w:p w14:paraId="0D2555A8" w14:textId="583DEE7F" w:rsidR="001719DA" w:rsidRPr="009D4E37" w:rsidRDefault="00CC032D" w:rsidP="00CC032D">
      <w:pPr>
        <w:spacing w:afterLines="280" w:after="672" w:line="480" w:lineRule="auto"/>
        <w:jc w:val="both"/>
        <w:rPr>
          <w:rFonts w:ascii="Times New Roman" w:hAnsi="Times New Roman"/>
          <w:color w:val="000000"/>
          <w:kern w:val="24"/>
          <w:sz w:val="24"/>
          <w:szCs w:val="24"/>
        </w:rPr>
      </w:pPr>
      <w:r>
        <w:rPr>
          <w:rFonts w:ascii="Times New Roman" w:hAnsi="Times New Roman"/>
          <w:b/>
          <w:sz w:val="24"/>
        </w:rPr>
        <w:t xml:space="preserve">Figure 2.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mutations 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CHP and light blue lines for SNV.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s under 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recessive model; panel C displays the power for the LOD and HLOD statistics under </w:t>
      </w:r>
      <w:r w:rsidR="00A21474" w:rsidRPr="00F048FF">
        <w:rPr>
          <w:rFonts w:ascii="Times New Roman" w:hAnsi="Times New Roman"/>
          <w:sz w:val="24"/>
          <w:szCs w:val="24"/>
        </w:rPr>
        <w:t>recessive model 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significance level of α=0.05, but the absolute power of HLOD is not greater than LOD. This is because </w:t>
      </w:r>
      <w:ins w:id="119" w:author="suzanne" w:date="2014-08-14T14:13:00Z">
        <w:r w:rsidR="00BA5207">
          <w:rPr>
            <w:rFonts w:ascii="Times New Roman" w:hAnsi="Times New Roman"/>
            <w:sz w:val="24"/>
            <w:szCs w:val="24"/>
          </w:rPr>
          <w:t xml:space="preserve">due to the very low MAFs for the genes under study </w:t>
        </w:r>
      </w:ins>
      <w:r>
        <w:rPr>
          <w:rFonts w:ascii="Times New Roman" w:hAnsi="Times New Roman"/>
          <w:sz w:val="24"/>
          <w:szCs w:val="24"/>
        </w:rPr>
        <w:t xml:space="preserve">for most families </w:t>
      </w:r>
      <w:ins w:id="120" w:author="suzanne" w:date="2014-08-14T14:14:00Z">
        <w:r w:rsidR="00BA5207">
          <w:rPr>
            <w:rFonts w:ascii="Times New Roman" w:hAnsi="Times New Roman"/>
            <w:sz w:val="24"/>
            <w:szCs w:val="24"/>
          </w:rPr>
          <w:t xml:space="preserve">all </w:t>
        </w:r>
        <w:r w:rsidR="00BA5207">
          <w:rPr>
            <w:rFonts w:ascii="Times New Roman" w:hAnsi="Times New Roman"/>
            <w:sz w:val="24"/>
            <w:szCs w:val="24"/>
          </w:rPr>
          <w:lastRenderedPageBreak/>
          <w:t xml:space="preserve">variants in </w:t>
        </w:r>
      </w:ins>
      <w:r>
        <w:rPr>
          <w:rFonts w:ascii="Times New Roman" w:hAnsi="Times New Roman"/>
          <w:sz w:val="24"/>
          <w:szCs w:val="24"/>
        </w:rPr>
        <w:t xml:space="preserve">the non-causal gene </w:t>
      </w:r>
      <w:ins w:id="121" w:author="suzanne" w:date="2014-08-14T14:12:00Z">
        <w:r w:rsidR="00BA5207">
          <w:rPr>
            <w:rFonts w:ascii="Times New Roman" w:hAnsi="Times New Roman"/>
            <w:sz w:val="24"/>
            <w:szCs w:val="24"/>
          </w:rPr>
          <w:t xml:space="preserve">are </w:t>
        </w:r>
      </w:ins>
      <w:del w:id="122" w:author="suzanne" w:date="2014-08-14T14:14:00Z">
        <w:r w:rsidDel="00BA5207">
          <w:rPr>
            <w:rFonts w:ascii="Times New Roman" w:hAnsi="Times New Roman"/>
            <w:sz w:val="24"/>
            <w:szCs w:val="24"/>
          </w:rPr>
          <w:delText xml:space="preserve">often </w:delText>
        </w:r>
      </w:del>
      <w:ins w:id="123" w:author="suzanne" w:date="2014-08-14T14:12:00Z">
        <w:r w:rsidR="00BA5207">
          <w:rPr>
            <w:rFonts w:ascii="Times New Roman" w:hAnsi="Times New Roman"/>
            <w:sz w:val="24"/>
            <w:szCs w:val="24"/>
          </w:rPr>
          <w:t xml:space="preserve">monomorphic </w:t>
        </w:r>
      </w:ins>
      <w:del w:id="124" w:author="suzanne" w:date="2014-08-14T14:12:00Z">
        <w:r w:rsidDel="00BA5207">
          <w:rPr>
            <w:rFonts w:ascii="Times New Roman" w:hAnsi="Times New Roman"/>
            <w:sz w:val="24"/>
            <w:szCs w:val="24"/>
          </w:rPr>
          <w:delText>has no variants at all</w:delText>
        </w:r>
      </w:del>
      <w:r>
        <w:rPr>
          <w:rFonts w:ascii="Times New Roman" w:hAnsi="Times New Roman"/>
          <w:sz w:val="24"/>
          <w:szCs w:val="24"/>
        </w:rPr>
        <w:t xml:space="preserve"> and therefore are uninformative</w:t>
      </w:r>
      <w:del w:id="125" w:author="suzanne" w:date="2014-08-14T14:14:00Z">
        <w:r w:rsidDel="00BA5207">
          <w:rPr>
            <w:rFonts w:ascii="Times New Roman" w:hAnsi="Times New Roman"/>
            <w:sz w:val="24"/>
            <w:szCs w:val="24"/>
          </w:rPr>
          <w:delText xml:space="preserve"> for HLOD calculation, due to the very low frequencies of the genes under investigation</w:delText>
        </w:r>
      </w:del>
      <w:r>
        <w:rPr>
          <w:rFonts w:ascii="Times New Roman" w:hAnsi="Times New Roman"/>
          <w:sz w:val="24"/>
          <w:szCs w:val="24"/>
        </w:rPr>
        <w:t>.</w:t>
      </w:r>
    </w:p>
    <w:sectPr w:rsidR="001719DA" w:rsidRPr="009D4E37" w:rsidSect="001719DA">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o Wang" w:date="2014-08-13T18:38:00Z" w:initials="gw">
    <w:p w14:paraId="7ACF34A5" w14:textId="7FD69B8C" w:rsidR="00FE5C0C" w:rsidRPr="00FE5C0C" w:rsidRDefault="00FE5C0C" w:rsidP="00FE5C0C">
      <w:pPr>
        <w:pStyle w:val="Authorname"/>
        <w:spacing w:after="100" w:line="320" w:lineRule="exact"/>
        <w:rPr>
          <w:rFonts w:ascii="Helvetica" w:hAnsi="Helvetica"/>
          <w:b/>
          <w:sz w:val="32"/>
          <w:szCs w:val="32"/>
          <w:lang w:eastAsia="zh-CN"/>
        </w:rPr>
      </w:pPr>
      <w:r>
        <w:rPr>
          <w:rStyle w:val="CommentReference"/>
        </w:rPr>
        <w:annotationRef/>
      </w:r>
      <w:r>
        <w:t>The bioinformatics paper title was “</w:t>
      </w:r>
      <w:r>
        <w:rPr>
          <w:rFonts w:ascii="Helvetica" w:hAnsi="Helvetica"/>
          <w:b/>
          <w:sz w:val="32"/>
          <w:szCs w:val="32"/>
          <w:lang w:eastAsia="zh-CN"/>
        </w:rPr>
        <w:t xml:space="preserve">SEQLinkage: </w:t>
      </w:r>
      <w:r w:rsidRPr="007E6D0C">
        <w:rPr>
          <w:rFonts w:ascii="Helvetica" w:hAnsi="Helvetica"/>
          <w:b/>
          <w:sz w:val="32"/>
          <w:szCs w:val="32"/>
          <w:lang w:eastAsia="zh-CN"/>
        </w:rPr>
        <w:t xml:space="preserve">A Novel </w:t>
      </w:r>
      <w:r>
        <w:rPr>
          <w:rFonts w:ascii="Helvetica" w:hAnsi="Helvetica"/>
          <w:b/>
          <w:sz w:val="32"/>
          <w:szCs w:val="32"/>
          <w:lang w:eastAsia="zh-CN"/>
        </w:rPr>
        <w:t>Linkage Analysis Method</w:t>
      </w:r>
      <w:r w:rsidRPr="007E6D0C">
        <w:rPr>
          <w:rFonts w:ascii="Helvetica" w:hAnsi="Helvetica"/>
          <w:b/>
          <w:sz w:val="32"/>
          <w:szCs w:val="32"/>
          <w:lang w:eastAsia="zh-CN"/>
        </w:rPr>
        <w:t xml:space="preserve"> </w:t>
      </w:r>
      <w:r>
        <w:rPr>
          <w:rFonts w:ascii="Helvetica" w:hAnsi="Helvetica"/>
          <w:b/>
          <w:sz w:val="32"/>
          <w:szCs w:val="32"/>
          <w:lang w:eastAsia="zh-CN"/>
        </w:rPr>
        <w:t xml:space="preserve">for Next-Generation </w:t>
      </w:r>
      <w:r w:rsidRPr="007E6D0C">
        <w:rPr>
          <w:rFonts w:ascii="Helvetica" w:hAnsi="Helvetica"/>
          <w:b/>
          <w:sz w:val="32"/>
          <w:szCs w:val="32"/>
          <w:lang w:eastAsia="zh-CN"/>
        </w:rPr>
        <w:t>Sequenc</w:t>
      </w:r>
      <w:r>
        <w:rPr>
          <w:rFonts w:ascii="Helvetica" w:hAnsi="Helvetica"/>
          <w:b/>
          <w:sz w:val="32"/>
          <w:szCs w:val="32"/>
          <w:lang w:eastAsia="zh-CN"/>
        </w:rPr>
        <w:t>ing</w:t>
      </w:r>
      <w:r w:rsidRPr="007E6D0C">
        <w:rPr>
          <w:rFonts w:ascii="Helvetica" w:hAnsi="Helvetica"/>
          <w:b/>
          <w:sz w:val="32"/>
          <w:szCs w:val="32"/>
          <w:lang w:eastAsia="zh-CN"/>
        </w:rPr>
        <w:t xml:space="preserve"> Data</w:t>
      </w:r>
      <w:r>
        <w:t>” which is not suited for a non-application note paper. The current form of manuscript follows the requirement of Short Report at EJHG</w:t>
      </w:r>
      <w:r w:rsidR="009C7CD6">
        <w:t>.</w:t>
      </w:r>
    </w:p>
  </w:comment>
  <w:comment w:id="46" w:author="Gao Wang" w:date="2014-08-13T18:38:00Z" w:initials="gw">
    <w:p w14:paraId="0014A212" w14:textId="09A7C540" w:rsidR="006B45D1" w:rsidRPr="006B45D1" w:rsidRDefault="006B45D1">
      <w:pPr>
        <w:pStyle w:val="CommentText"/>
        <w:rPr>
          <w:lang w:val="en-US"/>
        </w:rPr>
      </w:pPr>
      <w:r>
        <w:rPr>
          <w:rStyle w:val="CommentReference"/>
        </w:rPr>
        <w:annotationRef/>
      </w:r>
      <w:r>
        <w:rPr>
          <w:lang w:val="en-US"/>
        </w:rPr>
        <w:t>3 ~ 6 keywords allowed. Any more we should write here?</w:t>
      </w:r>
    </w:p>
  </w:comment>
  <w:comment w:id="64" w:author="suzanne" w:date="2014-08-13T18:38:00Z" w:initials="s">
    <w:p w14:paraId="1754CA29" w14:textId="575E3E26" w:rsidR="009D55D0" w:rsidRPr="009D55D0" w:rsidRDefault="009D55D0">
      <w:pPr>
        <w:pStyle w:val="CommentText"/>
        <w:rPr>
          <w:lang w:val="en-US"/>
        </w:rPr>
      </w:pPr>
      <w:r>
        <w:rPr>
          <w:rStyle w:val="CommentReference"/>
        </w:rPr>
        <w:annotationRef/>
      </w:r>
      <w:r>
        <w:rPr>
          <w:lang w:val="en-US"/>
        </w:rPr>
        <w:t>Or should we mention this.  The problem is the wrong haplotype frequencies are used by the programs.</w:t>
      </w:r>
    </w:p>
  </w:comment>
  <w:comment w:id="68" w:author="suzanne" w:date="2014-08-13T18:38:00Z" w:initials="s">
    <w:p w14:paraId="225FA3D4" w14:textId="6BC34E32" w:rsidR="009D55D0" w:rsidRPr="009D55D0" w:rsidRDefault="009D55D0">
      <w:pPr>
        <w:pStyle w:val="CommentText"/>
        <w:rPr>
          <w:lang w:val="en-US"/>
        </w:rPr>
      </w:pPr>
      <w:r>
        <w:rPr>
          <w:rStyle w:val="CommentReference"/>
        </w:rPr>
        <w:annotationRef/>
      </w:r>
      <w:r>
        <w:rPr>
          <w:lang w:val="en-US"/>
        </w:rPr>
        <w:t>Need to reference Amos paper here and perhaps mine on this topic for consangenious pedigrees</w:t>
      </w:r>
    </w:p>
  </w:comment>
  <w:comment w:id="86" w:author="suzanne" w:date="2014-08-14T13:55:00Z" w:initials="s">
    <w:p w14:paraId="40B1BAC9" w14:textId="55BC65D6" w:rsidR="0075103C" w:rsidRPr="0075103C" w:rsidRDefault="0075103C">
      <w:pPr>
        <w:pStyle w:val="CommentText"/>
        <w:rPr>
          <w:lang w:val="en-US"/>
        </w:rPr>
      </w:pPr>
      <w:r>
        <w:rPr>
          <w:rStyle w:val="CommentReference"/>
        </w:rPr>
        <w:annotationRef/>
      </w:r>
      <w:r>
        <w:rPr>
          <w:lang w:val="en-US"/>
        </w:rPr>
        <w:t>This data base has some problems  one very know GJB2 variant 35delG is labeled as being of unknown significance.</w:t>
      </w:r>
    </w:p>
  </w:comment>
  <w:comment w:id="91" w:author="suzanne" w:date="2014-08-13T18:38:00Z" w:initials="s">
    <w:p w14:paraId="32C0145A" w14:textId="7AD7091B" w:rsidR="00913563" w:rsidRPr="00913563" w:rsidRDefault="00913563">
      <w:pPr>
        <w:pStyle w:val="CommentText"/>
        <w:rPr>
          <w:lang w:val="en-US"/>
        </w:rPr>
      </w:pPr>
      <w:r>
        <w:rPr>
          <w:rStyle w:val="CommentReference"/>
        </w:rPr>
        <w:annotationRef/>
      </w:r>
      <w:r>
        <w:rPr>
          <w:lang w:val="en-US"/>
        </w:rPr>
        <w:t xml:space="preserve">Can we please reference Lander and Kruglak paper here which provides the genome significance levels. </w:t>
      </w:r>
    </w:p>
  </w:comment>
  <w:comment w:id="111" w:author="Gao Wang" w:date="2014-08-13T18:38:00Z" w:initials="gw">
    <w:p w14:paraId="7D6833FE" w14:textId="74DC169A" w:rsidR="00406C30" w:rsidRPr="00406C30" w:rsidRDefault="00406C30">
      <w:pPr>
        <w:pStyle w:val="CommentText"/>
        <w:rPr>
          <w:lang w:val="en-US"/>
        </w:rPr>
      </w:pPr>
      <w:r>
        <w:rPr>
          <w:rStyle w:val="CommentReference"/>
        </w:rPr>
        <w:annotationRef/>
      </w:r>
      <w:r>
        <w:rPr>
          <w:lang w:val="en-US"/>
        </w:rPr>
        <w:t>Previously we have figures 1 ~ 4 but the Short Report format does not allow for more than 3 figures. Therefore I put together all power calculation results into Figure 2</w:t>
      </w:r>
      <w:r w:rsidR="00881ADC">
        <w:rPr>
          <w:lang w:val="en-US"/>
        </w:rPr>
        <w:t>.</w:t>
      </w:r>
    </w:p>
  </w:comment>
  <w:comment w:id="117" w:author="suzanne" w:date="2014-08-14T14:22:00Z" w:initials="s">
    <w:p w14:paraId="1152BAB4" w14:textId="374A4F1D" w:rsidR="00400C86" w:rsidRPr="00400C86" w:rsidRDefault="00400C86">
      <w:pPr>
        <w:pStyle w:val="CommentText"/>
        <w:rPr>
          <w:lang w:val="en-US"/>
        </w:rPr>
      </w:pPr>
      <w:r>
        <w:rPr>
          <w:rStyle w:val="CommentReference"/>
        </w:rPr>
        <w:annotationRef/>
      </w:r>
      <w:r>
        <w:rPr>
          <w:lang w:val="en-US"/>
        </w:rPr>
        <w:t>This description is not very clear at all.  Why would you want to perform B – is some cases information will be lost.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CF34A5" w15:done="0"/>
  <w15:commentEx w15:paraId="0014A212" w15:done="0"/>
  <w15:commentEx w15:paraId="1754CA29" w15:done="0"/>
  <w15:commentEx w15:paraId="225FA3D4" w15:done="0"/>
  <w15:commentEx w15:paraId="40B1BAC9" w15:done="0"/>
  <w15:commentEx w15:paraId="32C0145A" w15:done="0"/>
  <w15:commentEx w15:paraId="7D6833FE" w15:done="0"/>
  <w15:commentEx w15:paraId="1152BA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DC756" w14:textId="77777777" w:rsidR="00990AD8" w:rsidRDefault="00990AD8">
      <w:pPr>
        <w:spacing w:after="0" w:line="240" w:lineRule="auto"/>
      </w:pPr>
      <w:r>
        <w:separator/>
      </w:r>
    </w:p>
  </w:endnote>
  <w:endnote w:type="continuationSeparator" w:id="0">
    <w:p w14:paraId="2835CC91" w14:textId="77777777" w:rsidR="00990AD8" w:rsidRDefault="0099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29D77CFB" w:usb2="00000012" w:usb3="00000000" w:csb0="0008008D"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11889" w14:textId="77777777" w:rsidR="00990AD8" w:rsidRDefault="00990AD8">
      <w:pPr>
        <w:spacing w:after="0" w:line="240" w:lineRule="auto"/>
      </w:pPr>
      <w:r>
        <w:separator/>
      </w:r>
    </w:p>
  </w:footnote>
  <w:footnote w:type="continuationSeparator" w:id="0">
    <w:p w14:paraId="4108A8B6" w14:textId="77777777" w:rsidR="00990AD8" w:rsidRDefault="00990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0"/>
  </w:num>
  <w:num w:numId="5">
    <w:abstractNumId w:val="9"/>
  </w:num>
  <w:num w:numId="6">
    <w:abstractNumId w:val="5"/>
  </w:num>
  <w:num w:numId="7">
    <w:abstractNumId w:val="2"/>
  </w:num>
  <w:num w:numId="8">
    <w:abstractNumId w:val="4"/>
  </w:num>
  <w:num w:numId="9">
    <w:abstractNumId w:val="7"/>
  </w:num>
  <w:num w:numId="10">
    <w:abstractNumId w:val="3"/>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1C52"/>
    <w:rsid w:val="00001D34"/>
    <w:rsid w:val="0000340C"/>
    <w:rsid w:val="00003700"/>
    <w:rsid w:val="000038AB"/>
    <w:rsid w:val="0000408F"/>
    <w:rsid w:val="00004BF6"/>
    <w:rsid w:val="000063C6"/>
    <w:rsid w:val="00007612"/>
    <w:rsid w:val="00010A08"/>
    <w:rsid w:val="00010B9A"/>
    <w:rsid w:val="00011D46"/>
    <w:rsid w:val="00011FFE"/>
    <w:rsid w:val="000128E6"/>
    <w:rsid w:val="000128EF"/>
    <w:rsid w:val="00012C1F"/>
    <w:rsid w:val="00013F0C"/>
    <w:rsid w:val="000140DF"/>
    <w:rsid w:val="0001522E"/>
    <w:rsid w:val="000170B7"/>
    <w:rsid w:val="00017345"/>
    <w:rsid w:val="00017FA9"/>
    <w:rsid w:val="00021F2C"/>
    <w:rsid w:val="00027566"/>
    <w:rsid w:val="0003004A"/>
    <w:rsid w:val="000312E8"/>
    <w:rsid w:val="000321D9"/>
    <w:rsid w:val="00032A0C"/>
    <w:rsid w:val="00033DA4"/>
    <w:rsid w:val="00034677"/>
    <w:rsid w:val="00034993"/>
    <w:rsid w:val="00034F82"/>
    <w:rsid w:val="00036024"/>
    <w:rsid w:val="00037015"/>
    <w:rsid w:val="00037054"/>
    <w:rsid w:val="000372CD"/>
    <w:rsid w:val="000374D2"/>
    <w:rsid w:val="000427B3"/>
    <w:rsid w:val="0004315E"/>
    <w:rsid w:val="000433E1"/>
    <w:rsid w:val="00043E7C"/>
    <w:rsid w:val="00046DDC"/>
    <w:rsid w:val="000478C2"/>
    <w:rsid w:val="00047C55"/>
    <w:rsid w:val="00052214"/>
    <w:rsid w:val="00053476"/>
    <w:rsid w:val="00053687"/>
    <w:rsid w:val="000541BA"/>
    <w:rsid w:val="00055000"/>
    <w:rsid w:val="000569F9"/>
    <w:rsid w:val="00056B08"/>
    <w:rsid w:val="0006058F"/>
    <w:rsid w:val="0006100B"/>
    <w:rsid w:val="00062B25"/>
    <w:rsid w:val="00063317"/>
    <w:rsid w:val="000640F2"/>
    <w:rsid w:val="00065C5D"/>
    <w:rsid w:val="00065FA3"/>
    <w:rsid w:val="00066655"/>
    <w:rsid w:val="0006691C"/>
    <w:rsid w:val="000669E8"/>
    <w:rsid w:val="0006707A"/>
    <w:rsid w:val="00067777"/>
    <w:rsid w:val="00067FAD"/>
    <w:rsid w:val="00070F31"/>
    <w:rsid w:val="00076393"/>
    <w:rsid w:val="00076FDA"/>
    <w:rsid w:val="0008034A"/>
    <w:rsid w:val="00080444"/>
    <w:rsid w:val="00082929"/>
    <w:rsid w:val="00083579"/>
    <w:rsid w:val="000838F4"/>
    <w:rsid w:val="00084FC1"/>
    <w:rsid w:val="00086555"/>
    <w:rsid w:val="000870E6"/>
    <w:rsid w:val="000875AA"/>
    <w:rsid w:val="00091E34"/>
    <w:rsid w:val="000924AB"/>
    <w:rsid w:val="00093245"/>
    <w:rsid w:val="00093943"/>
    <w:rsid w:val="00094253"/>
    <w:rsid w:val="00095DDA"/>
    <w:rsid w:val="00096584"/>
    <w:rsid w:val="0009664C"/>
    <w:rsid w:val="00096FCF"/>
    <w:rsid w:val="00097DE7"/>
    <w:rsid w:val="000A0AAD"/>
    <w:rsid w:val="000A21FB"/>
    <w:rsid w:val="000A2E25"/>
    <w:rsid w:val="000A3064"/>
    <w:rsid w:val="000A321A"/>
    <w:rsid w:val="000A465C"/>
    <w:rsid w:val="000A4C39"/>
    <w:rsid w:val="000A6F78"/>
    <w:rsid w:val="000A70C3"/>
    <w:rsid w:val="000A753E"/>
    <w:rsid w:val="000B03C1"/>
    <w:rsid w:val="000B0BA6"/>
    <w:rsid w:val="000B109A"/>
    <w:rsid w:val="000B3175"/>
    <w:rsid w:val="000B399B"/>
    <w:rsid w:val="000B4F10"/>
    <w:rsid w:val="000C151C"/>
    <w:rsid w:val="000C3F6E"/>
    <w:rsid w:val="000C5661"/>
    <w:rsid w:val="000D163E"/>
    <w:rsid w:val="000D1CB5"/>
    <w:rsid w:val="000D52E6"/>
    <w:rsid w:val="000D54A4"/>
    <w:rsid w:val="000D7360"/>
    <w:rsid w:val="000E0184"/>
    <w:rsid w:val="000E08AC"/>
    <w:rsid w:val="000E21BB"/>
    <w:rsid w:val="000E30E2"/>
    <w:rsid w:val="000E37D3"/>
    <w:rsid w:val="000E5145"/>
    <w:rsid w:val="000E5653"/>
    <w:rsid w:val="000E5CFE"/>
    <w:rsid w:val="000F1542"/>
    <w:rsid w:val="000F4CFE"/>
    <w:rsid w:val="000F5256"/>
    <w:rsid w:val="000F6FBA"/>
    <w:rsid w:val="00100EAF"/>
    <w:rsid w:val="00102002"/>
    <w:rsid w:val="0010201B"/>
    <w:rsid w:val="001033F5"/>
    <w:rsid w:val="00104ED3"/>
    <w:rsid w:val="00105F9D"/>
    <w:rsid w:val="00107674"/>
    <w:rsid w:val="001114C7"/>
    <w:rsid w:val="00112978"/>
    <w:rsid w:val="00112ECB"/>
    <w:rsid w:val="001139C0"/>
    <w:rsid w:val="00113CBB"/>
    <w:rsid w:val="00114E0C"/>
    <w:rsid w:val="00116596"/>
    <w:rsid w:val="00117586"/>
    <w:rsid w:val="001202D8"/>
    <w:rsid w:val="00120F32"/>
    <w:rsid w:val="0012162E"/>
    <w:rsid w:val="00122DB1"/>
    <w:rsid w:val="00123849"/>
    <w:rsid w:val="0012408E"/>
    <w:rsid w:val="00124470"/>
    <w:rsid w:val="001262B2"/>
    <w:rsid w:val="00130745"/>
    <w:rsid w:val="00130CD6"/>
    <w:rsid w:val="00132A4A"/>
    <w:rsid w:val="00134BD7"/>
    <w:rsid w:val="00134E57"/>
    <w:rsid w:val="00135244"/>
    <w:rsid w:val="00135840"/>
    <w:rsid w:val="0013751D"/>
    <w:rsid w:val="0013788F"/>
    <w:rsid w:val="00141220"/>
    <w:rsid w:val="0014141A"/>
    <w:rsid w:val="0014176D"/>
    <w:rsid w:val="00141CC3"/>
    <w:rsid w:val="001429C4"/>
    <w:rsid w:val="001436A8"/>
    <w:rsid w:val="0014394C"/>
    <w:rsid w:val="0014402E"/>
    <w:rsid w:val="00146034"/>
    <w:rsid w:val="00147F98"/>
    <w:rsid w:val="00151E7D"/>
    <w:rsid w:val="00151EE4"/>
    <w:rsid w:val="00152A03"/>
    <w:rsid w:val="0015410A"/>
    <w:rsid w:val="001543AF"/>
    <w:rsid w:val="001551E3"/>
    <w:rsid w:val="0015535C"/>
    <w:rsid w:val="00155AED"/>
    <w:rsid w:val="00155E1C"/>
    <w:rsid w:val="00156509"/>
    <w:rsid w:val="00157290"/>
    <w:rsid w:val="00160F9A"/>
    <w:rsid w:val="00161768"/>
    <w:rsid w:val="00163383"/>
    <w:rsid w:val="00163D81"/>
    <w:rsid w:val="0016487C"/>
    <w:rsid w:val="00164B6D"/>
    <w:rsid w:val="00164DC1"/>
    <w:rsid w:val="00165A56"/>
    <w:rsid w:val="00165E83"/>
    <w:rsid w:val="00167219"/>
    <w:rsid w:val="00170725"/>
    <w:rsid w:val="00170DB5"/>
    <w:rsid w:val="001714E9"/>
    <w:rsid w:val="001719DA"/>
    <w:rsid w:val="0017354C"/>
    <w:rsid w:val="00173A4A"/>
    <w:rsid w:val="00173A76"/>
    <w:rsid w:val="0017690C"/>
    <w:rsid w:val="00177199"/>
    <w:rsid w:val="00180CB7"/>
    <w:rsid w:val="001832E4"/>
    <w:rsid w:val="00183465"/>
    <w:rsid w:val="001854D3"/>
    <w:rsid w:val="001864F5"/>
    <w:rsid w:val="00187118"/>
    <w:rsid w:val="001911D2"/>
    <w:rsid w:val="00191F23"/>
    <w:rsid w:val="0019300B"/>
    <w:rsid w:val="00193AB5"/>
    <w:rsid w:val="0019415F"/>
    <w:rsid w:val="001946D1"/>
    <w:rsid w:val="00195CA0"/>
    <w:rsid w:val="00197300"/>
    <w:rsid w:val="001A0212"/>
    <w:rsid w:val="001A1767"/>
    <w:rsid w:val="001A48A2"/>
    <w:rsid w:val="001A4D2D"/>
    <w:rsid w:val="001A6644"/>
    <w:rsid w:val="001A75C3"/>
    <w:rsid w:val="001A7769"/>
    <w:rsid w:val="001B0FD2"/>
    <w:rsid w:val="001B231F"/>
    <w:rsid w:val="001B2E55"/>
    <w:rsid w:val="001B2F0C"/>
    <w:rsid w:val="001B2F14"/>
    <w:rsid w:val="001B33E7"/>
    <w:rsid w:val="001B3B25"/>
    <w:rsid w:val="001B492C"/>
    <w:rsid w:val="001B542A"/>
    <w:rsid w:val="001B56E9"/>
    <w:rsid w:val="001B702D"/>
    <w:rsid w:val="001C1B0B"/>
    <w:rsid w:val="001C1C40"/>
    <w:rsid w:val="001C38A5"/>
    <w:rsid w:val="001C58BE"/>
    <w:rsid w:val="001C5BEA"/>
    <w:rsid w:val="001C7709"/>
    <w:rsid w:val="001D08AA"/>
    <w:rsid w:val="001D3A3F"/>
    <w:rsid w:val="001D4027"/>
    <w:rsid w:val="001D5A24"/>
    <w:rsid w:val="001D5BCB"/>
    <w:rsid w:val="001D7B6E"/>
    <w:rsid w:val="001E1C74"/>
    <w:rsid w:val="001E2662"/>
    <w:rsid w:val="001E48AE"/>
    <w:rsid w:val="001E538D"/>
    <w:rsid w:val="001F1079"/>
    <w:rsid w:val="001F1C7E"/>
    <w:rsid w:val="001F2F09"/>
    <w:rsid w:val="001F4D4C"/>
    <w:rsid w:val="001F5768"/>
    <w:rsid w:val="001F6E4B"/>
    <w:rsid w:val="001F7802"/>
    <w:rsid w:val="0020046A"/>
    <w:rsid w:val="002015F3"/>
    <w:rsid w:val="00203B1E"/>
    <w:rsid w:val="002062B6"/>
    <w:rsid w:val="00210D97"/>
    <w:rsid w:val="0021178A"/>
    <w:rsid w:val="00211E71"/>
    <w:rsid w:val="0021238A"/>
    <w:rsid w:val="0021268D"/>
    <w:rsid w:val="00217F8C"/>
    <w:rsid w:val="002236F9"/>
    <w:rsid w:val="00223ABA"/>
    <w:rsid w:val="00224A84"/>
    <w:rsid w:val="00227C82"/>
    <w:rsid w:val="002309EA"/>
    <w:rsid w:val="002332CC"/>
    <w:rsid w:val="00234073"/>
    <w:rsid w:val="00234DC1"/>
    <w:rsid w:val="00237A3C"/>
    <w:rsid w:val="002402AE"/>
    <w:rsid w:val="0024098E"/>
    <w:rsid w:val="00247252"/>
    <w:rsid w:val="0025063F"/>
    <w:rsid w:val="0025219D"/>
    <w:rsid w:val="002526B8"/>
    <w:rsid w:val="002561ED"/>
    <w:rsid w:val="00256F94"/>
    <w:rsid w:val="00256FBD"/>
    <w:rsid w:val="002579B8"/>
    <w:rsid w:val="0026093E"/>
    <w:rsid w:val="00261D16"/>
    <w:rsid w:val="00262016"/>
    <w:rsid w:val="002629C0"/>
    <w:rsid w:val="0026429E"/>
    <w:rsid w:val="0026533A"/>
    <w:rsid w:val="00266B97"/>
    <w:rsid w:val="00267AC1"/>
    <w:rsid w:val="00267D91"/>
    <w:rsid w:val="002714CD"/>
    <w:rsid w:val="00271CC1"/>
    <w:rsid w:val="0027454F"/>
    <w:rsid w:val="00277275"/>
    <w:rsid w:val="002804F0"/>
    <w:rsid w:val="00281080"/>
    <w:rsid w:val="00281B9A"/>
    <w:rsid w:val="00282C5B"/>
    <w:rsid w:val="00283FB9"/>
    <w:rsid w:val="0029035B"/>
    <w:rsid w:val="002904BE"/>
    <w:rsid w:val="0029069F"/>
    <w:rsid w:val="002919C3"/>
    <w:rsid w:val="00293D08"/>
    <w:rsid w:val="00293F92"/>
    <w:rsid w:val="00294444"/>
    <w:rsid w:val="00296760"/>
    <w:rsid w:val="0029755D"/>
    <w:rsid w:val="00297BA1"/>
    <w:rsid w:val="002A0399"/>
    <w:rsid w:val="002A2634"/>
    <w:rsid w:val="002A384D"/>
    <w:rsid w:val="002A7944"/>
    <w:rsid w:val="002B1A78"/>
    <w:rsid w:val="002B381A"/>
    <w:rsid w:val="002B5FFE"/>
    <w:rsid w:val="002C01D0"/>
    <w:rsid w:val="002C2C08"/>
    <w:rsid w:val="002C3E19"/>
    <w:rsid w:val="002C6413"/>
    <w:rsid w:val="002D0A1E"/>
    <w:rsid w:val="002D10FA"/>
    <w:rsid w:val="002D2277"/>
    <w:rsid w:val="002D6051"/>
    <w:rsid w:val="002D698F"/>
    <w:rsid w:val="002E14F8"/>
    <w:rsid w:val="002E7351"/>
    <w:rsid w:val="002F0A02"/>
    <w:rsid w:val="002F24E1"/>
    <w:rsid w:val="002F26B5"/>
    <w:rsid w:val="002F2B61"/>
    <w:rsid w:val="002F2BB1"/>
    <w:rsid w:val="002F3A41"/>
    <w:rsid w:val="002F41D4"/>
    <w:rsid w:val="002F533B"/>
    <w:rsid w:val="002F5A9F"/>
    <w:rsid w:val="00300CCA"/>
    <w:rsid w:val="00300FAC"/>
    <w:rsid w:val="00301537"/>
    <w:rsid w:val="0030166C"/>
    <w:rsid w:val="003036E1"/>
    <w:rsid w:val="003039FB"/>
    <w:rsid w:val="0030478F"/>
    <w:rsid w:val="003054FA"/>
    <w:rsid w:val="00307919"/>
    <w:rsid w:val="00310A32"/>
    <w:rsid w:val="00310C15"/>
    <w:rsid w:val="00312179"/>
    <w:rsid w:val="00312857"/>
    <w:rsid w:val="00314CB4"/>
    <w:rsid w:val="00315777"/>
    <w:rsid w:val="00321525"/>
    <w:rsid w:val="00321691"/>
    <w:rsid w:val="00323278"/>
    <w:rsid w:val="003255B3"/>
    <w:rsid w:val="0032769B"/>
    <w:rsid w:val="003278A3"/>
    <w:rsid w:val="0033200E"/>
    <w:rsid w:val="00332237"/>
    <w:rsid w:val="00332A83"/>
    <w:rsid w:val="00332AAB"/>
    <w:rsid w:val="00334A62"/>
    <w:rsid w:val="003354ED"/>
    <w:rsid w:val="00341AE7"/>
    <w:rsid w:val="00342483"/>
    <w:rsid w:val="00347268"/>
    <w:rsid w:val="003504AB"/>
    <w:rsid w:val="00352406"/>
    <w:rsid w:val="003535BD"/>
    <w:rsid w:val="00357F99"/>
    <w:rsid w:val="00362485"/>
    <w:rsid w:val="00365181"/>
    <w:rsid w:val="00370909"/>
    <w:rsid w:val="00371680"/>
    <w:rsid w:val="00372917"/>
    <w:rsid w:val="00372DCF"/>
    <w:rsid w:val="00372FA8"/>
    <w:rsid w:val="003745B5"/>
    <w:rsid w:val="003747B2"/>
    <w:rsid w:val="00375BDC"/>
    <w:rsid w:val="0037711B"/>
    <w:rsid w:val="00380627"/>
    <w:rsid w:val="00380D64"/>
    <w:rsid w:val="00381404"/>
    <w:rsid w:val="00385071"/>
    <w:rsid w:val="00390246"/>
    <w:rsid w:val="00390F52"/>
    <w:rsid w:val="003910C6"/>
    <w:rsid w:val="003913C0"/>
    <w:rsid w:val="0039248F"/>
    <w:rsid w:val="00393BAE"/>
    <w:rsid w:val="00394444"/>
    <w:rsid w:val="00394918"/>
    <w:rsid w:val="00395108"/>
    <w:rsid w:val="003A0B2E"/>
    <w:rsid w:val="003A2F03"/>
    <w:rsid w:val="003A446F"/>
    <w:rsid w:val="003A55C2"/>
    <w:rsid w:val="003A6DC9"/>
    <w:rsid w:val="003A6F22"/>
    <w:rsid w:val="003A78E8"/>
    <w:rsid w:val="003B02F4"/>
    <w:rsid w:val="003B13E7"/>
    <w:rsid w:val="003B53B1"/>
    <w:rsid w:val="003B60F5"/>
    <w:rsid w:val="003C39FD"/>
    <w:rsid w:val="003C3D4F"/>
    <w:rsid w:val="003C5F9D"/>
    <w:rsid w:val="003C6B68"/>
    <w:rsid w:val="003C6BA8"/>
    <w:rsid w:val="003C781A"/>
    <w:rsid w:val="003D13F0"/>
    <w:rsid w:val="003D1DDE"/>
    <w:rsid w:val="003D2EC6"/>
    <w:rsid w:val="003D306E"/>
    <w:rsid w:val="003D31C2"/>
    <w:rsid w:val="003E0317"/>
    <w:rsid w:val="003E21E1"/>
    <w:rsid w:val="003E3B7B"/>
    <w:rsid w:val="003E434C"/>
    <w:rsid w:val="003E448D"/>
    <w:rsid w:val="003F0053"/>
    <w:rsid w:val="003F0240"/>
    <w:rsid w:val="003F3016"/>
    <w:rsid w:val="003F5249"/>
    <w:rsid w:val="003F5DD0"/>
    <w:rsid w:val="00400C86"/>
    <w:rsid w:val="00403759"/>
    <w:rsid w:val="00403E59"/>
    <w:rsid w:val="00405A25"/>
    <w:rsid w:val="00406C30"/>
    <w:rsid w:val="00407B85"/>
    <w:rsid w:val="00410402"/>
    <w:rsid w:val="004143D8"/>
    <w:rsid w:val="00417528"/>
    <w:rsid w:val="004201D9"/>
    <w:rsid w:val="004205F6"/>
    <w:rsid w:val="0042103F"/>
    <w:rsid w:val="00421C0E"/>
    <w:rsid w:val="00422F44"/>
    <w:rsid w:val="00425546"/>
    <w:rsid w:val="0042570D"/>
    <w:rsid w:val="00426CD6"/>
    <w:rsid w:val="00426E17"/>
    <w:rsid w:val="00432981"/>
    <w:rsid w:val="00433F79"/>
    <w:rsid w:val="00435AD5"/>
    <w:rsid w:val="004362A0"/>
    <w:rsid w:val="0044209F"/>
    <w:rsid w:val="00442F17"/>
    <w:rsid w:val="00450946"/>
    <w:rsid w:val="0045477E"/>
    <w:rsid w:val="00455B87"/>
    <w:rsid w:val="00457019"/>
    <w:rsid w:val="00457BA2"/>
    <w:rsid w:val="00462090"/>
    <w:rsid w:val="00462A0D"/>
    <w:rsid w:val="00465153"/>
    <w:rsid w:val="0046693D"/>
    <w:rsid w:val="00467413"/>
    <w:rsid w:val="00471B85"/>
    <w:rsid w:val="00473407"/>
    <w:rsid w:val="00473DBF"/>
    <w:rsid w:val="004747A3"/>
    <w:rsid w:val="00474DF1"/>
    <w:rsid w:val="004751AB"/>
    <w:rsid w:val="00481F28"/>
    <w:rsid w:val="00482B55"/>
    <w:rsid w:val="004839BE"/>
    <w:rsid w:val="0048412A"/>
    <w:rsid w:val="00485B00"/>
    <w:rsid w:val="00486D98"/>
    <w:rsid w:val="00487F98"/>
    <w:rsid w:val="00490691"/>
    <w:rsid w:val="00491772"/>
    <w:rsid w:val="00491A88"/>
    <w:rsid w:val="00492243"/>
    <w:rsid w:val="0049327B"/>
    <w:rsid w:val="004932B5"/>
    <w:rsid w:val="0049438D"/>
    <w:rsid w:val="00494920"/>
    <w:rsid w:val="004A62FB"/>
    <w:rsid w:val="004A7952"/>
    <w:rsid w:val="004B15A4"/>
    <w:rsid w:val="004B24A8"/>
    <w:rsid w:val="004B26AE"/>
    <w:rsid w:val="004B3185"/>
    <w:rsid w:val="004B42FC"/>
    <w:rsid w:val="004B5224"/>
    <w:rsid w:val="004B758B"/>
    <w:rsid w:val="004B7D59"/>
    <w:rsid w:val="004C2066"/>
    <w:rsid w:val="004C404A"/>
    <w:rsid w:val="004C4CF8"/>
    <w:rsid w:val="004C7002"/>
    <w:rsid w:val="004C776C"/>
    <w:rsid w:val="004D2281"/>
    <w:rsid w:val="004D2D13"/>
    <w:rsid w:val="004D395D"/>
    <w:rsid w:val="004D3DF7"/>
    <w:rsid w:val="004D43E6"/>
    <w:rsid w:val="004D6205"/>
    <w:rsid w:val="004D6728"/>
    <w:rsid w:val="004D6A05"/>
    <w:rsid w:val="004E1941"/>
    <w:rsid w:val="004E1BD4"/>
    <w:rsid w:val="004E1DE4"/>
    <w:rsid w:val="004E68FE"/>
    <w:rsid w:val="004E701E"/>
    <w:rsid w:val="004E78D5"/>
    <w:rsid w:val="004E7F05"/>
    <w:rsid w:val="004F05BC"/>
    <w:rsid w:val="004F0A32"/>
    <w:rsid w:val="004F1C6A"/>
    <w:rsid w:val="004F28C7"/>
    <w:rsid w:val="004F4835"/>
    <w:rsid w:val="004F498C"/>
    <w:rsid w:val="004F4A65"/>
    <w:rsid w:val="004F54BE"/>
    <w:rsid w:val="004F6EE7"/>
    <w:rsid w:val="004F7493"/>
    <w:rsid w:val="00501181"/>
    <w:rsid w:val="00501658"/>
    <w:rsid w:val="00502A66"/>
    <w:rsid w:val="0050700E"/>
    <w:rsid w:val="00510325"/>
    <w:rsid w:val="00510563"/>
    <w:rsid w:val="00510A01"/>
    <w:rsid w:val="005135FD"/>
    <w:rsid w:val="00513F57"/>
    <w:rsid w:val="005142F7"/>
    <w:rsid w:val="005150D2"/>
    <w:rsid w:val="00515100"/>
    <w:rsid w:val="0051703B"/>
    <w:rsid w:val="00517B8E"/>
    <w:rsid w:val="005207CD"/>
    <w:rsid w:val="00521175"/>
    <w:rsid w:val="00522160"/>
    <w:rsid w:val="00522326"/>
    <w:rsid w:val="00522794"/>
    <w:rsid w:val="00522EA2"/>
    <w:rsid w:val="005239A8"/>
    <w:rsid w:val="00524286"/>
    <w:rsid w:val="00525CE8"/>
    <w:rsid w:val="00526061"/>
    <w:rsid w:val="00526856"/>
    <w:rsid w:val="005275D4"/>
    <w:rsid w:val="00531205"/>
    <w:rsid w:val="005323C3"/>
    <w:rsid w:val="005334AE"/>
    <w:rsid w:val="00535E10"/>
    <w:rsid w:val="00536FBD"/>
    <w:rsid w:val="005378F7"/>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59"/>
    <w:rsid w:val="00561D98"/>
    <w:rsid w:val="00562748"/>
    <w:rsid w:val="00565C81"/>
    <w:rsid w:val="00565D52"/>
    <w:rsid w:val="00565FD9"/>
    <w:rsid w:val="00566129"/>
    <w:rsid w:val="00567AEA"/>
    <w:rsid w:val="0057204B"/>
    <w:rsid w:val="005742A4"/>
    <w:rsid w:val="005762A5"/>
    <w:rsid w:val="005778AB"/>
    <w:rsid w:val="005818ED"/>
    <w:rsid w:val="00581ACF"/>
    <w:rsid w:val="0058456C"/>
    <w:rsid w:val="0058747A"/>
    <w:rsid w:val="00590CFA"/>
    <w:rsid w:val="00590F06"/>
    <w:rsid w:val="00591B72"/>
    <w:rsid w:val="00591BDD"/>
    <w:rsid w:val="00592956"/>
    <w:rsid w:val="0059418B"/>
    <w:rsid w:val="005957EF"/>
    <w:rsid w:val="005A0AD7"/>
    <w:rsid w:val="005A2017"/>
    <w:rsid w:val="005A259F"/>
    <w:rsid w:val="005A2622"/>
    <w:rsid w:val="005A316D"/>
    <w:rsid w:val="005A3A78"/>
    <w:rsid w:val="005A3CFE"/>
    <w:rsid w:val="005A4B82"/>
    <w:rsid w:val="005A56FB"/>
    <w:rsid w:val="005A6A54"/>
    <w:rsid w:val="005A6B8E"/>
    <w:rsid w:val="005B02E1"/>
    <w:rsid w:val="005B0EE9"/>
    <w:rsid w:val="005B34C0"/>
    <w:rsid w:val="005B3CB2"/>
    <w:rsid w:val="005B49E3"/>
    <w:rsid w:val="005B57CC"/>
    <w:rsid w:val="005B5ED9"/>
    <w:rsid w:val="005B737D"/>
    <w:rsid w:val="005C083E"/>
    <w:rsid w:val="005C1CEE"/>
    <w:rsid w:val="005C5061"/>
    <w:rsid w:val="005C523B"/>
    <w:rsid w:val="005C5E8D"/>
    <w:rsid w:val="005C7EB1"/>
    <w:rsid w:val="005D080B"/>
    <w:rsid w:val="005D2384"/>
    <w:rsid w:val="005D40D8"/>
    <w:rsid w:val="005D4B57"/>
    <w:rsid w:val="005D63D3"/>
    <w:rsid w:val="005E1C91"/>
    <w:rsid w:val="005E2223"/>
    <w:rsid w:val="005E4081"/>
    <w:rsid w:val="005E577F"/>
    <w:rsid w:val="005E58BD"/>
    <w:rsid w:val="005F1211"/>
    <w:rsid w:val="005F27A2"/>
    <w:rsid w:val="005F2B28"/>
    <w:rsid w:val="005F5483"/>
    <w:rsid w:val="005F7F9C"/>
    <w:rsid w:val="00603867"/>
    <w:rsid w:val="00603BEE"/>
    <w:rsid w:val="00604421"/>
    <w:rsid w:val="00604E96"/>
    <w:rsid w:val="0060720B"/>
    <w:rsid w:val="00610F9B"/>
    <w:rsid w:val="00611025"/>
    <w:rsid w:val="00612DBE"/>
    <w:rsid w:val="00613710"/>
    <w:rsid w:val="00615867"/>
    <w:rsid w:val="0062110E"/>
    <w:rsid w:val="00621A06"/>
    <w:rsid w:val="006233E2"/>
    <w:rsid w:val="006234AE"/>
    <w:rsid w:val="00623518"/>
    <w:rsid w:val="00623F66"/>
    <w:rsid w:val="006257B0"/>
    <w:rsid w:val="00625CD5"/>
    <w:rsid w:val="00627E46"/>
    <w:rsid w:val="00630D97"/>
    <w:rsid w:val="006357F2"/>
    <w:rsid w:val="00636233"/>
    <w:rsid w:val="00636D9A"/>
    <w:rsid w:val="0063720C"/>
    <w:rsid w:val="006404E9"/>
    <w:rsid w:val="0064112A"/>
    <w:rsid w:val="0064123C"/>
    <w:rsid w:val="00643E9F"/>
    <w:rsid w:val="006441B5"/>
    <w:rsid w:val="00644B82"/>
    <w:rsid w:val="0064691D"/>
    <w:rsid w:val="006474BC"/>
    <w:rsid w:val="0065007C"/>
    <w:rsid w:val="00651423"/>
    <w:rsid w:val="00651BAC"/>
    <w:rsid w:val="006553C8"/>
    <w:rsid w:val="00657271"/>
    <w:rsid w:val="006604AF"/>
    <w:rsid w:val="0066059A"/>
    <w:rsid w:val="00661BCA"/>
    <w:rsid w:val="00662002"/>
    <w:rsid w:val="00662C11"/>
    <w:rsid w:val="00663008"/>
    <w:rsid w:val="00663B7E"/>
    <w:rsid w:val="0067376B"/>
    <w:rsid w:val="0067435B"/>
    <w:rsid w:val="0067604D"/>
    <w:rsid w:val="00680A0A"/>
    <w:rsid w:val="00681C54"/>
    <w:rsid w:val="00681DA8"/>
    <w:rsid w:val="006820F3"/>
    <w:rsid w:val="00684438"/>
    <w:rsid w:val="00684662"/>
    <w:rsid w:val="00686A14"/>
    <w:rsid w:val="00690158"/>
    <w:rsid w:val="0069143D"/>
    <w:rsid w:val="00693656"/>
    <w:rsid w:val="00694A28"/>
    <w:rsid w:val="00694EE6"/>
    <w:rsid w:val="0069555E"/>
    <w:rsid w:val="00697015"/>
    <w:rsid w:val="00697BE1"/>
    <w:rsid w:val="006A01A6"/>
    <w:rsid w:val="006A03A2"/>
    <w:rsid w:val="006A3477"/>
    <w:rsid w:val="006A3607"/>
    <w:rsid w:val="006A3B5E"/>
    <w:rsid w:val="006A5A90"/>
    <w:rsid w:val="006A66A4"/>
    <w:rsid w:val="006A72BB"/>
    <w:rsid w:val="006B2A13"/>
    <w:rsid w:val="006B45D1"/>
    <w:rsid w:val="006B4FC2"/>
    <w:rsid w:val="006B5FED"/>
    <w:rsid w:val="006C1257"/>
    <w:rsid w:val="006C1D3F"/>
    <w:rsid w:val="006C21E6"/>
    <w:rsid w:val="006C2915"/>
    <w:rsid w:val="006C54DB"/>
    <w:rsid w:val="006C7394"/>
    <w:rsid w:val="006D080E"/>
    <w:rsid w:val="006D0F84"/>
    <w:rsid w:val="006D131A"/>
    <w:rsid w:val="006D2653"/>
    <w:rsid w:val="006D2A20"/>
    <w:rsid w:val="006D2CEE"/>
    <w:rsid w:val="006D2F78"/>
    <w:rsid w:val="006D4A19"/>
    <w:rsid w:val="006D4DF4"/>
    <w:rsid w:val="006D66BD"/>
    <w:rsid w:val="006E0380"/>
    <w:rsid w:val="006E2CB5"/>
    <w:rsid w:val="006E4365"/>
    <w:rsid w:val="006E4D82"/>
    <w:rsid w:val="006E56D2"/>
    <w:rsid w:val="006E65AF"/>
    <w:rsid w:val="006E77F3"/>
    <w:rsid w:val="006F0FFD"/>
    <w:rsid w:val="006F3225"/>
    <w:rsid w:val="006F3F5F"/>
    <w:rsid w:val="006F53A4"/>
    <w:rsid w:val="00701058"/>
    <w:rsid w:val="007025B4"/>
    <w:rsid w:val="0070380E"/>
    <w:rsid w:val="00703CAC"/>
    <w:rsid w:val="00705169"/>
    <w:rsid w:val="00707DB8"/>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6B71"/>
    <w:rsid w:val="0073096E"/>
    <w:rsid w:val="00730B78"/>
    <w:rsid w:val="00731AEB"/>
    <w:rsid w:val="007328F5"/>
    <w:rsid w:val="00732E29"/>
    <w:rsid w:val="00733A22"/>
    <w:rsid w:val="0073453D"/>
    <w:rsid w:val="00737091"/>
    <w:rsid w:val="00737A6C"/>
    <w:rsid w:val="00737C2A"/>
    <w:rsid w:val="007429BD"/>
    <w:rsid w:val="007444A1"/>
    <w:rsid w:val="00744586"/>
    <w:rsid w:val="00745C62"/>
    <w:rsid w:val="00746D86"/>
    <w:rsid w:val="007477D9"/>
    <w:rsid w:val="007501F3"/>
    <w:rsid w:val="0075103C"/>
    <w:rsid w:val="00755294"/>
    <w:rsid w:val="007611B0"/>
    <w:rsid w:val="00761F44"/>
    <w:rsid w:val="007627C3"/>
    <w:rsid w:val="007632B5"/>
    <w:rsid w:val="007659D8"/>
    <w:rsid w:val="00766206"/>
    <w:rsid w:val="00767CFF"/>
    <w:rsid w:val="00767F43"/>
    <w:rsid w:val="00772121"/>
    <w:rsid w:val="007721C9"/>
    <w:rsid w:val="00776100"/>
    <w:rsid w:val="007774C9"/>
    <w:rsid w:val="007806DF"/>
    <w:rsid w:val="00780D5E"/>
    <w:rsid w:val="00780F23"/>
    <w:rsid w:val="00781498"/>
    <w:rsid w:val="0078272B"/>
    <w:rsid w:val="007843B5"/>
    <w:rsid w:val="00786DCC"/>
    <w:rsid w:val="0079034C"/>
    <w:rsid w:val="0079379E"/>
    <w:rsid w:val="00793B74"/>
    <w:rsid w:val="00794C0D"/>
    <w:rsid w:val="0079704D"/>
    <w:rsid w:val="00797E9E"/>
    <w:rsid w:val="007A0D80"/>
    <w:rsid w:val="007A19C2"/>
    <w:rsid w:val="007A1F0C"/>
    <w:rsid w:val="007A5AC9"/>
    <w:rsid w:val="007A6310"/>
    <w:rsid w:val="007A6F49"/>
    <w:rsid w:val="007A791E"/>
    <w:rsid w:val="007A7E86"/>
    <w:rsid w:val="007A7EF6"/>
    <w:rsid w:val="007B01DC"/>
    <w:rsid w:val="007B2385"/>
    <w:rsid w:val="007B482E"/>
    <w:rsid w:val="007B4EF4"/>
    <w:rsid w:val="007B61B4"/>
    <w:rsid w:val="007B724E"/>
    <w:rsid w:val="007C0226"/>
    <w:rsid w:val="007C09EE"/>
    <w:rsid w:val="007C0E4B"/>
    <w:rsid w:val="007C14D4"/>
    <w:rsid w:val="007C22F0"/>
    <w:rsid w:val="007C3A16"/>
    <w:rsid w:val="007C3A7E"/>
    <w:rsid w:val="007C755D"/>
    <w:rsid w:val="007D00FF"/>
    <w:rsid w:val="007D08DD"/>
    <w:rsid w:val="007E05B7"/>
    <w:rsid w:val="007E0FFA"/>
    <w:rsid w:val="007E2085"/>
    <w:rsid w:val="007E271F"/>
    <w:rsid w:val="007E4660"/>
    <w:rsid w:val="007E5B4B"/>
    <w:rsid w:val="007E66CC"/>
    <w:rsid w:val="007E6721"/>
    <w:rsid w:val="007E6B34"/>
    <w:rsid w:val="007E7865"/>
    <w:rsid w:val="007E7FCA"/>
    <w:rsid w:val="007F04FC"/>
    <w:rsid w:val="007F1007"/>
    <w:rsid w:val="007F1091"/>
    <w:rsid w:val="007F4296"/>
    <w:rsid w:val="007F7129"/>
    <w:rsid w:val="007F7466"/>
    <w:rsid w:val="007F7506"/>
    <w:rsid w:val="007F776A"/>
    <w:rsid w:val="00801523"/>
    <w:rsid w:val="00805651"/>
    <w:rsid w:val="008058E2"/>
    <w:rsid w:val="008065D1"/>
    <w:rsid w:val="00806E7D"/>
    <w:rsid w:val="00807263"/>
    <w:rsid w:val="00810F05"/>
    <w:rsid w:val="00811F8F"/>
    <w:rsid w:val="00812E4B"/>
    <w:rsid w:val="008132B6"/>
    <w:rsid w:val="008140FA"/>
    <w:rsid w:val="00814946"/>
    <w:rsid w:val="008155FA"/>
    <w:rsid w:val="00816104"/>
    <w:rsid w:val="00816288"/>
    <w:rsid w:val="00817DCC"/>
    <w:rsid w:val="00820321"/>
    <w:rsid w:val="00820402"/>
    <w:rsid w:val="00822225"/>
    <w:rsid w:val="00822D44"/>
    <w:rsid w:val="008239D2"/>
    <w:rsid w:val="00823B02"/>
    <w:rsid w:val="00826C86"/>
    <w:rsid w:val="008315C4"/>
    <w:rsid w:val="00831F24"/>
    <w:rsid w:val="00833120"/>
    <w:rsid w:val="008349C9"/>
    <w:rsid w:val="00836407"/>
    <w:rsid w:val="00836484"/>
    <w:rsid w:val="00837DD8"/>
    <w:rsid w:val="008400BF"/>
    <w:rsid w:val="008404DF"/>
    <w:rsid w:val="008424F8"/>
    <w:rsid w:val="0084287A"/>
    <w:rsid w:val="008448F7"/>
    <w:rsid w:val="008523C7"/>
    <w:rsid w:val="00853F5F"/>
    <w:rsid w:val="00856654"/>
    <w:rsid w:val="0086286D"/>
    <w:rsid w:val="00862893"/>
    <w:rsid w:val="008654AE"/>
    <w:rsid w:val="00867473"/>
    <w:rsid w:val="008714C4"/>
    <w:rsid w:val="00872E08"/>
    <w:rsid w:val="00874414"/>
    <w:rsid w:val="008745A7"/>
    <w:rsid w:val="008769F4"/>
    <w:rsid w:val="00876A81"/>
    <w:rsid w:val="008771B5"/>
    <w:rsid w:val="008772AF"/>
    <w:rsid w:val="0088037D"/>
    <w:rsid w:val="00881796"/>
    <w:rsid w:val="00881ADC"/>
    <w:rsid w:val="008824B2"/>
    <w:rsid w:val="0088322E"/>
    <w:rsid w:val="00884709"/>
    <w:rsid w:val="00886A4B"/>
    <w:rsid w:val="00886C59"/>
    <w:rsid w:val="0088721A"/>
    <w:rsid w:val="008872C9"/>
    <w:rsid w:val="008901A7"/>
    <w:rsid w:val="00895FBE"/>
    <w:rsid w:val="008972B9"/>
    <w:rsid w:val="008A027B"/>
    <w:rsid w:val="008A14DD"/>
    <w:rsid w:val="008A28B8"/>
    <w:rsid w:val="008A44A1"/>
    <w:rsid w:val="008A4B9E"/>
    <w:rsid w:val="008A6E25"/>
    <w:rsid w:val="008A7275"/>
    <w:rsid w:val="008B013C"/>
    <w:rsid w:val="008B01AD"/>
    <w:rsid w:val="008B1A4B"/>
    <w:rsid w:val="008B3E43"/>
    <w:rsid w:val="008B4A59"/>
    <w:rsid w:val="008B5918"/>
    <w:rsid w:val="008C044C"/>
    <w:rsid w:val="008C0D44"/>
    <w:rsid w:val="008C0E16"/>
    <w:rsid w:val="008C1EE2"/>
    <w:rsid w:val="008C4749"/>
    <w:rsid w:val="008C4AE9"/>
    <w:rsid w:val="008C4BA9"/>
    <w:rsid w:val="008C4F23"/>
    <w:rsid w:val="008C5475"/>
    <w:rsid w:val="008C6E55"/>
    <w:rsid w:val="008C6EB2"/>
    <w:rsid w:val="008C77C1"/>
    <w:rsid w:val="008D00BD"/>
    <w:rsid w:val="008D2D10"/>
    <w:rsid w:val="008D4F85"/>
    <w:rsid w:val="008D52B3"/>
    <w:rsid w:val="008D62D0"/>
    <w:rsid w:val="008E00BC"/>
    <w:rsid w:val="008E1529"/>
    <w:rsid w:val="008E2B8E"/>
    <w:rsid w:val="008E37B0"/>
    <w:rsid w:val="008E4FCC"/>
    <w:rsid w:val="008E554A"/>
    <w:rsid w:val="008E6791"/>
    <w:rsid w:val="008E6C46"/>
    <w:rsid w:val="008F3610"/>
    <w:rsid w:val="008F3FB1"/>
    <w:rsid w:val="008F42BC"/>
    <w:rsid w:val="008F54D8"/>
    <w:rsid w:val="008F56B7"/>
    <w:rsid w:val="008F68F4"/>
    <w:rsid w:val="008F77F5"/>
    <w:rsid w:val="00900605"/>
    <w:rsid w:val="00900743"/>
    <w:rsid w:val="0090410B"/>
    <w:rsid w:val="00904636"/>
    <w:rsid w:val="00904C9A"/>
    <w:rsid w:val="00904FB4"/>
    <w:rsid w:val="0090770A"/>
    <w:rsid w:val="009077AC"/>
    <w:rsid w:val="00910CA5"/>
    <w:rsid w:val="009117E9"/>
    <w:rsid w:val="00911C7F"/>
    <w:rsid w:val="00912CED"/>
    <w:rsid w:val="00913563"/>
    <w:rsid w:val="00914B5B"/>
    <w:rsid w:val="009156E9"/>
    <w:rsid w:val="00917770"/>
    <w:rsid w:val="00917F11"/>
    <w:rsid w:val="00921234"/>
    <w:rsid w:val="00924537"/>
    <w:rsid w:val="00925C7C"/>
    <w:rsid w:val="00925FA2"/>
    <w:rsid w:val="00927CAE"/>
    <w:rsid w:val="00930EB4"/>
    <w:rsid w:val="009311C7"/>
    <w:rsid w:val="00931819"/>
    <w:rsid w:val="0093345B"/>
    <w:rsid w:val="00933AC8"/>
    <w:rsid w:val="00934F2D"/>
    <w:rsid w:val="0093680B"/>
    <w:rsid w:val="0093753C"/>
    <w:rsid w:val="0094052A"/>
    <w:rsid w:val="0094085F"/>
    <w:rsid w:val="0094128C"/>
    <w:rsid w:val="00942701"/>
    <w:rsid w:val="00942D41"/>
    <w:rsid w:val="0094353B"/>
    <w:rsid w:val="009465AB"/>
    <w:rsid w:val="00946A2F"/>
    <w:rsid w:val="00946DB5"/>
    <w:rsid w:val="00946DD5"/>
    <w:rsid w:val="009472FF"/>
    <w:rsid w:val="009514A3"/>
    <w:rsid w:val="00951C84"/>
    <w:rsid w:val="00952335"/>
    <w:rsid w:val="00952824"/>
    <w:rsid w:val="00952C20"/>
    <w:rsid w:val="00954AA7"/>
    <w:rsid w:val="00955227"/>
    <w:rsid w:val="009565D2"/>
    <w:rsid w:val="00956F1A"/>
    <w:rsid w:val="009618C9"/>
    <w:rsid w:val="0096716F"/>
    <w:rsid w:val="00967596"/>
    <w:rsid w:val="00967FC2"/>
    <w:rsid w:val="00970727"/>
    <w:rsid w:val="009710A6"/>
    <w:rsid w:val="00973DEF"/>
    <w:rsid w:val="00976376"/>
    <w:rsid w:val="009768AF"/>
    <w:rsid w:val="009837C5"/>
    <w:rsid w:val="009860EA"/>
    <w:rsid w:val="00987D8C"/>
    <w:rsid w:val="00990031"/>
    <w:rsid w:val="00990AD8"/>
    <w:rsid w:val="009910F9"/>
    <w:rsid w:val="00991944"/>
    <w:rsid w:val="0099351B"/>
    <w:rsid w:val="00994203"/>
    <w:rsid w:val="00994899"/>
    <w:rsid w:val="00994D6A"/>
    <w:rsid w:val="00994F0B"/>
    <w:rsid w:val="00997345"/>
    <w:rsid w:val="00997B10"/>
    <w:rsid w:val="009A1318"/>
    <w:rsid w:val="009A154B"/>
    <w:rsid w:val="009A4057"/>
    <w:rsid w:val="009A5B51"/>
    <w:rsid w:val="009B0181"/>
    <w:rsid w:val="009B1200"/>
    <w:rsid w:val="009B1911"/>
    <w:rsid w:val="009B2690"/>
    <w:rsid w:val="009B270B"/>
    <w:rsid w:val="009B2DF2"/>
    <w:rsid w:val="009B4D75"/>
    <w:rsid w:val="009B6EFE"/>
    <w:rsid w:val="009B75EB"/>
    <w:rsid w:val="009B7753"/>
    <w:rsid w:val="009C15A7"/>
    <w:rsid w:val="009C167C"/>
    <w:rsid w:val="009C2072"/>
    <w:rsid w:val="009C443A"/>
    <w:rsid w:val="009C6053"/>
    <w:rsid w:val="009C7824"/>
    <w:rsid w:val="009C7CD6"/>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7F7"/>
    <w:rsid w:val="009E7288"/>
    <w:rsid w:val="009E75E7"/>
    <w:rsid w:val="009E796E"/>
    <w:rsid w:val="009F0666"/>
    <w:rsid w:val="009F1577"/>
    <w:rsid w:val="009F5106"/>
    <w:rsid w:val="009F5638"/>
    <w:rsid w:val="009F6E13"/>
    <w:rsid w:val="009F6F5F"/>
    <w:rsid w:val="00A00008"/>
    <w:rsid w:val="00A0001D"/>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203FF"/>
    <w:rsid w:val="00A21474"/>
    <w:rsid w:val="00A2189A"/>
    <w:rsid w:val="00A21986"/>
    <w:rsid w:val="00A22C0D"/>
    <w:rsid w:val="00A25987"/>
    <w:rsid w:val="00A260AE"/>
    <w:rsid w:val="00A2636E"/>
    <w:rsid w:val="00A26B02"/>
    <w:rsid w:val="00A27B82"/>
    <w:rsid w:val="00A305CF"/>
    <w:rsid w:val="00A30F06"/>
    <w:rsid w:val="00A30F30"/>
    <w:rsid w:val="00A30F5C"/>
    <w:rsid w:val="00A3342B"/>
    <w:rsid w:val="00A33717"/>
    <w:rsid w:val="00A34BFA"/>
    <w:rsid w:val="00A359B4"/>
    <w:rsid w:val="00A36763"/>
    <w:rsid w:val="00A40ABB"/>
    <w:rsid w:val="00A4251F"/>
    <w:rsid w:val="00A42E60"/>
    <w:rsid w:val="00A430F9"/>
    <w:rsid w:val="00A43E02"/>
    <w:rsid w:val="00A444AD"/>
    <w:rsid w:val="00A45661"/>
    <w:rsid w:val="00A45EC3"/>
    <w:rsid w:val="00A46DBA"/>
    <w:rsid w:val="00A47FB0"/>
    <w:rsid w:val="00A50C6F"/>
    <w:rsid w:val="00A5176B"/>
    <w:rsid w:val="00A51E5E"/>
    <w:rsid w:val="00A52CFC"/>
    <w:rsid w:val="00A52E8A"/>
    <w:rsid w:val="00A5344D"/>
    <w:rsid w:val="00A53833"/>
    <w:rsid w:val="00A5402F"/>
    <w:rsid w:val="00A54490"/>
    <w:rsid w:val="00A56EB7"/>
    <w:rsid w:val="00A576EB"/>
    <w:rsid w:val="00A60A52"/>
    <w:rsid w:val="00A654D1"/>
    <w:rsid w:val="00A66054"/>
    <w:rsid w:val="00A6764F"/>
    <w:rsid w:val="00A67A6B"/>
    <w:rsid w:val="00A70240"/>
    <w:rsid w:val="00A70DF9"/>
    <w:rsid w:val="00A70F01"/>
    <w:rsid w:val="00A713FF"/>
    <w:rsid w:val="00A72522"/>
    <w:rsid w:val="00A75131"/>
    <w:rsid w:val="00A75325"/>
    <w:rsid w:val="00A75C62"/>
    <w:rsid w:val="00A77738"/>
    <w:rsid w:val="00A80032"/>
    <w:rsid w:val="00A814AC"/>
    <w:rsid w:val="00A818D4"/>
    <w:rsid w:val="00A820C0"/>
    <w:rsid w:val="00A82B82"/>
    <w:rsid w:val="00A83B50"/>
    <w:rsid w:val="00A8523C"/>
    <w:rsid w:val="00A85F29"/>
    <w:rsid w:val="00A873A6"/>
    <w:rsid w:val="00A87FDE"/>
    <w:rsid w:val="00A91BDC"/>
    <w:rsid w:val="00A91D78"/>
    <w:rsid w:val="00A926D5"/>
    <w:rsid w:val="00A9370B"/>
    <w:rsid w:val="00A93C16"/>
    <w:rsid w:val="00A9409B"/>
    <w:rsid w:val="00A96C75"/>
    <w:rsid w:val="00A97187"/>
    <w:rsid w:val="00A9743E"/>
    <w:rsid w:val="00A97AD0"/>
    <w:rsid w:val="00AA025F"/>
    <w:rsid w:val="00AA6282"/>
    <w:rsid w:val="00AB023C"/>
    <w:rsid w:val="00AB2B71"/>
    <w:rsid w:val="00AB2E27"/>
    <w:rsid w:val="00AB3042"/>
    <w:rsid w:val="00AB3072"/>
    <w:rsid w:val="00AC089E"/>
    <w:rsid w:val="00AC4395"/>
    <w:rsid w:val="00AC533C"/>
    <w:rsid w:val="00AC5638"/>
    <w:rsid w:val="00AD15BC"/>
    <w:rsid w:val="00AD1BB9"/>
    <w:rsid w:val="00AD2CDA"/>
    <w:rsid w:val="00AE1043"/>
    <w:rsid w:val="00AE215E"/>
    <w:rsid w:val="00AE320D"/>
    <w:rsid w:val="00AE33DD"/>
    <w:rsid w:val="00AE4340"/>
    <w:rsid w:val="00AE48BD"/>
    <w:rsid w:val="00AE5456"/>
    <w:rsid w:val="00AE6CAF"/>
    <w:rsid w:val="00AE6D05"/>
    <w:rsid w:val="00AE6DDD"/>
    <w:rsid w:val="00AF1480"/>
    <w:rsid w:val="00AF247F"/>
    <w:rsid w:val="00AF3CE6"/>
    <w:rsid w:val="00AF4289"/>
    <w:rsid w:val="00AF4E3C"/>
    <w:rsid w:val="00AF5791"/>
    <w:rsid w:val="00AF6127"/>
    <w:rsid w:val="00AF7BE8"/>
    <w:rsid w:val="00B00BB0"/>
    <w:rsid w:val="00B0198F"/>
    <w:rsid w:val="00B043C8"/>
    <w:rsid w:val="00B04FDC"/>
    <w:rsid w:val="00B06BE8"/>
    <w:rsid w:val="00B07131"/>
    <w:rsid w:val="00B072BB"/>
    <w:rsid w:val="00B07A73"/>
    <w:rsid w:val="00B10521"/>
    <w:rsid w:val="00B10F5F"/>
    <w:rsid w:val="00B11D64"/>
    <w:rsid w:val="00B15E42"/>
    <w:rsid w:val="00B22644"/>
    <w:rsid w:val="00B22E93"/>
    <w:rsid w:val="00B249E3"/>
    <w:rsid w:val="00B256AF"/>
    <w:rsid w:val="00B262C6"/>
    <w:rsid w:val="00B2681E"/>
    <w:rsid w:val="00B26F3B"/>
    <w:rsid w:val="00B31847"/>
    <w:rsid w:val="00B324A5"/>
    <w:rsid w:val="00B3328B"/>
    <w:rsid w:val="00B36772"/>
    <w:rsid w:val="00B36AEF"/>
    <w:rsid w:val="00B40DBC"/>
    <w:rsid w:val="00B41D51"/>
    <w:rsid w:val="00B4447C"/>
    <w:rsid w:val="00B44A4B"/>
    <w:rsid w:val="00B459B8"/>
    <w:rsid w:val="00B461CC"/>
    <w:rsid w:val="00B46F97"/>
    <w:rsid w:val="00B47925"/>
    <w:rsid w:val="00B51D96"/>
    <w:rsid w:val="00B5261F"/>
    <w:rsid w:val="00B52910"/>
    <w:rsid w:val="00B52E7F"/>
    <w:rsid w:val="00B52F3E"/>
    <w:rsid w:val="00B54361"/>
    <w:rsid w:val="00B55204"/>
    <w:rsid w:val="00B570F3"/>
    <w:rsid w:val="00B61546"/>
    <w:rsid w:val="00B646D6"/>
    <w:rsid w:val="00B65750"/>
    <w:rsid w:val="00B668C6"/>
    <w:rsid w:val="00B67783"/>
    <w:rsid w:val="00B67BBB"/>
    <w:rsid w:val="00B67CA5"/>
    <w:rsid w:val="00B74F66"/>
    <w:rsid w:val="00B81189"/>
    <w:rsid w:val="00B8142D"/>
    <w:rsid w:val="00B81D1A"/>
    <w:rsid w:val="00B83289"/>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F05"/>
    <w:rsid w:val="00B97214"/>
    <w:rsid w:val="00BA0A49"/>
    <w:rsid w:val="00BA1546"/>
    <w:rsid w:val="00BA2AB4"/>
    <w:rsid w:val="00BA5207"/>
    <w:rsid w:val="00BA52C0"/>
    <w:rsid w:val="00BA5F14"/>
    <w:rsid w:val="00BA62A2"/>
    <w:rsid w:val="00BB07ED"/>
    <w:rsid w:val="00BB184E"/>
    <w:rsid w:val="00BB1F3E"/>
    <w:rsid w:val="00BB2A92"/>
    <w:rsid w:val="00BB309E"/>
    <w:rsid w:val="00BB4132"/>
    <w:rsid w:val="00BB4F5A"/>
    <w:rsid w:val="00BB5D6C"/>
    <w:rsid w:val="00BB6502"/>
    <w:rsid w:val="00BB6FE4"/>
    <w:rsid w:val="00BB715D"/>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4087"/>
    <w:rsid w:val="00BE5FE2"/>
    <w:rsid w:val="00BE60BE"/>
    <w:rsid w:val="00BF16FA"/>
    <w:rsid w:val="00BF1D6C"/>
    <w:rsid w:val="00BF225E"/>
    <w:rsid w:val="00BF31DF"/>
    <w:rsid w:val="00BF4759"/>
    <w:rsid w:val="00BF67AA"/>
    <w:rsid w:val="00BF6CD2"/>
    <w:rsid w:val="00C02DCD"/>
    <w:rsid w:val="00C0377C"/>
    <w:rsid w:val="00C07F3B"/>
    <w:rsid w:val="00C1131A"/>
    <w:rsid w:val="00C11A69"/>
    <w:rsid w:val="00C11DFC"/>
    <w:rsid w:val="00C13590"/>
    <w:rsid w:val="00C15A32"/>
    <w:rsid w:val="00C16DA3"/>
    <w:rsid w:val="00C2150C"/>
    <w:rsid w:val="00C222C5"/>
    <w:rsid w:val="00C230FC"/>
    <w:rsid w:val="00C23518"/>
    <w:rsid w:val="00C23B4F"/>
    <w:rsid w:val="00C24D5C"/>
    <w:rsid w:val="00C25341"/>
    <w:rsid w:val="00C26526"/>
    <w:rsid w:val="00C265D5"/>
    <w:rsid w:val="00C26EE0"/>
    <w:rsid w:val="00C27825"/>
    <w:rsid w:val="00C27D9A"/>
    <w:rsid w:val="00C30FA4"/>
    <w:rsid w:val="00C316FB"/>
    <w:rsid w:val="00C325E4"/>
    <w:rsid w:val="00C33B11"/>
    <w:rsid w:val="00C352C3"/>
    <w:rsid w:val="00C35BDA"/>
    <w:rsid w:val="00C37C69"/>
    <w:rsid w:val="00C37CAA"/>
    <w:rsid w:val="00C4138C"/>
    <w:rsid w:val="00C4195A"/>
    <w:rsid w:val="00C4228E"/>
    <w:rsid w:val="00C459B6"/>
    <w:rsid w:val="00C45E62"/>
    <w:rsid w:val="00C5003F"/>
    <w:rsid w:val="00C51B92"/>
    <w:rsid w:val="00C524DA"/>
    <w:rsid w:val="00C532D7"/>
    <w:rsid w:val="00C53CB2"/>
    <w:rsid w:val="00C57DCF"/>
    <w:rsid w:val="00C603CE"/>
    <w:rsid w:val="00C62299"/>
    <w:rsid w:val="00C642B4"/>
    <w:rsid w:val="00C64C58"/>
    <w:rsid w:val="00C657DB"/>
    <w:rsid w:val="00C71745"/>
    <w:rsid w:val="00C72581"/>
    <w:rsid w:val="00C72D5F"/>
    <w:rsid w:val="00C7314F"/>
    <w:rsid w:val="00C7372D"/>
    <w:rsid w:val="00C80DC4"/>
    <w:rsid w:val="00C80E71"/>
    <w:rsid w:val="00C817FB"/>
    <w:rsid w:val="00C81F2D"/>
    <w:rsid w:val="00C84739"/>
    <w:rsid w:val="00C84D17"/>
    <w:rsid w:val="00C85622"/>
    <w:rsid w:val="00C85E67"/>
    <w:rsid w:val="00C86F6D"/>
    <w:rsid w:val="00C872AF"/>
    <w:rsid w:val="00C90233"/>
    <w:rsid w:val="00C917CB"/>
    <w:rsid w:val="00C92490"/>
    <w:rsid w:val="00C92764"/>
    <w:rsid w:val="00C92C55"/>
    <w:rsid w:val="00C93FEC"/>
    <w:rsid w:val="00C94FD5"/>
    <w:rsid w:val="00C96AEA"/>
    <w:rsid w:val="00C97387"/>
    <w:rsid w:val="00C974D7"/>
    <w:rsid w:val="00C97F61"/>
    <w:rsid w:val="00CA0B4D"/>
    <w:rsid w:val="00CA19FA"/>
    <w:rsid w:val="00CA1AD8"/>
    <w:rsid w:val="00CA1CDD"/>
    <w:rsid w:val="00CA44ED"/>
    <w:rsid w:val="00CA4CDB"/>
    <w:rsid w:val="00CA4F40"/>
    <w:rsid w:val="00CA59C3"/>
    <w:rsid w:val="00CA6061"/>
    <w:rsid w:val="00CB0BCC"/>
    <w:rsid w:val="00CB2458"/>
    <w:rsid w:val="00CB2E54"/>
    <w:rsid w:val="00CC032D"/>
    <w:rsid w:val="00CC2DDD"/>
    <w:rsid w:val="00CC3D90"/>
    <w:rsid w:val="00CD23E0"/>
    <w:rsid w:val="00CD24EA"/>
    <w:rsid w:val="00CD2B6C"/>
    <w:rsid w:val="00CD583A"/>
    <w:rsid w:val="00CD6310"/>
    <w:rsid w:val="00CD668C"/>
    <w:rsid w:val="00CE5F26"/>
    <w:rsid w:val="00CE63F4"/>
    <w:rsid w:val="00CE6B9C"/>
    <w:rsid w:val="00CF08C8"/>
    <w:rsid w:val="00CF116C"/>
    <w:rsid w:val="00CF13F9"/>
    <w:rsid w:val="00CF1677"/>
    <w:rsid w:val="00CF2CD6"/>
    <w:rsid w:val="00CF2DB6"/>
    <w:rsid w:val="00CF375F"/>
    <w:rsid w:val="00CF3A78"/>
    <w:rsid w:val="00CF5417"/>
    <w:rsid w:val="00CF5F43"/>
    <w:rsid w:val="00CF62E5"/>
    <w:rsid w:val="00CF76F5"/>
    <w:rsid w:val="00D00088"/>
    <w:rsid w:val="00D00D7E"/>
    <w:rsid w:val="00D03CB5"/>
    <w:rsid w:val="00D0494B"/>
    <w:rsid w:val="00D04CB0"/>
    <w:rsid w:val="00D106B4"/>
    <w:rsid w:val="00D10D13"/>
    <w:rsid w:val="00D155EB"/>
    <w:rsid w:val="00D20D85"/>
    <w:rsid w:val="00D227DA"/>
    <w:rsid w:val="00D23053"/>
    <w:rsid w:val="00D24BB0"/>
    <w:rsid w:val="00D24F85"/>
    <w:rsid w:val="00D25E16"/>
    <w:rsid w:val="00D30399"/>
    <w:rsid w:val="00D357BA"/>
    <w:rsid w:val="00D3688B"/>
    <w:rsid w:val="00D37303"/>
    <w:rsid w:val="00D378D4"/>
    <w:rsid w:val="00D37C3B"/>
    <w:rsid w:val="00D37FD8"/>
    <w:rsid w:val="00D40FEA"/>
    <w:rsid w:val="00D44364"/>
    <w:rsid w:val="00D45039"/>
    <w:rsid w:val="00D451C5"/>
    <w:rsid w:val="00D45416"/>
    <w:rsid w:val="00D45696"/>
    <w:rsid w:val="00D47BE0"/>
    <w:rsid w:val="00D50CFC"/>
    <w:rsid w:val="00D5298C"/>
    <w:rsid w:val="00D54476"/>
    <w:rsid w:val="00D55981"/>
    <w:rsid w:val="00D60383"/>
    <w:rsid w:val="00D623D4"/>
    <w:rsid w:val="00D63DB7"/>
    <w:rsid w:val="00D641FF"/>
    <w:rsid w:val="00D674D4"/>
    <w:rsid w:val="00D708E9"/>
    <w:rsid w:val="00D7092B"/>
    <w:rsid w:val="00D72CE4"/>
    <w:rsid w:val="00D7481A"/>
    <w:rsid w:val="00D7702D"/>
    <w:rsid w:val="00D7720E"/>
    <w:rsid w:val="00D77B98"/>
    <w:rsid w:val="00D81366"/>
    <w:rsid w:val="00D81C13"/>
    <w:rsid w:val="00D829C7"/>
    <w:rsid w:val="00D83CAE"/>
    <w:rsid w:val="00D84544"/>
    <w:rsid w:val="00D851C7"/>
    <w:rsid w:val="00D85847"/>
    <w:rsid w:val="00D866E1"/>
    <w:rsid w:val="00D86B1B"/>
    <w:rsid w:val="00D86E3E"/>
    <w:rsid w:val="00D92CB1"/>
    <w:rsid w:val="00D94058"/>
    <w:rsid w:val="00D946FC"/>
    <w:rsid w:val="00D94A2B"/>
    <w:rsid w:val="00D9559B"/>
    <w:rsid w:val="00D95DCA"/>
    <w:rsid w:val="00D96601"/>
    <w:rsid w:val="00DA059F"/>
    <w:rsid w:val="00DA2B4B"/>
    <w:rsid w:val="00DA34FC"/>
    <w:rsid w:val="00DA51DB"/>
    <w:rsid w:val="00DA59B0"/>
    <w:rsid w:val="00DA7C67"/>
    <w:rsid w:val="00DB0995"/>
    <w:rsid w:val="00DB171C"/>
    <w:rsid w:val="00DB2701"/>
    <w:rsid w:val="00DB4BE7"/>
    <w:rsid w:val="00DB50A5"/>
    <w:rsid w:val="00DB5183"/>
    <w:rsid w:val="00DB703D"/>
    <w:rsid w:val="00DB73DC"/>
    <w:rsid w:val="00DC341A"/>
    <w:rsid w:val="00DC4C0B"/>
    <w:rsid w:val="00DC5210"/>
    <w:rsid w:val="00DD021A"/>
    <w:rsid w:val="00DD1457"/>
    <w:rsid w:val="00DD3F77"/>
    <w:rsid w:val="00DD4825"/>
    <w:rsid w:val="00DD4997"/>
    <w:rsid w:val="00DD7A47"/>
    <w:rsid w:val="00DE04FE"/>
    <w:rsid w:val="00DE26B2"/>
    <w:rsid w:val="00DE654A"/>
    <w:rsid w:val="00DF0B13"/>
    <w:rsid w:val="00DF3B1C"/>
    <w:rsid w:val="00DF460C"/>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68E1"/>
    <w:rsid w:val="00E26F02"/>
    <w:rsid w:val="00E278A4"/>
    <w:rsid w:val="00E27DCF"/>
    <w:rsid w:val="00E30A9D"/>
    <w:rsid w:val="00E30B0C"/>
    <w:rsid w:val="00E32ACD"/>
    <w:rsid w:val="00E34C4E"/>
    <w:rsid w:val="00E3596E"/>
    <w:rsid w:val="00E367AC"/>
    <w:rsid w:val="00E36977"/>
    <w:rsid w:val="00E36EC7"/>
    <w:rsid w:val="00E37510"/>
    <w:rsid w:val="00E407EB"/>
    <w:rsid w:val="00E42098"/>
    <w:rsid w:val="00E44690"/>
    <w:rsid w:val="00E44D26"/>
    <w:rsid w:val="00E50CF2"/>
    <w:rsid w:val="00E50D5F"/>
    <w:rsid w:val="00E51667"/>
    <w:rsid w:val="00E51679"/>
    <w:rsid w:val="00E516AC"/>
    <w:rsid w:val="00E51B68"/>
    <w:rsid w:val="00E51CA5"/>
    <w:rsid w:val="00E51E63"/>
    <w:rsid w:val="00E52146"/>
    <w:rsid w:val="00E52D6E"/>
    <w:rsid w:val="00E53017"/>
    <w:rsid w:val="00E53B60"/>
    <w:rsid w:val="00E54751"/>
    <w:rsid w:val="00E55E17"/>
    <w:rsid w:val="00E570F6"/>
    <w:rsid w:val="00E5780F"/>
    <w:rsid w:val="00E57A8B"/>
    <w:rsid w:val="00E60236"/>
    <w:rsid w:val="00E6227A"/>
    <w:rsid w:val="00E642F2"/>
    <w:rsid w:val="00E6467A"/>
    <w:rsid w:val="00E65DD8"/>
    <w:rsid w:val="00E673B9"/>
    <w:rsid w:val="00E67D3E"/>
    <w:rsid w:val="00E7140C"/>
    <w:rsid w:val="00E71A60"/>
    <w:rsid w:val="00E72AA9"/>
    <w:rsid w:val="00E72F23"/>
    <w:rsid w:val="00E733A3"/>
    <w:rsid w:val="00E76644"/>
    <w:rsid w:val="00E77794"/>
    <w:rsid w:val="00E819EC"/>
    <w:rsid w:val="00E824FE"/>
    <w:rsid w:val="00E8285E"/>
    <w:rsid w:val="00E85D1B"/>
    <w:rsid w:val="00E868B9"/>
    <w:rsid w:val="00E870E4"/>
    <w:rsid w:val="00E8751C"/>
    <w:rsid w:val="00E904BD"/>
    <w:rsid w:val="00E914CE"/>
    <w:rsid w:val="00E926F4"/>
    <w:rsid w:val="00E933D1"/>
    <w:rsid w:val="00E944B3"/>
    <w:rsid w:val="00E94720"/>
    <w:rsid w:val="00E94927"/>
    <w:rsid w:val="00E951CE"/>
    <w:rsid w:val="00E95791"/>
    <w:rsid w:val="00E95C96"/>
    <w:rsid w:val="00E965C8"/>
    <w:rsid w:val="00E979F0"/>
    <w:rsid w:val="00EA07AB"/>
    <w:rsid w:val="00EA0E1D"/>
    <w:rsid w:val="00EA2A83"/>
    <w:rsid w:val="00EA4CB2"/>
    <w:rsid w:val="00EA5BDB"/>
    <w:rsid w:val="00EA5F87"/>
    <w:rsid w:val="00EA7A34"/>
    <w:rsid w:val="00EB07F2"/>
    <w:rsid w:val="00EB1C25"/>
    <w:rsid w:val="00EB248C"/>
    <w:rsid w:val="00EB2C9A"/>
    <w:rsid w:val="00EB5A0D"/>
    <w:rsid w:val="00EB68C2"/>
    <w:rsid w:val="00EC141A"/>
    <w:rsid w:val="00EC2603"/>
    <w:rsid w:val="00EC2E88"/>
    <w:rsid w:val="00EC39FB"/>
    <w:rsid w:val="00EC4954"/>
    <w:rsid w:val="00EC4BCD"/>
    <w:rsid w:val="00ED2C84"/>
    <w:rsid w:val="00ED3440"/>
    <w:rsid w:val="00ED3B98"/>
    <w:rsid w:val="00ED4904"/>
    <w:rsid w:val="00ED5A8E"/>
    <w:rsid w:val="00ED6168"/>
    <w:rsid w:val="00ED7FD9"/>
    <w:rsid w:val="00EE0FD6"/>
    <w:rsid w:val="00EE277C"/>
    <w:rsid w:val="00EE342A"/>
    <w:rsid w:val="00EE42DF"/>
    <w:rsid w:val="00EE4D98"/>
    <w:rsid w:val="00EE5DFA"/>
    <w:rsid w:val="00EF06B6"/>
    <w:rsid w:val="00EF0B80"/>
    <w:rsid w:val="00EF242A"/>
    <w:rsid w:val="00EF3464"/>
    <w:rsid w:val="00EF3C32"/>
    <w:rsid w:val="00EF429E"/>
    <w:rsid w:val="00EF5441"/>
    <w:rsid w:val="00EF572C"/>
    <w:rsid w:val="00EF7AD1"/>
    <w:rsid w:val="00F024AB"/>
    <w:rsid w:val="00F03962"/>
    <w:rsid w:val="00F055F7"/>
    <w:rsid w:val="00F05E11"/>
    <w:rsid w:val="00F06762"/>
    <w:rsid w:val="00F06FAF"/>
    <w:rsid w:val="00F07650"/>
    <w:rsid w:val="00F1038A"/>
    <w:rsid w:val="00F1171E"/>
    <w:rsid w:val="00F1218D"/>
    <w:rsid w:val="00F13B3F"/>
    <w:rsid w:val="00F14459"/>
    <w:rsid w:val="00F14AAA"/>
    <w:rsid w:val="00F14C5F"/>
    <w:rsid w:val="00F171EF"/>
    <w:rsid w:val="00F20465"/>
    <w:rsid w:val="00F231A7"/>
    <w:rsid w:val="00F23A75"/>
    <w:rsid w:val="00F2488F"/>
    <w:rsid w:val="00F3041A"/>
    <w:rsid w:val="00F33E68"/>
    <w:rsid w:val="00F3447A"/>
    <w:rsid w:val="00F3559C"/>
    <w:rsid w:val="00F35715"/>
    <w:rsid w:val="00F375C7"/>
    <w:rsid w:val="00F37ADF"/>
    <w:rsid w:val="00F40982"/>
    <w:rsid w:val="00F41F3A"/>
    <w:rsid w:val="00F42EAE"/>
    <w:rsid w:val="00F43143"/>
    <w:rsid w:val="00F44804"/>
    <w:rsid w:val="00F4566D"/>
    <w:rsid w:val="00F46475"/>
    <w:rsid w:val="00F46CE0"/>
    <w:rsid w:val="00F4745F"/>
    <w:rsid w:val="00F5017E"/>
    <w:rsid w:val="00F51928"/>
    <w:rsid w:val="00F53C6C"/>
    <w:rsid w:val="00F5482E"/>
    <w:rsid w:val="00F54BED"/>
    <w:rsid w:val="00F61C73"/>
    <w:rsid w:val="00F62B98"/>
    <w:rsid w:val="00F63BDB"/>
    <w:rsid w:val="00F63F88"/>
    <w:rsid w:val="00F642BE"/>
    <w:rsid w:val="00F67425"/>
    <w:rsid w:val="00F71C65"/>
    <w:rsid w:val="00F730C0"/>
    <w:rsid w:val="00F75438"/>
    <w:rsid w:val="00F7605B"/>
    <w:rsid w:val="00F77115"/>
    <w:rsid w:val="00F8075C"/>
    <w:rsid w:val="00F81AC7"/>
    <w:rsid w:val="00F84031"/>
    <w:rsid w:val="00F849B8"/>
    <w:rsid w:val="00F85E36"/>
    <w:rsid w:val="00F87BBA"/>
    <w:rsid w:val="00F87D5D"/>
    <w:rsid w:val="00F87F96"/>
    <w:rsid w:val="00F905DF"/>
    <w:rsid w:val="00F90A72"/>
    <w:rsid w:val="00F91A4A"/>
    <w:rsid w:val="00F94491"/>
    <w:rsid w:val="00F94D26"/>
    <w:rsid w:val="00F94E49"/>
    <w:rsid w:val="00FA10E5"/>
    <w:rsid w:val="00FA1186"/>
    <w:rsid w:val="00FA1372"/>
    <w:rsid w:val="00FA4532"/>
    <w:rsid w:val="00FA7AF4"/>
    <w:rsid w:val="00FB0DA0"/>
    <w:rsid w:val="00FB1C1F"/>
    <w:rsid w:val="00FB5171"/>
    <w:rsid w:val="00FB5CD9"/>
    <w:rsid w:val="00FB7BFC"/>
    <w:rsid w:val="00FC0D0C"/>
    <w:rsid w:val="00FC6947"/>
    <w:rsid w:val="00FC77BC"/>
    <w:rsid w:val="00FC7A6C"/>
    <w:rsid w:val="00FD18DD"/>
    <w:rsid w:val="00FD1BCD"/>
    <w:rsid w:val="00FD1FF1"/>
    <w:rsid w:val="00FD25E9"/>
    <w:rsid w:val="00FD2D9A"/>
    <w:rsid w:val="00FD2E57"/>
    <w:rsid w:val="00FD4292"/>
    <w:rsid w:val="00FD4368"/>
    <w:rsid w:val="00FD480A"/>
    <w:rsid w:val="00FD5E73"/>
    <w:rsid w:val="00FE08B6"/>
    <w:rsid w:val="00FE3A7B"/>
    <w:rsid w:val="00FE3FD9"/>
    <w:rsid w:val="00FE5C0C"/>
    <w:rsid w:val="00FE699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2D000538"/>
  <w15:docId w15:val="{A95E7B80-F700-4478-974A-1B0C821A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bioinformatics.org/seqlink"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microsoft.com/office/2011/relationships/people" Target="people.xml"/><Relationship Id="rId10" Type="http://schemas.openxmlformats.org/officeDocument/2006/relationships/hyperlink" Target="mailto:sleal@bcm.edu" TargetMode="External"/><Relationship Id="rId19" Type="http://schemas.openxmlformats.org/officeDocument/2006/relationships/image" Target="media/image5.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10672-670E-4489-A02E-9CF94D94B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5986</Words>
  <Characters>34126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40032</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Gao Wang</cp:lastModifiedBy>
  <cp:revision>2</cp:revision>
  <cp:lastPrinted>2013-06-06T18:11:00Z</cp:lastPrinted>
  <dcterms:created xsi:type="dcterms:W3CDTF">2014-08-14T20:43:00Z</dcterms:created>
  <dcterms:modified xsi:type="dcterms:W3CDTF">2014-08-14T20:43:00Z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zotero-version="4.0.20.2"&gt;&lt;session id="xcp9B38w"/&gt;&lt;style id="http://www.zotero.org/styles/european-journal-of-human-genetics" hasBibliography="1" bibliographyStyleHasBeenSet="1"/&gt;&lt;prefs&gt;&lt;pref name="fieldType" value="Field"/&gt;&lt;pref na</vt:lpwstr>
  </property>
  <property fmtid="{D5CDD505-2E9C-101B-9397-08002B2CF9AE}" pid="5" name="ZOTERO_PREF_2">
    <vt:lpwstr>me="storeReferences" value="true"/&gt;&lt;pref name="automaticJournalAbbreviations" value="true"/&gt;&lt;pref name="noteType" value="0"/&gt;&lt;/prefs&gt;&lt;/data&gt;</vt:lpwstr>
  </property>
  <property fmtid="{D5CDD505-2E9C-101B-9397-08002B2CF9AE}" pid="6" name="MTWinEqns">
    <vt:bool>true</vt:bool>
  </property>
</Properties>
</file>