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文策析项目周例会会议纪要</w:t>
      </w:r>
    </w:p>
    <w:p>
      <w:r>
        <w:t xml:space="preserve">会议时间：2026年10月20日 下午2点</w:t>
      </w:r>
    </w:p>
    <w:p>
      <w:r>
        <w:t xml:space="preserve">参会人员：产品部、研发部、测试组。</w:t>
      </w:r>
    </w:p>
    <w:p>
      <w:r>
        <w:t xml:space="preserve">一、张伟请在本周四前完成前端兼容性修复，完成后同步测试组。</w:t>
      </w:r>
    </w:p>
    <w:p>
      <w:r>
        <w:t xml:space="preserve">二、李娟负责本周内完成回归测试并提交测试报告，优先级高。</w:t>
      </w:r>
    </w:p>
    <w:p>
      <w:r>
        <w:t xml:space="preserve">三、下周三前的上线评审会议由王磊负责。</w:t>
      </w:r>
    </w:p>
    <w:p>
      <w:r>
        <w:t xml:space="preserve">本次预算报价 18 万元，合同金额为 35 万元，请核对口径。</w:t>
      </w:r>
    </w:p>
    <w:sectPr/>
  </w:body>
</w:document>
</file>