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E03" w:rsidRDefault="00E75182">
      <w:pPr>
        <w:rPr>
          <w:rFonts w:hint="eastAsia"/>
          <w:szCs w:val="21"/>
        </w:rPr>
      </w:pPr>
      <w:r>
        <w:rPr>
          <w:rFonts w:hint="eastAsia"/>
          <w:szCs w:val="21"/>
        </w:rPr>
        <w:t>数据库：</w:t>
      </w:r>
      <w:r>
        <w:rPr>
          <w:rFonts w:hint="eastAsia"/>
          <w:szCs w:val="21"/>
        </w:rPr>
        <w:t>PASCAL VOC</w:t>
      </w:r>
      <w:r w:rsidR="00CF4E03">
        <w:rPr>
          <w:rFonts w:hint="eastAsia"/>
          <w:szCs w:val="21"/>
        </w:rPr>
        <w:t>；</w:t>
      </w:r>
      <w:r w:rsidR="00CF4E03">
        <w:rPr>
          <w:rFonts w:hint="eastAsia"/>
          <w:szCs w:val="21"/>
        </w:rPr>
        <w:t>VOC 2017</w:t>
      </w:r>
      <w:r w:rsidR="00CF4E03">
        <w:rPr>
          <w:szCs w:val="21"/>
        </w:rPr>
        <w:t>/2012/2010/2007</w:t>
      </w:r>
    </w:p>
    <w:p w:rsidR="009326AB" w:rsidRPr="00E75182" w:rsidRDefault="006D4728">
      <w:pPr>
        <w:rPr>
          <w:szCs w:val="21"/>
        </w:rPr>
      </w:pPr>
      <w:r w:rsidRPr="00E75182">
        <w:rPr>
          <w:szCs w:val="21"/>
        </w:rPr>
        <w:t>目标检测模型引申：</w:t>
      </w:r>
      <w:proofErr w:type="gramStart"/>
      <w:r w:rsidRPr="00E75182">
        <w:rPr>
          <w:rFonts w:hint="eastAsia"/>
          <w:szCs w:val="21"/>
        </w:rPr>
        <w:t>DPM(</w:t>
      </w:r>
      <w:proofErr w:type="gramEnd"/>
      <w:r w:rsidRPr="00E75182">
        <w:rPr>
          <w:rFonts w:hint="eastAsia"/>
          <w:szCs w:val="21"/>
        </w:rPr>
        <w:t>deformable parts</w:t>
      </w:r>
      <w:r w:rsidRPr="00E75182">
        <w:rPr>
          <w:szCs w:val="21"/>
        </w:rPr>
        <w:t xml:space="preserve"> models)</w:t>
      </w:r>
    </w:p>
    <w:p w:rsidR="006D4728" w:rsidRDefault="00CF4E03">
      <w:pPr>
        <w:rPr>
          <w:szCs w:val="21"/>
        </w:rPr>
      </w:pPr>
      <w:bookmarkStart w:id="0" w:name="_GoBack"/>
      <w:r>
        <w:rPr>
          <w:szCs w:val="21"/>
        </w:rPr>
        <w:t>H</w:t>
      </w:r>
      <w:r>
        <w:rPr>
          <w:rFonts w:hint="eastAsia"/>
          <w:szCs w:val="21"/>
        </w:rPr>
        <w:t>tttp:</w:t>
      </w:r>
      <w:r>
        <w:rPr>
          <w:szCs w:val="21"/>
        </w:rPr>
        <w:t>//pjreddie.com/yolo</w:t>
      </w:r>
    </w:p>
    <w:bookmarkEnd w:id="0"/>
    <w:p w:rsidR="00CF4E03" w:rsidRPr="00E75182" w:rsidRDefault="00CF4E03">
      <w:pPr>
        <w:rPr>
          <w:rFonts w:hint="eastAsia"/>
          <w:szCs w:val="21"/>
        </w:rPr>
      </w:pPr>
    </w:p>
    <w:p w:rsidR="006D4728" w:rsidRPr="00E75182" w:rsidRDefault="006D4728">
      <w:pPr>
        <w:rPr>
          <w:szCs w:val="21"/>
        </w:rPr>
      </w:pPr>
      <w:r w:rsidRPr="00E75182">
        <w:rPr>
          <w:szCs w:val="21"/>
        </w:rPr>
        <w:t>YOLO makes less than half the number of background errors compared to Fast R-CNN.</w:t>
      </w:r>
    </w:p>
    <w:p w:rsidR="006D4728" w:rsidRPr="00E75182" w:rsidRDefault="006D4728">
      <w:pPr>
        <w:rPr>
          <w:szCs w:val="21"/>
        </w:rPr>
      </w:pPr>
    </w:p>
    <w:p w:rsidR="00E75182" w:rsidRPr="00E75182" w:rsidRDefault="00E75182">
      <w:pPr>
        <w:rPr>
          <w:szCs w:val="21"/>
        </w:rPr>
      </w:pPr>
      <w:r w:rsidRPr="00E75182">
        <w:rPr>
          <w:szCs w:val="21"/>
        </w:rPr>
        <w:t>C</w:t>
      </w:r>
      <w:r w:rsidRPr="00E75182">
        <w:rPr>
          <w:rFonts w:hint="eastAsia"/>
          <w:szCs w:val="21"/>
        </w:rPr>
        <w:t>onfidence:</w:t>
      </w:r>
    </w:p>
    <w:p w:rsidR="00E75182" w:rsidRPr="00E75182" w:rsidRDefault="00E75182">
      <w:pPr>
        <w:rPr>
          <w:rFonts w:hint="eastAsia"/>
          <w:szCs w:val="21"/>
        </w:rPr>
      </w:pPr>
      <w:r w:rsidRPr="00E75182">
        <w:rPr>
          <w:noProof/>
          <w:szCs w:val="21"/>
        </w:rPr>
        <w:drawing>
          <wp:inline distT="0" distB="0" distL="0" distR="0" wp14:anchorId="6D7F02E7" wp14:editId="45F386CE">
            <wp:extent cx="1876190" cy="2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728" w:rsidRPr="00E75182" w:rsidRDefault="00E75182" w:rsidP="00E75182">
      <w:pPr>
        <w:rPr>
          <w:szCs w:val="21"/>
        </w:rPr>
      </w:pPr>
      <w:proofErr w:type="gramStart"/>
      <w:r w:rsidRPr="00E75182">
        <w:rPr>
          <w:szCs w:val="21"/>
        </w:rPr>
        <w:t>intersection</w:t>
      </w:r>
      <w:proofErr w:type="gramEnd"/>
      <w:r w:rsidRPr="00E75182">
        <w:rPr>
          <w:szCs w:val="21"/>
        </w:rPr>
        <w:t xml:space="preserve"> over union (IOU)</w:t>
      </w:r>
    </w:p>
    <w:p w:rsidR="00E75182" w:rsidRPr="00E75182" w:rsidRDefault="00E75182" w:rsidP="00E75182">
      <w:pPr>
        <w:rPr>
          <w:szCs w:val="21"/>
        </w:rPr>
      </w:pPr>
      <w:r w:rsidRPr="00E75182">
        <w:rPr>
          <w:rStyle w:val="fontstyle01"/>
          <w:sz w:val="21"/>
          <w:szCs w:val="21"/>
        </w:rPr>
        <w:t>Otherwise we want the confidence score to equal the</w:t>
      </w:r>
      <w:r w:rsidRPr="00E75182">
        <w:rPr>
          <w:rFonts w:ascii="NimbusRomNo9L-Regu" w:hAnsi="NimbusRomNo9L-Regu"/>
          <w:color w:val="000000"/>
          <w:szCs w:val="21"/>
        </w:rPr>
        <w:t> </w:t>
      </w:r>
      <w:r w:rsidRPr="00E75182">
        <w:rPr>
          <w:rStyle w:val="fontstyle01"/>
          <w:sz w:val="21"/>
          <w:szCs w:val="21"/>
        </w:rPr>
        <w:t>intersection over union (IOU) between the predicted box</w:t>
      </w:r>
      <w:r w:rsidRPr="00E75182">
        <w:rPr>
          <w:rFonts w:ascii="NimbusRomNo9L-Regu" w:hAnsi="NimbusRomNo9L-Regu"/>
          <w:color w:val="000000"/>
          <w:szCs w:val="21"/>
        </w:rPr>
        <w:t> </w:t>
      </w:r>
      <w:r w:rsidRPr="00E75182">
        <w:rPr>
          <w:rStyle w:val="fontstyle01"/>
          <w:sz w:val="21"/>
          <w:szCs w:val="21"/>
        </w:rPr>
        <w:t>and the ground truth.</w:t>
      </w:r>
    </w:p>
    <w:p w:rsidR="00E75182" w:rsidRDefault="00E75182" w:rsidP="00E75182"/>
    <w:p w:rsidR="00E75182" w:rsidRDefault="00E75182" w:rsidP="00E75182">
      <w:pPr>
        <w:rPr>
          <w:rFonts w:hint="eastAsia"/>
        </w:rPr>
      </w:pPr>
    </w:p>
    <w:sectPr w:rsidR="00E75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4F9"/>
    <w:rsid w:val="00194675"/>
    <w:rsid w:val="002144F9"/>
    <w:rsid w:val="005B28AF"/>
    <w:rsid w:val="006D4728"/>
    <w:rsid w:val="00CF4E03"/>
    <w:rsid w:val="00E75182"/>
    <w:rsid w:val="00EC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CCE70-12A9-41C3-B9EA-7130507AC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D4728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2018-03-22T06:40:00Z</dcterms:created>
  <dcterms:modified xsi:type="dcterms:W3CDTF">2018-03-22T14:00:00Z</dcterms:modified>
</cp:coreProperties>
</file>