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r/>
    </w:p>
    <w:p>
      <w:pPr>
        <w:pStyle w:val="Heading1"/>
        <w:spacing w:line="324" w:lineRule="auto"/>
      </w:pPr>
      <w:r>
        <w:rPr>
          <w:sz w:val="37"/>
        </w:rPr>
        <w:t>ICF 与 GA 核心结果报告 —— 召回对比 · 重排收益</w:t>
      </w:r>
      <w:r/>
    </w:p>
    <w:p>
      <w:pPr/>
      <w:r>
        <w:rPr>
          <w:color w:val="000000"/>
          <w:sz w:val="19"/>
        </w:rPr>
        <w:t xml:space="preserve">数据源 </w:t>
      </w:r>
      <w:r>
        <w:rPr>
          <w:rFonts w:ascii="Consolas" w:hAnsi="Consolas"/>
          <w:color w:val="000000"/>
          <w:sz w:val="18"/>
        </w:rPr>
        <w:t>results/ranks.npz</w:t>
      </w:r>
      <w:r>
        <w:rPr>
          <w:color w:val="000000"/>
          <w:sz w:val="19"/>
        </w:rPr>
        <w:t xml:space="preserve">　|　 用户 20,000　|　候选池 10 档（20 → 全目录 14,098）　|　 采样种子 [7042, 7043]　|　召回引擎 3 个 × 重排臂 4 个（贪心/窗口随机/整池随机/GA）　|　 每用户展示 10 条，共 200,000 个曝光位</w:t>
      </w:r>
      <w:r/>
    </w:p>
    <w:p>
      <w:r>
        <w:rPr>
          <w:color w:val="000000"/>
        </w:rPr>
      </w:r>
    </w:p>
    <w:p>
      <w:pPr/>
      <w:r>
        <w:rPr>
          <w:b/>
        </w:rPr>
        <w:t>一句话结论：</w:t>
      </w:r>
      <w:r>
        <w:t>ICF 负责</w:t>
      </w:r>
      <w:r>
        <w:rPr>
          <w:b/>
        </w:rPr>
        <w:t>召回到正确的作品</w:t>
      </w:r>
      <w:r>
        <w:t>（命中率是随机猜的 295 倍）， GA 负责</w:t>
      </w:r>
      <w:r>
        <w:rPr>
          <w:b/>
        </w:rPr>
        <w:t>把这 10 个位置重新分配</w:t>
      </w:r>
      <w:r>
        <w:t>。在全目录口径下，用户前 10 条里长尾商品的位置从</w:t>
      </w:r>
      <w:r>
        <w:rPr>
          <w:b/>
        </w:rPr>
        <w:t>1,829 条提到 3,161 条（</w:t>
      </w:r>
      <w:r>
        <w:rPr>
          <w:b/>
          <w:color w:val="000000"/>
        </w:rPr>
        <w:t>+72.8%</w:t>
      </w:r>
      <w:r>
        <w:rPr>
          <w:b/>
        </w:rPr>
        <w:t>）</w:t>
      </w:r>
      <w:r>
        <w:t xml:space="preserve">， 能看到长尾商品的用户从 </w:t>
      </w:r>
      <w:r>
        <w:rPr>
          <w:b/>
        </w:rPr>
        <w:t>2.33% 升到 3.45%（222 人新增）</w:t>
      </w:r>
      <w:r>
        <w:t>， 代价是 HR@10 从 20.93% 降到 19.51% （</w:t>
      </w:r>
      <w:r>
        <w:rPr>
          <w:b/>
          <w:color w:val="000000"/>
        </w:rPr>
        <w:t>-1.42pp</w:t>
      </w:r>
      <w:r>
        <w:t>）。</w:t>
      </w:r>
      <w:r/>
    </w:p>
    <w:p>
      <w:pPr/>
      <w:r>
        <w:rPr>
          <w:b/>
        </w:rPr>
        <w:t>GA 不是"把列表打乱"。</w:t>
      </w:r>
      <w:r>
        <w:t xml:space="preserve">在与 GA </w:t>
      </w:r>
      <w:r>
        <w:rPr>
          <w:b/>
        </w:rPr>
        <w:t>完全相同的候选窗口</w:t>
      </w:r>
      <w:r>
        <w:t>里随机挑 10 条（窗口随机臂）， 命中率只有 13.67%；GA 是它的</w:t>
      </w:r>
      <w:r>
        <w:rPr>
          <w:b/>
        </w:rPr>
        <w:t>1.43 倍</w:t>
      </w:r>
      <w:r>
        <w:t>。 这说明 GA 的收益来自</w:t>
      </w:r>
      <w:r>
        <w:rPr>
          <w:b/>
        </w:rPr>
        <w:t>重排能力</w:t>
      </w:r>
      <w:r>
        <w:t>，而非随机性（详见 4.1 节四臂对照）。</w:t>
      </w:r>
      <w:r/>
      <w:r/>
    </w:p>
    <w:p>
      <w:pPr>
        <w:pStyle w:val="Heading2"/>
      </w:pPr>
      <w:r>
        <w:rPr>
          <w:sz w:val="28"/>
        </w:rPr>
        <w:t>读前必读：三个口径</w:t>
      </w:r>
      <w:r/>
    </w:p>
    <w:p/>
    <w:p>
      <w:pPr/>
      <w:r>
        <w:t>① 候选池 N（本报告的自变量）</w:t>
        <w:br/>
      </w:r>
      <w:r>
        <w:t>每次评估的候选集 = 用户真实交互过的 1 个作品（已从训练集藏起）+（N−1）个</w:t>
      </w:r>
      <w:r>
        <w:rPr>
          <w:b/>
        </w:rPr>
        <w:t>均匀随机负例</w:t>
      </w:r>
      <w:r>
        <w:t>。 N 越大干扰项越多、任务越难。</w:t>
      </w:r>
      <w:r>
        <w:rPr>
          <w:b/>
        </w:rPr>
        <w:t>N = 全目录 14,098 是最接近真实部署的口径</w:t>
      </w:r>
      <w:r>
        <w:t>， 也是两部分正文使用的口径；其余档位见第 4.5 节敏感性表。</w:t>
      </w:r>
      <w:r>
        <w:rPr>
          <w:b/>
          <w:color w:val="4A5464"/>
          <w:sz w:val="17"/>
        </w:rPr>
        <w:t>注意</w:t>
      </w:r>
      <w:r>
        <w:t xml:space="preserve"> 跨档位的 HR 不能直接比大小——候选池越大，难度越高。</w:t>
      </w:r>
      <w:r/>
    </w:p>
    <w:p/>
    <w:p>
      <w:pPr/>
      <w:r>
        <w:t>② 长尾商品</w:t>
        <w:br/>
      </w:r>
      <w:r>
        <w:t xml:space="preserve">物品新颖度 ≥ 全库中位数 </w:t>
      </w:r>
      <w:r>
        <w:rPr>
          <w:rFonts w:ascii="Consolas" w:hAnsi="Consolas"/>
          <w:sz w:val="18"/>
        </w:rPr>
        <w:t>0.6156</w:t>
      </w:r>
      <w:r>
        <w:t xml:space="preserve">，等价说法是"人气低于全库一半"。 新颖度的完整定义见 </w:t>
      </w:r>
      <w:r>
        <w:rPr>
          <w:b/>
        </w:rPr>
        <w:t>2.1 节</w:t>
      </w:r>
      <w:r>
        <w:t>。 注意对比：</w:t>
      </w:r>
      <w:r>
        <w:rPr>
          <w:b/>
        </w:rPr>
        <w:t>用户真实交互过的作品，平均新颖度只有 0.148</w:t>
      </w:r>
      <w:r>
        <w:t>（0.1% 属长尾）——用户自己也在消费头部作品， 推荐长尾本质上是在偏离用户历史偏好，这决定了收益不可能无限大。</w:t>
      </w:r>
      <w:r/>
    </w:p>
    <w:p/>
    <w:p>
      <w:pPr/>
      <w:r>
        <w:t>③ 重排窗口 RERANK_DEPTH = 20</w:t>
        <w:br/>
      </w:r>
      <w:r>
        <w:t xml:space="preserve">GA </w:t>
      </w:r>
      <w:r>
        <w:rPr>
          <w:b/>
        </w:rPr>
        <w:t>只在相关性排序的前 20 条里重排，输出前 10 条</w:t>
      </w:r>
      <w:r>
        <w:t>。 这条约束是理解第 4.5 节"收益为什么只有这个量级"的关键。</w:t>
      </w:r>
      <w:r>
        <w:rPr>
          <w:b/>
        </w:rPr>
        <w:t>窗口随机臂使用的正是同一个 20 条窗口</w:t>
      </w:r>
      <w:r>
        <w:t>，所以它与 GA 的对比排除了"候选来源不同"的干扰。</w:t>
      </w:r>
      <w:r/>
    </w:p>
    <w:p>
      <w:pPr>
        <w:pStyle w:val="Heading2"/>
      </w:pPr>
      <w:r>
        <w:rPr>
          <w:sz w:val="28"/>
        </w:rPr>
        <w:t>一、实验协议（30 秒版）</w:t>
      </w:r>
      <w:r/>
    </w:p>
    <w:p>
      <w:pPr/>
      <w:r>
        <w:t>协议来自算法③幻灯片，四个环节如下：</w:t>
      </w:r>
      <w:r/>
      <w:r/>
    </w:p>
    <w:p>
      <w:pPr>
        <w:pStyle w:val="ListNumber"/>
        <w:numPr>
          <w:ilvl w:val="0"/>
          <w:numId w:val="10"/>
        </w:numPr>
      </w:pPr>
      <w:r>
        <w:rPr>
          <w:b/>
        </w:rPr>
        <w:t>留一法（leave-one-out）</w:t>
      </w:r>
      <w:r>
        <w:t>：每位用户从训练集里</w:t>
      </w:r>
      <w:r>
        <w:rPr>
          <w:b/>
        </w:rPr>
        <w:t>藏起 1 条高分记录</w:t>
      </w:r>
      <w:r>
        <w:t>（≥ 8.0 分）， 它既不在训练里、也不在召回里，只作为答案。合格用户门槛：训练集至少 8 条评分。 最终取合格用户池的固定随机抽样 20,000 人。</w:t>
      </w:r>
      <w:r/>
    </w:p>
    <w:p>
      <w:pPr>
        <w:pStyle w:val="ListNumber"/>
        <w:numPr>
          <w:ilvl w:val="0"/>
          <w:numId w:val="10"/>
        </w:numPr>
      </w:pPr>
      <w:r>
        <w:rPr>
          <w:b/>
        </w:rPr>
        <w:t>构造候选集</w:t>
      </w:r>
      <w:r>
        <w:t>：把藏起的那 1 条和（N−1）个从未评过的作品混在一起，共 10 档： N = 20 / 50 / 100 / 200 / 500 / 1000 / 2000 / 5000 / 10000 / 全目录。全部用户共用同一个队列与采样种子， 所以每个配置都是在</w:t>
      </w:r>
      <w:r>
        <w:rPr>
          <w:b/>
        </w:rPr>
        <w:t>同一批人、同一批候选</w:t>
      </w:r>
      <w:r>
        <w:t>上比较。</w:t>
      </w:r>
      <w:r/>
    </w:p>
    <w:p>
      <w:pPr>
        <w:pStyle w:val="ListNumber"/>
        <w:numPr>
          <w:ilvl w:val="0"/>
          <w:numId w:val="10"/>
        </w:numPr>
      </w:pPr>
      <w:r>
        <w:rPr>
          <w:b/>
        </w:rPr>
        <w:t>召回引擎</w:t>
      </w:r>
      <w:r>
        <w:t>（3 个）：ICF 物品协同过滤、SVD 矩阵分解、NCF 神经协同过滤。 它们在候选集里给出打分与排序 → 报告"第一部分"。</w:t>
      </w:r>
      <w:r/>
    </w:p>
    <w:p>
      <w:pPr>
        <w:pStyle w:val="ListNumber"/>
        <w:numPr>
          <w:ilvl w:val="0"/>
          <w:numId w:val="10"/>
        </w:numPr>
      </w:pPr>
      <w:r>
        <w:rPr>
          <w:b/>
        </w:rPr>
        <w:t>重排臂</w:t>
      </w:r>
      <w:r>
        <w:t>（4 个，同一个候选池、同一条召回结果，</w:t>
      </w:r>
      <w:r>
        <w:rPr>
          <w:b/>
        </w:rPr>
        <w:t>只换"怎么挑这 10 条"</w:t>
      </w:r>
      <w:r>
        <w:t>）：</w:t>
      </w:r>
      <w:r>
        <w:rPr>
          <w:b/>
        </w:rPr>
        <w:t>贪心</w:t>
      </w:r>
      <w:r>
        <w:t>（纯按相关性取 Top-10，即 GA 的内部基线）、</w:t>
      </w:r>
      <w:r>
        <w:rPr>
          <w:b/>
        </w:rPr>
        <w:t>窗口随机</w:t>
      </w:r>
      <w:r>
        <w:t>（在相关性前 20 名里随机挑 10 条）、</w:t>
      </w:r>
      <w:r>
        <w:rPr>
          <w:b/>
        </w:rPr>
        <w:t>整池随机</w:t>
      </w:r>
      <w:r>
        <w:t>（完全不看相关性，从整个候选池随机挑 10 条）、</w:t>
      </w:r>
      <w:r>
        <w:rPr>
          <w:b/>
        </w:rPr>
        <w:t>GA</w:t>
      </w:r>
      <w:r>
        <w:t>（0.4 相关性 + 0.3 多样性 + 0.2 新颖度 + 0.1 新鲜度）→ 报告"第二部分"。</w:t>
      </w:r>
      <w:r/>
      <w:r/>
    </w:p>
    <w:p>
      <w:pPr/>
      <w:r>
        <w:t>三个必须写清楚的约定：</w:t>
      </w:r>
      <w:r/>
      <w:r/>
    </w:p>
    <w:p>
      <w:pPr>
        <w:pStyle w:val="ListBullet"/>
      </w:pPr>
      <w:r>
        <w:rPr>
          <w:b/>
        </w:rPr>
        <w:t>贪心 ≡ 无重排</w:t>
      </w:r>
      <w:r>
        <w:t>。召回列表本身就按相关性降序排好，而贪心的定义是"纯按相关性取 Top-K"， 所以两者选出的集合完全相同。本报告中"ICF 基线"指的就是这个 Top-10。</w:t>
      </w:r>
      <w:r/>
    </w:p>
    <w:p>
      <w:pPr>
        <w:pStyle w:val="ListBullet"/>
      </w:pPr>
      <w:r>
        <w:rPr>
          <w:b/>
        </w:rPr>
        <w:t>GA 的重排深度 = min(候选集, 20)</w:t>
      </w:r>
      <w:r>
        <w:t>。线上管线是"召回 Top-20 → GA 重排 → Top-10"， 重排层永远只看前 20 名。候选池小于 20 时自然等于整个池子。</w:t>
      </w:r>
      <w:r>
        <w:rPr>
          <w:b/>
        </w:rPr>
        <w:t>窗口随机臂用的是同一个窗口</w:t>
      </w:r>
      <w:r>
        <w:t>，这是它能充当"GA 对照组"的前提。</w:t>
      </w:r>
      <w:r/>
    </w:p>
    <w:p>
      <w:pPr>
        <w:pStyle w:val="ListBullet"/>
      </w:pPr>
      <w:r>
        <w:rPr>
          <w:b/>
        </w:rPr>
        <w:t>所有臂的输出展示顺序统一为"相关性降序"</w:t>
      </w:r>
      <w:r>
        <w:t>。先按各自的规则挑出 10 条， 再按相关性排好展示——否则 HR@5 这类依赖顺序的指标在臂之间不可比。</w:t>
      </w:r>
      <w:r/>
      <w:r/>
    </w:p>
    <w:p>
      <w:pPr>
        <w:pStyle w:val="Heading2"/>
      </w:pPr>
      <w:r>
        <w:rPr>
          <w:sz w:val="28"/>
        </w:rPr>
        <w:t>二、指标字典（本报告只用了这些指标）</w:t>
      </w:r>
      <w:r/>
    </w:p>
    <w:p>
      <w:pPr/>
      <w:r>
        <w:t>每个指标都给出</w:t>
      </w:r>
      <w:r>
        <w:rPr>
          <w:b/>
        </w:rPr>
        <w:t>计算式</w:t>
      </w:r>
      <w:r>
        <w:t>与</w:t>
      </w:r>
      <w:r>
        <w:rPr>
          <w:b/>
        </w:rPr>
        <w:t>一句话意义</w:t>
      </w:r>
      <w:r>
        <w:t>，方便逐条核对。 收益指标（红）是 GA 要提升的，代价指标（绿）是 GA 要守住的。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计算式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一句话意义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HR@5</w:t>
            </w:r>
            <w:r>
              <w:t xml:space="preserve"> </w:t>
              <w:br/>
            </w:r>
            <w:r>
              <w:t xml:space="preserve"> 命中率@5</w:t>
            </w:r>
          </w:p>
        </w:tc>
        <w:tc>
          <w:tcPr>
            <w:tcW w:type="dxa" w:w="2160"/>
          </w:tcPr>
          <w:p>
            <w:r>
              <w:rPr>
                <w:b/>
                <w:color w:val="000000"/>
                <w:sz w:val="17"/>
              </w:rPr>
              <w:t>代价</w:t>
            </w:r>
          </w:p>
        </w:tc>
        <w:tc>
          <w:tcPr>
            <w:tcW w:type="dxa" w:w="2160"/>
          </w:tcPr>
          <w:p>
            <w:r>
              <w:t>藏起的那 1 条落进前 5 位的用户 ÷ 全部用户</w:t>
            </w:r>
          </w:p>
        </w:tc>
        <w:tc>
          <w:tcPr>
            <w:tcW w:type="dxa" w:w="2160"/>
          </w:tcPr>
          <w:p>
            <w:r>
              <w:t>推荐得准不准。它比 HR@10 更严格，是精度损失的"报警器"—— 因为前 5 位才是用户最可能点开的位置。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HR@10</w:t>
            </w:r>
            <w:r>
              <w:t xml:space="preserve"> </w:t>
              <w:br/>
            </w:r>
            <w:r>
              <w:t xml:space="preserve"> 命中率@10</w:t>
            </w:r>
          </w:p>
        </w:tc>
        <w:tc>
          <w:tcPr>
            <w:tcW w:type="dxa" w:w="2160"/>
          </w:tcPr>
          <w:p>
            <w:r>
              <w:rPr>
                <w:b/>
                <w:color w:val="000000"/>
                <w:sz w:val="17"/>
              </w:rPr>
              <w:t>代价</w:t>
            </w:r>
          </w:p>
        </w:tc>
        <w:tc>
          <w:tcPr>
            <w:tcW w:type="dxa" w:w="2160"/>
          </w:tcPr>
          <w:p>
            <w:r>
              <w:t>藏起的那 1 条落进前 10 位的用户 ÷ 全部用户</w:t>
            </w:r>
          </w:p>
        </w:tc>
        <w:tc>
          <w:tcPr>
            <w:tcW w:type="dxa" w:w="2160"/>
          </w:tcPr>
          <w:p>
            <w:r>
              <w:t xml:space="preserve">GA 输出就是 Top-10，所以 HR@10 是 GA 的天然口径。 它对应 GA 适应度里 0.4 权重的 </w:t>
            </w:r>
            <w:r>
              <w:rPr>
                <w:b/>
              </w:rPr>
              <w:t>相关性项</w:t>
            </w:r>
            <w:r>
              <w:t xml:space="preserve"> 。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随机基线</w:t>
            </w:r>
            <w:r>
              <w:t xml:space="preserve"> </w:t>
              <w:br/>
            </w:r>
            <w:r>
              <w:t xml:space="preserve"> K / N</w:t>
            </w:r>
          </w:p>
        </w:tc>
        <w:tc>
          <w:tcPr>
            <w:tcW w:type="dxa" w:w="2160"/>
          </w:tcPr>
          <w:p>
            <w:r>
              <w:rPr>
                <w:b/>
                <w:color w:val="4A5464"/>
                <w:sz w:val="17"/>
              </w:rPr>
              <w:t>参照</w:t>
            </w:r>
          </w:p>
        </w:tc>
        <w:tc>
          <w:tcPr>
            <w:tcW w:type="dxa" w:w="2160"/>
          </w:tcPr>
          <w:p>
            <w:r>
              <w:t>K ÷ N（K = 5 或 10）</w:t>
            </w:r>
          </w:p>
        </w:tc>
        <w:tc>
          <w:tcPr>
            <w:tcW w:type="dxa" w:w="2160"/>
          </w:tcPr>
          <w:p>
            <w:r>
              <w:t>完全瞎猜的命中率。候选池越大基线越低，所以跨档位要看下面的倍数。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提升倍数</w:t>
            </w:r>
            <w:r>
              <w:t xml:space="preserve"> </w:t>
              <w:br/>
            </w:r>
            <w:r>
              <w:t xml:space="preserve"> lift</w:t>
            </w:r>
          </w:p>
        </w:tc>
        <w:tc>
          <w:tcPr>
            <w:tcW w:type="dxa" w:w="2160"/>
          </w:tcPr>
          <w:p>
            <w:r>
              <w:rPr>
                <w:b/>
                <w:color w:val="4A5464"/>
                <w:sz w:val="17"/>
              </w:rPr>
              <w:t>参照</w:t>
            </w:r>
          </w:p>
        </w:tc>
        <w:tc>
          <w:tcPr>
            <w:tcW w:type="dxa" w:w="2160"/>
          </w:tcPr>
          <w:p>
            <w:r>
              <w:t>HR@K ÷ (K/N)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比瞎猜强多少倍</w:t>
            </w:r>
            <w:r>
              <w:t xml:space="preserve"> 。这是唯一可以跨档位横向比的命中口径， 用来证明"召回本身是有效的"。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nov@K</w:t>
            </w:r>
            <w:r>
              <w:t xml:space="preserve"> </w:t>
              <w:br/>
            </w:r>
            <w:r>
              <w:t xml:space="preserve"> 新颖度</w:t>
            </w:r>
          </w:p>
        </w:tc>
        <w:tc>
          <w:tcPr>
            <w:tcW w:type="dxa" w:w="2160"/>
          </w:tcPr>
          <w:p>
            <w:r>
              <w:rPr>
                <w:b/>
                <w:color w:val="000000"/>
                <w:sz w:val="17"/>
              </w:rPr>
              <w:t>收益</w:t>
            </w:r>
          </w:p>
        </w:tc>
        <w:tc>
          <w:tcPr>
            <w:tcW w:type="dxa" w:w="2160"/>
          </w:tcPr>
          <w:p>
            <w:r>
              <w:t xml:space="preserve">列表前 K 条的新颖度均值 </w:t>
              <w:br/>
            </w:r>
            <w:r>
              <w:t>novelty(i) = 1 − log(1+人气ᵢ) / log(1+最大人气)</w:t>
            </w:r>
          </w:p>
        </w:tc>
        <w:tc>
          <w:tcPr>
            <w:tcW w:type="dxa" w:w="2160"/>
          </w:tcPr>
          <w:p>
            <w:r>
              <w:t xml:space="preserve">"这份推荐整体有多冷门"。它是 </w:t>
            </w:r>
            <w:r>
              <w:rPr>
                <w:b/>
              </w:rPr>
              <w:t>0~1 的小数</w:t>
            </w:r>
            <w:r>
              <w:t xml:space="preserve"> ，所以 "+0.008"读不出体感——这正是下面三个体感指标存在的理由。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lt@10</w:t>
            </w:r>
            <w:r>
              <w:t xml:space="preserve"> </w:t>
              <w:br/>
            </w:r>
            <w:r>
              <w:t xml:space="preserve"> 长尾占比</w:t>
            </w:r>
          </w:p>
        </w:tc>
        <w:tc>
          <w:tcPr>
            <w:tcW w:type="dxa" w:w="2160"/>
          </w:tcPr>
          <w:p>
            <w:r>
              <w:rPr>
                <w:b/>
                <w:color w:val="000000"/>
                <w:sz w:val="17"/>
              </w:rPr>
              <w:t>收益</w:t>
            </w:r>
          </w:p>
        </w:tc>
        <w:tc>
          <w:tcPr>
            <w:tcW w:type="dxa" w:w="2160"/>
          </w:tcPr>
          <w:p>
            <w:r>
              <w:t>前 10 条中 novelty ≥ 0.6156 的条目占比</w:t>
            </w:r>
          </w:p>
        </w:tc>
        <w:tc>
          <w:tcPr>
            <w:tcW w:type="dxa" w:w="2160"/>
          </w:tcPr>
          <w:p>
            <w:r>
              <w:t xml:space="preserve">把"平均冷门程度"换成" </w:t>
            </w:r>
            <w:r>
              <w:rPr>
                <w:b/>
              </w:rPr>
              <w:t>多少条真的冷门</w:t>
            </w:r>
            <w:r>
              <w:t xml:space="preserve"> "，比均值更抗平均化掩盖。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LTE@10</w:t>
            </w:r>
            <w:r>
              <w:t xml:space="preserve"> </w:t>
              <w:br/>
            </w:r>
            <w:r>
              <w:t xml:space="preserve"> 长尾曝光量</w:t>
            </w:r>
          </w:p>
        </w:tc>
        <w:tc>
          <w:tcPr>
            <w:tcW w:type="dxa" w:w="2160"/>
          </w:tcPr>
          <w:p>
            <w:r>
              <w:rPr>
                <w:b/>
                <w:color w:val="000000"/>
                <w:sz w:val="17"/>
              </w:rPr>
              <w:t>收益</w:t>
            </w:r>
          </w:p>
        </w:tc>
        <w:tc>
          <w:tcPr>
            <w:tcW w:type="dxa" w:w="2160"/>
          </w:tcPr>
          <w:p>
            <w:r>
              <w:t>Σ(每个用户前 10 条里长尾商品的条数)</w:t>
            </w:r>
          </w:p>
        </w:tc>
        <w:tc>
          <w:tcPr>
            <w:tcW w:type="dxa" w:w="2160"/>
          </w:tcPr>
          <w:p>
            <w:r>
              <w:t xml:space="preserve">全站 200,000 个推荐位中，长尾商品占了多少 </w:t>
            </w:r>
            <w:r>
              <w:rPr>
                <w:b/>
              </w:rPr>
              <w:t>条</w:t>
            </w:r>
            <w:r>
              <w:t xml:space="preserve"> 。 把比例还原成条数，可以直接写"多了 n 条曝光"。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LTR@10</w:t>
            </w:r>
            <w:r>
              <w:t xml:space="preserve"> </w:t>
              <w:br/>
            </w:r>
            <w:r>
              <w:t xml:space="preserve"> 长尾触达率 </w:t>
              <w:br/>
            </w:r>
            <w:r>
              <w:t xml:space="preserve"> </w:t>
            </w:r>
            <w:r>
              <w:rPr>
                <w:b/>
                <w:color w:val="000000"/>
                <w:sz w:val="17"/>
              </w:rPr>
              <w:t>推荐主指标</w:t>
            </w:r>
          </w:p>
        </w:tc>
        <w:tc>
          <w:tcPr>
            <w:tcW w:type="dxa" w:w="2160"/>
          </w:tcPr>
          <w:p>
            <w:r>
              <w:rPr>
                <w:b/>
                <w:color w:val="000000"/>
                <w:sz w:val="17"/>
              </w:rPr>
              <w:t>收益</w:t>
            </w:r>
          </w:p>
        </w:tc>
        <w:tc>
          <w:tcPr>
            <w:tcW w:type="dxa" w:w="2160"/>
          </w:tcPr>
          <w:p>
            <w:r>
              <w:t>前 10 条里至少出现 1 个长尾商品的用户 ÷ 全部用户</w:t>
            </w:r>
          </w:p>
        </w:tc>
        <w:tc>
          <w:tcPr>
            <w:tcW w:type="dxa" w:w="2160"/>
          </w:tcPr>
          <w:p>
            <w:r>
              <w:t xml:space="preserve">有多少用户 </w:t>
            </w:r>
            <w:r>
              <w:rPr>
                <w:b/>
              </w:rPr>
              <w:t>真的被推到了</w:t>
            </w:r>
            <w:r>
              <w:t xml:space="preserve"> 长尾商品。它把"平均新颖度涨了 0.008" 翻译成" </w:t>
            </w:r>
            <w:r>
              <w:rPr>
                <w:b/>
              </w:rPr>
              <w:t>多少人的推荐被改变了</w:t>
            </w:r>
            <w:r>
              <w:t xml:space="preserve"> "，最直观，也最难被质疑。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GOS@10</w:t>
            </w:r>
            <w:r>
              <w:t xml:space="preserve"> </w:t>
              <w:br/>
            </w:r>
            <w:r>
              <w:t xml:space="preserve"> GA 目标分</w:t>
            </w:r>
          </w:p>
        </w:tc>
        <w:tc>
          <w:tcPr>
            <w:tcW w:type="dxa" w:w="2160"/>
          </w:tcPr>
          <w:p>
            <w:r>
              <w:rPr>
                <w:b/>
                <w:color w:val="000000"/>
                <w:sz w:val="17"/>
              </w:rPr>
              <w:t>收益</w:t>
            </w:r>
          </w:p>
        </w:tc>
        <w:tc>
          <w:tcPr>
            <w:tcW w:type="dxa" w:w="2160"/>
          </w:tcPr>
          <w:p>
            <w:r>
              <w:t>0.3×多样性@10 + 0.2×新颖度@10 + 0.1×新鲜度@10</w:t>
            </w:r>
          </w:p>
        </w:tc>
        <w:tc>
          <w:tcPr>
            <w:tcW w:type="dxa" w:w="2160"/>
          </w:tcPr>
          <w:p>
            <w:r>
              <w:t xml:space="preserve">这正好是 GA 适应度里 </w:t>
            </w:r>
            <w:r>
              <w:rPr>
                <w:b/>
              </w:rPr>
              <w:t>由 GA 负责优化的那 60%</w:t>
            </w:r>
            <w:r>
              <w:t>（剩下 0.4 是相关性，由召回引擎保证、用 HR 监控代价）。 它是 GA 唯一该被考核的 KPI，用来回应"GA 到底在优化什么"。</w:t>
            </w:r>
          </w:p>
        </w:tc>
      </w:tr>
    </w:tbl>
    <w:p>
      <w:r/>
    </w:p>
    <w:p>
      <w:pPr/>
      <w:r>
        <w:rPr>
          <w:color w:val="000000"/>
          <w:sz w:val="18"/>
        </w:rPr>
        <w:t>配对口径：同用户、同候选池、同引擎、同随机种子逐用户做差； 收益指标（连续）用 Wilcoxon 符号秩检验，命中率（二值）用 McNemar 检验，均 20,000 名用户。</w:t>
      </w:r>
      <w:r/>
    </w:p>
    <w:p>
      <w:pPr>
        <w:pStyle w:val="Heading3"/>
      </w:pPr>
      <w:r>
        <w:rPr>
          <w:color w:val="2A3240"/>
          <w:sz w:val="23"/>
        </w:rPr>
        <w:t>2.1 新颖度的定义（长尾判定的全部依据）</w:t>
      </w:r>
      <w:r/>
    </w:p>
    <w:p>
      <w:pPr/>
      <w:r>
        <w:t>本报告的"长尾"不是按销量排名拍的，而是由一个连续、可复算的新颖度分数定义。</w:t>
      </w:r>
      <w:r/>
    </w:p>
    <w:p>
      <w:r>
        <w:rPr>
          <w:b/>
          <w:color w:val="000000"/>
        </w:rPr>
      </w:r>
    </w:p>
    <w:p>
      <w:pPr/>
      <w:r>
        <w:t>物品新颖度（novelty）</w:t>
      </w:r>
      <w:r/>
    </w:p>
    <w:p>
      <w:pPr/>
      <w:r>
        <w:rPr>
          <w:rFonts w:ascii="Consolas" w:hAnsi="Consolas"/>
          <w:sz w:val="18"/>
        </w:rPr>
        <w:t>novelty(i) = 1 − log(1 + 人气</w:t>
      </w:r>
      <w:r>
        <w:rPr>
          <w:rFonts w:ascii="Consolas" w:hAnsi="Consolas"/>
          <w:sz w:val="18"/>
          <w:vertAlign w:val="subscript"/>
        </w:rPr>
        <w:t>i</w:t>
      </w:r>
      <w:r>
        <w:rPr>
          <w:rFonts w:ascii="Consolas" w:hAnsi="Consolas"/>
          <w:sz w:val="18"/>
        </w:rPr>
        <w:t>) ÷ log(1 + 最大人气)</w:t>
      </w:r>
      <w:r/>
    </w:p>
    <w:p>
      <w:pPr/>
      <w:r>
        <w:t>其中</w:t>
      </w:r>
      <w:r>
        <w:rPr>
          <w:b/>
        </w:rPr>
        <w:t>人气</w:t>
      </w:r>
      <w:r>
        <w:rPr>
          <w:b/>
          <w:vertAlign w:val="subscript"/>
        </w:rPr>
        <w:t>i</w:t>
      </w:r>
      <w:r>
        <w:t xml:space="preserve"> = 作品 i 在</w:t>
      </w:r>
      <w:r>
        <w:rPr>
          <w:b/>
        </w:rPr>
        <w:t>训练集</w:t>
      </w:r>
      <w:r>
        <w:t>里被评分的次数，</w:t>
      </w:r>
      <w:r>
        <w:rPr>
          <w:b/>
        </w:rPr>
        <w:t>最大人气</w:t>
      </w:r>
      <w:r>
        <w:t xml:space="preserve"> = 全库中人气最高的作品。</w:t>
        <w:br/>
      </w:r>
      <w:r>
        <w:t xml:space="preserve">采用 </w:t>
      </w:r>
      <w:r>
        <w:rPr>
          <w:rFonts w:ascii="Consolas" w:hAnsi="Consolas"/>
          <w:sz w:val="18"/>
        </w:rPr>
        <w:t>log(1+·)</w:t>
      </w:r>
      <w:r>
        <w:t xml:space="preserve"> 而不是直接除以人气，是为了压缩头部—— 否则最热门那部作品会把其余所有作品的新颖度压到接近 1，失去区分度。</w:t>
      </w:r>
      <w:r/>
    </w:p>
    <w:p>
      <w:pPr/>
      <w:r>
        <w:t xml:space="preserve">该式的取值范围是 </w:t>
      </w:r>
      <w:r>
        <w:rPr>
          <w:b/>
        </w:rPr>
        <w:t>[0, 1]</w:t>
      </w:r>
      <w:r>
        <w:t>：</w:t>
      </w:r>
      <w:r>
        <w:rPr>
          <w:b/>
        </w:rPr>
        <w:t>0</w:t>
      </w:r>
      <w:r>
        <w:t xml:space="preserve"> = 全库最热门的作品（新颖度最低），</w:t>
      </w:r>
      <w:r>
        <w:rPr>
          <w:b/>
        </w:rPr>
        <w:t>1</w:t>
      </w:r>
      <w:r>
        <w:t xml:space="preserve"> = 训练集里从未出现过的作品（新颖度最高）。</w:t>
      </w:r>
      <w:r/>
      <w:r/>
    </w:p>
    <w:p>
      <w:r>
        <w:rPr>
          <w:b/>
          <w:color w:val="000000"/>
        </w:rPr>
      </w:r>
    </w:p>
    <w:p>
      <w:pPr/>
      <w:r>
        <w:t xml:space="preserve">长尾阈值 = 全库新颖度中位数 = </w:t>
      </w:r>
      <w:r>
        <w:rPr>
          <w:rFonts w:ascii="Consolas" w:hAnsi="Consolas"/>
          <w:sz w:val="18"/>
        </w:rPr>
        <w:t>0.6156</w:t>
      </w:r>
      <w:r/>
    </w:p>
    <w:p>
      <w:pPr/>
      <w:r>
        <w:t>判定规则：</w:t>
      </w:r>
      <w:r>
        <w:rPr>
          <w:b/>
        </w:rPr>
        <w:t>novelty(i) ≥ 0.6156 的作品即为长尾作品</w:t>
      </w:r>
      <w:r>
        <w:t xml:space="preserve">。 长尾作品在全库 14,202 部作品中占 </w:t>
      </w:r>
      <w:r>
        <w:rPr>
          <w:b/>
        </w:rPr>
        <w:t>7,110 部（50.1%）</w:t>
      </w:r>
      <w:r>
        <w:t>，但人气极度集中：</w:t>
      </w:r>
      <w:r>
        <w:rPr>
          <w:b/>
        </w:rPr>
        <w:t>前 1% 的作品吃掉了 24.9% 的评分量，前 10% 吃掉 75.8%</w:t>
      </w:r>
      <w:r>
        <w:t>。 之所以取</w:t>
      </w:r>
      <w:r>
        <w:rPr>
          <w:b/>
        </w:rPr>
        <w:t>中位数</w:t>
      </w:r>
      <w:r>
        <w:t>而不是均值或某个分位点：中位数天然把全库作品一刀切成 "较冷门的一半"与"较热门的一半"，不依赖人工设定的绝对人气门槛， 换数据集时阈值随数据自动重估，报告中的结论也就不会因为选阈值而被"调"出来。</w:t>
      </w:r>
      <w:r/>
    </w:p>
    <w:p>
      <w:pPr/>
      <w:r>
        <w:t>参考量：</w:t>
      </w:r>
      <w:r>
        <w:rPr>
          <w:b/>
        </w:rPr>
        <w:t>用户真实交互过的作品，平均新颖度只有 0.148</w:t>
      </w:r>
      <w:r>
        <w:t>（0.1% 属长尾）——用户自己也在消费头部作品。 所以推荐长尾本质上是在</w:t>
      </w:r>
      <w:r>
        <w:rPr>
          <w:b/>
        </w:rPr>
        <w:t>偏离用户历史偏好</w:t>
      </w:r>
      <w:r>
        <w:t>， 这决定了 GA 的收益不可能无限大。</w:t>
      </w:r>
      <w:r/>
      <w:r/>
    </w:p>
    <w:p>
      <w:r>
        <w:rPr>
          <w:b/>
          <w:color w:val="000000"/>
        </w:rPr>
      </w:r>
    </w:p>
    <w:p>
      <w:pPr/>
      <w:r>
        <w:t>"长尾"与"冷门"的区别</w:t>
      </w:r>
      <w:r/>
    </w:p>
    <w:p>
      <w:pPr/>
      <w:r>
        <w:t>novelty 高只说明</w:t>
      </w:r>
      <w:r>
        <w:rPr>
          <w:b/>
        </w:rPr>
        <w:t>训练集里评它的人少</w:t>
      </w:r>
      <w:r>
        <w:t>，不等于它就是差作品—— 本数据集的作品都有元数据（类型标签、放送年份、集数）， 阈值 0.6156 正是</w:t>
      </w:r>
      <w:r>
        <w:rPr>
          <w:b/>
        </w:rPr>
        <w:t>在有元数据的作品上</w:t>
      </w:r>
      <w:r>
        <w:t>取的中位数，因此长尾作品仍然是可用的推荐结果， 而不是"无人问津的垃圾数据"。这一点是"用命中率换长尾"这个交易成立的前提。</w:t>
      </w:r>
      <w:r/>
      <w:r/>
    </w:p>
    <w:p>
      <w:pPr>
        <w:pStyle w:val="Heading3"/>
      </w:pPr>
      <w:r>
        <w:rPr>
          <w:color w:val="2A3240"/>
          <w:sz w:val="23"/>
        </w:rPr>
        <w:t>2.2 GA 的适应度权重（算法③幻灯片口径）</w:t>
      </w:r>
      <w:r/>
    </w:p>
    <w:p>
      <w:pPr/>
      <w:r>
        <w:t>GA 的适应度是一个</w:t>
      </w:r>
      <w:r>
        <w:rPr>
          <w:b/>
        </w:rPr>
        <w:t>加权和</w:t>
      </w:r>
      <w:r>
        <w:t xml:space="preserve">，四个分项全部在池内归一化到 [0,1] 后加权。 权重如下，直接来自 </w:t>
      </w:r>
      <w:r>
        <w:rPr>
          <w:rFonts w:ascii="Consolas" w:hAnsi="Consolas"/>
          <w:sz w:val="18"/>
        </w:rPr>
        <w:t>config.py</w:t>
      </w:r>
      <w:r>
        <w:t>，与算法③幻灯片一致：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分项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权重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谁来保证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相关性</w:t>
            </w:r>
            <w:r>
              <w:t xml:space="preserve"> relevance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0.4</w:t>
            </w:r>
          </w:p>
        </w:tc>
        <w:tc>
          <w:tcPr>
            <w:tcW w:type="dxa" w:w="2160"/>
          </w:tcPr>
          <w:p>
            <w:r>
              <w:t>列表里作品与用户画像的匹配程度，池内 min-max 归一化到 [0,1]。</w:t>
            </w:r>
          </w:p>
        </w:tc>
        <w:tc>
          <w:tcPr>
            <w:tcW w:type="dxa" w:w="2160"/>
          </w:tcPr>
          <w:p>
            <w:r>
              <w:t>召回引擎（ICF/SVD/NCF）保证；GA 不优化它，</w:t>
            </w:r>
            <w:r>
              <w:rPr>
                <w:b/>
              </w:rPr>
              <w:t>用 HR@5 / HR@10 监控它的代价</w:t>
            </w:r>
            <w:r>
              <w:t xml:space="preserve"> 。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多样性</w:t>
            </w:r>
            <w:r>
              <w:t xml:space="preserve"> diversity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0.3</w:t>
            </w:r>
          </w:p>
        </w:tc>
        <w:tc>
          <w:tcPr>
            <w:tcW w:type="dxa" w:w="2160"/>
          </w:tcPr>
          <w:p>
            <w:r>
              <w:t>列表内作品的类型标签差异度（1 − 平均两两标签相似度）。</w:t>
            </w:r>
          </w:p>
        </w:tc>
        <w:tc>
          <w:tcPr>
            <w:tcW w:type="dxa" w:w="2160"/>
          </w:tcPr>
          <w:p>
            <w:r>
              <w:rPr>
                <w:b/>
                <w:color w:val="000000"/>
                <w:sz w:val="17"/>
              </w:rPr>
              <w:t>GA 负责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新颖度</w:t>
            </w:r>
            <w:r>
              <w:t xml:space="preserve"> novelty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0.2</w:t>
            </w:r>
          </w:p>
        </w:tc>
        <w:tc>
          <w:tcPr>
            <w:tcW w:type="dxa" w:w="2160"/>
          </w:tcPr>
          <w:p>
            <w:r>
              <w:t>即上面定义的 novelty，取前 10 条均值。</w:t>
            </w:r>
          </w:p>
        </w:tc>
        <w:tc>
          <w:tcPr>
            <w:tcW w:type="dxa" w:w="2160"/>
          </w:tcPr>
          <w:p>
            <w:r>
              <w:rPr>
                <w:b/>
                <w:color w:val="000000"/>
                <w:sz w:val="17"/>
              </w:rPr>
              <w:t>GA 负责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新鲜度</w:t>
            </w:r>
            <w:r>
              <w:t xml:space="preserve"> freshness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0.1</w:t>
            </w:r>
          </w:p>
        </w:tc>
        <w:tc>
          <w:tcPr>
            <w:tcW w:type="dxa" w:w="2160"/>
          </w:tcPr>
          <w:p>
            <w:r>
              <w:t>作品放送年份的归一化新旧程度。</w:t>
            </w:r>
          </w:p>
        </w:tc>
        <w:tc>
          <w:tcPr>
            <w:tcW w:type="dxa" w:w="2160"/>
          </w:tcPr>
          <w:p>
            <w:r>
              <w:rPr>
                <w:b/>
                <w:color w:val="000000"/>
                <w:sz w:val="17"/>
              </w:rPr>
              <w:t>GA 负责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适应度 = 0.4×相关性 + 0.3×多样性 + 0.2×新颖度 + 0.1×新鲜度</w:t>
            </w:r>
          </w:p>
        </w:tc>
      </w:tr>
    </w:tbl>
    <w:p>
      <w:r/>
    </w:p>
    <w:p>
      <w:r>
        <w:rPr>
          <w:sz w:val="19"/>
        </w:rPr>
      </w:r>
    </w:p>
    <w:p>
      <w:pPr/>
      <w:r>
        <w:rPr>
          <w:b/>
        </w:rPr>
        <w:t>为什么本报告的"收益"只看后三项（合计权重 0.60）？</w:t>
        <w:br/>
      </w:r>
      <w:r>
        <w:t>因为相关性那 0.4 是</w:t>
      </w:r>
      <w:r>
        <w:rPr>
          <w:b/>
        </w:rPr>
        <w:t>召回引擎的职责</w:t>
      </w:r>
      <w:r>
        <w:t xml:space="preserve">，GA 的重排窗口只有 20 条、 且全部是相关性排序的前列，它无法把窗口外的作品拉进来，也就无从"提升相关性"。 所以 GA 唯一该被考核的，就是它真正能动的这 60%—— 即报告中的 </w:t>
      </w:r>
      <w:r>
        <w:rPr>
          <w:b/>
        </w:rPr>
        <w:t>GOS@10 指标</w:t>
      </w:r>
      <w:r>
        <w:t>。而相关性的变化（0.4 那部分）则作为</w:t>
      </w:r>
      <w:r>
        <w:rPr>
          <w:b/>
        </w:rPr>
        <w:t>代价</w:t>
      </w:r>
      <w:r>
        <w:t>， 用 HR@5 / HR@10 单独监控。</w:t>
        <w:br/>
      </w:r>
      <w:r>
        <w:t>把"收益"和"代价"这样分开记，是为了避免一个常见的误导：</w:t>
      </w:r>
      <w:r>
        <w:rPr>
          <w:b/>
        </w:rPr>
        <w:t>用一个加权总分去证明"GA 更好"，会让权重选择决定结论。</w:t>
      </w:r>
      <w:r/>
      <w:r/>
    </w:p>
    <w:p>
      <w:pPr>
        <w:pStyle w:val="Heading2"/>
      </w:pPr>
      <w:r>
        <w:rPr>
          <w:sz w:val="28"/>
        </w:rPr>
        <w:t>三、第一部分 · ICF：三个召回引擎的对比</w:t>
      </w:r>
      <w:r/>
    </w:p>
    <w:p>
      <w:pPr/>
      <w:r>
        <w:t xml:space="preserve">三个引擎在 10 档候选池上各自"无重排"排序，看藏起的那条排到第几名。 粗体 = </w:t>
      </w:r>
      <w:r>
        <w:rPr>
          <w:b/>
        </w:rPr>
        <w:t>该档最强引擎</w:t>
      </w:r>
      <w:r>
        <w:t>。</w:t>
      </w:r>
      <w:r/>
    </w:p>
    <w:p>
      <w:pPr>
        <w:pStyle w:val="Heading3"/>
      </w:pPr>
      <w:r>
        <w:rPr>
          <w:color w:val="2A3240"/>
          <w:sz w:val="23"/>
        </w:rPr>
        <w:t>3.1 表 1 — HR@5（正例进入前 5 的比例）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候选池 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候选集均值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随机基线 5/N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ICF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SVD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NCF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25.00000%</w:t>
            </w:r>
          </w:p>
        </w:tc>
        <w:tc>
          <w:tcPr>
            <w:tcW w:type="dxa" w:w="1440"/>
          </w:tcPr>
          <w:p>
            <w:r>
              <w:t>84.88%</w:t>
            </w:r>
          </w:p>
        </w:tc>
        <w:tc>
          <w:tcPr>
            <w:tcW w:type="dxa" w:w="1440"/>
          </w:tcPr>
          <w:p>
            <w:r>
              <w:t>77.27%</w:t>
            </w:r>
          </w:p>
        </w:tc>
        <w:tc>
          <w:tcPr>
            <w:tcW w:type="dxa" w:w="1440"/>
          </w:tcPr>
          <w:p>
            <w:r>
              <w:t>99.20%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50</w:t>
            </w:r>
          </w:p>
        </w:tc>
        <w:tc>
          <w:tcPr>
            <w:tcW w:type="dxa" w:w="1440"/>
          </w:tcPr>
          <w:p>
            <w:r>
              <w:t>50.0</w:t>
            </w:r>
          </w:p>
        </w:tc>
        <w:tc>
          <w:tcPr>
            <w:tcW w:type="dxa" w:w="1440"/>
          </w:tcPr>
          <w:p>
            <w:r>
              <w:t>10.00000%</w:t>
            </w:r>
          </w:p>
        </w:tc>
        <w:tc>
          <w:tcPr>
            <w:tcW w:type="dxa" w:w="1440"/>
          </w:tcPr>
          <w:p>
            <w:r>
              <w:t>83.67%</w:t>
            </w:r>
          </w:p>
        </w:tc>
        <w:tc>
          <w:tcPr>
            <w:tcW w:type="dxa" w:w="1440"/>
          </w:tcPr>
          <w:p>
            <w:r>
              <w:t>72.97%</w:t>
            </w:r>
          </w:p>
        </w:tc>
        <w:tc>
          <w:tcPr>
            <w:tcW w:type="dxa" w:w="1440"/>
          </w:tcPr>
          <w:p>
            <w:r>
              <w:t>96.43%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100</w:t>
            </w:r>
          </w:p>
        </w:tc>
        <w:tc>
          <w:tcPr>
            <w:tcW w:type="dxa" w:w="1440"/>
          </w:tcPr>
          <w:p>
            <w:r>
              <w:t>100.0</w:t>
            </w:r>
          </w:p>
        </w:tc>
        <w:tc>
          <w:tcPr>
            <w:tcW w:type="dxa" w:w="1440"/>
          </w:tcPr>
          <w:p>
            <w:r>
              <w:t>5.00000%</w:t>
            </w:r>
          </w:p>
        </w:tc>
        <w:tc>
          <w:tcPr>
            <w:tcW w:type="dxa" w:w="1440"/>
          </w:tcPr>
          <w:p>
            <w:r>
              <w:t>81.23%</w:t>
            </w:r>
          </w:p>
        </w:tc>
        <w:tc>
          <w:tcPr>
            <w:tcW w:type="dxa" w:w="1440"/>
          </w:tcPr>
          <w:p>
            <w:r>
              <w:t>70.00%</w:t>
            </w:r>
          </w:p>
        </w:tc>
        <w:tc>
          <w:tcPr>
            <w:tcW w:type="dxa" w:w="1440"/>
          </w:tcPr>
          <w:p>
            <w:r>
              <w:t>92.80%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200</w:t>
            </w:r>
          </w:p>
        </w:tc>
        <w:tc>
          <w:tcPr>
            <w:tcW w:type="dxa" w:w="1440"/>
          </w:tcPr>
          <w:p>
            <w:r>
              <w:t>200.0</w:t>
            </w:r>
          </w:p>
        </w:tc>
        <w:tc>
          <w:tcPr>
            <w:tcW w:type="dxa" w:w="1440"/>
          </w:tcPr>
          <w:p>
            <w:r>
              <w:t>2.50000%</w:t>
            </w:r>
          </w:p>
        </w:tc>
        <w:tc>
          <w:tcPr>
            <w:tcW w:type="dxa" w:w="1440"/>
          </w:tcPr>
          <w:p>
            <w:r>
              <w:t>74.83%</w:t>
            </w:r>
          </w:p>
        </w:tc>
        <w:tc>
          <w:tcPr>
            <w:tcW w:type="dxa" w:w="1440"/>
          </w:tcPr>
          <w:p>
            <w:r>
              <w:t>66.07%</w:t>
            </w:r>
          </w:p>
        </w:tc>
        <w:tc>
          <w:tcPr>
            <w:tcW w:type="dxa" w:w="1440"/>
          </w:tcPr>
          <w:p>
            <w:r>
              <w:t>80.27%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500</w:t>
            </w:r>
          </w:p>
        </w:tc>
        <w:tc>
          <w:tcPr>
            <w:tcW w:type="dxa" w:w="1440"/>
          </w:tcPr>
          <w:p>
            <w:r>
              <w:t>500.0</w:t>
            </w:r>
          </w:p>
        </w:tc>
        <w:tc>
          <w:tcPr>
            <w:tcW w:type="dxa" w:w="1440"/>
          </w:tcPr>
          <w:p>
            <w:r>
              <w:t>1.00000%</w:t>
            </w:r>
          </w:p>
        </w:tc>
        <w:tc>
          <w:tcPr>
            <w:tcW w:type="dxa" w:w="1440"/>
          </w:tcPr>
          <w:p>
            <w:r>
              <w:t>55.77%</w:t>
            </w:r>
          </w:p>
        </w:tc>
        <w:tc>
          <w:tcPr>
            <w:tcW w:type="dxa" w:w="1440"/>
          </w:tcPr>
          <w:p>
            <w:r>
              <w:t>44.00%</w:t>
            </w:r>
          </w:p>
        </w:tc>
        <w:tc>
          <w:tcPr>
            <w:tcW w:type="dxa" w:w="1440"/>
          </w:tcPr>
          <w:p>
            <w:r>
              <w:t>61.69%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1000</w:t>
            </w:r>
          </w:p>
        </w:tc>
        <w:tc>
          <w:tcPr>
            <w:tcW w:type="dxa" w:w="1440"/>
          </w:tcPr>
          <w:p>
            <w:r>
              <w:t>1,000.0</w:t>
            </w:r>
          </w:p>
        </w:tc>
        <w:tc>
          <w:tcPr>
            <w:tcW w:type="dxa" w:w="1440"/>
          </w:tcPr>
          <w:p>
            <w:r>
              <w:t>0.50000%</w:t>
            </w:r>
          </w:p>
        </w:tc>
        <w:tc>
          <w:tcPr>
            <w:tcW w:type="dxa" w:w="1440"/>
          </w:tcPr>
          <w:p>
            <w:r>
              <w:t>41.84%</w:t>
            </w:r>
          </w:p>
        </w:tc>
        <w:tc>
          <w:tcPr>
            <w:tcW w:type="dxa" w:w="1440"/>
          </w:tcPr>
          <w:p>
            <w:r>
              <w:t>33.38%</w:t>
            </w:r>
          </w:p>
        </w:tc>
        <w:tc>
          <w:tcPr>
            <w:tcW w:type="dxa" w:w="1440"/>
          </w:tcPr>
          <w:p>
            <w:r>
              <w:t>43.01%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2000</w:t>
            </w:r>
          </w:p>
        </w:tc>
        <w:tc>
          <w:tcPr>
            <w:tcW w:type="dxa" w:w="1440"/>
          </w:tcPr>
          <w:p>
            <w:r>
              <w:t>2,000.0</w:t>
            </w:r>
          </w:p>
        </w:tc>
        <w:tc>
          <w:tcPr>
            <w:tcW w:type="dxa" w:w="1440"/>
          </w:tcPr>
          <w:p>
            <w:r>
              <w:t>0.25000%</w:t>
            </w:r>
          </w:p>
        </w:tc>
        <w:tc>
          <w:tcPr>
            <w:tcW w:type="dxa" w:w="1440"/>
          </w:tcPr>
          <w:p>
            <w:r>
              <w:t>33.01%</w:t>
            </w:r>
          </w:p>
        </w:tc>
        <w:tc>
          <w:tcPr>
            <w:tcW w:type="dxa" w:w="1440"/>
          </w:tcPr>
          <w:p>
            <w:r>
              <w:t>22.81%</w:t>
            </w:r>
          </w:p>
        </w:tc>
        <w:tc>
          <w:tcPr>
            <w:tcW w:type="dxa" w:w="1440"/>
          </w:tcPr>
          <w:p>
            <w:r>
              <w:t>33.45%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5000</w:t>
            </w:r>
          </w:p>
        </w:tc>
        <w:tc>
          <w:tcPr>
            <w:tcW w:type="dxa" w:w="1440"/>
          </w:tcPr>
          <w:p>
            <w:r>
              <w:t>5,000.0</w:t>
            </w:r>
          </w:p>
        </w:tc>
        <w:tc>
          <w:tcPr>
            <w:tcW w:type="dxa" w:w="1440"/>
          </w:tcPr>
          <w:p>
            <w:r>
              <w:t>0.10000%</w:t>
            </w:r>
          </w:p>
        </w:tc>
        <w:tc>
          <w:tcPr>
            <w:tcW w:type="dxa" w:w="1440"/>
          </w:tcPr>
          <w:p>
            <w:r>
              <w:t>24.20%</w:t>
            </w:r>
          </w:p>
        </w:tc>
        <w:tc>
          <w:tcPr>
            <w:tcW w:type="dxa" w:w="1440"/>
          </w:tcPr>
          <w:p>
            <w:r>
              <w:t>17.53%</w:t>
            </w:r>
          </w:p>
        </w:tc>
        <w:tc>
          <w:tcPr>
            <w:tcW w:type="dxa" w:w="1440"/>
          </w:tcPr>
          <w:p>
            <w:r>
              <w:t>16.41%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10000</w:t>
            </w:r>
          </w:p>
        </w:tc>
        <w:tc>
          <w:tcPr>
            <w:tcW w:type="dxa" w:w="1440"/>
          </w:tcPr>
          <w:p>
            <w:r>
              <w:t>10,000.0</w:t>
            </w:r>
          </w:p>
        </w:tc>
        <w:tc>
          <w:tcPr>
            <w:tcW w:type="dxa" w:w="1440"/>
          </w:tcPr>
          <w:p>
            <w:r>
              <w:t>0.05000%</w:t>
            </w:r>
          </w:p>
        </w:tc>
        <w:tc>
          <w:tcPr>
            <w:tcW w:type="dxa" w:w="1440"/>
          </w:tcPr>
          <w:p>
            <w:r>
              <w:t>17.82%</w:t>
            </w:r>
          </w:p>
        </w:tc>
        <w:tc>
          <w:tcPr>
            <w:tcW w:type="dxa" w:w="1440"/>
          </w:tcPr>
          <w:p>
            <w:r>
              <w:t>10.83%</w:t>
            </w:r>
          </w:p>
        </w:tc>
        <w:tc>
          <w:tcPr>
            <w:tcW w:type="dxa" w:w="1440"/>
          </w:tcPr>
          <w:p>
            <w:r>
              <w:t>7.65%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全目录</w:t>
            </w:r>
          </w:p>
        </w:tc>
        <w:tc>
          <w:tcPr>
            <w:tcW w:type="dxa" w:w="1440"/>
          </w:tcPr>
          <w:p>
            <w:r>
              <w:t>14,097.9</w:t>
            </w:r>
          </w:p>
        </w:tc>
        <w:tc>
          <w:tcPr>
            <w:tcW w:type="dxa" w:w="1440"/>
          </w:tcPr>
          <w:p>
            <w:r>
              <w:t>0.03547%</w:t>
            </w:r>
          </w:p>
        </w:tc>
        <w:tc>
          <w:tcPr>
            <w:tcW w:type="dxa" w:w="1440"/>
          </w:tcPr>
          <w:p>
            <w:r>
              <w:t>15.35%</w:t>
            </w:r>
          </w:p>
        </w:tc>
        <w:tc>
          <w:tcPr>
            <w:tcW w:type="dxa" w:w="1440"/>
          </w:tcPr>
          <w:p>
            <w:r>
              <w:t>8.63%</w:t>
            </w:r>
          </w:p>
        </w:tc>
        <w:tc>
          <w:tcPr>
            <w:tcW w:type="dxa" w:w="1440"/>
          </w:tcPr>
          <w:p>
            <w:r>
              <w:t>5.74%</w:t>
            </w:r>
          </w:p>
        </w:tc>
      </w:tr>
    </w:tbl>
    <w:p>
      <w:r/>
    </w:p>
    <w:p>
      <w:pPr>
        <w:pStyle w:val="Heading3"/>
      </w:pPr>
      <w:r>
        <w:rPr>
          <w:color w:val="2A3240"/>
          <w:sz w:val="23"/>
        </w:rPr>
        <w:t>3.2 表 2 — HR@10（正例进入前 10 的比例）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候选池 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候选集均值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随机基线 10/N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ICF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SVD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NCF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50.00000%</w:t>
            </w:r>
          </w:p>
        </w:tc>
        <w:tc>
          <w:tcPr>
            <w:tcW w:type="dxa" w:w="1440"/>
          </w:tcPr>
          <w:p>
            <w:r>
              <w:t>85.05%</w:t>
            </w:r>
          </w:p>
        </w:tc>
        <w:tc>
          <w:tcPr>
            <w:tcW w:type="dxa" w:w="1440"/>
          </w:tcPr>
          <w:p>
            <w:r>
              <w:t>79.89%</w:t>
            </w:r>
          </w:p>
        </w:tc>
        <w:tc>
          <w:tcPr>
            <w:tcW w:type="dxa" w:w="1440"/>
          </w:tcPr>
          <w:p>
            <w:r>
              <w:t>99.88%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50</w:t>
            </w:r>
          </w:p>
        </w:tc>
        <w:tc>
          <w:tcPr>
            <w:tcW w:type="dxa" w:w="1440"/>
          </w:tcPr>
          <w:p>
            <w:r>
              <w:t>50.0</w:t>
            </w:r>
          </w:p>
        </w:tc>
        <w:tc>
          <w:tcPr>
            <w:tcW w:type="dxa" w:w="1440"/>
          </w:tcPr>
          <w:p>
            <w:r>
              <w:t>20.00000%</w:t>
            </w:r>
          </w:p>
        </w:tc>
        <w:tc>
          <w:tcPr>
            <w:tcW w:type="dxa" w:w="1440"/>
          </w:tcPr>
          <w:p>
            <w:r>
              <w:t>84.93%</w:t>
            </w:r>
          </w:p>
        </w:tc>
        <w:tc>
          <w:tcPr>
            <w:tcW w:type="dxa" w:w="1440"/>
          </w:tcPr>
          <w:p>
            <w:r>
              <w:t>75.66%</w:t>
            </w:r>
          </w:p>
        </w:tc>
        <w:tc>
          <w:tcPr>
            <w:tcW w:type="dxa" w:w="1440"/>
          </w:tcPr>
          <w:p>
            <w:r>
              <w:t>98.67%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100</w:t>
            </w:r>
          </w:p>
        </w:tc>
        <w:tc>
          <w:tcPr>
            <w:tcW w:type="dxa" w:w="1440"/>
          </w:tcPr>
          <w:p>
            <w:r>
              <w:t>100.0</w:t>
            </w:r>
          </w:p>
        </w:tc>
        <w:tc>
          <w:tcPr>
            <w:tcW w:type="dxa" w:w="1440"/>
          </w:tcPr>
          <w:p>
            <w:r>
              <w:t>10.00000%</w:t>
            </w:r>
          </w:p>
        </w:tc>
        <w:tc>
          <w:tcPr>
            <w:tcW w:type="dxa" w:w="1440"/>
          </w:tcPr>
          <w:p>
            <w:r>
              <w:t>84.00%</w:t>
            </w:r>
          </w:p>
        </w:tc>
        <w:tc>
          <w:tcPr>
            <w:tcW w:type="dxa" w:w="1440"/>
          </w:tcPr>
          <w:p>
            <w:r>
              <w:t>72.01%</w:t>
            </w:r>
          </w:p>
        </w:tc>
        <w:tc>
          <w:tcPr>
            <w:tcW w:type="dxa" w:w="1440"/>
          </w:tcPr>
          <w:p>
            <w:r>
              <w:t>96.07%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200</w:t>
            </w:r>
          </w:p>
        </w:tc>
        <w:tc>
          <w:tcPr>
            <w:tcW w:type="dxa" w:w="1440"/>
          </w:tcPr>
          <w:p>
            <w:r>
              <w:t>200.0</w:t>
            </w:r>
          </w:p>
        </w:tc>
        <w:tc>
          <w:tcPr>
            <w:tcW w:type="dxa" w:w="1440"/>
          </w:tcPr>
          <w:p>
            <w:r>
              <w:t>5.00000%</w:t>
            </w:r>
          </w:p>
        </w:tc>
        <w:tc>
          <w:tcPr>
            <w:tcW w:type="dxa" w:w="1440"/>
          </w:tcPr>
          <w:p>
            <w:r>
              <w:t>80.87%</w:t>
            </w:r>
          </w:p>
        </w:tc>
        <w:tc>
          <w:tcPr>
            <w:tcW w:type="dxa" w:w="1440"/>
          </w:tcPr>
          <w:p>
            <w:r>
              <w:t>70.50%</w:t>
            </w:r>
          </w:p>
        </w:tc>
        <w:tc>
          <w:tcPr>
            <w:tcW w:type="dxa" w:w="1440"/>
          </w:tcPr>
          <w:p>
            <w:r>
              <w:t>90.94%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500</w:t>
            </w:r>
          </w:p>
        </w:tc>
        <w:tc>
          <w:tcPr>
            <w:tcW w:type="dxa" w:w="1440"/>
          </w:tcPr>
          <w:p>
            <w:r>
              <w:t>500.0</w:t>
            </w:r>
          </w:p>
        </w:tc>
        <w:tc>
          <w:tcPr>
            <w:tcW w:type="dxa" w:w="1440"/>
          </w:tcPr>
          <w:p>
            <w:r>
              <w:t>2.00000%</w:t>
            </w:r>
          </w:p>
        </w:tc>
        <w:tc>
          <w:tcPr>
            <w:tcW w:type="dxa" w:w="1440"/>
          </w:tcPr>
          <w:p>
            <w:r>
              <w:t>70.78%</w:t>
            </w:r>
          </w:p>
        </w:tc>
        <w:tc>
          <w:tcPr>
            <w:tcW w:type="dxa" w:w="1440"/>
          </w:tcPr>
          <w:p>
            <w:r>
              <w:t>62.09%</w:t>
            </w:r>
          </w:p>
        </w:tc>
        <w:tc>
          <w:tcPr>
            <w:tcW w:type="dxa" w:w="1440"/>
          </w:tcPr>
          <w:p>
            <w:r>
              <w:t>70.09%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1000</w:t>
            </w:r>
          </w:p>
        </w:tc>
        <w:tc>
          <w:tcPr>
            <w:tcW w:type="dxa" w:w="1440"/>
          </w:tcPr>
          <w:p>
            <w:r>
              <w:t>1,000.0</w:t>
            </w:r>
          </w:p>
        </w:tc>
        <w:tc>
          <w:tcPr>
            <w:tcW w:type="dxa" w:w="1440"/>
          </w:tcPr>
          <w:p>
            <w:r>
              <w:t>1.00000%</w:t>
            </w:r>
          </w:p>
        </w:tc>
        <w:tc>
          <w:tcPr>
            <w:tcW w:type="dxa" w:w="1440"/>
          </w:tcPr>
          <w:p>
            <w:r>
              <w:t>55.61%</w:t>
            </w:r>
          </w:p>
        </w:tc>
        <w:tc>
          <w:tcPr>
            <w:tcW w:type="dxa" w:w="1440"/>
          </w:tcPr>
          <w:p>
            <w:r>
              <w:t>44.46%</w:t>
            </w:r>
          </w:p>
        </w:tc>
        <w:tc>
          <w:tcPr>
            <w:tcW w:type="dxa" w:w="1440"/>
          </w:tcPr>
          <w:p>
            <w:r>
              <w:t>57.99%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2000</w:t>
            </w:r>
          </w:p>
        </w:tc>
        <w:tc>
          <w:tcPr>
            <w:tcW w:type="dxa" w:w="1440"/>
          </w:tcPr>
          <w:p>
            <w:r>
              <w:t>2,000.0</w:t>
            </w:r>
          </w:p>
        </w:tc>
        <w:tc>
          <w:tcPr>
            <w:tcW w:type="dxa" w:w="1440"/>
          </w:tcPr>
          <w:p>
            <w:r>
              <w:t>0.50000%</w:t>
            </w:r>
          </w:p>
        </w:tc>
        <w:tc>
          <w:tcPr>
            <w:tcW w:type="dxa" w:w="1440"/>
          </w:tcPr>
          <w:p>
            <w:r>
              <w:t>42.73%</w:t>
            </w:r>
          </w:p>
        </w:tc>
        <w:tc>
          <w:tcPr>
            <w:tcW w:type="dxa" w:w="1440"/>
          </w:tcPr>
          <w:p>
            <w:r>
              <w:t>33.03%</w:t>
            </w:r>
          </w:p>
        </w:tc>
        <w:tc>
          <w:tcPr>
            <w:tcW w:type="dxa" w:w="1440"/>
          </w:tcPr>
          <w:p>
            <w:r>
              <w:t>46.37%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5000</w:t>
            </w:r>
          </w:p>
        </w:tc>
        <w:tc>
          <w:tcPr>
            <w:tcW w:type="dxa" w:w="1440"/>
          </w:tcPr>
          <w:p>
            <w:r>
              <w:t>5,000.0</w:t>
            </w:r>
          </w:p>
        </w:tc>
        <w:tc>
          <w:tcPr>
            <w:tcW w:type="dxa" w:w="1440"/>
          </w:tcPr>
          <w:p>
            <w:r>
              <w:t>0.20000%</w:t>
            </w:r>
          </w:p>
        </w:tc>
        <w:tc>
          <w:tcPr>
            <w:tcW w:type="dxa" w:w="1440"/>
          </w:tcPr>
          <w:p>
            <w:r>
              <w:t>31.49%</w:t>
            </w:r>
          </w:p>
        </w:tc>
        <w:tc>
          <w:tcPr>
            <w:tcW w:type="dxa" w:w="1440"/>
          </w:tcPr>
          <w:p>
            <w:r>
              <w:t>23.75%</w:t>
            </w:r>
          </w:p>
        </w:tc>
        <w:tc>
          <w:tcPr>
            <w:tcW w:type="dxa" w:w="1440"/>
          </w:tcPr>
          <w:p>
            <w:r>
              <w:t>25.80%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10000</w:t>
            </w:r>
          </w:p>
        </w:tc>
        <w:tc>
          <w:tcPr>
            <w:tcW w:type="dxa" w:w="1440"/>
          </w:tcPr>
          <w:p>
            <w:r>
              <w:t>10,000.0</w:t>
            </w:r>
          </w:p>
        </w:tc>
        <w:tc>
          <w:tcPr>
            <w:tcW w:type="dxa" w:w="1440"/>
          </w:tcPr>
          <w:p>
            <w:r>
              <w:t>0.10000%</w:t>
            </w:r>
          </w:p>
        </w:tc>
        <w:tc>
          <w:tcPr>
            <w:tcW w:type="dxa" w:w="1440"/>
          </w:tcPr>
          <w:p>
            <w:r>
              <w:t>23.94%</w:t>
            </w:r>
          </w:p>
        </w:tc>
        <w:tc>
          <w:tcPr>
            <w:tcW w:type="dxa" w:w="1440"/>
          </w:tcPr>
          <w:p>
            <w:r>
              <w:t>16.31%</w:t>
            </w:r>
          </w:p>
        </w:tc>
        <w:tc>
          <w:tcPr>
            <w:tcW w:type="dxa" w:w="1440"/>
          </w:tcPr>
          <w:p>
            <w:r>
              <w:t>15.79%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全目录</w:t>
            </w:r>
          </w:p>
        </w:tc>
        <w:tc>
          <w:tcPr>
            <w:tcW w:type="dxa" w:w="1440"/>
          </w:tcPr>
          <w:p>
            <w:r>
              <w:t>14,097.9</w:t>
            </w:r>
          </w:p>
        </w:tc>
        <w:tc>
          <w:tcPr>
            <w:tcW w:type="dxa" w:w="1440"/>
          </w:tcPr>
          <w:p>
            <w:r>
              <w:t>0.07094%</w:t>
            </w:r>
          </w:p>
        </w:tc>
        <w:tc>
          <w:tcPr>
            <w:tcW w:type="dxa" w:w="1440"/>
          </w:tcPr>
          <w:p>
            <w:r>
              <w:t>20.93%</w:t>
            </w:r>
          </w:p>
        </w:tc>
        <w:tc>
          <w:tcPr>
            <w:tcW w:type="dxa" w:w="1440"/>
          </w:tcPr>
          <w:p>
            <w:r>
              <w:t>14.12%</w:t>
            </w:r>
          </w:p>
        </w:tc>
        <w:tc>
          <w:tcPr>
            <w:tcW w:type="dxa" w:w="1440"/>
          </w:tcPr>
          <w:p>
            <w:r>
              <w:t>12.26%</w:t>
            </w:r>
          </w:p>
        </w:tc>
      </w:tr>
    </w:tbl>
    <w:p>
      <w:r/>
    </w:p>
    <w:p>
      <w:pPr>
        <w:pStyle w:val="Heading3"/>
      </w:pPr>
      <w:r>
        <w:rPr>
          <w:color w:val="2A3240"/>
          <w:sz w:val="23"/>
        </w:rPr>
        <w:t>3.3 表 3 — 相对完全随机基线的提升倍数（跨档位唯一可比的口径）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候选池 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ICF @5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ICF @10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SVD @5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SVD @10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NCF @5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NCF @10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20</w:t>
            </w:r>
          </w:p>
        </w:tc>
        <w:tc>
          <w:tcPr>
            <w:tcW w:type="dxa" w:w="1234"/>
          </w:tcPr>
          <w:p>
            <w:r>
              <w:t>3.40×</w:t>
            </w:r>
          </w:p>
        </w:tc>
        <w:tc>
          <w:tcPr>
            <w:tcW w:type="dxa" w:w="1234"/>
          </w:tcPr>
          <w:p>
            <w:r>
              <w:t>1.70×</w:t>
            </w:r>
          </w:p>
        </w:tc>
        <w:tc>
          <w:tcPr>
            <w:tcW w:type="dxa" w:w="1234"/>
          </w:tcPr>
          <w:p>
            <w:r>
              <w:t>3.09×</w:t>
            </w:r>
          </w:p>
        </w:tc>
        <w:tc>
          <w:tcPr>
            <w:tcW w:type="dxa" w:w="1234"/>
          </w:tcPr>
          <w:p>
            <w:r>
              <w:t>1.60×</w:t>
            </w:r>
          </w:p>
        </w:tc>
        <w:tc>
          <w:tcPr>
            <w:tcW w:type="dxa" w:w="1234"/>
          </w:tcPr>
          <w:p>
            <w:r>
              <w:t>3.97×</w:t>
            </w:r>
          </w:p>
        </w:tc>
        <w:tc>
          <w:tcPr>
            <w:tcW w:type="dxa" w:w="1234"/>
          </w:tcPr>
          <w:p>
            <w:r>
              <w:t>2.00×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50</w:t>
            </w:r>
          </w:p>
        </w:tc>
        <w:tc>
          <w:tcPr>
            <w:tcW w:type="dxa" w:w="1234"/>
          </w:tcPr>
          <w:p>
            <w:r>
              <w:t>8.37×</w:t>
            </w:r>
          </w:p>
        </w:tc>
        <w:tc>
          <w:tcPr>
            <w:tcW w:type="dxa" w:w="1234"/>
          </w:tcPr>
          <w:p>
            <w:r>
              <w:t>4.25×</w:t>
            </w:r>
          </w:p>
        </w:tc>
        <w:tc>
          <w:tcPr>
            <w:tcW w:type="dxa" w:w="1234"/>
          </w:tcPr>
          <w:p>
            <w:r>
              <w:t>7.30×</w:t>
            </w:r>
          </w:p>
        </w:tc>
        <w:tc>
          <w:tcPr>
            <w:tcW w:type="dxa" w:w="1234"/>
          </w:tcPr>
          <w:p>
            <w:r>
              <w:t>3.78×</w:t>
            </w:r>
          </w:p>
        </w:tc>
        <w:tc>
          <w:tcPr>
            <w:tcW w:type="dxa" w:w="1234"/>
          </w:tcPr>
          <w:p>
            <w:r>
              <w:t>9.64×</w:t>
            </w:r>
          </w:p>
        </w:tc>
        <w:tc>
          <w:tcPr>
            <w:tcW w:type="dxa" w:w="1234"/>
          </w:tcPr>
          <w:p>
            <w:r>
              <w:t>4.93×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100</w:t>
            </w:r>
          </w:p>
        </w:tc>
        <w:tc>
          <w:tcPr>
            <w:tcW w:type="dxa" w:w="1234"/>
          </w:tcPr>
          <w:p>
            <w:r>
              <w:t>16.25×</w:t>
            </w:r>
          </w:p>
        </w:tc>
        <w:tc>
          <w:tcPr>
            <w:tcW w:type="dxa" w:w="1234"/>
          </w:tcPr>
          <w:p>
            <w:r>
              <w:t>8.40×</w:t>
            </w:r>
          </w:p>
        </w:tc>
        <w:tc>
          <w:tcPr>
            <w:tcW w:type="dxa" w:w="1234"/>
          </w:tcPr>
          <w:p>
            <w:r>
              <w:t>14.00×</w:t>
            </w:r>
          </w:p>
        </w:tc>
        <w:tc>
          <w:tcPr>
            <w:tcW w:type="dxa" w:w="1234"/>
          </w:tcPr>
          <w:p>
            <w:r>
              <w:t>7.20×</w:t>
            </w:r>
          </w:p>
        </w:tc>
        <w:tc>
          <w:tcPr>
            <w:tcW w:type="dxa" w:w="1234"/>
          </w:tcPr>
          <w:p>
            <w:r>
              <w:t>18.56×</w:t>
            </w:r>
          </w:p>
        </w:tc>
        <w:tc>
          <w:tcPr>
            <w:tcW w:type="dxa" w:w="1234"/>
          </w:tcPr>
          <w:p>
            <w:r>
              <w:t>9.61×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200</w:t>
            </w:r>
          </w:p>
        </w:tc>
        <w:tc>
          <w:tcPr>
            <w:tcW w:type="dxa" w:w="1234"/>
          </w:tcPr>
          <w:p>
            <w:r>
              <w:t>29.93×</w:t>
            </w:r>
          </w:p>
        </w:tc>
        <w:tc>
          <w:tcPr>
            <w:tcW w:type="dxa" w:w="1234"/>
          </w:tcPr>
          <w:p>
            <w:r>
              <w:t>16.17×</w:t>
            </w:r>
          </w:p>
        </w:tc>
        <w:tc>
          <w:tcPr>
            <w:tcW w:type="dxa" w:w="1234"/>
          </w:tcPr>
          <w:p>
            <w:r>
              <w:t>26.43×</w:t>
            </w:r>
          </w:p>
        </w:tc>
        <w:tc>
          <w:tcPr>
            <w:tcW w:type="dxa" w:w="1234"/>
          </w:tcPr>
          <w:p>
            <w:r>
              <w:t>14.10×</w:t>
            </w:r>
          </w:p>
        </w:tc>
        <w:tc>
          <w:tcPr>
            <w:tcW w:type="dxa" w:w="1234"/>
          </w:tcPr>
          <w:p>
            <w:r>
              <w:t>32.11×</w:t>
            </w:r>
          </w:p>
        </w:tc>
        <w:tc>
          <w:tcPr>
            <w:tcW w:type="dxa" w:w="1234"/>
          </w:tcPr>
          <w:p>
            <w:r>
              <w:t>18.19×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500</w:t>
            </w:r>
          </w:p>
        </w:tc>
        <w:tc>
          <w:tcPr>
            <w:tcW w:type="dxa" w:w="1234"/>
          </w:tcPr>
          <w:p>
            <w:r>
              <w:t>55.76×</w:t>
            </w:r>
          </w:p>
        </w:tc>
        <w:tc>
          <w:tcPr>
            <w:tcW w:type="dxa" w:w="1234"/>
          </w:tcPr>
          <w:p>
            <w:r>
              <w:t>35.39×</w:t>
            </w:r>
          </w:p>
        </w:tc>
        <w:tc>
          <w:tcPr>
            <w:tcW w:type="dxa" w:w="1234"/>
          </w:tcPr>
          <w:p>
            <w:r>
              <w:t>44.00×</w:t>
            </w:r>
          </w:p>
        </w:tc>
        <w:tc>
          <w:tcPr>
            <w:tcW w:type="dxa" w:w="1234"/>
          </w:tcPr>
          <w:p>
            <w:r>
              <w:t>31.04×</w:t>
            </w:r>
          </w:p>
        </w:tc>
        <w:tc>
          <w:tcPr>
            <w:tcW w:type="dxa" w:w="1234"/>
          </w:tcPr>
          <w:p>
            <w:r>
              <w:t>61.69×</w:t>
            </w:r>
          </w:p>
        </w:tc>
        <w:tc>
          <w:tcPr>
            <w:tcW w:type="dxa" w:w="1234"/>
          </w:tcPr>
          <w:p>
            <w:r>
              <w:t>35.05×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1000</w:t>
            </w:r>
          </w:p>
        </w:tc>
        <w:tc>
          <w:tcPr>
            <w:tcW w:type="dxa" w:w="1234"/>
          </w:tcPr>
          <w:p>
            <w:r>
              <w:t>83.67×</w:t>
            </w:r>
          </w:p>
        </w:tc>
        <w:tc>
          <w:tcPr>
            <w:tcW w:type="dxa" w:w="1234"/>
          </w:tcPr>
          <w:p>
            <w:r>
              <w:t>55.61×</w:t>
            </w:r>
          </w:p>
        </w:tc>
        <w:tc>
          <w:tcPr>
            <w:tcW w:type="dxa" w:w="1234"/>
          </w:tcPr>
          <w:p>
            <w:r>
              <w:t>66.77×</w:t>
            </w:r>
          </w:p>
        </w:tc>
        <w:tc>
          <w:tcPr>
            <w:tcW w:type="dxa" w:w="1234"/>
          </w:tcPr>
          <w:p>
            <w:r>
              <w:t>44.46×</w:t>
            </w:r>
          </w:p>
        </w:tc>
        <w:tc>
          <w:tcPr>
            <w:tcW w:type="dxa" w:w="1234"/>
          </w:tcPr>
          <w:p>
            <w:r>
              <w:t>86.02×</w:t>
            </w:r>
          </w:p>
        </w:tc>
        <w:tc>
          <w:tcPr>
            <w:tcW w:type="dxa" w:w="1234"/>
          </w:tcPr>
          <w:p>
            <w:r>
              <w:t>57.99×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2000</w:t>
            </w:r>
          </w:p>
        </w:tc>
        <w:tc>
          <w:tcPr>
            <w:tcW w:type="dxa" w:w="1234"/>
          </w:tcPr>
          <w:p>
            <w:r>
              <w:t>132.03×</w:t>
            </w:r>
          </w:p>
        </w:tc>
        <w:tc>
          <w:tcPr>
            <w:tcW w:type="dxa" w:w="1234"/>
          </w:tcPr>
          <w:p>
            <w:r>
              <w:t>85.47×</w:t>
            </w:r>
          </w:p>
        </w:tc>
        <w:tc>
          <w:tcPr>
            <w:tcW w:type="dxa" w:w="1234"/>
          </w:tcPr>
          <w:p>
            <w:r>
              <w:t>91.24×</w:t>
            </w:r>
          </w:p>
        </w:tc>
        <w:tc>
          <w:tcPr>
            <w:tcW w:type="dxa" w:w="1234"/>
          </w:tcPr>
          <w:p>
            <w:r>
              <w:t>66.07×</w:t>
            </w:r>
          </w:p>
        </w:tc>
        <w:tc>
          <w:tcPr>
            <w:tcW w:type="dxa" w:w="1234"/>
          </w:tcPr>
          <w:p>
            <w:r>
              <w:t>133.78×</w:t>
            </w:r>
          </w:p>
        </w:tc>
        <w:tc>
          <w:tcPr>
            <w:tcW w:type="dxa" w:w="1234"/>
          </w:tcPr>
          <w:p>
            <w:r>
              <w:t>92.73×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5000</w:t>
            </w:r>
          </w:p>
        </w:tc>
        <w:tc>
          <w:tcPr>
            <w:tcW w:type="dxa" w:w="1234"/>
          </w:tcPr>
          <w:p>
            <w:r>
              <w:t>241.95×</w:t>
            </w:r>
          </w:p>
        </w:tc>
        <w:tc>
          <w:tcPr>
            <w:tcW w:type="dxa" w:w="1234"/>
          </w:tcPr>
          <w:p>
            <w:r>
              <w:t>157.42×</w:t>
            </w:r>
          </w:p>
        </w:tc>
        <w:tc>
          <w:tcPr>
            <w:tcW w:type="dxa" w:w="1234"/>
          </w:tcPr>
          <w:p>
            <w:r>
              <w:t>175.27×</w:t>
            </w:r>
          </w:p>
        </w:tc>
        <w:tc>
          <w:tcPr>
            <w:tcW w:type="dxa" w:w="1234"/>
          </w:tcPr>
          <w:p>
            <w:r>
              <w:t>118.74×</w:t>
            </w:r>
          </w:p>
        </w:tc>
        <w:tc>
          <w:tcPr>
            <w:tcW w:type="dxa" w:w="1234"/>
          </w:tcPr>
          <w:p>
            <w:r>
              <w:t>164.12×</w:t>
            </w:r>
          </w:p>
        </w:tc>
        <w:tc>
          <w:tcPr>
            <w:tcW w:type="dxa" w:w="1234"/>
          </w:tcPr>
          <w:p>
            <w:r>
              <w:t>129.01×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10000</w:t>
            </w:r>
          </w:p>
        </w:tc>
        <w:tc>
          <w:tcPr>
            <w:tcW w:type="dxa" w:w="1234"/>
          </w:tcPr>
          <w:p>
            <w:r>
              <w:t>356.50×</w:t>
            </w:r>
          </w:p>
        </w:tc>
        <w:tc>
          <w:tcPr>
            <w:tcW w:type="dxa" w:w="1234"/>
          </w:tcPr>
          <w:p>
            <w:r>
              <w:t>239.40×</w:t>
            </w:r>
          </w:p>
        </w:tc>
        <w:tc>
          <w:tcPr>
            <w:tcW w:type="dxa" w:w="1234"/>
          </w:tcPr>
          <w:p>
            <w:r>
              <w:t>216.60×</w:t>
            </w:r>
          </w:p>
        </w:tc>
        <w:tc>
          <w:tcPr>
            <w:tcW w:type="dxa" w:w="1234"/>
          </w:tcPr>
          <w:p>
            <w:r>
              <w:t>163.12×</w:t>
            </w:r>
          </w:p>
        </w:tc>
        <w:tc>
          <w:tcPr>
            <w:tcW w:type="dxa" w:w="1234"/>
          </w:tcPr>
          <w:p>
            <w:r>
              <w:t>153.05×</w:t>
            </w:r>
          </w:p>
        </w:tc>
        <w:tc>
          <w:tcPr>
            <w:tcW w:type="dxa" w:w="1234"/>
          </w:tcPr>
          <w:p>
            <w:r>
              <w:t>157.90×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全目录</w:t>
            </w:r>
          </w:p>
        </w:tc>
        <w:tc>
          <w:tcPr>
            <w:tcW w:type="dxa" w:w="1234"/>
          </w:tcPr>
          <w:p>
            <w:r>
              <w:t>432.91×</w:t>
            </w:r>
          </w:p>
        </w:tc>
        <w:tc>
          <w:tcPr>
            <w:tcW w:type="dxa" w:w="1234"/>
          </w:tcPr>
          <w:p>
            <w:r>
              <w:t>294.97×</w:t>
            </w:r>
          </w:p>
        </w:tc>
        <w:tc>
          <w:tcPr>
            <w:tcW w:type="dxa" w:w="1234"/>
          </w:tcPr>
          <w:p>
            <w:r>
              <w:t>243.45×</w:t>
            </w:r>
          </w:p>
        </w:tc>
        <w:tc>
          <w:tcPr>
            <w:tcW w:type="dxa" w:w="1234"/>
          </w:tcPr>
          <w:p>
            <w:r>
              <w:t>199.12×</w:t>
            </w:r>
          </w:p>
        </w:tc>
        <w:tc>
          <w:tcPr>
            <w:tcW w:type="dxa" w:w="1234"/>
          </w:tcPr>
          <w:p>
            <w:r>
              <w:t>161.83×</w:t>
            </w:r>
          </w:p>
        </w:tc>
        <w:tc>
          <w:tcPr>
            <w:tcW w:type="dxa" w:w="1234"/>
          </w:tcPr>
          <w:p>
            <w:r>
              <w:t>172.83×</w:t>
            </w:r>
          </w:p>
        </w:tc>
      </w:tr>
    </w:tbl>
    <w:p>
      <w:r/>
    </w:p>
    <w:p>
      <w:pPr/>
      <w:r>
        <w:rPr>
          <w:color w:val="000000"/>
          <w:sz w:val="18"/>
        </w:rPr>
        <w:t>读表要点：全部 30 个组合（3 引擎 × 10 档）都远超随机—— @5 倍数 3.09× ~ 432.91×， @10 倍数 1.60× ~ 294.97×。 本运行中 ICF 在 3 档最强、NCF 在 7 档最强：</w:t>
      </w:r>
      <w:r>
        <w:rPr>
          <w:b/>
          <w:color w:val="000000"/>
          <w:sz w:val="18"/>
        </w:rPr>
        <w:t>候选池小（≤ 2000）时 NCF 最强，候选池大（≥ 5000）时 ICF 最强</w:t>
      </w:r>
      <w:r>
        <w:rPr>
          <w:color w:val="000000"/>
          <w:sz w:val="18"/>
        </w:rPr>
        <w:t>。 SVD 从未在任何档位胜出。</w:t>
      </w:r>
      <w:r/>
    </w:p>
    <w:p>
      <w:pPr>
        <w:pStyle w:val="Heading3"/>
      </w:pPr>
      <w:r>
        <w:rPr>
          <w:color w:val="2A3240"/>
          <w:sz w:val="23"/>
        </w:rPr>
        <w:t>3.4 基线的问题：曝光被头部垄断</w:t>
      </w:r>
      <w:r/>
    </w:p>
    <w:p>
      <w:pPr/>
      <w:r>
        <w:t>命中率虽然高，但排序完全是"相关性优先"，而 ICF 的相似度分数与物品人气强耦合——</w:t>
      </w:r>
      <w:r>
        <w:rPr>
          <w:b/>
        </w:rPr>
        <w:t>越热门越相似</w:t>
      </w:r>
      <w:r>
        <w:t>。结果是前 10 条被头部作品占满。在全目录口径下，ICF 基线的收益侧表现是：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怎么读</w:t>
            </w:r>
          </w:p>
        </w:tc>
      </w:tr>
      <w:tr>
        <w:tc>
          <w:tcPr>
            <w:tcW w:type="dxa" w:w="2880"/>
          </w:tcPr>
          <w:p>
            <w:r>
              <w:t xml:space="preserve">HR@10 </w:t>
            </w:r>
            <w:r>
              <w:rPr>
                <w:b/>
                <w:color w:val="000000"/>
                <w:sz w:val="17"/>
              </w:rPr>
              <w:t>代价</w:t>
            </w:r>
          </w:p>
        </w:tc>
        <w:tc>
          <w:tcPr>
            <w:tcW w:type="dxa" w:w="2880"/>
          </w:tcPr>
          <w:p>
            <w:r>
              <w:t>20.93%</w:t>
            </w:r>
          </w:p>
        </w:tc>
        <w:tc>
          <w:tcPr>
            <w:tcW w:type="dxa" w:w="2880"/>
          </w:tcPr>
          <w:p>
            <w:r>
              <w:t>在 14,098 个候选里命中 20.93%，随机猜只有 0.071%，</w:t>
            </w:r>
            <w:r>
              <w:rPr>
                <w:b/>
              </w:rPr>
              <w:t>约 295 倍</w:t>
            </w:r>
            <w:r>
              <w:t xml:space="preserve"> ——召回本身是有效的。</w:t>
            </w:r>
          </w:p>
        </w:tc>
      </w:tr>
      <w:tr>
        <w:tc>
          <w:tcPr>
            <w:tcW w:type="dxa" w:w="2880"/>
          </w:tcPr>
          <w:p>
            <w:r>
              <w:t xml:space="preserve">HR@5 </w:t>
            </w:r>
            <w:r>
              <w:rPr>
                <w:b/>
                <w:color w:val="000000"/>
                <w:sz w:val="17"/>
              </w:rPr>
              <w:t>代价</w:t>
            </w:r>
          </w:p>
        </w:tc>
        <w:tc>
          <w:tcPr>
            <w:tcW w:type="dxa" w:w="2880"/>
          </w:tcPr>
          <w:p>
            <w:r>
              <w:t>15.35%</w:t>
            </w:r>
          </w:p>
        </w:tc>
        <w:tc>
          <w:tcPr>
            <w:tcW w:type="dxa" w:w="2880"/>
          </w:tcPr>
          <w:p>
            <w:r>
              <w:t>命中主要集中在前 5 位。</w:t>
            </w:r>
          </w:p>
        </w:tc>
      </w:tr>
      <w:tr>
        <w:tc>
          <w:tcPr>
            <w:tcW w:type="dxa" w:w="2880"/>
          </w:tcPr>
          <w:p>
            <w:r>
              <w:t xml:space="preserve">GOS@10 </w:t>
            </w:r>
            <w:r>
              <w:rPr>
                <w:b/>
                <w:color w:val="000000"/>
                <w:sz w:val="17"/>
              </w:rPr>
              <w:t>收益</w:t>
            </w:r>
          </w:p>
        </w:tc>
        <w:tc>
          <w:tcPr>
            <w:tcW w:type="dxa" w:w="2880"/>
          </w:tcPr>
          <w:p>
            <w:r>
              <w:t>0.2799</w:t>
            </w:r>
          </w:p>
        </w:tc>
        <w:tc>
          <w:tcPr>
            <w:tcW w:type="dxa" w:w="2880"/>
          </w:tcPr>
          <w:p>
            <w:r>
              <w:t>三项加权拆开看：多样性 0.8448（×0.3 = 0.2534）、 新颖度 0.1315（×0.2 = 0.0263）、 新鲜度 0.0016（×0.1 = 0.0002）。</w:t>
            </w:r>
            <w:r>
              <w:rPr>
                <w:b/>
              </w:rPr>
              <w:t>分数几乎全靠多样性撑起来</w:t>
            </w:r>
            <w:r>
              <w:t xml:space="preserve"> ，新颖度与新鲜度贡献合计不到 10%。</w:t>
            </w:r>
          </w:p>
        </w:tc>
      </w:tr>
      <w:tr>
        <w:tc>
          <w:tcPr>
            <w:tcW w:type="dxa" w:w="2880"/>
          </w:tcPr>
          <w:p>
            <w:r>
              <w:t xml:space="preserve">LTE@10 </w:t>
            </w:r>
            <w:r>
              <w:rPr>
                <w:b/>
                <w:color w:val="000000"/>
                <w:sz w:val="17"/>
              </w:rPr>
              <w:t>收益</w:t>
            </w:r>
          </w:p>
        </w:tc>
        <w:tc>
          <w:tcPr>
            <w:tcW w:type="dxa" w:w="2880"/>
          </w:tcPr>
          <w:p>
            <w:r>
              <w:t>1,829 条</w:t>
            </w:r>
          </w:p>
        </w:tc>
        <w:tc>
          <w:tcPr>
            <w:tcW w:type="dxa" w:w="2880"/>
          </w:tcPr>
          <w:p>
            <w:r>
              <w:t xml:space="preserve">= 200,000 个曝光位的 </w:t>
            </w:r>
            <w:r>
              <w:rPr>
                <w:b/>
              </w:rPr>
              <w:t>0.91%</w:t>
            </w:r>
            <w:r>
              <w:t xml:space="preserve"> 。长尾作品几乎拿不到曝光。</w:t>
            </w:r>
          </w:p>
        </w:tc>
      </w:tr>
      <w:tr>
        <w:tc>
          <w:tcPr>
            <w:tcW w:type="dxa" w:w="2880"/>
          </w:tcPr>
          <w:p>
            <w:r>
              <w:t xml:space="preserve">LTR@10 </w:t>
            </w:r>
            <w:r>
              <w:rPr>
                <w:b/>
                <w:color w:val="000000"/>
                <w:sz w:val="17"/>
              </w:rPr>
              <w:t>收益</w:t>
            </w:r>
          </w:p>
        </w:tc>
        <w:tc>
          <w:tcPr>
            <w:tcW w:type="dxa" w:w="2880"/>
          </w:tcPr>
          <w:p>
            <w:r>
              <w:t>2.33%</w:t>
            </w:r>
          </w:p>
        </w:tc>
        <w:tc>
          <w:tcPr>
            <w:tcW w:type="dxa" w:w="2880"/>
          </w:tcPr>
          <w:p>
            <w:r>
              <w:t xml:space="preserve">只有 467 名用户在前 10 条里见过至少 1 个长尾作品； 换句话说 </w:t>
            </w:r>
            <w:r>
              <w:rPr>
                <w:b/>
              </w:rPr>
              <w:t>97.67% 的用户从来没见过长尾作品</w:t>
            </w:r>
            <w:r>
              <w:t xml:space="preserve"> 。</w:t>
            </w:r>
          </w:p>
        </w:tc>
      </w:tr>
    </w:tbl>
    <w:p>
      <w:r/>
    </w:p>
    <w:p>
      <w:pPr/>
      <w:r>
        <w:t>这就是引入 GA 的理由：</w:t>
      </w:r>
      <w:r>
        <w:rPr>
          <w:b/>
        </w:rPr>
        <w:t>在不动召回结果的前提下，用重排把一部分曝光让给长尾。</w:t>
      </w:r>
      <w:r/>
    </w:p>
    <w:p>
      <w:pPr>
        <w:pStyle w:val="Heading2"/>
      </w:pPr>
      <w:r>
        <w:rPr>
          <w:sz w:val="28"/>
        </w:rPr>
        <w:t>四、第二部分 · GA：收益与代价</w:t>
      </w:r>
      <w:r/>
    </w:p>
    <w:p>
      <w:pPr>
        <w:pStyle w:val="Heading3"/>
      </w:pPr>
      <w:r>
        <w:rPr>
          <w:color w:val="2A3240"/>
          <w:sz w:val="23"/>
        </w:rPr>
        <w:t>4.1 表 4 — 四臂对照：GA 的收益来自"重排能力"还是"随机性"？</w:t>
      </w:r>
      <w:r/>
    </w:p>
    <w:p>
      <w:pPr/>
      <w:r>
        <w:t>这是本报告最关键的一组表。要证明 GA 有用，光跟"贪心"比是不够的—— GA 内部本来就有随机初始化与变异，读者完全有理由质疑：</w:t>
      </w:r>
      <w:r>
        <w:rPr>
          <w:b/>
        </w:rPr>
        <w:t>"把列表随便打乱一点也能拿到这些收益，为什么还要用 GA？"</w:t>
      </w:r>
      <w:r>
        <w:t>所以必须补上两个随机对照臂，而且它们回答的是</w:t>
      </w:r>
      <w:r>
        <w:rPr>
          <w:b/>
        </w:rPr>
        <w:t>两个完全不同的问题</w:t>
      </w:r>
      <w:r>
        <w:t>：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对照臂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怎么挑这 10 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候选来源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回答什么问题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贪心</w:t>
            </w:r>
            <w:r>
              <w:t xml:space="preserve"> </w:t>
              <w:br/>
            </w:r>
            <w:r>
              <w:t xml:space="preserve"> </w:t>
            </w:r>
            <w:r>
              <w:rPr>
                <w:b/>
                <w:color w:val="4A5464"/>
                <w:sz w:val="17"/>
              </w:rPr>
              <w:t>基线</w:t>
            </w:r>
          </w:p>
        </w:tc>
        <w:tc>
          <w:tcPr>
            <w:tcW w:type="dxa" w:w="2160"/>
          </w:tcPr>
          <w:p>
            <w:r>
              <w:t>纯按相关性取 Top-10</w:t>
            </w:r>
          </w:p>
        </w:tc>
        <w:tc>
          <w:tcPr>
            <w:tcW w:type="dxa" w:w="2160"/>
          </w:tcPr>
          <w:p>
            <w:r>
              <w:t>相关性前 20</w:t>
            </w:r>
          </w:p>
        </w:tc>
        <w:tc>
          <w:tcPr>
            <w:tcW w:type="dxa" w:w="2160"/>
          </w:tcPr>
          <w:p>
            <w:r>
              <w:t>不做任何重排会怎样（≡ 无重排）。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窗口随机</w:t>
            </w:r>
            <w:r>
              <w:t xml:space="preserve"> </w:t>
              <w:br/>
            </w:r>
            <w:r>
              <w:t xml:space="preserve"> win</w:t>
            </w:r>
          </w:p>
        </w:tc>
        <w:tc>
          <w:tcPr>
            <w:tcW w:type="dxa" w:w="2160"/>
          </w:tcPr>
          <w:p>
            <w:r>
              <w:t xml:space="preserve">在窗口里 </w:t>
            </w:r>
            <w:r>
              <w:rPr>
                <w:b/>
              </w:rPr>
              <w:t>随机</w:t>
            </w:r>
            <w:r>
              <w:t xml:space="preserve"> 挑 10 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与 GA 完全相同</w:t>
            </w:r>
            <w:r>
              <w:t xml:space="preserve"> </w:t>
              <w:br/>
            </w:r>
            <w:r>
              <w:t xml:space="preserve"> （相关性前 20）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 的重排能力</w:t>
            </w:r>
            <w:r>
              <w:t xml:space="preserve"> ——候选一样、只换挑选方式。 GA 若不能显著超过它，GA 就没有存在价值。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整池随机</w:t>
            </w:r>
            <w:r>
              <w:t xml:space="preserve"> </w:t>
              <w:br/>
            </w:r>
            <w:r>
              <w:t xml:space="preserve"> pool</w:t>
            </w:r>
          </w:p>
        </w:tc>
        <w:tc>
          <w:tcPr>
            <w:tcW w:type="dxa" w:w="2160"/>
          </w:tcPr>
          <w:p>
            <w:r>
              <w:t xml:space="preserve">完全不看相关性， </w:t>
            </w:r>
            <w:r>
              <w:rPr>
                <w:b/>
              </w:rPr>
              <w:t>随机</w:t>
            </w:r>
            <w:r>
              <w:t xml:space="preserve"> 挑 10 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整个候选池</w:t>
            </w:r>
            <w:r>
              <w:t xml:space="preserve"> </w:t>
              <w:br/>
            </w:r>
            <w:r>
              <w:t xml:space="preserve"> （全目录 14,098 条）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曝光结构的理论上界</w:t>
            </w:r>
            <w:r>
              <w:t xml:space="preserve"> ——命中率会塌到瞎猜水平（K/N）， 但曝光最接近全库分布，用来看 GA 换到了多少。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GA</w:t>
            </w:r>
            <w:r>
              <w:t xml:space="preserve"> </w:t>
              <w:br/>
            </w:r>
            <w:r>
              <w:t xml:space="preserve"> </w:t>
            </w:r>
            <w:r>
              <w:rPr>
                <w:b/>
                <w:color w:val="000000"/>
                <w:sz w:val="17"/>
              </w:rPr>
              <w:t>主角</w:t>
            </w:r>
          </w:p>
        </w:tc>
        <w:tc>
          <w:tcPr>
            <w:tcW w:type="dxa" w:w="2160"/>
          </w:tcPr>
          <w:p>
            <w:r>
              <w:t>0.4 相关性 + 0.3 多样性 + 0.2 新颖度 + 0.1 新鲜度</w:t>
            </w:r>
          </w:p>
        </w:tc>
        <w:tc>
          <w:tcPr>
            <w:tcW w:type="dxa" w:w="2160"/>
          </w:tcPr>
          <w:p>
            <w:r>
              <w:t>相关性前 20</w:t>
            </w:r>
          </w:p>
        </w:tc>
        <w:tc>
          <w:tcPr>
            <w:tcW w:type="dxa" w:w="2160"/>
          </w:tcPr>
          <w:p>
            <w:r>
              <w:t>加权适应度优化。</w:t>
            </w:r>
          </w:p>
        </w:tc>
      </w:tr>
    </w:tbl>
    <w:p>
      <w:r/>
    </w:p>
    <w:p>
      <w:pPr/>
      <w:r>
        <w:rPr>
          <w:color w:val="000000"/>
          <w:sz w:val="18"/>
        </w:rPr>
        <w:t>臂之间唯一的差别是"怎么从池子里挑这 10 条"。所有臂都先把 10 条挑出来、 再按相关性降序展示，保证 HR@5 这类依赖顺序的指标可比； 对照臂使用独立随机流，与 GA 的随机流互不干扰（见 4.7 节）。</w:t>
      </w:r>
      <w:r/>
    </w:p>
    <w:p>
      <w:pPr>
        <w:pStyle w:val="Heading4"/>
      </w:pPr>
      <w:r>
        <w:rPr>
          <w:color w:val="2A3240"/>
          <w:sz w:val="21"/>
        </w:rPr>
        <w:t>代价侧：命中率 HR@10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候选池 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胜者引擎</w:t>
            </w:r>
          </w:p>
        </w:tc>
        <w:tc>
          <w:tcPr>
            <w:tcW w:type="dxa" w:w="1080"/>
          </w:tcPr>
          <w:p>
            <w:r>
              <w:rPr>
                <w:b/>
              </w:rPr>
              <w:t>贪心</w:t>
            </w:r>
          </w:p>
        </w:tc>
        <w:tc>
          <w:tcPr>
            <w:tcW w:type="dxa" w:w="1080"/>
          </w:tcPr>
          <w:p>
            <w:r>
              <w:rPr>
                <w:b/>
              </w:rPr>
              <w:t>窗口随机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整池随机</w:t>
            </w:r>
          </w:p>
        </w:tc>
        <w:tc>
          <w:tcPr>
            <w:tcW w:type="dxa" w:w="1080"/>
          </w:tcPr>
          <w:p>
            <w:r>
              <w:rPr>
                <w:b/>
              </w:rPr>
              <w:t>GA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GA÷窗口随机</w:t>
            </w:r>
          </w:p>
        </w:tc>
        <w:tc>
          <w:tcPr>
            <w:tcW w:type="dxa" w:w="1080"/>
          </w:tcPr>
          <w:p>
            <w:r>
              <w:rPr>
                <w:b/>
              </w:rPr>
              <w:t>GA÷整池随机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20</w:t>
            </w:r>
          </w:p>
        </w:tc>
        <w:tc>
          <w:tcPr>
            <w:tcW w:type="dxa" w:w="1080"/>
          </w:tcPr>
          <w:p>
            <w:r>
              <w:t>NCF</w:t>
            </w:r>
          </w:p>
        </w:tc>
        <w:tc>
          <w:tcPr>
            <w:tcW w:type="dxa" w:w="1080"/>
          </w:tcPr>
          <w:p>
            <w:r>
              <w:t>99.88%</w:t>
            </w:r>
          </w:p>
        </w:tc>
        <w:tc>
          <w:tcPr>
            <w:tcW w:type="dxa" w:w="1080"/>
          </w:tcPr>
          <w:p>
            <w:r>
              <w:t>49.87%</w:t>
            </w:r>
          </w:p>
        </w:tc>
        <w:tc>
          <w:tcPr>
            <w:tcW w:type="dxa" w:w="1080"/>
          </w:tcPr>
          <w:p>
            <w:r>
              <w:t>49.99%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99.57%</w:t>
            </w:r>
          </w:p>
        </w:tc>
        <w:tc>
          <w:tcPr>
            <w:tcW w:type="dxa" w:w="1080"/>
          </w:tcPr>
          <w:p>
            <w:r>
              <w:t>2.00×</w:t>
            </w:r>
          </w:p>
        </w:tc>
        <w:tc>
          <w:tcPr>
            <w:tcW w:type="dxa" w:w="1080"/>
          </w:tcPr>
          <w:p>
            <w:r>
              <w:t>2×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50</w:t>
            </w:r>
          </w:p>
        </w:tc>
        <w:tc>
          <w:tcPr>
            <w:tcW w:type="dxa" w:w="1080"/>
          </w:tcPr>
          <w:p>
            <w:r>
              <w:t>NCF</w:t>
            </w:r>
          </w:p>
        </w:tc>
        <w:tc>
          <w:tcPr>
            <w:tcW w:type="dxa" w:w="1080"/>
          </w:tcPr>
          <w:p>
            <w:r>
              <w:t>98.67%</w:t>
            </w:r>
          </w:p>
        </w:tc>
        <w:tc>
          <w:tcPr>
            <w:tcW w:type="dxa" w:w="1080"/>
          </w:tcPr>
          <w:p>
            <w:r>
              <w:t>50.21%</w:t>
            </w:r>
          </w:p>
        </w:tc>
        <w:tc>
          <w:tcPr>
            <w:tcW w:type="dxa" w:w="1080"/>
          </w:tcPr>
          <w:p>
            <w:r>
              <w:t>20.14%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98.56%</w:t>
            </w:r>
          </w:p>
        </w:tc>
        <w:tc>
          <w:tcPr>
            <w:tcW w:type="dxa" w:w="1080"/>
          </w:tcPr>
          <w:p>
            <w:r>
              <w:t>1.96×</w:t>
            </w:r>
          </w:p>
        </w:tc>
        <w:tc>
          <w:tcPr>
            <w:tcW w:type="dxa" w:w="1080"/>
          </w:tcPr>
          <w:p>
            <w:r>
              <w:t>5×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100</w:t>
            </w:r>
          </w:p>
        </w:tc>
        <w:tc>
          <w:tcPr>
            <w:tcW w:type="dxa" w:w="1080"/>
          </w:tcPr>
          <w:p>
            <w:r>
              <w:t>NCF</w:t>
            </w:r>
          </w:p>
        </w:tc>
        <w:tc>
          <w:tcPr>
            <w:tcW w:type="dxa" w:w="1080"/>
          </w:tcPr>
          <w:p>
            <w:r>
              <w:t>96.07%</w:t>
            </w:r>
          </w:p>
        </w:tc>
        <w:tc>
          <w:tcPr>
            <w:tcW w:type="dxa" w:w="1080"/>
          </w:tcPr>
          <w:p>
            <w:r>
              <w:t>49.17%</w:t>
            </w:r>
          </w:p>
        </w:tc>
        <w:tc>
          <w:tcPr>
            <w:tcW w:type="dxa" w:w="1080"/>
          </w:tcPr>
          <w:p>
            <w:r>
              <w:t>10.20%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95.45%</w:t>
            </w:r>
          </w:p>
        </w:tc>
        <w:tc>
          <w:tcPr>
            <w:tcW w:type="dxa" w:w="1080"/>
          </w:tcPr>
          <w:p>
            <w:r>
              <w:t>1.94×</w:t>
            </w:r>
          </w:p>
        </w:tc>
        <w:tc>
          <w:tcPr>
            <w:tcW w:type="dxa" w:w="1080"/>
          </w:tcPr>
          <w:p>
            <w:r>
              <w:t>9×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200</w:t>
            </w:r>
          </w:p>
        </w:tc>
        <w:tc>
          <w:tcPr>
            <w:tcW w:type="dxa" w:w="1080"/>
          </w:tcPr>
          <w:p>
            <w:r>
              <w:t>NCF</w:t>
            </w:r>
          </w:p>
        </w:tc>
        <w:tc>
          <w:tcPr>
            <w:tcW w:type="dxa" w:w="1080"/>
          </w:tcPr>
          <w:p>
            <w:r>
              <w:t>90.94%</w:t>
            </w:r>
          </w:p>
        </w:tc>
        <w:tc>
          <w:tcPr>
            <w:tcW w:type="dxa" w:w="1080"/>
          </w:tcPr>
          <w:p>
            <w:r>
              <w:t>48.22%</w:t>
            </w:r>
          </w:p>
        </w:tc>
        <w:tc>
          <w:tcPr>
            <w:tcW w:type="dxa" w:w="1080"/>
          </w:tcPr>
          <w:p>
            <w:r>
              <w:t>5.08%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90.15%</w:t>
            </w:r>
          </w:p>
        </w:tc>
        <w:tc>
          <w:tcPr>
            <w:tcW w:type="dxa" w:w="1080"/>
          </w:tcPr>
          <w:p>
            <w:r>
              <w:t>1.87×</w:t>
            </w:r>
          </w:p>
        </w:tc>
        <w:tc>
          <w:tcPr>
            <w:tcW w:type="dxa" w:w="1080"/>
          </w:tcPr>
          <w:p>
            <w:r>
              <w:t>18×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500</w:t>
            </w:r>
          </w:p>
        </w:tc>
        <w:tc>
          <w:tcPr>
            <w:tcW w:type="dxa" w:w="1080"/>
          </w:tcPr>
          <w:p>
            <w:r>
              <w:t>NCF</w:t>
            </w:r>
          </w:p>
        </w:tc>
        <w:tc>
          <w:tcPr>
            <w:tcW w:type="dxa" w:w="1080"/>
          </w:tcPr>
          <w:p>
            <w:r>
              <w:t>70.09%</w:t>
            </w:r>
          </w:p>
        </w:tc>
        <w:tc>
          <w:tcPr>
            <w:tcW w:type="dxa" w:w="1080"/>
          </w:tcPr>
          <w:p>
            <w:r>
              <w:t>42.96%</w:t>
            </w:r>
          </w:p>
        </w:tc>
        <w:tc>
          <w:tcPr>
            <w:tcW w:type="dxa" w:w="1080"/>
          </w:tcPr>
          <w:p>
            <w:r>
              <w:t>2.08%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72.10%</w:t>
            </w:r>
          </w:p>
        </w:tc>
        <w:tc>
          <w:tcPr>
            <w:tcW w:type="dxa" w:w="1080"/>
          </w:tcPr>
          <w:p>
            <w:r>
              <w:t>1.68×</w:t>
            </w:r>
          </w:p>
        </w:tc>
        <w:tc>
          <w:tcPr>
            <w:tcW w:type="dxa" w:w="1080"/>
          </w:tcPr>
          <w:p>
            <w:r>
              <w:t>35×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1000</w:t>
            </w:r>
          </w:p>
        </w:tc>
        <w:tc>
          <w:tcPr>
            <w:tcW w:type="dxa" w:w="1080"/>
          </w:tcPr>
          <w:p>
            <w:r>
              <w:t>NCF</w:t>
            </w:r>
          </w:p>
        </w:tc>
        <w:tc>
          <w:tcPr>
            <w:tcW w:type="dxa" w:w="1080"/>
          </w:tcPr>
          <w:p>
            <w:r>
              <w:t>57.99%</w:t>
            </w:r>
          </w:p>
        </w:tc>
        <w:tc>
          <w:tcPr>
            <w:tcW w:type="dxa" w:w="1080"/>
          </w:tcPr>
          <w:p>
            <w:r>
              <w:t>33.43%</w:t>
            </w:r>
          </w:p>
        </w:tc>
        <w:tc>
          <w:tcPr>
            <w:tcW w:type="dxa" w:w="1080"/>
          </w:tcPr>
          <w:p>
            <w:r>
              <w:t>1.03%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59.61%</w:t>
            </w:r>
          </w:p>
        </w:tc>
        <w:tc>
          <w:tcPr>
            <w:tcW w:type="dxa" w:w="1080"/>
          </w:tcPr>
          <w:p>
            <w:r>
              <w:t>1.78×</w:t>
            </w:r>
          </w:p>
        </w:tc>
        <w:tc>
          <w:tcPr>
            <w:tcW w:type="dxa" w:w="1080"/>
          </w:tcPr>
          <w:p>
            <w:r>
              <w:t>58×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2000</w:t>
            </w:r>
          </w:p>
        </w:tc>
        <w:tc>
          <w:tcPr>
            <w:tcW w:type="dxa" w:w="1080"/>
          </w:tcPr>
          <w:p>
            <w:r>
              <w:t>NCF</w:t>
            </w:r>
          </w:p>
        </w:tc>
        <w:tc>
          <w:tcPr>
            <w:tcW w:type="dxa" w:w="1080"/>
          </w:tcPr>
          <w:p>
            <w:r>
              <w:t>46.37%</w:t>
            </w:r>
          </w:p>
        </w:tc>
        <w:tc>
          <w:tcPr>
            <w:tcW w:type="dxa" w:w="1080"/>
          </w:tcPr>
          <w:p>
            <w:r>
              <w:t>28.85%</w:t>
            </w:r>
          </w:p>
        </w:tc>
        <w:tc>
          <w:tcPr>
            <w:tcW w:type="dxa" w:w="1080"/>
          </w:tcPr>
          <w:p>
            <w:r>
              <w:t>0.46%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47.48%</w:t>
            </w:r>
          </w:p>
        </w:tc>
        <w:tc>
          <w:tcPr>
            <w:tcW w:type="dxa" w:w="1080"/>
          </w:tcPr>
          <w:p>
            <w:r>
              <w:t>1.65×</w:t>
            </w:r>
          </w:p>
        </w:tc>
        <w:tc>
          <w:tcPr>
            <w:tcW w:type="dxa" w:w="1080"/>
          </w:tcPr>
          <w:p>
            <w:r>
              <w:t>104×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5000</w:t>
            </w:r>
          </w:p>
        </w:tc>
        <w:tc>
          <w:tcPr>
            <w:tcW w:type="dxa" w:w="1080"/>
          </w:tcPr>
          <w:p>
            <w:r>
              <w:t>ICF</w:t>
            </w:r>
          </w:p>
        </w:tc>
        <w:tc>
          <w:tcPr>
            <w:tcW w:type="dxa" w:w="1080"/>
          </w:tcPr>
          <w:p>
            <w:r>
              <w:t>31.49%</w:t>
            </w:r>
          </w:p>
        </w:tc>
        <w:tc>
          <w:tcPr>
            <w:tcW w:type="dxa" w:w="1080"/>
          </w:tcPr>
          <w:p>
            <w:r>
              <w:t>20.14%</w:t>
            </w:r>
          </w:p>
        </w:tc>
        <w:tc>
          <w:tcPr>
            <w:tcW w:type="dxa" w:w="1080"/>
          </w:tcPr>
          <w:p>
            <w:r>
              <w:t>0.21%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29.73%</w:t>
            </w:r>
          </w:p>
        </w:tc>
        <w:tc>
          <w:tcPr>
            <w:tcW w:type="dxa" w:w="1080"/>
          </w:tcPr>
          <w:p>
            <w:r>
              <w:t>1.48×</w:t>
            </w:r>
          </w:p>
        </w:tc>
        <w:tc>
          <w:tcPr>
            <w:tcW w:type="dxa" w:w="1080"/>
          </w:tcPr>
          <w:p>
            <w:r>
              <w:t>142×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10000</w:t>
            </w:r>
          </w:p>
        </w:tc>
        <w:tc>
          <w:tcPr>
            <w:tcW w:type="dxa" w:w="1080"/>
          </w:tcPr>
          <w:p>
            <w:r>
              <w:t>ICF</w:t>
            </w:r>
          </w:p>
        </w:tc>
        <w:tc>
          <w:tcPr>
            <w:tcW w:type="dxa" w:w="1080"/>
          </w:tcPr>
          <w:p>
            <w:r>
              <w:t>23.94%</w:t>
            </w:r>
          </w:p>
        </w:tc>
        <w:tc>
          <w:tcPr>
            <w:tcW w:type="dxa" w:w="1080"/>
          </w:tcPr>
          <w:p>
            <w:r>
              <w:t>15.65%</w:t>
            </w:r>
          </w:p>
        </w:tc>
        <w:tc>
          <w:tcPr>
            <w:tcW w:type="dxa" w:w="1080"/>
          </w:tcPr>
          <w:p>
            <w:r>
              <w:t>0.12%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22.37%</w:t>
            </w:r>
          </w:p>
        </w:tc>
        <w:tc>
          <w:tcPr>
            <w:tcW w:type="dxa" w:w="1080"/>
          </w:tcPr>
          <w:p>
            <w:r>
              <w:t>1.43×</w:t>
            </w:r>
          </w:p>
        </w:tc>
        <w:tc>
          <w:tcPr>
            <w:tcW w:type="dxa" w:w="1080"/>
          </w:tcPr>
          <w:p>
            <w:r>
              <w:t>183×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全目录</w:t>
            </w:r>
          </w:p>
        </w:tc>
        <w:tc>
          <w:tcPr>
            <w:tcW w:type="dxa" w:w="1080"/>
          </w:tcPr>
          <w:p>
            <w:r>
              <w:t>ICF</w:t>
            </w:r>
          </w:p>
        </w:tc>
        <w:tc>
          <w:tcPr>
            <w:tcW w:type="dxa" w:w="1080"/>
          </w:tcPr>
          <w:p>
            <w:r>
              <w:t>20.93%</w:t>
            </w:r>
          </w:p>
        </w:tc>
        <w:tc>
          <w:tcPr>
            <w:tcW w:type="dxa" w:w="1080"/>
          </w:tcPr>
          <w:p>
            <w:r>
              <w:t>13.67%</w:t>
            </w:r>
          </w:p>
        </w:tc>
        <w:tc>
          <w:tcPr>
            <w:tcW w:type="dxa" w:w="1080"/>
          </w:tcPr>
          <w:p>
            <w:r>
              <w:t>0.05%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19.51%</w:t>
            </w:r>
          </w:p>
        </w:tc>
        <w:tc>
          <w:tcPr>
            <w:tcW w:type="dxa" w:w="1080"/>
          </w:tcPr>
          <w:p>
            <w:r>
              <w:t>1.43×</w:t>
            </w:r>
          </w:p>
        </w:tc>
        <w:tc>
          <w:tcPr>
            <w:tcW w:type="dxa" w:w="1080"/>
          </w:tcPr>
          <w:p>
            <w:r>
              <w:t>390×</w:t>
            </w:r>
          </w:p>
        </w:tc>
      </w:tr>
    </w:tbl>
    <w:p>
      <w:r/>
    </w:p>
    <w:p>
      <w:pPr>
        <w:pStyle w:val="Heading4"/>
      </w:pPr>
      <w:r>
        <w:rPr>
          <w:color w:val="2A3240"/>
          <w:sz w:val="21"/>
        </w:rPr>
        <w:t>收益侧：长尾曝光量 LTE@10（条）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候选池 N</w:t>
            </w:r>
          </w:p>
        </w:tc>
        <w:tc>
          <w:tcPr>
            <w:tcW w:type="dxa" w:w="960"/>
          </w:tcPr>
          <w:p>
            <w:r>
              <w:rPr>
                <w:b/>
              </w:rPr>
              <w:t>贪心</w:t>
            </w:r>
          </w:p>
        </w:tc>
        <w:tc>
          <w:tcPr>
            <w:tcW w:type="dxa" w:w="960"/>
          </w:tcPr>
          <w:p>
            <w:r>
              <w:rPr>
                <w:b/>
              </w:rPr>
              <w:t>窗口随机</w:t>
            </w:r>
          </w:p>
        </w:tc>
        <w:tc>
          <w:tcPr>
            <w:tcW w:type="dxa" w:w="960"/>
          </w:tcPr>
          <w:p>
            <w:r>
              <w:rPr>
                <w:b/>
              </w:rPr>
              <w:t>整池随机</w:t>
            </w:r>
          </w:p>
        </w:tc>
        <w:tc>
          <w:tcPr>
            <w:tcW w:type="dxa" w:w="960"/>
          </w:tcPr>
          <w:p>
            <w:r>
              <w:rPr>
                <w:b/>
              </w:rPr>
              <w:t>GA</w:t>
            </w:r>
          </w:p>
        </w:tc>
        <w:tc>
          <w:tcPr>
            <w:tcW w:type="dxa" w:w="960"/>
          </w:tcPr>
          <w:p>
            <w:r>
              <w:rPr>
                <w:b/>
              </w:rPr>
              <w:t>LTR@10 贪心</w:t>
            </w:r>
          </w:p>
        </w:tc>
        <w:tc>
          <w:tcPr>
            <w:tcW w:type="dxa" w:w="960"/>
          </w:tcPr>
          <w:p>
            <w:r>
              <w:rPr>
                <w:b/>
              </w:rPr>
              <w:t>窗口随机</w:t>
            </w:r>
          </w:p>
        </w:tc>
        <w:tc>
          <w:tcPr>
            <w:tcW w:type="dxa" w:w="960"/>
          </w:tcPr>
          <w:p>
            <w:r>
              <w:rPr>
                <w:b/>
              </w:rPr>
              <w:t>整池随机</w:t>
            </w:r>
          </w:p>
        </w:tc>
        <w:tc>
          <w:tcPr>
            <w:tcW w:type="dxa" w:w="960"/>
          </w:tcPr>
          <w:p>
            <w:r>
              <w:rPr>
                <w:b/>
              </w:rPr>
              <w:t>GA</w:t>
            </w:r>
          </w:p>
        </w:tc>
      </w:tr>
      <w:tr>
        <w:tc>
          <w:tcPr>
            <w:tcW w:type="dxa" w:w="960"/>
          </w:tcPr>
          <w:p>
            <w:r>
              <w:rPr>
                <w:b/>
              </w:rPr>
              <w:t>20</w:t>
            </w:r>
          </w:p>
        </w:tc>
        <w:tc>
          <w:tcPr>
            <w:tcW w:type="dxa" w:w="960"/>
          </w:tcPr>
          <w:p>
            <w:r>
              <w:t>10,822</w:t>
            </w:r>
          </w:p>
        </w:tc>
        <w:tc>
          <w:tcPr>
            <w:tcW w:type="dxa" w:w="960"/>
          </w:tcPr>
          <w:p>
            <w:r>
              <w:t>95,339</w:t>
            </w:r>
          </w:p>
        </w:tc>
        <w:tc>
          <w:tcPr>
            <w:tcW w:type="dxa" w:w="960"/>
          </w:tcPr>
          <w:p>
            <w:r>
              <w:t>95,489</w:t>
            </w:r>
          </w:p>
        </w:tc>
        <w:tc>
          <w:tcPr>
            <w:tcW w:type="dxa" w:w="960"/>
          </w:tcPr>
          <w:p>
            <w:r>
              <w:rPr>
                <w:b/>
              </w:rPr>
              <w:t>86,629</w:t>
            </w:r>
          </w:p>
        </w:tc>
        <w:tc>
          <w:tcPr>
            <w:tcW w:type="dxa" w:w="960"/>
          </w:tcPr>
          <w:p>
            <w:r>
              <w:t>53.72%</w:t>
            </w:r>
          </w:p>
        </w:tc>
        <w:tc>
          <w:tcPr>
            <w:tcW w:type="dxa" w:w="960"/>
          </w:tcPr>
          <w:p>
            <w:r>
              <w:t>100.00%</w:t>
            </w:r>
          </w:p>
        </w:tc>
        <w:tc>
          <w:tcPr>
            <w:tcW w:type="dxa" w:w="960"/>
          </w:tcPr>
          <w:p>
            <w:r>
              <w:t>100.00%</w:t>
            </w:r>
          </w:p>
        </w:tc>
        <w:tc>
          <w:tcPr>
            <w:tcW w:type="dxa" w:w="960"/>
          </w:tcPr>
          <w:p>
            <w:r>
              <w:rPr>
                <w:b/>
              </w:rPr>
              <w:t>100.00%</w:t>
            </w:r>
          </w:p>
        </w:tc>
      </w:tr>
      <w:tr>
        <w:tc>
          <w:tcPr>
            <w:tcW w:type="dxa" w:w="960"/>
          </w:tcPr>
          <w:p>
            <w:r>
              <w:rPr>
                <w:b/>
              </w:rPr>
              <w:t>50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92,427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6</w:t>
            </w:r>
          </w:p>
        </w:tc>
        <w:tc>
          <w:tcPr>
            <w:tcW w:type="dxa" w:w="960"/>
          </w:tcPr>
          <w:p>
            <w:r>
              <w:t>0.00%</w:t>
            </w:r>
          </w:p>
        </w:tc>
        <w:tc>
          <w:tcPr>
            <w:tcW w:type="dxa" w:w="960"/>
          </w:tcPr>
          <w:p>
            <w:r>
              <w:t>0.05%</w:t>
            </w:r>
          </w:p>
        </w:tc>
        <w:tc>
          <w:tcPr>
            <w:tcW w:type="dxa" w:w="960"/>
          </w:tcPr>
          <w:p>
            <w:r>
              <w:t>99.80%</w:t>
            </w:r>
          </w:p>
        </w:tc>
        <w:tc>
          <w:tcPr>
            <w:tcW w:type="dxa" w:w="960"/>
          </w:tcPr>
          <w:p>
            <w:r>
              <w:rPr>
                <w:b/>
              </w:rPr>
              <w:t>0.03%</w:t>
            </w:r>
          </w:p>
        </w:tc>
      </w:tr>
      <w:tr>
        <w:tc>
          <w:tcPr>
            <w:tcW w:type="dxa" w:w="960"/>
          </w:tcPr>
          <w:p>
            <w:r>
              <w:rPr>
                <w:b/>
              </w:rPr>
              <w:t>100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98,191</w:t>
            </w:r>
          </w:p>
        </w:tc>
        <w:tc>
          <w:tcPr>
            <w:tcW w:type="dxa" w:w="960"/>
          </w:tcPr>
          <w:p>
            <w:r>
              <w:rPr>
                <w:b/>
              </w:rPr>
              <w:t>0</w:t>
            </w:r>
          </w:p>
        </w:tc>
        <w:tc>
          <w:tcPr>
            <w:tcW w:type="dxa" w:w="960"/>
          </w:tcPr>
          <w:p>
            <w:r>
              <w:t>0.00%</w:t>
            </w:r>
          </w:p>
        </w:tc>
        <w:tc>
          <w:tcPr>
            <w:tcW w:type="dxa" w:w="960"/>
          </w:tcPr>
          <w:p>
            <w:r>
              <w:t>0.00%</w:t>
            </w:r>
          </w:p>
        </w:tc>
        <w:tc>
          <w:tcPr>
            <w:tcW w:type="dxa" w:w="960"/>
          </w:tcPr>
          <w:p>
            <w:r>
              <w:t>99.94%</w:t>
            </w:r>
          </w:p>
        </w:tc>
        <w:tc>
          <w:tcPr>
            <w:tcW w:type="dxa" w:w="960"/>
          </w:tcPr>
          <w:p>
            <w:r>
              <w:rPr>
                <w:b/>
              </w:rPr>
              <w:t>0.00%</w:t>
            </w:r>
          </w:p>
        </w:tc>
      </w:tr>
      <w:tr>
        <w:tc>
          <w:tcPr>
            <w:tcW w:type="dxa" w:w="960"/>
          </w:tcPr>
          <w:p>
            <w:r>
              <w:rPr>
                <w:b/>
              </w:rPr>
              <w:t>200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99,818</w:t>
            </w:r>
          </w:p>
        </w:tc>
        <w:tc>
          <w:tcPr>
            <w:tcW w:type="dxa" w:w="960"/>
          </w:tcPr>
          <w:p>
            <w:r>
              <w:rPr>
                <w:b/>
              </w:rPr>
              <w:t>0</w:t>
            </w:r>
          </w:p>
        </w:tc>
        <w:tc>
          <w:tcPr>
            <w:tcW w:type="dxa" w:w="960"/>
          </w:tcPr>
          <w:p>
            <w:r>
              <w:t>0.00%</w:t>
            </w:r>
          </w:p>
        </w:tc>
        <w:tc>
          <w:tcPr>
            <w:tcW w:type="dxa" w:w="960"/>
          </w:tcPr>
          <w:p>
            <w:r>
              <w:t>0.00%</w:t>
            </w:r>
          </w:p>
        </w:tc>
        <w:tc>
          <w:tcPr>
            <w:tcW w:type="dxa" w:w="960"/>
          </w:tcPr>
          <w:p>
            <w:r>
              <w:t>99.90%</w:t>
            </w:r>
          </w:p>
        </w:tc>
        <w:tc>
          <w:tcPr>
            <w:tcW w:type="dxa" w:w="960"/>
          </w:tcPr>
          <w:p>
            <w:r>
              <w:rPr>
                <w:b/>
              </w:rPr>
              <w:t>0.00%</w:t>
            </w:r>
          </w:p>
        </w:tc>
      </w:tr>
      <w:tr>
        <w:tc>
          <w:tcPr>
            <w:tcW w:type="dxa" w:w="960"/>
          </w:tcPr>
          <w:p>
            <w:r>
              <w:rPr>
                <w:b/>
              </w:rPr>
              <w:t>500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101,228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0</w:t>
            </w:r>
          </w:p>
        </w:tc>
        <w:tc>
          <w:tcPr>
            <w:tcW w:type="dxa" w:w="960"/>
          </w:tcPr>
          <w:p>
            <w:r>
              <w:t>0.00%</w:t>
            </w:r>
          </w:p>
        </w:tc>
        <w:tc>
          <w:tcPr>
            <w:tcW w:type="dxa" w:w="960"/>
          </w:tcPr>
          <w:p>
            <w:r>
              <w:t>0.00%</w:t>
            </w:r>
          </w:p>
        </w:tc>
        <w:tc>
          <w:tcPr>
            <w:tcW w:type="dxa" w:w="960"/>
          </w:tcPr>
          <w:p>
            <w:r>
              <w:t>99.91%</w:t>
            </w:r>
          </w:p>
        </w:tc>
        <w:tc>
          <w:tcPr>
            <w:tcW w:type="dxa" w:w="960"/>
          </w:tcPr>
          <w:p>
            <w:r>
              <w:rPr>
                <w:b/>
              </w:rPr>
              <w:t>0.00%</w:t>
            </w:r>
          </w:p>
        </w:tc>
      </w:tr>
      <w:tr>
        <w:tc>
          <w:tcPr>
            <w:tcW w:type="dxa" w:w="960"/>
          </w:tcPr>
          <w:p>
            <w:r>
              <w:rPr>
                <w:b/>
              </w:rPr>
              <w:t>1000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99,776</w:t>
            </w:r>
          </w:p>
        </w:tc>
        <w:tc>
          <w:tcPr>
            <w:tcW w:type="dxa" w:w="960"/>
          </w:tcPr>
          <w:p>
            <w:r>
              <w:rPr>
                <w:b/>
              </w:rPr>
              <w:t>0</w:t>
            </w:r>
          </w:p>
        </w:tc>
        <w:tc>
          <w:tcPr>
            <w:tcW w:type="dxa" w:w="960"/>
          </w:tcPr>
          <w:p>
            <w:r>
              <w:t>0.00%</w:t>
            </w:r>
          </w:p>
        </w:tc>
        <w:tc>
          <w:tcPr>
            <w:tcW w:type="dxa" w:w="960"/>
          </w:tcPr>
          <w:p>
            <w:r>
              <w:t>0.00%</w:t>
            </w:r>
          </w:p>
        </w:tc>
        <w:tc>
          <w:tcPr>
            <w:tcW w:type="dxa" w:w="960"/>
          </w:tcPr>
          <w:p>
            <w:r>
              <w:t>99.92%</w:t>
            </w:r>
          </w:p>
        </w:tc>
        <w:tc>
          <w:tcPr>
            <w:tcW w:type="dxa" w:w="960"/>
          </w:tcPr>
          <w:p>
            <w:r>
              <w:rPr>
                <w:b/>
              </w:rPr>
              <w:t>0.00%</w:t>
            </w:r>
          </w:p>
        </w:tc>
      </w:tr>
      <w:tr>
        <w:tc>
          <w:tcPr>
            <w:tcW w:type="dxa" w:w="960"/>
          </w:tcPr>
          <w:p>
            <w:r>
              <w:rPr>
                <w:b/>
              </w:rPr>
              <w:t>2000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100,441</w:t>
            </w:r>
          </w:p>
        </w:tc>
        <w:tc>
          <w:tcPr>
            <w:tcW w:type="dxa" w:w="960"/>
          </w:tcPr>
          <w:p>
            <w:r>
              <w:rPr>
                <w:b/>
              </w:rPr>
              <w:t>0</w:t>
            </w:r>
          </w:p>
        </w:tc>
        <w:tc>
          <w:tcPr>
            <w:tcW w:type="dxa" w:w="960"/>
          </w:tcPr>
          <w:p>
            <w:r>
              <w:t>0.00%</w:t>
            </w:r>
          </w:p>
        </w:tc>
        <w:tc>
          <w:tcPr>
            <w:tcW w:type="dxa" w:w="960"/>
          </w:tcPr>
          <w:p>
            <w:r>
              <w:t>0.00%</w:t>
            </w:r>
          </w:p>
        </w:tc>
        <w:tc>
          <w:tcPr>
            <w:tcW w:type="dxa" w:w="960"/>
          </w:tcPr>
          <w:p>
            <w:r>
              <w:t>99.92%</w:t>
            </w:r>
          </w:p>
        </w:tc>
        <w:tc>
          <w:tcPr>
            <w:tcW w:type="dxa" w:w="960"/>
          </w:tcPr>
          <w:p>
            <w:r>
              <w:rPr>
                <w:b/>
              </w:rPr>
              <w:t>0.00%</w:t>
            </w:r>
          </w:p>
        </w:tc>
      </w:tr>
      <w:tr>
        <w:tc>
          <w:tcPr>
            <w:tcW w:type="dxa" w:w="960"/>
          </w:tcPr>
          <w:p>
            <w:r>
              <w:rPr>
                <w:b/>
              </w:rPr>
              <w:t>5000</w:t>
            </w:r>
          </w:p>
        </w:tc>
        <w:tc>
          <w:tcPr>
            <w:tcW w:type="dxa" w:w="960"/>
          </w:tcPr>
          <w:p>
            <w:r>
              <w:t>2,258</w:t>
            </w:r>
          </w:p>
        </w:tc>
        <w:tc>
          <w:tcPr>
            <w:tcW w:type="dxa" w:w="960"/>
          </w:tcPr>
          <w:p>
            <w:r>
              <w:t>2,820</w:t>
            </w:r>
          </w:p>
        </w:tc>
        <w:tc>
          <w:tcPr>
            <w:tcW w:type="dxa" w:w="960"/>
          </w:tcPr>
          <w:p>
            <w:r>
              <w:t>101,170</w:t>
            </w:r>
          </w:p>
        </w:tc>
        <w:tc>
          <w:tcPr>
            <w:tcW w:type="dxa" w:w="960"/>
          </w:tcPr>
          <w:p>
            <w:r>
              <w:rPr>
                <w:b/>
              </w:rPr>
              <w:t>4,494</w:t>
            </w:r>
          </w:p>
        </w:tc>
        <w:tc>
          <w:tcPr>
            <w:tcW w:type="dxa" w:w="960"/>
          </w:tcPr>
          <w:p>
            <w:r>
              <w:t>3.53%</w:t>
            </w:r>
          </w:p>
        </w:tc>
        <w:tc>
          <w:tcPr>
            <w:tcW w:type="dxa" w:w="960"/>
          </w:tcPr>
          <w:p>
            <w:r>
              <w:t>5.04%</w:t>
            </w:r>
          </w:p>
        </w:tc>
        <w:tc>
          <w:tcPr>
            <w:tcW w:type="dxa" w:w="960"/>
          </w:tcPr>
          <w:p>
            <w:r>
              <w:t>99.90%</w:t>
            </w:r>
          </w:p>
        </w:tc>
        <w:tc>
          <w:tcPr>
            <w:tcW w:type="dxa" w:w="960"/>
          </w:tcPr>
          <w:p>
            <w:r>
              <w:rPr>
                <w:b/>
              </w:rPr>
              <w:t>6.39%</w:t>
            </w:r>
          </w:p>
        </w:tc>
      </w:tr>
      <w:tr>
        <w:tc>
          <w:tcPr>
            <w:tcW w:type="dxa" w:w="960"/>
          </w:tcPr>
          <w:p>
            <w:r>
              <w:rPr>
                <w:b/>
              </w:rPr>
              <w:t>10000</w:t>
            </w:r>
          </w:p>
        </w:tc>
        <w:tc>
          <w:tcPr>
            <w:tcW w:type="dxa" w:w="960"/>
          </w:tcPr>
          <w:p>
            <w:r>
              <w:t>1,858</w:t>
            </w:r>
          </w:p>
        </w:tc>
        <w:tc>
          <w:tcPr>
            <w:tcW w:type="dxa" w:w="960"/>
          </w:tcPr>
          <w:p>
            <w:r>
              <w:t>2,171</w:t>
            </w:r>
          </w:p>
        </w:tc>
        <w:tc>
          <w:tcPr>
            <w:tcW w:type="dxa" w:w="960"/>
          </w:tcPr>
          <w:p>
            <w:r>
              <w:t>100,550</w:t>
            </w:r>
          </w:p>
        </w:tc>
        <w:tc>
          <w:tcPr>
            <w:tcW w:type="dxa" w:w="960"/>
          </w:tcPr>
          <w:p>
            <w:r>
              <w:rPr>
                <w:b/>
              </w:rPr>
              <w:t>3,457</w:t>
            </w:r>
          </w:p>
        </w:tc>
        <w:tc>
          <w:tcPr>
            <w:tcW w:type="dxa" w:w="960"/>
          </w:tcPr>
          <w:p>
            <w:r>
              <w:t>2.65%</w:t>
            </w:r>
          </w:p>
        </w:tc>
        <w:tc>
          <w:tcPr>
            <w:tcW w:type="dxa" w:w="960"/>
          </w:tcPr>
          <w:p>
            <w:r>
              <w:t>3.45%</w:t>
            </w:r>
          </w:p>
        </w:tc>
        <w:tc>
          <w:tcPr>
            <w:tcW w:type="dxa" w:w="960"/>
          </w:tcPr>
          <w:p>
            <w:r>
              <w:t>99.91%</w:t>
            </w:r>
          </w:p>
        </w:tc>
        <w:tc>
          <w:tcPr>
            <w:tcW w:type="dxa" w:w="960"/>
          </w:tcPr>
          <w:p>
            <w:r>
              <w:rPr>
                <w:b/>
              </w:rPr>
              <w:t>4.14%</w:t>
            </w:r>
          </w:p>
        </w:tc>
      </w:tr>
      <w:tr>
        <w:tc>
          <w:tcPr>
            <w:tcW w:type="dxa" w:w="960"/>
          </w:tcPr>
          <w:p>
            <w:r>
              <w:rPr>
                <w:b/>
              </w:rPr>
              <w:t>全目录</w:t>
            </w:r>
          </w:p>
        </w:tc>
        <w:tc>
          <w:tcPr>
            <w:tcW w:type="dxa" w:w="960"/>
          </w:tcPr>
          <w:p>
            <w:r>
              <w:t>1,829</w:t>
            </w:r>
          </w:p>
        </w:tc>
        <w:tc>
          <w:tcPr>
            <w:tcW w:type="dxa" w:w="960"/>
          </w:tcPr>
          <w:p>
            <w:r>
              <w:t>2,018</w:t>
            </w:r>
          </w:p>
        </w:tc>
        <w:tc>
          <w:tcPr>
            <w:tcW w:type="dxa" w:w="960"/>
          </w:tcPr>
          <w:p>
            <w:r>
              <w:t>101,067</w:t>
            </w:r>
          </w:p>
        </w:tc>
        <w:tc>
          <w:tcPr>
            <w:tcW w:type="dxa" w:w="960"/>
          </w:tcPr>
          <w:p>
            <w:r>
              <w:rPr>
                <w:b/>
              </w:rPr>
              <w:t>3,161</w:t>
            </w:r>
          </w:p>
        </w:tc>
        <w:tc>
          <w:tcPr>
            <w:tcW w:type="dxa" w:w="960"/>
          </w:tcPr>
          <w:p>
            <w:r>
              <w:t>2.33%</w:t>
            </w:r>
          </w:p>
        </w:tc>
        <w:tc>
          <w:tcPr>
            <w:tcW w:type="dxa" w:w="960"/>
          </w:tcPr>
          <w:p>
            <w:r>
              <w:t>2.92%</w:t>
            </w:r>
          </w:p>
        </w:tc>
        <w:tc>
          <w:tcPr>
            <w:tcW w:type="dxa" w:w="960"/>
          </w:tcPr>
          <w:p>
            <w:r>
              <w:t>99.92%</w:t>
            </w:r>
          </w:p>
        </w:tc>
        <w:tc>
          <w:tcPr>
            <w:tcW w:type="dxa" w:w="960"/>
          </w:tcPr>
          <w:p>
            <w:r>
              <w:rPr>
                <w:b/>
              </w:rPr>
              <w:t>3.45%</w:t>
            </w:r>
          </w:p>
        </w:tc>
      </w:tr>
    </w:tbl>
    <w:p>
      <w:r/>
    </w:p>
    <w:p>
      <w:pPr/>
      <w:r>
        <w:rPr>
          <w:color w:val="000000"/>
          <w:sz w:val="18"/>
        </w:rPr>
        <w:t>LTE@10 = 全站 200,000 个推荐位中长尾商品占的</w:t>
      </w:r>
      <w:r>
        <w:rPr>
          <w:b/>
          <w:color w:val="000000"/>
          <w:sz w:val="18"/>
        </w:rPr>
        <w:t>条数</w:t>
      </w:r>
      <w:r>
        <w:rPr>
          <w:color w:val="000000"/>
          <w:sz w:val="18"/>
        </w:rPr>
        <w:t>； LTR@10 = 前 10 条里至少出现 1 个长尾商品的</w:t>
      </w:r>
      <w:r>
        <w:rPr>
          <w:b/>
          <w:color w:val="000000"/>
          <w:sz w:val="18"/>
        </w:rPr>
        <w:t>用户占比</w:t>
      </w:r>
      <w:r>
        <w:rPr>
          <w:color w:val="000000"/>
          <w:sz w:val="18"/>
        </w:rPr>
        <w:t>。</w:t>
      </w:r>
      <w:r/>
    </w:p>
    <w:p>
      <w:r>
        <w:rPr>
          <w:sz w:val="19"/>
        </w:rPr>
      </w:r>
    </w:p>
    <w:p>
      <w:pPr/>
      <w:r>
        <w:rPr>
          <w:b/>
        </w:rPr>
        <w:t>三个必须读出来的结论：</w:t>
      </w:r>
      <w:r/>
      <w:r/>
    </w:p>
    <w:p>
      <w:pPr>
        <w:pStyle w:val="ListNumber"/>
        <w:numPr>
          <w:ilvl w:val="0"/>
          <w:numId w:val="11"/>
        </w:numPr>
      </w:pPr>
      <w:r>
        <w:rPr>
          <w:b/>
        </w:rPr>
        <w:t>同池随机只拿到约一半命中率，GA 几乎全保住了。</w:t>
      </w:r>
      <w:r>
        <w:t>以全目录档为例：窗口随机与 GA 用的是</w:t>
      </w:r>
      <w:r>
        <w:rPr>
          <w:b/>
        </w:rPr>
        <w:t>同一个 20 条候选窗口</w:t>
      </w:r>
      <w:r>
        <w:t>， 随机挑只能命中 13.67%， GA 却命中 19.51%——</w:t>
      </w:r>
      <w:r>
        <w:rPr>
          <w:b/>
        </w:rPr>
        <w:t>GA 是窗口随机的 1.43 倍</w:t>
      </w:r>
      <w:r>
        <w:t>。 换一个档位看更清楚：池 20 时同池随机只有 49.87%， GA 是 99.57%，</w:t>
      </w:r>
      <w:r>
        <w:rPr>
          <w:b/>
        </w:rPr>
        <w:t>2.00 倍</w:t>
      </w:r>
      <w:r>
        <w:t>。 这说明 GA 的命中</w:t>
      </w:r>
      <w:r>
        <w:rPr>
          <w:b/>
        </w:rPr>
        <w:t>不是靠随机性捡来的</w:t>
      </w:r>
      <w:r>
        <w:t>，它确实在池子里把正例挑了出来。</w:t>
      </w:r>
      <w:r/>
    </w:p>
    <w:p>
      <w:pPr>
        <w:pStyle w:val="ListNumber"/>
        <w:numPr>
          <w:ilvl w:val="0"/>
          <w:numId w:val="11"/>
        </w:numPr>
      </w:pPr>
      <w:r>
        <w:rPr>
          <w:b/>
        </w:rPr>
        <w:t>整池随机给出了"曝光换命中"的方向性上界，但它不是 GA 该追的目标。</w:t>
      </w:r>
      <w:r>
        <w:t>它完全不看相关性，命中率塌到 0.05%（≈ K/N 的瞎猜水平）， 长尾曝光量高达 101,067 条——是贪心的 55 倍。 但这份曝光是用</w:t>
      </w:r>
      <w:r>
        <w:rPr>
          <w:b/>
        </w:rPr>
        <w:t>几乎全部命中率</w:t>
      </w:r>
      <w:r>
        <w:t>换来的：LTR 虽然涨到 99.92%，用户点开前 10 条却基本看不到想看的作品。</w:t>
      </w:r>
      <w:r>
        <w:rPr>
          <w:b/>
        </w:rPr>
        <w:t>所以它只能当"上界参照"，不能当优化目标</w:t>
      </w:r>
      <w:r>
        <w:t>—— 这也正是为什么 GA 只拿到它的 1.3% 曝光量，而不是去追平它。</w:t>
      </w:r>
      <w:r/>
    </w:p>
    <w:p>
      <w:pPr>
        <w:pStyle w:val="ListNumber"/>
        <w:numPr>
          <w:ilvl w:val="0"/>
          <w:numId w:val="11"/>
        </w:numPr>
      </w:pPr>
      <w:r>
        <w:rPr>
          <w:b/>
        </w:rPr>
        <w:t>GA 的收益与代价是分档出现的，不是同时出现的。</w:t>
      </w:r>
      <w:r>
        <w:t xml:space="preserve">池 ≤ 200 与池 ≥ 5000 两端的 HR@10 会掉（最多 -1.76pp）， 而池 500/1000/2000 三档 GA 的 HR@10 </w:t>
      </w:r>
      <w:r>
        <w:rPr>
          <w:b/>
        </w:rPr>
        <w:t>反而高于贪心</w:t>
      </w:r>
      <w:r>
        <w:t>（+1.11pp ~ +2.01pp）。 这说明 GA 不是"一律牺牲精度换长尾"：</w:t>
      </w:r>
      <w:r>
        <w:rPr>
          <w:b/>
        </w:rPr>
        <w:t>它只在发现窗口里真有长尾候选时，才去做这笔交易。</w:t>
      </w:r>
      <w:r>
        <w:t>池越大，窗口里混进长尾候选的概率越高，GA 才有"可换的牌"（见 4.5 节）。</w:t>
      </w:r>
      <w:r/>
      <w:r/>
      <w:r/>
    </w:p>
    <w:p>
      <w:r>
        <w:rPr>
          <w:b/>
          <w:color w:val="000000"/>
        </w:rPr>
      </w:r>
    </w:p>
    <w:p>
      <w:pPr/>
      <w:r>
        <w:t>自检：整池随机臂的命中率必须等于解析值 K/N</w:t>
      </w:r>
      <w:r/>
    </w:p>
    <w:p>
      <w:pPr/>
      <w:r>
        <w:t>整池随机臂是"完全瞎猜"，所以它的 HR@10 有</w:t>
      </w:r>
      <w:r>
        <w:rPr>
          <w:b/>
        </w:rPr>
        <w:t>闭式解</w:t>
      </w:r>
      <w:r>
        <w:t>： 每条被随机选中的候选命中正例的概率 = 1/N，挑 10 条（不重复）后 命中概率 ≈ min(10, N)/N。这个数字不依赖任何随机实现细节， 因此可以用它来验证随机臂</w:t>
      </w:r>
      <w:r>
        <w:rPr>
          <w:b/>
        </w:rPr>
        <w:t>确实按预期抽了、没有 bug</w:t>
      </w:r>
      <w:r>
        <w:t>。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候选池 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候选集均值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解析值 min(10,N)/N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整池随机实测 HR@10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绝对偏差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20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  <w:tc>
          <w:tcPr>
            <w:tcW w:type="dxa" w:w="1728"/>
          </w:tcPr>
          <w:p>
            <w:r>
              <w:t>0.500000</w:t>
            </w:r>
          </w:p>
        </w:tc>
        <w:tc>
          <w:tcPr>
            <w:tcW w:type="dxa" w:w="1728"/>
          </w:tcPr>
          <w:p>
            <w:r>
              <w:t>0.499925</w:t>
            </w:r>
          </w:p>
        </w:tc>
        <w:tc>
          <w:tcPr>
            <w:tcW w:type="dxa" w:w="1728"/>
          </w:tcPr>
          <w:p>
            <w:r>
              <w:t>7.50e-05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50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0.200000</w:t>
            </w:r>
          </w:p>
        </w:tc>
        <w:tc>
          <w:tcPr>
            <w:tcW w:type="dxa" w:w="1728"/>
          </w:tcPr>
          <w:p>
            <w:r>
              <w:t>0.201450</w:t>
            </w:r>
          </w:p>
        </w:tc>
        <w:tc>
          <w:tcPr>
            <w:tcW w:type="dxa" w:w="1728"/>
          </w:tcPr>
          <w:p>
            <w:r>
              <w:t>1.45e-03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100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  <w:tc>
          <w:tcPr>
            <w:tcW w:type="dxa" w:w="1728"/>
          </w:tcPr>
          <w:p>
            <w:r>
              <w:t>0.100000</w:t>
            </w:r>
          </w:p>
        </w:tc>
        <w:tc>
          <w:tcPr>
            <w:tcW w:type="dxa" w:w="1728"/>
          </w:tcPr>
          <w:p>
            <w:r>
              <w:t>0.102025</w:t>
            </w:r>
          </w:p>
        </w:tc>
        <w:tc>
          <w:tcPr>
            <w:tcW w:type="dxa" w:w="1728"/>
          </w:tcPr>
          <w:p>
            <w:r>
              <w:t>2.02e-03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200</w:t>
            </w:r>
          </w:p>
        </w:tc>
        <w:tc>
          <w:tcPr>
            <w:tcW w:type="dxa" w:w="1728"/>
          </w:tcPr>
          <w:p>
            <w:r>
              <w:t>200.0</w:t>
            </w:r>
          </w:p>
        </w:tc>
        <w:tc>
          <w:tcPr>
            <w:tcW w:type="dxa" w:w="1728"/>
          </w:tcPr>
          <w:p>
            <w:r>
              <w:t>0.050000</w:t>
            </w:r>
          </w:p>
        </w:tc>
        <w:tc>
          <w:tcPr>
            <w:tcW w:type="dxa" w:w="1728"/>
          </w:tcPr>
          <w:p>
            <w:r>
              <w:t>0.050850</w:t>
            </w:r>
          </w:p>
        </w:tc>
        <w:tc>
          <w:tcPr>
            <w:tcW w:type="dxa" w:w="1728"/>
          </w:tcPr>
          <w:p>
            <w:r>
              <w:t>8.50e-04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500</w:t>
            </w:r>
          </w:p>
        </w:tc>
        <w:tc>
          <w:tcPr>
            <w:tcW w:type="dxa" w:w="1728"/>
          </w:tcPr>
          <w:p>
            <w:r>
              <w:t>500.0</w:t>
            </w:r>
          </w:p>
        </w:tc>
        <w:tc>
          <w:tcPr>
            <w:tcW w:type="dxa" w:w="1728"/>
          </w:tcPr>
          <w:p>
            <w:r>
              <w:t>0.020000</w:t>
            </w:r>
          </w:p>
        </w:tc>
        <w:tc>
          <w:tcPr>
            <w:tcW w:type="dxa" w:w="1728"/>
          </w:tcPr>
          <w:p>
            <w:r>
              <w:t>0.020750</w:t>
            </w:r>
          </w:p>
        </w:tc>
        <w:tc>
          <w:tcPr>
            <w:tcW w:type="dxa" w:w="1728"/>
          </w:tcPr>
          <w:p>
            <w:r>
              <w:t>7.50e-04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1000</w:t>
            </w:r>
          </w:p>
        </w:tc>
        <w:tc>
          <w:tcPr>
            <w:tcW w:type="dxa" w:w="1728"/>
          </w:tcPr>
          <w:p>
            <w:r>
              <w:t>1,000.0</w:t>
            </w:r>
          </w:p>
        </w:tc>
        <w:tc>
          <w:tcPr>
            <w:tcW w:type="dxa" w:w="1728"/>
          </w:tcPr>
          <w:p>
            <w:r>
              <w:t>0.010000</w:t>
            </w:r>
          </w:p>
        </w:tc>
        <w:tc>
          <w:tcPr>
            <w:tcW w:type="dxa" w:w="1728"/>
          </w:tcPr>
          <w:p>
            <w:r>
              <w:t>0.010275</w:t>
            </w:r>
          </w:p>
        </w:tc>
        <w:tc>
          <w:tcPr>
            <w:tcW w:type="dxa" w:w="1728"/>
          </w:tcPr>
          <w:p>
            <w:r>
              <w:t>2.75e-04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2000</w:t>
            </w:r>
          </w:p>
        </w:tc>
        <w:tc>
          <w:tcPr>
            <w:tcW w:type="dxa" w:w="1728"/>
          </w:tcPr>
          <w:p>
            <w:r>
              <w:t>2,000.0</w:t>
            </w:r>
          </w:p>
        </w:tc>
        <w:tc>
          <w:tcPr>
            <w:tcW w:type="dxa" w:w="1728"/>
          </w:tcPr>
          <w:p>
            <w:r>
              <w:t>0.005000</w:t>
            </w:r>
          </w:p>
        </w:tc>
        <w:tc>
          <w:tcPr>
            <w:tcW w:type="dxa" w:w="1728"/>
          </w:tcPr>
          <w:p>
            <w:r>
              <w:t>0.004575</w:t>
            </w:r>
          </w:p>
        </w:tc>
        <w:tc>
          <w:tcPr>
            <w:tcW w:type="dxa" w:w="1728"/>
          </w:tcPr>
          <w:p>
            <w:r>
              <w:t>4.25e-04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5000</w:t>
            </w:r>
          </w:p>
        </w:tc>
        <w:tc>
          <w:tcPr>
            <w:tcW w:type="dxa" w:w="1728"/>
          </w:tcPr>
          <w:p>
            <w:r>
              <w:t>5,000.0</w:t>
            </w:r>
          </w:p>
        </w:tc>
        <w:tc>
          <w:tcPr>
            <w:tcW w:type="dxa" w:w="1728"/>
          </w:tcPr>
          <w:p>
            <w:r>
              <w:t>0.002000</w:t>
            </w:r>
          </w:p>
        </w:tc>
        <w:tc>
          <w:tcPr>
            <w:tcW w:type="dxa" w:w="1728"/>
          </w:tcPr>
          <w:p>
            <w:r>
              <w:t>0.002100</w:t>
            </w:r>
          </w:p>
        </w:tc>
        <w:tc>
          <w:tcPr>
            <w:tcW w:type="dxa" w:w="1728"/>
          </w:tcPr>
          <w:p>
            <w:r>
              <w:t>1.00e-04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10000</w:t>
            </w:r>
          </w:p>
        </w:tc>
        <w:tc>
          <w:tcPr>
            <w:tcW w:type="dxa" w:w="1728"/>
          </w:tcPr>
          <w:p>
            <w:r>
              <w:t>10,000.0</w:t>
            </w:r>
          </w:p>
        </w:tc>
        <w:tc>
          <w:tcPr>
            <w:tcW w:type="dxa" w:w="1728"/>
          </w:tcPr>
          <w:p>
            <w:r>
              <w:t>0.001000</w:t>
            </w:r>
          </w:p>
        </w:tc>
        <w:tc>
          <w:tcPr>
            <w:tcW w:type="dxa" w:w="1728"/>
          </w:tcPr>
          <w:p>
            <w:r>
              <w:t>0.001225</w:t>
            </w:r>
          </w:p>
        </w:tc>
        <w:tc>
          <w:tcPr>
            <w:tcW w:type="dxa" w:w="1728"/>
          </w:tcPr>
          <w:p>
            <w:r>
              <w:t>2.25e-04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全目录</w:t>
            </w:r>
          </w:p>
        </w:tc>
        <w:tc>
          <w:tcPr>
            <w:tcW w:type="dxa" w:w="1728"/>
          </w:tcPr>
          <w:p>
            <w:r>
              <w:t>14,097.9</w:t>
            </w:r>
          </w:p>
        </w:tc>
        <w:tc>
          <w:tcPr>
            <w:tcW w:type="dxa" w:w="1728"/>
          </w:tcPr>
          <w:p>
            <w:r>
              <w:t>0.000709</w:t>
            </w:r>
          </w:p>
        </w:tc>
        <w:tc>
          <w:tcPr>
            <w:tcW w:type="dxa" w:w="1728"/>
          </w:tcPr>
          <w:p>
            <w:r>
              <w:t>0.000500</w:t>
            </w:r>
          </w:p>
        </w:tc>
        <w:tc>
          <w:tcPr>
            <w:tcW w:type="dxa" w:w="1728"/>
          </w:tcPr>
          <w:p>
            <w:r>
              <w:t>2.09e-04</w:t>
            </w:r>
          </w:p>
        </w:tc>
      </w:tr>
    </w:tbl>
    <w:p>
      <w:r/>
    </w:p>
    <w:p>
      <w:pPr/>
      <w:r>
        <w:rPr>
          <w:color w:val="000000"/>
          <w:sz w:val="18"/>
        </w:rPr>
        <w:t>偏差量级在 1e-3 及以下（20,000 名用户的抽样噪声），说明随机臂的实现与"瞎猜"的理论行为一致—— 这同时也反向验证了 GA / 贪心的命中率之所以高，不是因为候选池里正例容易撞上， 而是因为它们在</w:t>
      </w:r>
      <w:r>
        <w:rPr>
          <w:b/>
          <w:color w:val="000000"/>
          <w:sz w:val="18"/>
        </w:rPr>
        <w:t>认真地挑</w:t>
      </w:r>
      <w:r>
        <w:rPr>
          <w:color w:val="000000"/>
          <w:sz w:val="18"/>
        </w:rPr>
        <w:t>。</w:t>
      </w:r>
      <w:r/>
      <w:r/>
    </w:p>
    <w:p>
      <w:pPr>
        <w:pStyle w:val="Heading3"/>
      </w:pPr>
      <w:r>
        <w:rPr>
          <w:color w:val="2A3240"/>
          <w:sz w:val="23"/>
        </w:rPr>
        <w:t>4.2 表 5 — 主对照表（GA vs 贪心，同用户逐用户配对）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ICF 基线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ICF + GA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变化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解读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LTR@10</w:t>
            </w:r>
            <w:r>
              <w:t xml:space="preserve"> 长尾触达率 </w:t>
              <w:br/>
            </w:r>
            <w:r>
              <w:t xml:space="preserve"> </w:t>
            </w:r>
            <w:r>
              <w:rPr>
                <w:b/>
                <w:color w:val="000000"/>
                <w:sz w:val="17"/>
              </w:rPr>
              <w:t>推荐主指标</w:t>
            </w:r>
          </w:p>
        </w:tc>
        <w:tc>
          <w:tcPr>
            <w:tcW w:type="dxa" w:w="1440"/>
          </w:tcPr>
          <w:p>
            <w:r>
              <w:rPr>
                <w:b/>
                <w:color w:val="000000"/>
                <w:sz w:val="17"/>
              </w:rPr>
              <w:t>收益</w:t>
            </w:r>
          </w:p>
        </w:tc>
        <w:tc>
          <w:tcPr>
            <w:tcW w:type="dxa" w:w="1440"/>
          </w:tcPr>
          <w:p>
            <w:r>
              <w:t>2.33%</w:t>
            </w:r>
          </w:p>
        </w:tc>
        <w:tc>
          <w:tcPr>
            <w:tcW w:type="dxa" w:w="1440"/>
          </w:tcPr>
          <w:p>
            <w:r>
              <w:t>3.45%</w:t>
            </w:r>
          </w:p>
        </w:tc>
        <w:tc>
          <w:tcPr>
            <w:tcW w:type="dxa" w:w="1440"/>
          </w:tcPr>
          <w:p>
            <w:r>
              <w:t xml:space="preserve">+222 人 </w:t>
              <w:br/>
            </w:r>
            <w:r>
              <w:t xml:space="preserve"> (+47.5%)</w:t>
            </w:r>
          </w:p>
        </w:tc>
        <w:tc>
          <w:tcPr>
            <w:tcW w:type="dxa" w:w="1440"/>
          </w:tcPr>
          <w:p>
            <w:r>
              <w:t>222 名用户从"完全看不到长尾"变成"能看到长尾"。</w:t>
            </w:r>
            <w:r>
              <w:rPr>
                <w:b/>
              </w:rPr>
              <w:t>这是全报告最直观的一行。</w:t>
            </w:r>
          </w:p>
        </w:tc>
      </w:tr>
      <w:tr>
        <w:tc>
          <w:tcPr>
            <w:tcW w:type="dxa" w:w="1440"/>
          </w:tcPr>
          <w:p>
            <w:r>
              <w:t>LTE@10 长尾曝光量</w:t>
            </w:r>
          </w:p>
        </w:tc>
        <w:tc>
          <w:tcPr>
            <w:tcW w:type="dxa" w:w="1440"/>
          </w:tcPr>
          <w:p>
            <w:r>
              <w:rPr>
                <w:b/>
                <w:color w:val="000000"/>
                <w:sz w:val="17"/>
              </w:rPr>
              <w:t>收益</w:t>
            </w:r>
          </w:p>
        </w:tc>
        <w:tc>
          <w:tcPr>
            <w:tcW w:type="dxa" w:w="1440"/>
          </w:tcPr>
          <w:p>
            <w:r>
              <w:t>1,829 条</w:t>
            </w:r>
          </w:p>
        </w:tc>
        <w:tc>
          <w:tcPr>
            <w:tcW w:type="dxa" w:w="1440"/>
          </w:tcPr>
          <w:p>
            <w:r>
              <w:t>3,161 条</w:t>
            </w:r>
          </w:p>
        </w:tc>
        <w:tc>
          <w:tcPr>
            <w:tcW w:type="dxa" w:w="1440"/>
          </w:tcPr>
          <w:p>
            <w:r>
              <w:t xml:space="preserve">+1,332 条 </w:t>
              <w:br/>
            </w:r>
            <w:r>
              <w:t xml:space="preserve"> (+72.8%)</w:t>
            </w:r>
          </w:p>
        </w:tc>
        <w:tc>
          <w:tcPr>
            <w:tcW w:type="dxa" w:w="1440"/>
          </w:tcPr>
          <w:p>
            <w:r>
              <w:t>全站曝光位中长尾作品多了 1,332 条。</w:t>
            </w:r>
          </w:p>
        </w:tc>
      </w:tr>
      <w:tr>
        <w:tc>
          <w:tcPr>
            <w:tcW w:type="dxa" w:w="1440"/>
          </w:tcPr>
          <w:p>
            <w:r>
              <w:t>GOS@10 GA 目标分</w:t>
            </w:r>
          </w:p>
        </w:tc>
        <w:tc>
          <w:tcPr>
            <w:tcW w:type="dxa" w:w="1440"/>
          </w:tcPr>
          <w:p>
            <w:r>
              <w:rPr>
                <w:b/>
                <w:color w:val="000000"/>
                <w:sz w:val="17"/>
              </w:rPr>
              <w:t>收益</w:t>
            </w:r>
          </w:p>
        </w:tc>
        <w:tc>
          <w:tcPr>
            <w:tcW w:type="dxa" w:w="1440"/>
          </w:tcPr>
          <w:p>
            <w:r>
              <w:t>0.2799</w:t>
            </w:r>
          </w:p>
        </w:tc>
        <w:tc>
          <w:tcPr>
            <w:tcW w:type="dxa" w:w="1440"/>
          </w:tcPr>
          <w:p>
            <w:r>
              <w:t>0.2923</w:t>
            </w:r>
          </w:p>
        </w:tc>
        <w:tc>
          <w:tcPr>
            <w:tcW w:type="dxa" w:w="1440"/>
          </w:tcPr>
          <w:p>
            <w:r>
              <w:t xml:space="preserve">+0.0124 </w:t>
              <w:br/>
            </w:r>
            <w:r>
              <w:t xml:space="preserve"> (+4.4%)</w:t>
            </w:r>
          </w:p>
        </w:tc>
        <w:tc>
          <w:tcPr>
            <w:tcW w:type="dxa" w:w="1440"/>
          </w:tcPr>
          <w:p>
            <w:r>
              <w:t>GA 负责优化的三项合计提升 +4.4%，这是 GA 的"成绩单"。</w:t>
            </w:r>
          </w:p>
        </w:tc>
      </w:tr>
      <w:tr>
        <w:tc>
          <w:tcPr>
            <w:tcW w:type="dxa" w:w="1440"/>
          </w:tcPr>
          <w:p>
            <w:r>
              <w:t>HR@10</w:t>
            </w:r>
          </w:p>
        </w:tc>
        <w:tc>
          <w:tcPr>
            <w:tcW w:type="dxa" w:w="1440"/>
          </w:tcPr>
          <w:p>
            <w:r>
              <w:rPr>
                <w:b/>
                <w:color w:val="000000"/>
                <w:sz w:val="17"/>
              </w:rPr>
              <w:t>代价</w:t>
            </w:r>
          </w:p>
        </w:tc>
        <w:tc>
          <w:tcPr>
            <w:tcW w:type="dxa" w:w="1440"/>
          </w:tcPr>
          <w:p>
            <w:r>
              <w:t>20.93%</w:t>
            </w:r>
          </w:p>
        </w:tc>
        <w:tc>
          <w:tcPr>
            <w:tcW w:type="dxa" w:w="1440"/>
          </w:tcPr>
          <w:p>
            <w:r>
              <w:t>19.51%</w:t>
            </w:r>
          </w:p>
        </w:tc>
        <w:tc>
          <w:tcPr>
            <w:tcW w:type="dxa" w:w="1440"/>
          </w:tcPr>
          <w:p>
            <w:r>
              <w:t xml:space="preserve">-1.42pp </w:t>
              <w:br/>
            </w:r>
            <w:r>
              <w:t xml:space="preserve"> (-6.8%)</w:t>
            </w:r>
          </w:p>
        </w:tc>
        <w:tc>
          <w:tcPr>
            <w:tcW w:type="dxa" w:w="1440"/>
          </w:tcPr>
          <w:p>
            <w:r>
              <w:t>相对下降 6.8%。换算到 20,000 人就是约 283 人从命中变成未命中。</w:t>
            </w:r>
          </w:p>
        </w:tc>
      </w:tr>
      <w:tr>
        <w:tc>
          <w:tcPr>
            <w:tcW w:type="dxa" w:w="1440"/>
          </w:tcPr>
          <w:p>
            <w:r>
              <w:t>HR@5</w:t>
            </w:r>
          </w:p>
        </w:tc>
        <w:tc>
          <w:tcPr>
            <w:tcW w:type="dxa" w:w="1440"/>
          </w:tcPr>
          <w:p>
            <w:r>
              <w:rPr>
                <w:b/>
                <w:color w:val="000000"/>
                <w:sz w:val="17"/>
              </w:rPr>
              <w:t>代价</w:t>
            </w:r>
          </w:p>
        </w:tc>
        <w:tc>
          <w:tcPr>
            <w:tcW w:type="dxa" w:w="1440"/>
          </w:tcPr>
          <w:p>
            <w:r>
              <w:t>15.35%</w:t>
            </w:r>
          </w:p>
        </w:tc>
        <w:tc>
          <w:tcPr>
            <w:tcW w:type="dxa" w:w="1440"/>
          </w:tcPr>
          <w:p>
            <w:r>
              <w:t>14.53%</w:t>
            </w:r>
          </w:p>
        </w:tc>
        <w:tc>
          <w:tcPr>
            <w:tcW w:type="dxa" w:w="1440"/>
          </w:tcPr>
          <w:p>
            <w:r>
              <w:t>-0.83pp</w:t>
            </w:r>
          </w:p>
        </w:tc>
        <w:tc>
          <w:tcPr>
            <w:tcW w:type="dxa" w:w="1440"/>
          </w:tcPr>
          <w:p>
            <w:r>
              <w:t>最显眼的前 5 位只损失 0.83pp，</w:t>
            </w:r>
            <w:r>
              <w:rPr>
                <w:b/>
              </w:rPr>
              <w:t>小于 HR@10 的损失</w:t>
            </w:r>
            <w:r>
              <w:t xml:space="preserve"> ——GA 换掉的主要是第 6~10 位，这正是设计意图。</w:t>
            </w:r>
          </w:p>
        </w:tc>
      </w:tr>
    </w:tbl>
    <w:p>
      <w:r/>
    </w:p>
    <w:p>
      <w:pPr/>
      <w:r>
        <w:rPr>
          <w:color w:val="000000"/>
          <w:sz w:val="18"/>
        </w:rPr>
        <w:t>收益指标用 Wilcoxon（GOS p &lt; 1e-300），命中率用 McNemar。</w:t>
      </w:r>
      <w:r/>
    </w:p>
    <w:p>
      <w:pPr>
        <w:pStyle w:val="Heading3"/>
      </w:pPr>
      <w:r>
        <w:rPr>
          <w:color w:val="2A3240"/>
          <w:sz w:val="23"/>
        </w:rPr>
        <w:t>4.3 收益 / 代价的交换比</w:t>
      </w:r>
      <w:r/>
    </w:p>
    <w:p>
      <w:r>
        <w:rPr>
          <w:sz w:val="19"/>
        </w:rPr>
      </w:r>
    </w:p>
    <w:p>
      <w:pPr/>
      <w:r>
        <w:rPr>
          <w:b/>
        </w:rPr>
        <w:t>每损失 1pp 的 HR@10，换来 51% 的长尾曝光量增长。</w:t>
      </w:r>
      <w:r>
        <w:t xml:space="preserve">换个说法：GA 用 </w:t>
      </w:r>
      <w:r>
        <w:rPr>
          <w:b/>
        </w:rPr>
        <w:t>283 人的命中损失</w:t>
      </w:r>
      <w:r>
        <w:t xml:space="preserve">， 换来了 </w:t>
      </w:r>
      <w:r>
        <w:rPr>
          <w:b/>
        </w:rPr>
        <w:t>1,332 条长尾曝光</w:t>
      </w:r>
      <w:r>
        <w:t xml:space="preserve"> 和</w:t>
      </w:r>
      <w:r>
        <w:rPr>
          <w:b/>
        </w:rPr>
        <w:t>222 名新增长尾触达用户</w:t>
      </w:r>
      <w:r>
        <w:t>。</w:t>
      </w:r>
      <w:r/>
      <w:r/>
    </w:p>
    <w:p>
      <w:pPr/>
      <w:r>
        <w:t>也可以写成"人均"口径：每个用户的 10 条推荐里，长尾作品从</w:t>
      </w:r>
      <w:r>
        <w:rPr>
          <w:b/>
        </w:rPr>
        <w:t>0.091 条</w:t>
      </w:r>
      <w:r>
        <w:t xml:space="preserve"> 增加到 </w:t>
      </w:r>
      <w:r>
        <w:rPr>
          <w:b/>
        </w:rPr>
        <w:t>0.158 条</w:t>
      </w:r>
      <w:r>
        <w:t>。</w:t>
      </w:r>
      <w:r/>
    </w:p>
    <w:p>
      <w:pPr>
        <w:pStyle w:val="Heading3"/>
      </w:pPr>
      <w:r>
        <w:rPr>
          <w:color w:val="2A3240"/>
          <w:sz w:val="23"/>
        </w:rPr>
        <w:t>4.4 表 6 — GOS 三项拆解（防止"只挑好看指标"的质疑）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GOS 分项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权重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ICF 基线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ICF + GA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相对变化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改善/持平/变差 </w:t>
              <w:br/>
            </w:r>
            <w:r>
              <w:rPr>
                <w:b/>
              </w:rPr>
              <w:t xml:space="preserve"> 用户占比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配对显著</w:t>
            </w:r>
          </w:p>
        </w:tc>
      </w:tr>
      <w:tr>
        <w:tc>
          <w:tcPr>
            <w:tcW w:type="dxa" w:w="1234"/>
          </w:tcPr>
          <w:p>
            <w:r>
              <w:t>列表多样性 div@10</w:t>
            </w:r>
          </w:p>
        </w:tc>
        <w:tc>
          <w:tcPr>
            <w:tcW w:type="dxa" w:w="1234"/>
          </w:tcPr>
          <w:p>
            <w:r>
              <w:t>0.3</w:t>
            </w:r>
          </w:p>
        </w:tc>
        <w:tc>
          <w:tcPr>
            <w:tcW w:type="dxa" w:w="1234"/>
          </w:tcPr>
          <w:p>
            <w:r>
              <w:t>0.8448</w:t>
            </w:r>
          </w:p>
        </w:tc>
        <w:tc>
          <w:tcPr>
            <w:tcW w:type="dxa" w:w="1234"/>
          </w:tcPr>
          <w:p>
            <w:r>
              <w:t>0.8797</w:t>
            </w:r>
          </w:p>
        </w:tc>
        <w:tc>
          <w:tcPr>
            <w:tcW w:type="dxa" w:w="1234"/>
          </w:tcPr>
          <w:p>
            <w:r>
              <w:t>+4.1%</w:t>
            </w:r>
          </w:p>
        </w:tc>
        <w:tc>
          <w:tcPr>
            <w:tcW w:type="dxa" w:w="1234"/>
          </w:tcPr>
          <w:p>
            <w:r>
              <w:t>81.2 / 18.1 / 0.7</w:t>
            </w:r>
          </w:p>
        </w:tc>
        <w:tc>
          <w:tcPr>
            <w:tcW w:type="dxa" w:w="1234"/>
          </w:tcPr>
          <w:p>
            <w:r>
              <w:t>p &lt; 1e-300</w:t>
            </w:r>
          </w:p>
        </w:tc>
      </w:tr>
      <w:tr>
        <w:tc>
          <w:tcPr>
            <w:tcW w:type="dxa" w:w="1234"/>
          </w:tcPr>
          <w:p>
            <w:r>
              <w:t>新颖度 nov@10</w:t>
            </w:r>
          </w:p>
        </w:tc>
        <w:tc>
          <w:tcPr>
            <w:tcW w:type="dxa" w:w="1234"/>
          </w:tcPr>
          <w:p>
            <w:r>
              <w:t>0.2</w:t>
            </w:r>
          </w:p>
        </w:tc>
        <w:tc>
          <w:tcPr>
            <w:tcW w:type="dxa" w:w="1234"/>
          </w:tcPr>
          <w:p>
            <w:r>
              <w:t>0.1315</w:t>
            </w:r>
          </w:p>
        </w:tc>
        <w:tc>
          <w:tcPr>
            <w:tcW w:type="dxa" w:w="1234"/>
          </w:tcPr>
          <w:p>
            <w:r>
              <w:t>0.1399</w:t>
            </w:r>
          </w:p>
        </w:tc>
        <w:tc>
          <w:tcPr>
            <w:tcW w:type="dxa" w:w="1234"/>
          </w:tcPr>
          <w:p>
            <w:r>
              <w:t>+6.4%</w:t>
            </w:r>
          </w:p>
        </w:tc>
        <w:tc>
          <w:tcPr>
            <w:tcW w:type="dxa" w:w="1234"/>
          </w:tcPr>
          <w:p>
            <w:r>
              <w:t>59.4 / 18.0 / 22.6</w:t>
            </w:r>
          </w:p>
        </w:tc>
        <w:tc>
          <w:tcPr>
            <w:tcW w:type="dxa" w:w="1234"/>
          </w:tcPr>
          <w:p>
            <w:r>
              <w:t>p &lt; 1e-300</w:t>
            </w:r>
          </w:p>
        </w:tc>
      </w:tr>
      <w:tr>
        <w:tc>
          <w:tcPr>
            <w:tcW w:type="dxa" w:w="1234"/>
          </w:tcPr>
          <w:p>
            <w:r>
              <w:t>新鲜度 fresh@10</w:t>
            </w:r>
          </w:p>
        </w:tc>
        <w:tc>
          <w:tcPr>
            <w:tcW w:type="dxa" w:w="1234"/>
          </w:tcPr>
          <w:p>
            <w:r>
              <w:t>0.1</w:t>
            </w:r>
          </w:p>
        </w:tc>
        <w:tc>
          <w:tcPr>
            <w:tcW w:type="dxa" w:w="1234"/>
          </w:tcPr>
          <w:p>
            <w:r>
              <w:t>0.0016</w:t>
            </w:r>
          </w:p>
        </w:tc>
        <w:tc>
          <w:tcPr>
            <w:tcW w:type="dxa" w:w="1234"/>
          </w:tcPr>
          <w:p>
            <w:r>
              <w:t>0.0045</w:t>
            </w:r>
          </w:p>
        </w:tc>
        <w:tc>
          <w:tcPr>
            <w:tcW w:type="dxa" w:w="1234"/>
          </w:tcPr>
          <w:p>
            <w:r>
              <w:t>+173%</w:t>
            </w:r>
          </w:p>
        </w:tc>
        <w:tc>
          <w:tcPr>
            <w:tcW w:type="dxa" w:w="1234"/>
          </w:tcPr>
          <w:p>
            <w:r>
              <w:t>2.6 / 97.4 / 0.0</w:t>
            </w:r>
          </w:p>
        </w:tc>
        <w:tc>
          <w:tcPr>
            <w:tcW w:type="dxa" w:w="1234"/>
          </w:tcPr>
          <w:p>
            <w:r>
              <w:t>p = 2.1e-86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GOS@10（加权合计）</w:t>
            </w:r>
          </w:p>
        </w:tc>
        <w:tc>
          <w:tcPr>
            <w:tcW w:type="dxa" w:w="1234"/>
          </w:tcPr>
          <w:p>
            <w:r>
              <w:t>0.60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0.2799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0.2923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+4.4%</w:t>
            </w:r>
          </w:p>
        </w:tc>
        <w:tc>
          <w:tcPr>
            <w:tcW w:type="dxa" w:w="1234"/>
          </w:tcPr>
          <w:p>
            <w:r>
              <w:t>82.0 / 18.0 / 0.0</w:t>
            </w:r>
          </w:p>
        </w:tc>
        <w:tc>
          <w:tcPr>
            <w:tcW w:type="dxa" w:w="1234"/>
          </w:tcPr>
          <w:p>
            <w:r>
              <w:t>p &lt; 1e-300</w:t>
            </w:r>
          </w:p>
        </w:tc>
      </w:tr>
    </w:tbl>
    <w:p>
      <w:r/>
    </w:p>
    <w:p>
      <w:pPr/>
      <w:r>
        <w:t>三项</w:t>
      </w:r>
      <w:r>
        <w:rPr>
          <w:b/>
        </w:rPr>
        <w:t>全部为正</w:t>
      </w:r>
      <w:r>
        <w:t>，不存在"一项涨一项跌"的对冲。新鲜度相对涨幅最大 （+173%），但基数极小（0.0016），对 GOS 贡献很小； GOS 的涨幅主要由</w:t>
      </w:r>
      <w:r>
        <w:rPr>
          <w:b/>
        </w:rPr>
        <w:t>多样性（权重 0.3）</w:t>
      </w:r>
      <w:r>
        <w:t>贡献。</w:t>
      </w:r>
      <w:r/>
    </w:p>
    <w:p>
      <w:pPr>
        <w:pStyle w:val="Heading3"/>
      </w:pPr>
      <w:r>
        <w:rPr>
          <w:color w:val="2A3240"/>
          <w:sz w:val="23"/>
        </w:rPr>
        <w:t>4.5 收益为什么只有这个量级：瓶颈在召回，不在 GA</w:t>
      </w:r>
      <w:r/>
    </w:p>
    <w:p>
      <w:pPr/>
      <w:r>
        <w:t>GA 只在</w:t>
      </w:r>
      <w:r>
        <w:rPr>
          <w:b/>
        </w:rPr>
        <w:t>相关性前 20 的窗口</w:t>
      </w:r>
      <w:r>
        <w:t>里重排（RERANK_DEPTH=20）。它能不能把长尾作品推上前 10， 先取决于</w:t>
      </w:r>
      <w:r>
        <w:rPr>
          <w:b/>
        </w:rPr>
        <w:t>窗口里到底有没有长尾作品</w:t>
      </w:r>
      <w:r>
        <w:t>。而在全目录口径下：ICF 的相似度分数与人气强耦合， 长尾作品在召回阶段就被挤出前 20 窗口，GA 因此"无货可推"——这才是新颖度涨不动的真正原因。</w:t>
      </w:r>
      <w:r/>
    </w:p>
    <w:p>
      <w:r>
        <w:rPr>
          <w:sz w:val="19"/>
        </w:rPr>
      </w:r>
    </w:p>
    <w:p>
      <w:pPr/>
      <w:r>
        <w:rPr>
          <w:b/>
        </w:rPr>
        <w:t>结论：GA 的收益天花板由召回决定，不由 GA 决定。</w:t>
      </w:r>
      <w:r>
        <w:t xml:space="preserve">在候选池较窄、窗口里确实混进了长尾候选的场景，GA 的作用立刻放大 ——见下一节：候选池只有 20 条时，长尾触达率从 53.72% 直接做到 </w:t>
      </w:r>
      <w:r>
        <w:rPr>
          <w:b/>
        </w:rPr>
        <w:t>100.00%</w:t>
      </w:r>
      <w:r>
        <w:t>。</w:t>
      </w:r>
      <w:r/>
      <w:r/>
    </w:p>
    <w:p>
      <w:pPr>
        <w:pStyle w:val="Heading3"/>
      </w:pPr>
      <w:r>
        <w:rPr>
          <w:color w:val="2A3240"/>
          <w:sz w:val="23"/>
        </w:rPr>
        <w:t>4.6 表 7 — 候选池敏感性：GA 的作用空间随候选池变化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候选池 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胜者引擎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LTE 长尾曝光量 </w:t>
              <w:br/>
            </w:r>
            <w:r>
              <w:rPr>
                <w:b/>
              </w:rPr>
              <w:t xml:space="preserve"> ICF 基线 → +GA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LTR 长尾触达率 </w:t>
              <w:br/>
            </w:r>
            <w:r>
              <w:rPr>
                <w:b/>
              </w:rPr>
              <w:t xml:space="preserve"> ICF 基线 → +GA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GOS@10 </w:t>
              <w:br/>
            </w:r>
            <w:r>
              <w:rPr>
                <w:b/>
              </w:rPr>
              <w:t xml:space="preserve"> 相对提升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ΔHR@10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NCF</w:t>
            </w:r>
          </w:p>
        </w:tc>
        <w:tc>
          <w:tcPr>
            <w:tcW w:type="dxa" w:w="1440"/>
          </w:tcPr>
          <w:p>
            <w:r>
              <w:t xml:space="preserve">10,822 → 86,629 </w:t>
              <w:br/>
            </w:r>
            <w:r>
              <w:t xml:space="preserve"> </w:t>
            </w:r>
            <w:r>
              <w:rPr>
                <w:b/>
                <w:color w:val="000000"/>
              </w:rPr>
              <w:t>+701%</w:t>
            </w:r>
          </w:p>
        </w:tc>
        <w:tc>
          <w:tcPr>
            <w:tcW w:type="dxa" w:w="1440"/>
          </w:tcPr>
          <w:p>
            <w:r>
              <w:t xml:space="preserve">53.72% → 100.00% </w:t>
              <w:br/>
            </w:r>
            <w:r>
              <w:t xml:space="preserve"> </w:t>
            </w:r>
            <w:r>
              <w:rPr>
                <w:b/>
                <w:color w:val="000000"/>
              </w:rPr>
              <w:t>+86%</w:t>
            </w:r>
          </w:p>
        </w:tc>
        <w:tc>
          <w:tcPr>
            <w:tcW w:type="dxa" w:w="1440"/>
          </w:tcPr>
          <w:p>
            <w:r>
              <w:t>+18.8%</w:t>
            </w:r>
          </w:p>
        </w:tc>
        <w:tc>
          <w:tcPr>
            <w:tcW w:type="dxa" w:w="1440"/>
          </w:tcPr>
          <w:p>
            <w:r>
              <w:t>-0.31pp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100</w:t>
            </w:r>
          </w:p>
        </w:tc>
        <w:tc>
          <w:tcPr>
            <w:tcW w:type="dxa" w:w="1440"/>
          </w:tcPr>
          <w:p>
            <w:r>
              <w:t>NCF</w:t>
            </w:r>
          </w:p>
        </w:tc>
        <w:tc>
          <w:tcPr>
            <w:tcW w:type="dxa" w:w="1440"/>
          </w:tcPr>
          <w:p>
            <w:r>
              <w:t xml:space="preserve">0 → 0 </w:t>
              <w:br/>
            </w:r>
            <w:r>
              <w:t xml:space="preserve"> </w:t>
            </w:r>
            <w:r>
              <w:rPr>
                <w:b/>
                <w:color w:val="000000"/>
              </w:rPr>
              <w:t>—</w:t>
            </w:r>
          </w:p>
        </w:tc>
        <w:tc>
          <w:tcPr>
            <w:tcW w:type="dxa" w:w="1440"/>
          </w:tcPr>
          <w:p>
            <w:r>
              <w:t xml:space="preserve">0.00% → 0.00% </w:t>
              <w:br/>
            </w:r>
            <w:r>
              <w:t xml:space="preserve"> </w:t>
            </w:r>
            <w:r>
              <w:rPr>
                <w:b/>
                <w:color w:val="000000"/>
              </w:rPr>
              <w:t>—</w:t>
            </w:r>
          </w:p>
        </w:tc>
        <w:tc>
          <w:tcPr>
            <w:tcW w:type="dxa" w:w="1440"/>
          </w:tcPr>
          <w:p>
            <w:r>
              <w:t>+3.1%</w:t>
            </w:r>
          </w:p>
        </w:tc>
        <w:tc>
          <w:tcPr>
            <w:tcW w:type="dxa" w:w="1440"/>
          </w:tcPr>
          <w:p>
            <w:r>
              <w:t>-0.62pp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2000</w:t>
            </w:r>
          </w:p>
        </w:tc>
        <w:tc>
          <w:tcPr>
            <w:tcW w:type="dxa" w:w="1440"/>
          </w:tcPr>
          <w:p>
            <w:r>
              <w:t>NCF</w:t>
            </w:r>
          </w:p>
        </w:tc>
        <w:tc>
          <w:tcPr>
            <w:tcW w:type="dxa" w:w="1440"/>
          </w:tcPr>
          <w:p>
            <w:r>
              <w:t xml:space="preserve">0 → 0 </w:t>
              <w:br/>
            </w:r>
            <w:r>
              <w:t xml:space="preserve"> </w:t>
            </w:r>
            <w:r>
              <w:rPr>
                <w:b/>
                <w:color w:val="000000"/>
              </w:rPr>
              <w:t>—</w:t>
            </w:r>
          </w:p>
        </w:tc>
        <w:tc>
          <w:tcPr>
            <w:tcW w:type="dxa" w:w="1440"/>
          </w:tcPr>
          <w:p>
            <w:r>
              <w:t xml:space="preserve">0.00% → 0.00% </w:t>
              <w:br/>
            </w:r>
            <w:r>
              <w:t xml:space="preserve"> </w:t>
            </w:r>
            <w:r>
              <w:rPr>
                <w:b/>
                <w:color w:val="000000"/>
              </w:rPr>
              <w:t>—</w:t>
            </w:r>
          </w:p>
        </w:tc>
        <w:tc>
          <w:tcPr>
            <w:tcW w:type="dxa" w:w="1440"/>
          </w:tcPr>
          <w:p>
            <w:r>
              <w:t>+2.0%</w:t>
            </w:r>
          </w:p>
        </w:tc>
        <w:tc>
          <w:tcPr>
            <w:tcW w:type="dxa" w:w="1440"/>
          </w:tcPr>
          <w:p>
            <w:r>
              <w:t>+1.11pp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5000</w:t>
            </w:r>
          </w:p>
        </w:tc>
        <w:tc>
          <w:tcPr>
            <w:tcW w:type="dxa" w:w="1440"/>
          </w:tcPr>
          <w:p>
            <w:r>
              <w:t>ICF</w:t>
            </w:r>
          </w:p>
        </w:tc>
        <w:tc>
          <w:tcPr>
            <w:tcW w:type="dxa" w:w="1440"/>
          </w:tcPr>
          <w:p>
            <w:r>
              <w:t xml:space="preserve">2,258 → 4,494 </w:t>
              <w:br/>
            </w:r>
            <w:r>
              <w:t xml:space="preserve"> </w:t>
            </w:r>
            <w:r>
              <w:rPr>
                <w:b/>
                <w:color w:val="000000"/>
              </w:rPr>
              <w:t>+99%</w:t>
            </w:r>
          </w:p>
        </w:tc>
        <w:tc>
          <w:tcPr>
            <w:tcW w:type="dxa" w:w="1440"/>
          </w:tcPr>
          <w:p>
            <w:r>
              <w:t xml:space="preserve">3.53% → 6.39% </w:t>
              <w:br/>
            </w:r>
            <w:r>
              <w:t xml:space="preserve"> </w:t>
            </w:r>
            <w:r>
              <w:rPr>
                <w:b/>
                <w:color w:val="000000"/>
              </w:rPr>
              <w:t>+81%</w:t>
            </w:r>
          </w:p>
        </w:tc>
        <w:tc>
          <w:tcPr>
            <w:tcW w:type="dxa" w:w="1440"/>
          </w:tcPr>
          <w:p>
            <w:r>
              <w:t>+3.8%</w:t>
            </w:r>
          </w:p>
        </w:tc>
        <w:tc>
          <w:tcPr>
            <w:tcW w:type="dxa" w:w="1440"/>
          </w:tcPr>
          <w:p>
            <w:r>
              <w:t>-1.76pp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全目录</w:t>
            </w:r>
          </w:p>
        </w:tc>
        <w:tc>
          <w:tcPr>
            <w:tcW w:type="dxa" w:w="1440"/>
          </w:tcPr>
          <w:p>
            <w:r>
              <w:t>ICF</w:t>
            </w:r>
          </w:p>
        </w:tc>
        <w:tc>
          <w:tcPr>
            <w:tcW w:type="dxa" w:w="1440"/>
          </w:tcPr>
          <w:p>
            <w:r>
              <w:t xml:space="preserve">1,829 → 3,161 </w:t>
              <w:br/>
            </w:r>
            <w:r>
              <w:t xml:space="preserve"> </w:t>
            </w:r>
            <w:r>
              <w:rPr>
                <w:b/>
                <w:color w:val="000000"/>
              </w:rPr>
              <w:t>+73%</w:t>
            </w:r>
          </w:p>
        </w:tc>
        <w:tc>
          <w:tcPr>
            <w:tcW w:type="dxa" w:w="1440"/>
          </w:tcPr>
          <w:p>
            <w:r>
              <w:t xml:space="preserve">2.33% → 3.45% </w:t>
              <w:br/>
            </w:r>
            <w:r>
              <w:t xml:space="preserve"> </w:t>
            </w:r>
            <w:r>
              <w:rPr>
                <w:b/>
                <w:color w:val="000000"/>
              </w:rPr>
              <w:t>+48%</w:t>
            </w:r>
          </w:p>
        </w:tc>
        <w:tc>
          <w:tcPr>
            <w:tcW w:type="dxa" w:w="1440"/>
          </w:tcPr>
          <w:p>
            <w:r>
              <w:t>+4.4%</w:t>
            </w:r>
          </w:p>
        </w:tc>
        <w:tc>
          <w:tcPr>
            <w:tcW w:type="dxa" w:w="1440"/>
          </w:tcPr>
          <w:p>
            <w:r>
              <w:t>-1.42pp</w:t>
            </w:r>
          </w:p>
        </w:tc>
      </w:tr>
    </w:tbl>
    <w:p>
      <w:r/>
    </w:p>
    <w:p>
      <w:pPr/>
      <w:r>
        <w:rPr>
          <w:color w:val="000000"/>
          <w:sz w:val="18"/>
        </w:rPr>
        <w:t>其余档位（50/200/500/1000/10000）见 results/ga_part.json。</w:t>
      </w:r>
      <w:r/>
    </w:p>
    <w:p>
      <w:pPr/>
      <w:r>
        <w:t>读表要点：</w:t>
      </w:r>
      <w:r/>
      <w:r/>
    </w:p>
    <w:p>
      <w:pPr>
        <w:pStyle w:val="ListBullet"/>
      </w:pPr>
      <w:r>
        <w:rPr>
          <w:b/>
        </w:rPr>
        <w:t>候选池 20 条（窄召回）：</w:t>
      </w:r>
      <w:r>
        <w:t>LTR 从 53.72% 拉到</w:t>
      </w:r>
      <w:r>
        <w:rPr>
          <w:b/>
        </w:rPr>
        <w:t>100.00%</w:t>
      </w:r>
      <w:r>
        <w:t>，长尾曝光量 +701%， 而 HR@10 只掉 0.31pp。</w:t>
      </w:r>
      <w:r>
        <w:rPr>
          <w:b/>
        </w:rPr>
        <w:t>这是 GA 最有说服力的场景</w:t>
      </w:r>
      <w:r>
        <w:t>：候选都很相关，GA 只是改了展示顺序， 精度几乎不受影响，但每个用户都能看到长尾作品。</w:t>
      </w:r>
      <w:r/>
    </w:p>
    <w:p>
      <w:pPr>
        <w:pStyle w:val="ListBullet"/>
      </w:pPr>
      <w:r>
        <w:rPr>
          <w:b/>
        </w:rPr>
        <w:t>候选池 50~2000：</w:t>
      </w:r>
      <w:r>
        <w:t>LTR 恒为 0——窗口里根本没有长尾作品，GA 无货可推， 只能小幅提升 GOS（+1.4% ~ +4.8%）。 这从反面证明了第 4.5 节的判断。</w:t>
      </w:r>
      <w:r>
        <w:rPr>
          <w:b/>
        </w:rPr>
        <w:t>此时窗口随机臂的命中率也塌到约 50%</w:t>
      </w:r>
      <w:r>
        <w:t xml:space="preserve">， 而 GA 在 500/1000/2000 三档的 HR@10 </w:t>
      </w:r>
      <w:r>
        <w:rPr>
          <w:b/>
        </w:rPr>
        <w:t>反而略高于贪心</w:t>
      </w:r>
      <w:r>
        <w:t>（72.10% vs 70.09%、 59.61% vs 57.99%、 47.48% vs 46.37%）。</w:t>
      </w:r>
      <w:r>
        <w:rPr>
          <w:b/>
        </w:rPr>
        <w:t>在没有长尾可推的档位，GA 的重排反而顺带修好了若干名次</w:t>
      </w:r>
      <w:r>
        <w:t>—— 它输出的 10 条虽然按四项加权挑，但展示时仍按相关性排序， 所以命中不受损，甚至略有改善。</w:t>
      </w:r>
      <w:r/>
    </w:p>
    <w:p>
      <w:pPr>
        <w:pStyle w:val="ListBullet"/>
      </w:pPr>
      <w:r>
        <w:rPr>
          <w:b/>
        </w:rPr>
        <w:t>候选池 ≥ 5000：</w:t>
      </w:r>
      <w:r>
        <w:t>干扰项足够多，随机负例里终于混进长尾作品并挤入窗口， GA 的长尾作用重新显现（LTE +99% ~ +73%）， 但代价也在这时出现：GA 开始为了长尾牺牲命中 （全目录 19.51% vs 贪心 20.93%，</w:t>
      </w:r>
      <w:r>
        <w:rPr>
          <w:b/>
          <w:color w:val="000000"/>
        </w:rPr>
        <w:t>-1.42pp</w:t>
      </w:r>
      <w:r>
        <w:t>）。</w:t>
      </w:r>
      <w:r>
        <w:rPr>
          <w:b/>
        </w:rPr>
        <w:t>也就是说：GA 的"收益"与"代价"不是同时出现的——只有窗口里真有长尾候选时， 它才会开始做这笔交易。</w:t>
      </w:r>
      <w:r/>
      <w:r/>
    </w:p>
    <w:p>
      <w:pPr/>
      <w:r>
        <w:rPr>
          <w:color w:val="000000"/>
          <w:sz w:val="18"/>
        </w:rPr>
        <w:t>逐档 ΔHR@10 的完整序列： 20 -0.31pp；50 -0.10pp；100 -0.62pp；200 -0.80pp；500 +2.01pp；1000 +1.61pp；2000 +1.11pp；5000 -1.76pp；10000 -1.57pp；全目录 -1.42pp。 负号（掉命中）只出现在池 ≤ 200 与池 ≥ 5000 两端，中间三档为正。</w:t>
      </w:r>
      <w:r/>
    </w:p>
    <w:p/>
    <w:p>
      <w:pPr/>
      <w:r>
        <w:rPr>
          <w:b/>
        </w:rPr>
        <w:t>可执行建议：</w:t>
      </w:r>
      <w:r>
        <w:t>若要让 GA 真正发挥长尾价值，必须保证</w:t>
      </w:r>
      <w:r>
        <w:rPr>
          <w:b/>
        </w:rPr>
        <w:t>重排窗口里出现长尾候选</w:t>
      </w:r>
      <w:r>
        <w:t>。 两条路：① 放宽 RERANK_DEPTH（20 → 50/100），把更多低分候选纳入重排； ② 在召回阶段做长尾感知（例如对长尾候选做分数补偿或配额召回），把长尾候选主动递到 GA 手上。</w:t>
      </w:r>
      <w:r/>
    </w:p>
    <w:p>
      <w:pPr>
        <w:pStyle w:val="Heading3"/>
      </w:pPr>
      <w:r>
        <w:rPr>
          <w:color w:val="2A3240"/>
          <w:sz w:val="23"/>
        </w:rPr>
        <w:t>4.7 为什么"新增随机对照臂"不会影响已有结果</w:t>
      </w:r>
      <w:r/>
    </w:p>
    <w:p>
      <w:pPr/>
      <w:r>
        <w:t>补上两个随机臂意味着在评测循环里多做两件事。这本来有个风险：</w:t>
      </w:r>
      <w:r>
        <w:rPr>
          <w:b/>
        </w:rPr>
        <w:t>改变了随机数流，会让历史上所有 GA 结果整体漂移，报告里已发布的数字就全部对不上。</w:t>
      </w:r>
      <w:r>
        <w:t>本次实现用三条约定规避了这个风险，可逐条核查：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约定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做法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怎么验证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随机流独立</w:t>
            </w:r>
          </w:p>
        </w:tc>
        <w:tc>
          <w:tcPr>
            <w:tcW w:type="dxa" w:w="2880"/>
          </w:tcPr>
          <w:p>
            <w:r>
              <w:t xml:space="preserve">GA：default_rng([种子, 池规模, 引擎, 用户]) </w:t>
              <w:br/>
            </w:r>
            <w:r>
              <w:t>对照臂：default_rng([种子, 池规模, 引擎, 用户, arm])</w:t>
            </w:r>
          </w:p>
        </w:tc>
        <w:tc>
          <w:tcPr>
            <w:tcW w:type="dxa" w:w="2880"/>
          </w:tcPr>
          <w:p>
            <w:r>
              <w:t xml:space="preserve">对照臂在种子列表 </w:t>
            </w:r>
            <w:r>
              <w:rPr>
                <w:b/>
              </w:rPr>
              <w:t>末尾多一个分量</w:t>
            </w:r>
            <w:r>
              <w:t xml:space="preserve"> 、另起一条流；</w:t>
            </w:r>
            <w:r>
              <w:rPr>
                <w:b/>
              </w:rPr>
              <w:t>绝不在 GA 的种子列表里追加元素</w:t>
            </w:r>
            <w:r>
              <w:t xml:space="preserve"> ——那会改变 SeedSequence 的熵。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度量代码共用</w:t>
            </w:r>
          </w:p>
        </w:tc>
        <w:tc>
          <w:tcPr>
            <w:tcW w:type="dxa" w:w="2880"/>
          </w:tcPr>
          <w:p>
            <w:r>
              <w:t>四个臂走同一套度量函数</w:t>
            </w:r>
          </w:p>
        </w:tc>
        <w:tc>
          <w:tcPr>
            <w:tcW w:type="dxa" w:w="2880"/>
          </w:tcPr>
          <w:p>
            <w:r>
              <w:t>避免"每个臂一套算法"导致的口径漂移。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取数顺序冻洁</w:t>
            </w:r>
          </w:p>
        </w:tc>
        <w:tc>
          <w:tcPr>
            <w:tcW w:type="dxa" w:w="2880"/>
          </w:tcPr>
          <w:p>
            <w:r>
              <w:t>非 HR 键先跨种子求均值再转 float64；HR 键先转 float64 再求均值</w:t>
            </w:r>
          </w:p>
        </w:tc>
        <w:tc>
          <w:tcPr>
            <w:tcW w:type="dxa" w:w="2880"/>
          </w:tcPr>
          <w:p>
            <w:r>
              <w:t>逐字复现历史版本的运算顺序，保证浮点结果逐位一致。</w:t>
            </w:r>
          </w:p>
        </w:tc>
      </w:tr>
    </w:tbl>
    <w:p>
      <w:r/>
    </w:p>
    <w:p>
      <w:pPr/>
      <w:r>
        <w:t>实测验证：把新的四臂代码跑在</w:t>
      </w:r>
      <w:r>
        <w:rPr>
          <w:b/>
        </w:rPr>
        <w:t>与全量结果相同的前若干用户</w:t>
      </w:r>
      <w:r>
        <w:t>上， 除"候选池 2000"这一档外，</w:t>
      </w:r>
      <w:r>
        <w:rPr>
          <w:b/>
        </w:rPr>
        <w:t>其余 9 档的全部指标与历史结果逐位一致（max|Δ| = 0）</w:t>
      </w:r>
      <w:r>
        <w:t>。</w:t>
      </w:r>
      <w:r/>
    </w:p>
    <w:p>
      <w:pPr/>
      <w:r>
        <w:t>"候选池 2000"档的差异来自小样本下的</w:t>
      </w:r>
      <w:r>
        <w:rPr>
          <w:b/>
        </w:rPr>
        <w:t>胜者引擎归属翻转</w:t>
      </w:r>
      <w:r>
        <w:t>，不是缺陷。该档 ICF 与 NCF 的无重排 HR@5 极为接近，样本稍变就会换位：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候选池 2000 档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ICF HR@5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NCF HR@5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胜者</w:t>
            </w:r>
          </w:p>
        </w:tc>
      </w:tr>
      <w:tr>
        <w:tc>
          <w:tcPr>
            <w:tcW w:type="dxa" w:w="2160"/>
          </w:tcPr>
          <w:p>
            <w:r>
              <w:t>仅前 300 位用户（对照用子样本）</w:t>
            </w:r>
          </w:p>
        </w:tc>
        <w:tc>
          <w:tcPr>
            <w:tcW w:type="dxa" w:w="2160"/>
          </w:tcPr>
          <w:p>
            <w:r>
              <w:t>35.50%</w:t>
            </w:r>
          </w:p>
        </w:tc>
        <w:tc>
          <w:tcPr>
            <w:tcW w:type="dxa" w:w="2160"/>
          </w:tcPr>
          <w:p>
            <w:r>
              <w:t>32.50%</w:t>
            </w:r>
          </w:p>
        </w:tc>
        <w:tc>
          <w:tcPr>
            <w:tcW w:type="dxa" w:w="2160"/>
          </w:tcPr>
          <w:p>
            <w:r>
              <w:t>ICF</w:t>
            </w:r>
          </w:p>
        </w:tc>
      </w:tr>
      <w:tr>
        <w:tc>
          <w:tcPr>
            <w:tcW w:type="dxa" w:w="2160"/>
          </w:tcPr>
          <w:p>
            <w:r>
              <w:t>完整 20,000 用户（报告口径）</w:t>
            </w:r>
          </w:p>
        </w:tc>
        <w:tc>
          <w:tcPr>
            <w:tcW w:type="dxa" w:w="2160"/>
          </w:tcPr>
          <w:p>
            <w:r>
              <w:t>33.01%</w:t>
            </w:r>
          </w:p>
        </w:tc>
        <w:tc>
          <w:tcPr>
            <w:tcW w:type="dxa" w:w="2160"/>
          </w:tcPr>
          <w:p>
            <w:r>
              <w:t>33.45%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NCF</w:t>
            </w:r>
          </w:p>
        </w:tc>
      </w:tr>
    </w:tbl>
    <w:p>
      <w:r/>
    </w:p>
    <w:p>
      <w:pPr/>
      <w:r>
        <w:t>两者只差 0.44pp。因为 GA 的各项指标</w:t>
      </w:r>
      <w:r>
        <w:rPr>
          <w:b/>
        </w:rPr>
        <w:t>只为每档的胜者引擎填充</w:t>
      </w:r>
      <w:r>
        <w:t>， 胜者一换，该档参与比对的引擎列就整体换了一列——这正是子样本在该档上看起来"不一致"的原因。 其余 9 档的胜者前后完全一致，比对因此是逐位相等的。</w:t>
      </w:r>
      <w:r/>
    </w:p>
    <w:p>
      <w:pPr>
        <w:pStyle w:val="Heading2"/>
      </w:pPr>
      <w:r>
        <w:rPr>
          <w:sz w:val="28"/>
        </w:rPr>
        <w:t>五、结论（四句话）</w:t>
      </w:r>
      <w:r/>
      <w:r/>
    </w:p>
    <w:p>
      <w:pPr>
        <w:pStyle w:val="ListNumber"/>
        <w:numPr>
          <w:ilvl w:val="0"/>
          <w:numId w:val="12"/>
        </w:numPr>
      </w:pPr>
      <w:r>
        <w:rPr>
          <w:b/>
        </w:rPr>
        <w:t>ICF 阶段——召回是有效的。</w:t>
      </w:r>
      <w:r>
        <w:t>三个引擎在全部 10 档候选池、两个截断口径上都远超完全随机 （@5 倍数 3.1× ~ 432.9×， @10 倍数 1.6× ~ 295.0×）； ICF 在 3 档最强、NCF 在 7 档最强。在全目录口径下，ICF 的 HR@5 = 15.35%、 HR@10 = 20.93%，约为随机基线的 295 倍。</w:t>
      </w:r>
      <w:r/>
    </w:p>
    <w:p>
      <w:pPr>
        <w:pStyle w:val="ListNumber"/>
        <w:numPr>
          <w:ilvl w:val="0"/>
          <w:numId w:val="12"/>
        </w:numPr>
      </w:pPr>
      <w:r>
        <w:rPr>
          <w:b/>
        </w:rPr>
        <w:t>GA 阶段——GA 的价值不在命中率，在曝光结构。</w:t>
      </w:r>
      <w:r>
        <w:t>全目录口径下，它让用户前 10 条里的长尾作品 从 1,829 条增至 3,161 条（+73%）， 长尾触达用户增加 222 人（2.33% → 3.45%）， GA 目标分 GOS@10 提升 +4.4%， 代价是 HR@10 -1.42pp（相对 -6.8%）。 按交换比算，</w:t>
      </w:r>
      <w:r>
        <w:rPr>
          <w:b/>
        </w:rPr>
        <w:t>每 1pp 命中损失换 51% 的长尾曝光增长</w:t>
      </w:r>
      <w:r>
        <w:t>。 且代价是"舍尾不留头"：HR@5 只掉 0.83pp， 小于 HR@10 的 1.42pp，说明 GA 换掉的是第 6~10 位， 用户最可能点击的头部位置基本没动。</w:t>
      </w:r>
      <w:r/>
    </w:p>
    <w:p>
      <w:pPr>
        <w:pStyle w:val="ListNumber"/>
        <w:numPr>
          <w:ilvl w:val="0"/>
          <w:numId w:val="12"/>
        </w:numPr>
      </w:pPr>
      <w:r>
        <w:rPr>
          <w:b/>
        </w:rPr>
        <w:t>GA 的收益天花板由召回决定。</w:t>
      </w:r>
      <w:r>
        <w:t>当前瓶颈是 ICF 分数与人气耦合，导致前 20 重排窗口里 几乎没有长尾候选。因此</w:t>
      </w:r>
      <w:r>
        <w:rPr>
          <w:b/>
        </w:rPr>
        <w:t>要把 GA 的长尾价值做大，应该改召回（放宽窗口 / 长尾配额）， 而不是继续调 GA 的权重</w:t>
      </w:r>
      <w:r>
        <w:t>——候选池敏感性表是直接证据 （池 20 时 LTR 可达 100.00%，池 50~2000 时恒为 0）。</w:t>
      </w:r>
      <w:r/>
    </w:p>
    <w:p>
      <w:pPr>
        <w:pStyle w:val="ListNumber"/>
        <w:numPr>
          <w:ilvl w:val="0"/>
          <w:numId w:val="12"/>
        </w:numPr>
      </w:pPr>
      <w:r>
        <w:rPr>
          <w:b/>
        </w:rPr>
        <w:t>GA 的收益来自"重排能力"，不是"随机性"。</w:t>
      </w:r>
      <w:r>
        <w:t xml:space="preserve">在与 GA </w:t>
      </w:r>
      <w:r>
        <w:rPr>
          <w:b/>
        </w:rPr>
        <w:t>完全相同的候选窗口</w:t>
      </w:r>
      <w:r>
        <w:t>里随机挑 10 条 （窗口随机臂），全目录档命中率只有 13.67%， 而 GA 是 19.51%——</w:t>
      </w:r>
      <w:r>
        <w:rPr>
          <w:b/>
        </w:rPr>
        <w:t>1.43 倍</w:t>
      </w:r>
      <w:r>
        <w:t>； 池 20 档的倍数更高（2.00 倍）。 对照组（整池随机臂）的命中率 0.05% 与解析值 K/N 吻合到 1e-3 以内，从反面证明 GA 的高命中</w:t>
      </w:r>
      <w:r>
        <w:rPr>
          <w:b/>
        </w:rPr>
        <w:t>不是候选池里正例容易撞上</w:t>
      </w:r>
      <w:r>
        <w:t>， 而是它认真挑出来的。同时要注意：</w:t>
      </w:r>
      <w:r>
        <w:rPr>
          <w:b/>
        </w:rPr>
        <w:t>整池随机那 10 万条长尾曝光是用几乎全部命中率换的</w:t>
      </w:r>
      <w:r>
        <w:t>， 它只是上界参照，不是 GA 该追的目标。</w:t>
      </w:r>
      <w:r/>
      <w:r/>
    </w:p>
    <w:p>
      <w:pPr/>
      <w:r>
        <w:rPr>
          <w:color w:val="000000"/>
          <w:sz w:val="18"/>
        </w:rPr>
        <w:t xml:space="preserve">本报告全部数值由 </w:t>
      </w:r>
      <w:r>
        <w:rPr>
          <w:rFonts w:ascii="Consolas" w:hAnsi="Consolas"/>
          <w:color w:val="000000"/>
          <w:sz w:val="18"/>
        </w:rPr>
        <w:t>analyze_icf_part.py</w:t>
      </w:r>
      <w:r>
        <w:rPr>
          <w:color w:val="000000"/>
          <w:sz w:val="18"/>
        </w:rPr>
        <w:t xml:space="preserve"> 与</w:t>
      </w:r>
      <w:r>
        <w:rPr>
          <w:rFonts w:ascii="Consolas" w:hAnsi="Consolas"/>
          <w:color w:val="000000"/>
          <w:sz w:val="18"/>
        </w:rPr>
        <w:t>analyze_ga_part.py</w:t>
      </w:r>
      <w:r>
        <w:rPr>
          <w:color w:val="000000"/>
          <w:sz w:val="18"/>
        </w:rPr>
        <w:t xml:space="preserve"> 从 </w:t>
      </w:r>
      <w:r>
        <w:rPr>
          <w:rFonts w:ascii="Consolas" w:hAnsi="Consolas"/>
          <w:color w:val="000000"/>
          <w:sz w:val="18"/>
        </w:rPr>
        <w:t>results/ranks.npz</w:t>
      </w:r>
      <w:r>
        <w:rPr>
          <w:color w:val="000000"/>
          <w:sz w:val="18"/>
        </w:rPr>
        <w:t>机器读取并计算，未手工转录；配对检验：收益指标 Wilcoxon 符号秩、命中率 McNemar， 用户数 20,000，采样种子 [7042, 7043]。</w:t>
      </w:r>
      <w:r/>
    </w:p>
    <w:p>
      <w:pPr>
        <w:pStyle w:val="Heading3"/>
      </w:pPr>
      <w:r>
        <w:rPr>
          <w:color w:val="2A3240"/>
          <w:sz w:val="23"/>
        </w:rPr>
        <w:t>附：GA 的四项权重与新颖度定义（速查）</w:t>
      </w:r>
      <w:r/>
    </w:p>
    <w:p>
      <w:r>
        <w:rPr>
          <w:b/>
          <w:color w:val="000000"/>
        </w:rPr>
      </w:r>
    </w:p>
    <w:p>
      <w:pPr/>
      <w:r>
        <w:rPr>
          <w:b/>
        </w:rPr>
        <w:t>适应度</w:t>
      </w:r>
      <w:r>
        <w:t xml:space="preserve"> = </w:t>
      </w:r>
      <w:r>
        <w:rPr>
          <w:rFonts w:ascii="Consolas" w:hAnsi="Consolas"/>
          <w:sz w:val="18"/>
        </w:rPr>
        <w:t>0.4×相关性 + 0.3×多样性 + 0.2×新颖度 + 0.1×新鲜度</w:t>
      </w:r>
      <w:r>
        <w:t>，四项均在池内归一化到 [0,1]。</w:t>
        <w:br/>
      </w:r>
      <w:r>
        <w:t xml:space="preserve">其中相关性由召回引擎保证（用 HR@5/HR@10 监控代价）， 后三项合计权重 </w:t>
      </w:r>
      <w:r>
        <w:rPr>
          <w:b/>
        </w:rPr>
        <w:t>0.60</w:t>
      </w:r>
      <w:r>
        <w:t xml:space="preserve"> 才是 GA 真正负责的部分， 即报告中的 </w:t>
      </w:r>
      <w:r>
        <w:rPr>
          <w:b/>
        </w:rPr>
        <w:t>GOS@10</w:t>
      </w:r>
      <w:r>
        <w:t>。</w:t>
      </w:r>
      <w:r/>
    </w:p>
    <w:p>
      <w:pPr/>
      <w:r>
        <w:rPr>
          <w:b/>
        </w:rPr>
        <w:t>新颖度</w:t>
      </w:r>
      <w:r>
        <w:t xml:space="preserve"> = </w:t>
      </w:r>
      <w:r>
        <w:rPr>
          <w:rFonts w:ascii="Consolas" w:hAnsi="Consolas"/>
          <w:sz w:val="18"/>
        </w:rPr>
        <w:t>1 − log(1 + 人气) ÷ log(1 + 最大人气)</w:t>
      </w:r>
      <w:r>
        <w:t>， 人气 = 训练集评分次数，取值 [0,1]；</w:t>
      </w:r>
      <w:r>
        <w:rPr>
          <w:b/>
        </w:rPr>
        <w:t>长尾阈值 = 全库新颖度中位数 = 0.6156</w:t>
      </w:r>
      <w:r>
        <w:t>， 全库 14,202 部作品中 7,110 部（50.1%）属长尾。</w:t>
      </w:r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