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2000"/>
        <w:jc w:val="center"/>
      </w:pPr>
      <w:r>
        <w:rPr>
          <w:rFonts w:ascii="Arial" w:cs="Arial" w:eastAsia="Arial" w:hAnsi="Arial"/>
          <w:b/>
          <w:bCs/>
          <w:color w:val="1F3864"/>
          <w:sz w:val="28"/>
          <w:szCs w:val="28"/>
        </w:rPr>
        <w:t xml:space="preserve">厦门大学台湾研究院</w:t>
      </w:r>
    </w:p>
    <w:p>
      <w:pPr>
        <w:spacing w:after="200"/>
        <w:jc w:val="center"/>
      </w:pPr>
      <w:r>
        <w:rPr>
          <w:rFonts w:ascii="Arial" w:cs="Arial" w:eastAsia="Arial" w:hAnsi="Arial"/>
          <w:b/>
          <w:bCs/>
          <w:color w:val="1F3864"/>
          <w:sz w:val="36"/>
          <w:szCs w:val="36"/>
        </w:rPr>
        <w:t xml:space="preserve">开源情报全景分析报告</w:t>
      </w:r>
    </w:p>
    <w:p>
      <w:pPr>
        <w:spacing w:after="400"/>
        <w:jc w:val="center"/>
      </w:pPr>
      <w:r>
        <w:rPr>
          <w:rFonts w:ascii="Arial" w:cs="Arial" w:eastAsia="Arial" w:hAnsi="Arial"/>
          <w:b/>
          <w:bCs/>
          <w:color w:val="2E5090"/>
          <w:sz w:val="32"/>
          <w:szCs w:val="32"/>
        </w:rPr>
        <w:t xml:space="preserve">分析对象：王惠美</w:t>
      </w:r>
    </w:p>
    <w:p>
      <w:pPr>
        <w:spacing w:after="200"/>
        <w:jc w:val="center"/>
      </w:pPr>
      <w:r>
        <w:rPr>
          <w:rFonts w:ascii="Arial" w:cs="Arial" w:eastAsia="Arial" w:hAnsi="Arial"/>
          <w:color w:val="666666"/>
          <w:sz w:val="22"/>
          <w:szCs w:val="22"/>
        </w:rPr>
        <w:t xml:space="preserve">报告版本：V1.0 | 分析框架：OSINT V6.0全景分析体系</w:t>
      </w:r>
    </w:p>
    <w:p>
      <w:pPr>
        <w:spacing w:after="200"/>
        <w:jc w:val="center"/>
      </w:pPr>
      <w:r>
        <w:rPr>
          <w:rFonts w:ascii="Arial" w:cs="Arial" w:eastAsia="Arial" w:hAnsi="Arial"/>
          <w:color w:val="666666"/>
          <w:sz w:val="22"/>
          <w:szCs w:val="22"/>
        </w:rPr>
        <w:t xml:space="preserve">编制日期：2026年3月 | 保密级别：内部研究参考</w:t>
      </w:r>
    </w:p>
    <w:p>
      <w:pPr>
        <w:spacing w:after="800"/>
        <w:jc w:val="center"/>
      </w:pPr>
      <w:r>
        <w:rPr>
          <w:rFonts w:ascii="Arial" w:cs="Arial" w:eastAsia="Arial" w:hAnsi="Arial"/>
          <w:color w:val="888888"/>
          <w:sz w:val="20"/>
          <w:szCs w:val="20"/>
        </w:rPr>
        <w:t xml:space="preserve">行为框架：Hermann LTA · George操作码 · Winter动机编码 · Barber类型学 · MBTI认知功能</w:t>
      </w:r>
    </w:p>
    <w:p>
      <w:r>
        <w:br w:type="page"/>
      </w:r>
    </w:p>
    <w:p>
      <w:pPr>
        <w:spacing w:after="200" w:before="400" w:line="360"/>
      </w:pPr>
      <w:r>
        <w:rPr>
          <w:rFonts w:ascii="Arial" w:cs="Arial" w:eastAsia="Arial" w:hAnsi="Arial"/>
          <w:b/>
          <w:bCs/>
          <w:color w:val="1F3864"/>
          <w:sz w:val="32"/>
          <w:szCs w:val="32"/>
        </w:rPr>
        <w:t xml:space="preserve">导言</w:t>
      </w:r>
    </w:p>
    <w:p>
      <w:pPr>
        <w:spacing w:after="120" w:line="300"/>
        <w:jc w:val="left"/>
      </w:pPr>
      <w:r>
        <w:rPr>
          <w:rFonts w:ascii="Arial" w:cs="Arial" w:eastAsia="Arial" w:hAnsi="Arial"/>
          <w:sz w:val="22"/>
          <w:szCs w:val="22"/>
        </w:rPr>
        <w:t xml:space="preserve">本报告依据OSINT V6.0全景分析框架，对王惠美进行系统性情报评估。分析采用五框架行为建模体系（Hermann领导特质分析、George操作码、Winter动机编码、Barber人格类型学、MBTI认知功能栈），结合16模块事实采集、社会网络分析与多情景推演，旨在为研究人员提供结构化、可追溯的人物画像。所有分析推断均以证据为基础，采用A-E五级证据分级体系，并标注时间周期（P0-P5）以反映立场演变轨迹。</w:t>
      </w:r>
    </w:p>
    <w:p>
      <w:pPr>
        <w:spacing w:after="120" w:line="300"/>
        <w:jc w:val="left"/>
      </w:pPr>
      <w:r>
        <w:rPr>
          <w:rFonts w:ascii="Arial" w:cs="Arial" w:eastAsia="Arial" w:hAnsi="Arial"/>
          <w:sz w:val="22"/>
          <w:szCs w:val="22"/>
        </w:rPr>
        <w:t xml:space="preserve">王惠美，1968年11月22日生于彰化县秀水乡，中国国民党籍现任彰化县长（2018年当选，2022年连任），为彰化县历史上首位女性连任县长。东海大学政治学学士及硕士，国立彰化师范大学财务金融博士。从政经历包括彰化县议员三届（第13-15届，1994-2002），鹿港镇长两届（2006-2010），第八、九届立法委员（代表彰化县第一选区），父亲王福入为前鹿港镇长，夫婿周明亚系前国民党台中县党部主委周承融之子。王惠美以基层扎根、产业发展与交通建设为执政主轴，推行「改造彰化ing」治理品牌，主张「一轴一环两核心」捷运策略，推动彰化铁路高架化（投资额NT$39.9亿），设立工业园区吸引投资。国民党党务方面担任党中常委兼常务委员，属党团副秘书长。彰化派系上处于红派与白派平衡位置。2026年任期届满宣布不再参选，传闻可能入阁内政部（已否认）。个人风格务实低调，争议极少（仅2023年县印造假案由员工所为），两岸采标准国民党维持现状立场。Hermann评分：BACE=4，CC=4，NP=4，DIS=3，IGB=4，SC=4，TASK=5；MBTI：ESTJ；Barber：Active-Positive；Winter动机排序为成就&gt;权力&gt;亲和。</w:t>
      </w:r>
    </w:p>
    <w:p>
      <w:pPr>
        <w:spacing w:after="120"/>
      </w:pPr>
      <w:r>
        <w:t xml:space="preserve"/>
      </w:r>
    </w:p>
    <w:p>
      <w:pPr>
        <w:spacing w:after="120" w:before="200" w:line="300"/>
      </w:pPr>
      <w:r>
        <w:rPr>
          <w:rFonts w:ascii="Arial" w:cs="Arial" w:eastAsia="Arial" w:hAnsi="Arial"/>
          <w:b/>
          <w:bCs/>
          <w:color w:val="3D6DAE"/>
          <w:sz w:val="24"/>
          <w:szCs w:val="24"/>
        </w:rPr>
        <w:t xml:space="preserve">分析时间框架</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8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时段</w:t>
            </w:r>
          </w:p>
        </w:tc>
        <w:tc>
          <w:tcPr>
            <w:tcW w:type="dxa" w:w="15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年份范围</w:t>
            </w:r>
          </w:p>
        </w:tc>
        <w:tc>
          <w:tcPr>
            <w:tcW w:type="dxa" w:w="62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核心事件/阶段</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P0 成长与教育期</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1968–约1988</w:t>
            </w:r>
          </w:p>
        </w:tc>
        <w:tc>
          <w:tcPr>
            <w:tcW w:type="dxa" w:w="6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出生秀水乡，父亲王福入为鹿港镇长，成长于彰化县地方政治圈，就读东海大学政治学系及研究所</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P1 政治启蒙与学术期</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约1988–1993</w:t>
            </w:r>
          </w:p>
        </w:tc>
        <w:tc>
          <w:tcPr>
            <w:tcW w:type="dxa" w:w="6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完成东海大学政治学双学位（学士+硕士），接受父亲政治引导，同时累积学术理论基础</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P2 县议员初入政坛期</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1994–2002</w:t>
            </w:r>
          </w:p>
        </w:tc>
        <w:tc>
          <w:tcPr>
            <w:tcW w:type="dxa" w:w="6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彰化县议员三届连任（第13、14、15届），代表鹿港地方利益，在议会建立影响力与知名度</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P3 镇长执政与李家政治延续期</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2006–2010</w:t>
            </w:r>
          </w:p>
        </w:tc>
        <w:tc>
          <w:tcPr>
            <w:tcW w:type="dxa" w:w="6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鹿港镇长两届，击败现任镇长，推动镇务建设与地方建设，为进阶更高层级政治奠定基础</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P4 立法委员与全县政治整合期</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2012–2016</w:t>
            </w:r>
          </w:p>
        </w:tc>
        <w:tc>
          <w:tcPr>
            <w:tcW w:type="dxa" w:w="6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第八、九届立委（彰化县第一选区），以微弱优势（420票）当选，代表彰化地方利益，推动区域产业与交通政策</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P5 彰化县长执政与产业转型期</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2018–2026</w:t>
            </w:r>
          </w:p>
        </w:tc>
        <w:tc>
          <w:tcPr>
            <w:tcW w:type="dxa" w:w="6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2018年以53.18%（377,905票）击败民进党现任县长魏明谷，2022年以56.75%（369,133票）连任，为彰化县首位女性连任县长，推行『改造彰化ing』品牌，主张铁路高架化与产业园区发展</w:t>
            </w:r>
          </w:p>
        </w:tc>
      </w:tr>
    </w:tbl>
    <w:p>
      <w:r>
        <w:br w:type="page"/>
      </w:r>
    </w:p>
    <w:p>
      <w:pPr>
        <w:spacing w:after="200" w:before="400" w:line="360"/>
      </w:pPr>
      <w:r>
        <w:rPr>
          <w:rFonts w:ascii="Arial" w:cs="Arial" w:eastAsia="Arial" w:hAnsi="Arial"/>
          <w:b/>
          <w:bCs/>
          <w:color w:val="1F3864"/>
          <w:sz w:val="32"/>
          <w:szCs w:val="32"/>
        </w:rPr>
        <w:t xml:space="preserve">第一篇　基本情况与政治履历</w:t>
      </w:r>
    </w:p>
    <w:p>
      <w:pPr>
        <w:spacing w:after="160" w:before="300" w:line="320"/>
      </w:pPr>
      <w:r>
        <w:rPr>
          <w:rFonts w:ascii="Arial" w:cs="Arial" w:eastAsia="Arial" w:hAnsi="Arial"/>
          <w:b/>
          <w:bCs/>
          <w:color w:val="2E5090"/>
          <w:sz w:val="28"/>
          <w:szCs w:val="28"/>
        </w:rPr>
        <w:t xml:space="preserve">1.1 基本信息</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2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字段</w:t>
            </w:r>
          </w:p>
        </w:tc>
        <w:tc>
          <w:tcPr>
            <w:tcW w:type="dxa" w:w="63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内容</w:t>
            </w:r>
          </w:p>
        </w:tc>
      </w:tr>
      <w:tr>
        <w:tc>
          <w:tcPr>
            <w:tcW w:type="dxa" w:w="2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中文姓名</w:t>
            </w:r>
          </w:p>
        </w:tc>
        <w:tc>
          <w:tcPr>
            <w:tcW w:type="dxa" w:w="6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王惠美</w:t>
            </w:r>
          </w:p>
        </w:tc>
      </w:tr>
      <w:tr>
        <w:tc>
          <w:tcPr>
            <w:tcW w:type="dxa" w:w="2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英文姓名</w:t>
            </w:r>
          </w:p>
        </w:tc>
        <w:tc>
          <w:tcPr>
            <w:tcW w:type="dxa" w:w="6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Wang Hui-mei</w:t>
            </w:r>
          </w:p>
        </w:tc>
      </w:tr>
      <w:tr>
        <w:tc>
          <w:tcPr>
            <w:tcW w:type="dxa" w:w="2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出生日期</w:t>
            </w:r>
          </w:p>
        </w:tc>
        <w:tc>
          <w:tcPr>
            <w:tcW w:type="dxa" w:w="6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1968年11月22日</w:t>
            </w:r>
          </w:p>
        </w:tc>
      </w:tr>
      <w:tr>
        <w:tc>
          <w:tcPr>
            <w:tcW w:type="dxa" w:w="2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出生地</w:t>
            </w:r>
          </w:p>
        </w:tc>
        <w:tc>
          <w:tcPr>
            <w:tcW w:type="dxa" w:w="6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彰化县秀水乡</w:t>
            </w:r>
          </w:p>
        </w:tc>
      </w:tr>
      <w:tr>
        <w:tc>
          <w:tcPr>
            <w:tcW w:type="dxa" w:w="2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省籍背景</w:t>
            </w:r>
          </w:p>
        </w:tc>
        <w:tc>
          <w:tcPr>
            <w:tcW w:type="dxa" w:w="6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台湾本省籍（彰化在地成长）</w:t>
            </w:r>
          </w:p>
        </w:tc>
      </w:tr>
      <w:tr>
        <w:tc>
          <w:tcPr>
            <w:tcW w:type="dxa" w:w="2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政党</w:t>
            </w:r>
          </w:p>
        </w:tc>
        <w:tc>
          <w:tcPr>
            <w:tcW w:type="dxa" w:w="6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中国国民党（KMT）</w:t>
            </w:r>
          </w:p>
        </w:tc>
      </w:tr>
      <w:tr>
        <w:tc>
          <w:tcPr>
            <w:tcW w:type="dxa" w:w="2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现职</w:t>
            </w:r>
          </w:p>
        </w:tc>
        <w:tc>
          <w:tcPr>
            <w:tcW w:type="dxa" w:w="6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彰化县长（第二任期，2022年连任就职）</w:t>
            </w:r>
          </w:p>
        </w:tc>
      </w:tr>
      <w:tr>
        <w:tc>
          <w:tcPr>
            <w:tcW w:type="dxa" w:w="2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前职</w:t>
            </w:r>
          </w:p>
        </w:tc>
        <w:tc>
          <w:tcPr>
            <w:tcW w:type="dxa" w:w="6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立法委员（第八、九届，2012-2016）、鹿港镇长（2006-2010）</w:t>
            </w:r>
          </w:p>
        </w:tc>
      </w:tr>
      <w:tr>
        <w:tc>
          <w:tcPr>
            <w:tcW w:type="dxa" w:w="2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学历</w:t>
            </w:r>
          </w:p>
        </w:tc>
        <w:tc>
          <w:tcPr>
            <w:tcW w:type="dxa" w:w="6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东海大学政治学学士→东海大学政治学硕士→国立彰化师范大学财务金融博士</w:t>
            </w:r>
          </w:p>
        </w:tc>
      </w:tr>
      <w:tr>
        <w:tc>
          <w:tcPr>
            <w:tcW w:type="dxa" w:w="2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专业背景</w:t>
            </w:r>
          </w:p>
        </w:tc>
        <w:tc>
          <w:tcPr>
            <w:tcW w:type="dxa" w:w="6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政治学与财务金融双专业，具有学术理论基础与财务管理能力</w:t>
            </w:r>
          </w:p>
        </w:tc>
      </w:tr>
      <w:tr>
        <w:tc>
          <w:tcPr>
            <w:tcW w:type="dxa" w:w="2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家族背景</w:t>
            </w:r>
          </w:p>
        </w:tc>
        <w:tc>
          <w:tcPr>
            <w:tcW w:type="dxa" w:w="6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父亲王福入为前鹿港镇长，哥哥王顺昌为鹿港镇民代表</w:t>
            </w:r>
          </w:p>
        </w:tc>
      </w:tr>
      <w:tr>
        <w:tc>
          <w:tcPr>
            <w:tcW w:type="dxa" w:w="2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婚姻</w:t>
            </w:r>
          </w:p>
        </w:tc>
        <w:tc>
          <w:tcPr>
            <w:tcW w:type="dxa" w:w="6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1991年与周明亚结婚，夫婿系前国民党台中县党部主委周承融之子，具地方政治世家背景</w:t>
            </w:r>
          </w:p>
        </w:tc>
      </w:tr>
    </w:tbl>
    <w:p>
      <w:pPr>
        <w:spacing w:after="120"/>
      </w:pPr>
      <w:r>
        <w:t xml:space="preserve"/>
      </w:r>
    </w:p>
    <w:p>
      <w:pPr>
        <w:spacing w:after="160" w:before="300" w:line="320"/>
      </w:pPr>
      <w:r>
        <w:rPr>
          <w:rFonts w:ascii="Arial" w:cs="Arial" w:eastAsia="Arial" w:hAnsi="Arial"/>
          <w:b/>
          <w:bCs/>
          <w:color w:val="2E5090"/>
          <w:sz w:val="28"/>
          <w:szCs w:val="28"/>
        </w:rPr>
        <w:t xml:space="preserve">1.2 家庭背景与政治启蒙</w:t>
      </w:r>
    </w:p>
    <w:p>
      <w:pPr>
        <w:spacing w:after="120" w:line="300"/>
        <w:jc w:val="left"/>
      </w:pPr>
      <w:r>
        <w:rPr>
          <w:rFonts w:ascii="Arial" w:cs="Arial" w:eastAsia="Arial" w:hAnsi="Arial"/>
          <w:sz w:val="22"/>
          <w:szCs w:val="22"/>
        </w:rPr>
        <w:t xml:space="preserve">王惠美出生于彰化县秀水乡，虽未出生于彰化权力中心鹿港，但其父亲王福入长期担任鹿港镇长，使王惠美自幼即浸染于彰化地方政治生态之中。王福入的政治遗产为王惠美提供了独特的政治起步平台——鹿港镇作为彰化县历史上的文化重镇与人口密集地区，拥有完整的地方政治网络与基层动员体系。与其他政治世家子弟不同，王惠美所继承的是「基层扎根」而非「台北权力核心」的政治遗产，这决定了她从县议员起步而非直接投身中央政治的生涯轨迹[A级来源]。</w:t>
      </w:r>
    </w:p>
    <w:p>
      <w:pPr>
        <w:spacing w:after="120" w:line="300"/>
        <w:jc w:val="left"/>
      </w:pPr>
      <w:r>
        <w:rPr>
          <w:rFonts w:ascii="Arial" w:cs="Arial" w:eastAsia="Arial" w:hAnsi="Arial"/>
          <w:sz w:val="22"/>
          <w:szCs w:val="22"/>
        </w:rPr>
        <w:t xml:space="preserve">王惠美选择就读东海大学政治学系，这是中部地区最具声望的政治学教育机构。在东海的学生生涯中，她系统性地学习了政治理论、政治制度与公共政策，为后来的从政生涯奠定了理论基础。与许多台湾政治人物纯粹依赖「家族政治资本」不同，王惠美兼具家族基础与学术理论基础，这使其在党内政策论述中能够展现超越普通基层政治人物的理论深度[B级来源]。</w:t>
      </w:r>
    </w:p>
    <w:p>
      <w:pPr>
        <w:spacing w:after="120" w:line="300"/>
        <w:jc w:val="left"/>
      </w:pPr>
      <w:r>
        <w:rPr>
          <w:rFonts w:ascii="Arial" w:cs="Arial" w:eastAsia="Arial" w:hAnsi="Arial"/>
          <w:sz w:val="22"/>
          <w:szCs w:val="22"/>
        </w:rPr>
        <w:t xml:space="preserve">王惠美与夫婿周明亚的婚配在彰化政治生态中具有重要意义。周承融作为前国民党台中县党部主委，代表台中地方权力阶层；这一跨县市的政治通婚在国民党传统基层政治中并不罕见，反映了国民党在中部地区的纵向权力网络整合。王惠美的家族背景因此不仅限于彰化本地，而延伸至台中县地方政治圈，这种「地方权力世家联姻」为其日后的跨县市政治合作奠定了基础[B级来源]。</w:t>
      </w:r>
    </w:p>
    <w:p>
      <w:pPr>
        <w:spacing w:after="160" w:before="300" w:line="320"/>
      </w:pPr>
      <w:r>
        <w:rPr>
          <w:rFonts w:ascii="Arial" w:cs="Arial" w:eastAsia="Arial" w:hAnsi="Arial"/>
          <w:b/>
          <w:bCs/>
          <w:color w:val="2E5090"/>
          <w:sz w:val="28"/>
          <w:szCs w:val="28"/>
        </w:rPr>
        <w:t xml:space="preserve">1.3 从政前经历与政治网络早期建立</w:t>
      </w:r>
    </w:p>
    <w:p>
      <w:pPr>
        <w:spacing w:after="120" w:line="300"/>
        <w:jc w:val="left"/>
      </w:pPr>
      <w:r>
        <w:rPr>
          <w:rFonts w:ascii="Arial" w:cs="Arial" w:eastAsia="Arial" w:hAnsi="Arial"/>
          <w:sz w:val="22"/>
          <w:szCs w:val="22"/>
        </w:rPr>
        <w:t xml:space="preserve">王惠美的教育经历体现了台湾中部中产知识阶层的典型路径。她在东海大学完成政治学学士与硕士双学位，其研究方向涉及地方政治制度与地方治理。与陈其迈、赖清德等医学背景的民进党政治人物形成对比，王惠美的学术背景更直接指向政治从业——她的硕士论文与研究工作预示了其后来对地方政治制度的系统性理解[B级来源]。</w:t>
      </w:r>
    </w:p>
    <w:p>
      <w:pPr>
        <w:spacing w:after="120" w:line="300"/>
        <w:jc w:val="left"/>
      </w:pPr>
      <w:r>
        <w:rPr>
          <w:rFonts w:ascii="Arial" w:cs="Arial" w:eastAsia="Arial" w:hAnsi="Arial"/>
          <w:sz w:val="22"/>
          <w:szCs w:val="22"/>
        </w:rPr>
        <w:t xml:space="preserve">值得注意的是，王惠美于晚年（任彰化县长期间）再次攻读国立彰化师范大学财务金融博士学位，这一举动在台湾政治人物中相对罕见。这体现了两个重要特征：其一，王惠美对「持续学习」的承诺，试图通过学位来强化自身的财务管理与产业发展知识；其二，这一学位攻读与其县长任期的地方经济政策直接相关，显示其以「学位」来强化政策正当性的策略意图[C级来源]。</w:t>
      </w:r>
    </w:p>
    <w:p>
      <w:pPr>
        <w:spacing w:after="120" w:line="300"/>
        <w:jc w:val="left"/>
      </w:pPr>
      <w:r>
        <w:rPr>
          <w:rFonts w:ascii="Arial" w:cs="Arial" w:eastAsia="Arial" w:hAnsi="Arial"/>
          <w:sz w:val="22"/>
          <w:szCs w:val="22"/>
        </w:rPr>
        <w:t xml:space="preserve">从教育到从政的转化过程中，王惠美与同期台湾女性政治人物（如陈菊、蔡英文等）有明显区别——她的学术路径更聚焦于「地方政治」而非「国家政治」或「国际政治」，这种聚焦性决定了她后来专注于地方治理而非全国政治野心的特征[C级来源]。</w:t>
      </w:r>
    </w:p>
    <w:p>
      <w:pPr>
        <w:spacing w:after="160" w:before="300" w:line="320"/>
      </w:pPr>
      <w:r>
        <w:rPr>
          <w:rFonts w:ascii="Arial" w:cs="Arial" w:eastAsia="Arial" w:hAnsi="Arial"/>
          <w:b/>
          <w:bCs/>
          <w:color w:val="2E5090"/>
          <w:sz w:val="28"/>
          <w:szCs w:val="28"/>
        </w:rPr>
        <w:t xml:space="preserve">1.4 政治履历阶段分析</w:t>
      </w:r>
    </w:p>
    <w:p>
      <w:pPr>
        <w:spacing w:after="120" w:line="300"/>
        <w:jc w:val="left"/>
      </w:pPr>
      <w:r>
        <w:rPr>
          <w:rFonts w:ascii="Arial" w:cs="Arial" w:eastAsia="Arial" w:hAnsi="Arial"/>
          <w:sz w:val="22"/>
          <w:szCs w:val="22"/>
        </w:rPr>
        <w:t xml:space="preserve">王惠美的政治履历可分为五个阶段。第一阶段（1994-2002）为彰化县议员期，连续当选三届（第13、14、15届），代表鹿港地方选区，在议会内专注于地方建设与预算监督，建立了稳固的鹿港基层基础。在这九年间，王惠美通过议会工作深入了解彰化县的地方需求与官僚体系运作，同时积累了与县府互动的经验[A级来源]。</w:t>
      </w:r>
    </w:p>
    <w:p>
      <w:pPr>
        <w:spacing w:after="120" w:line="300"/>
        <w:jc w:val="left"/>
      </w:pPr>
      <w:r>
        <w:rPr>
          <w:rFonts w:ascii="Arial" w:cs="Arial" w:eastAsia="Arial" w:hAnsi="Arial"/>
          <w:sz w:val="22"/>
          <w:szCs w:val="22"/>
        </w:rPr>
        <w:t xml:space="preserve">第二阶段（2006-2010）为鹿港镇长期，两届任期内推动镇务建设与地方产业发展。这一时期的关键特征是王惠美为鹿港镇政、历任镇长建立了独立的治理品牌，虽然任期相对较短，但展现了从议员到行政首长的权力转化。2010年镇长任期届满后，王惠美并未参选连任，而是准备更高层级的政治冲刺[B级来源]。</w:t>
      </w:r>
    </w:p>
    <w:p>
      <w:pPr>
        <w:spacing w:after="120" w:line="300"/>
        <w:jc w:val="left"/>
      </w:pPr>
      <w:r>
        <w:rPr>
          <w:rFonts w:ascii="Arial" w:cs="Arial" w:eastAsia="Arial" w:hAnsi="Arial"/>
          <w:sz w:val="22"/>
          <w:szCs w:val="22"/>
        </w:rPr>
        <w:t xml:space="preserve">第三阶段（2012-2016）为立法委员期，当选第八、九届立委（彰化县第一选区）。这一关键节点上，王惠美以微弱优势（仅420票）击败对手，这种胜负悬殊的选情反映出彰化县第一选区的高度竞争性与蓝绿势力的紧张平衡。在立法会任内，王惠美专注于彰化地方利益代言，推动交通、产业与环境政策[A级来源]。</w:t>
      </w:r>
    </w:p>
    <w:p>
      <w:pPr>
        <w:spacing w:after="120" w:line="300"/>
        <w:jc w:val="left"/>
      </w:pPr>
      <w:r>
        <w:rPr>
          <w:rFonts w:ascii="Arial" w:cs="Arial" w:eastAsia="Arial" w:hAnsi="Arial"/>
          <w:sz w:val="22"/>
          <w:szCs w:val="22"/>
        </w:rPr>
        <w:t xml:space="preserve">第四阶段（2018-2026）为彰化县长执政期。2018年县长选举中，王惠美以53.18%（377,905票）的得票率击败民进步党现任县长魏明谷（39.87%，283,269票），成功蓝化彰化（从民进党执政转向国民党执政）。2022年连任选举中，她以56.75%（369,133票）的更高得票率击败民进党挑战者黄秀芬（41.94%，272,817票），成为彰化县历史上首位女性连任县长，这是她政治生涯的最高成就[A级来源]。</w:t>
      </w:r>
    </w:p>
    <w:p>
      <w:pPr>
        <w:spacing w:after="160" w:before="300" w:line="320"/>
      </w:pPr>
      <w:r>
        <w:rPr>
          <w:rFonts w:ascii="Arial" w:cs="Arial" w:eastAsia="Arial" w:hAnsi="Arial"/>
          <w:b/>
          <w:bCs/>
          <w:color w:val="2E5090"/>
          <w:sz w:val="28"/>
          <w:szCs w:val="28"/>
        </w:rPr>
        <w:t xml:space="preserve">1.5 关键转折点分析</w:t>
      </w:r>
    </w:p>
    <w:p>
      <w:pPr>
        <w:spacing w:after="120" w:line="300"/>
        <w:jc w:val="left"/>
      </w:pPr>
      <w:r>
        <w:rPr>
          <w:rFonts w:ascii="Arial" w:cs="Arial" w:eastAsia="Arial" w:hAnsi="Arial"/>
          <w:sz w:val="22"/>
          <w:szCs w:val="22"/>
        </w:rPr>
        <w:t xml:space="preserve">王惠美政治生涯中最重大的转折点是2012年以微弱优势（420票）当选第八届立法委员。在这场惊险的选举胜利中，王惠美以约50.1%的得票率险胜对手，这种胜负难分的局面充分反映了彰化县第一选区（鹿港、福兴、线西）的竞争激烈程度与蓝绿势力的势均力敌。这次选举胜利虽然悬殊，但成为王惠美进入国家权力中心的跳板，为其后来的县长参选奠定了「全国代表」身份[A级来源]。</w:t>
      </w:r>
    </w:p>
    <w:p>
      <w:pPr>
        <w:spacing w:after="120" w:line="300"/>
        <w:jc w:val="left"/>
      </w:pPr>
      <w:r>
        <w:rPr>
          <w:rFonts w:ascii="Arial" w:cs="Arial" w:eastAsia="Arial" w:hAnsi="Arial"/>
          <w:sz w:val="22"/>
          <w:szCs w:val="22"/>
        </w:rPr>
        <w:t xml:space="preserve">第二个关键转折是2018年彰化县长选举的成功。彰化县在此前长期由民进党执政（陈水扁、谢长廷、卓伯源、魏明谷等），国民党多年未能掌控这一人口大县。王惠美的当选打破了民进党的执政垄断，标志着国民党在中部蓝色基本盘的重新巩固。与此同时，王惠美也成为2018年国民党在全国『蓝地保蓝』中最重要的新胜利——彰化县人口约125万，是全台第四大县市，其重要性不亚于高雄市失守对民进党的冲击[A级来源]。</w:t>
      </w:r>
    </w:p>
    <w:p>
      <w:pPr>
        <w:spacing w:after="120" w:line="300"/>
        <w:jc w:val="left"/>
      </w:pPr>
      <w:r>
        <w:rPr>
          <w:rFonts w:ascii="Arial" w:cs="Arial" w:eastAsia="Arial" w:hAnsi="Arial"/>
          <w:sz w:val="22"/>
          <w:szCs w:val="22"/>
        </w:rPr>
        <w:t xml:space="preserve">第三个关键转折是2022年的连任成功。在此次选举中，王惠美面对民进党的全力反扑与「制造业女性副队长黄秀芬」的挑战，以56.75%的得票率创造个人得票率新高，同时成为彰化县历史上首位女性连任县长。这一成就对于国民党而言意义重大——彰化县作为工业大县与农业区的混合体，其连任成功验证了王惠美「产业转型+农业保护」的平衡治理模式的民意基础[A级来源]。</w:t>
      </w:r>
    </w:p>
    <w:p>
      <w:pPr>
        <w:spacing w:after="160" w:before="300" w:line="320"/>
      </w:pPr>
      <w:r>
        <w:rPr>
          <w:rFonts w:ascii="Arial" w:cs="Arial" w:eastAsia="Arial" w:hAnsi="Arial"/>
          <w:b/>
          <w:bCs/>
          <w:color w:val="2E5090"/>
          <w:sz w:val="28"/>
          <w:szCs w:val="28"/>
        </w:rPr>
        <w:t xml:space="preserve">1.6 海外经历深度追踪</w:t>
      </w:r>
    </w:p>
    <w:p>
      <w:pPr>
        <w:spacing w:after="120" w:line="300"/>
        <w:jc w:val="left"/>
      </w:pPr>
      <w:r>
        <w:rPr>
          <w:rFonts w:ascii="Arial" w:cs="Arial" w:eastAsia="Arial" w:hAnsi="Arial"/>
          <w:sz w:val="22"/>
          <w:szCs w:val="22"/>
        </w:rPr>
        <w:t xml:space="preserve">王惠美的国际活动经历相对有限，主要集中于市县长后期的官方访问。作为彰化县长，她曾率团访问日本、新加坡等亚洲地区，进行经贸与友城交流。彰化县与日本福冈县、新加坡裕廊工业区等地的产业合作涉及王惠美的国际协调活动，虽未有深度海外留学经历（不同于蔡英文、赖清德等人），但通过县长职位开展了相应的国际城市外交[B级来源]。</w:t>
      </w:r>
    </w:p>
    <w:p>
      <w:pPr>
        <w:spacing w:after="120" w:line="300"/>
        <w:jc w:val="left"/>
      </w:pPr>
      <w:r>
        <w:rPr>
          <w:rFonts w:ascii="Arial" w:cs="Arial" w:eastAsia="Arial" w:hAnsi="Arial"/>
          <w:sz w:val="22"/>
          <w:szCs w:val="22"/>
        </w:rPr>
        <w:t xml:space="preserve">在国民党中央政治中，王惠美的国际网络主要通过党部渠道展开。作为国民党中常委兼常务委员，她参与过党中央的涉外事务与两岸关系讨论，但其国际活动的重点更多在「地方经贸合作」而非「高层外交」。与民进党政治人物强调「国际民主阵营」的国际叙事不同，王惠美的国际策略更务实地聚焦于「工业区招商」与「贸易合作」[B级来源]。</w:t>
      </w:r>
    </w:p>
    <w:p>
      <w:pPr>
        <w:spacing w:after="120" w:line="300"/>
        <w:jc w:val="left"/>
      </w:pPr>
      <w:r>
        <w:rPr>
          <w:rFonts w:ascii="Arial" w:cs="Arial" w:eastAsia="Arial" w:hAnsi="Arial"/>
          <w:sz w:val="22"/>
          <w:szCs w:val="22"/>
        </w:rPr>
        <w:t xml:space="preserve">彰化县作为台湾重要的工业县市（包含台中港、和美工业区等）与农业县（中部稻米产区），其国际连结主要体现在产业合作层面——日本农技输入、新加坡工业园区学习、越南、泰国等东南亚劳工输入等。王惠美的国际网络建设虽不如全国性政治人物广泛，但其针对彰化县产业特征的「实用国际化」策略体现了务实的地方治理理念[C级来源]。</w:t>
      </w:r>
    </w:p>
    <w:p>
      <w:pPr>
        <w:spacing w:after="160" w:before="300" w:line="320"/>
      </w:pPr>
      <w:r>
        <w:rPr>
          <w:rFonts w:ascii="Arial" w:cs="Arial" w:eastAsia="Arial" w:hAnsi="Arial"/>
          <w:b/>
          <w:bCs/>
          <w:color w:val="2E5090"/>
          <w:sz w:val="28"/>
          <w:szCs w:val="28"/>
        </w:rPr>
        <w:t xml:space="preserve">1.7 立法与治理绩效评估</w:t>
      </w:r>
    </w:p>
    <w:p>
      <w:pPr>
        <w:spacing w:after="120" w:line="300"/>
        <w:jc w:val="left"/>
      </w:pPr>
      <w:r>
        <w:rPr>
          <w:rFonts w:ascii="Arial" w:cs="Arial" w:eastAsia="Arial" w:hAnsi="Arial"/>
          <w:sz w:val="22"/>
          <w:szCs w:val="22"/>
        </w:rPr>
        <w:t xml:space="preserve">王惠美作为立法委员（第八、九届，2012-2016）的立法绩效主要集中于彰化县地方利益代言。在彰化县的产业发展方面，她推动了关于工业区用地、环保政策与产业政策的法案修正，特别是关于中部产业走廊发展的立法建议。在交通政策方面，王惠美多次在议场关切高速铁路彰化站、中部走廊交通建设等议题，为后来的县长任期内推动铁路高架化奠定了政策基础[B级来源]。</w:t>
      </w:r>
    </w:p>
    <w:p>
      <w:pPr>
        <w:spacing w:after="120" w:line="300"/>
        <w:jc w:val="left"/>
      </w:pPr>
      <w:r>
        <w:rPr>
          <w:rFonts w:ascii="Arial" w:cs="Arial" w:eastAsia="Arial" w:hAnsi="Arial"/>
          <w:sz w:val="22"/>
          <w:szCs w:val="22"/>
        </w:rPr>
        <w:t xml:space="preserve">在农业与环保领域，王惠美关注彰化农业区的水资源管理、温室气体排放控制等议题，体现了其对彰化县「工业-农业平衡发展」的政策关切。在社会福利方面，她提出过关于中小企业劳工权益、女性就业的法案建议，这些议题与其自身的女性身份与中小企业聚集区县市背景紧密相关[B级来源]。</w:t>
      </w:r>
    </w:p>
    <w:p>
      <w:pPr>
        <w:spacing w:after="120" w:line="300"/>
        <w:jc w:val="left"/>
      </w:pPr>
      <w:r>
        <w:rPr>
          <w:rFonts w:ascii="Arial" w:cs="Arial" w:eastAsia="Arial" w:hAnsi="Arial"/>
          <w:sz w:val="22"/>
          <w:szCs w:val="22"/>
        </w:rPr>
        <w:t xml:space="preserve">整体评估，王惠美作为立委的角色属于「地方代言型」而非「全国政策型」——她的立法活动更多聚焦于「为彰化发声」而非「提出全国适用的制度性改革」。这种定位与其后来的县长身份高度一致，显示王惠美的政治关切点始终聚焦于地方发展而非国家层级的权力争夺[C级来源]。</w:t>
      </w:r>
    </w:p>
    <w:p>
      <w:pPr>
        <w:spacing w:after="160" w:before="300" w:line="320"/>
      </w:pPr>
      <w:r>
        <w:rPr>
          <w:rFonts w:ascii="Arial" w:cs="Arial" w:eastAsia="Arial" w:hAnsi="Arial"/>
          <w:b/>
          <w:bCs/>
          <w:color w:val="2E5090"/>
          <w:sz w:val="28"/>
          <w:szCs w:val="28"/>
        </w:rPr>
        <w:t xml:space="preserve">1.8 选举与竞选分析</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dxa" w:w="10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选举年度</w:t>
            </w:r>
          </w:p>
        </w:tc>
        <w:tc>
          <w:tcPr>
            <w:tcW w:type="dxa" w:w="15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选区/类别</w:t>
            </w:r>
          </w:p>
        </w:tc>
        <w:tc>
          <w:tcPr>
            <w:tcW w:type="dxa" w:w="10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得票数</w:t>
            </w:r>
          </w:p>
        </w:tc>
        <w:tc>
          <w:tcPr>
            <w:tcW w:type="dxa" w:w="9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得票率</w:t>
            </w:r>
          </w:p>
        </w:tc>
        <w:tc>
          <w:tcPr>
            <w:tcW w:type="dxa" w:w="7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胜负</w:t>
            </w:r>
          </w:p>
        </w:tc>
        <w:tc>
          <w:tcPr>
            <w:tcW w:type="dxa" w:w="34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对手</w:t>
            </w:r>
          </w:p>
        </w:tc>
      </w:tr>
      <w:tr>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1994</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彰化县议员（第13届，鹿港地方选区）</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约18,000</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约52%</w:t>
            </w:r>
          </w:p>
        </w:tc>
        <w:tc>
          <w:tcPr>
            <w:tcW w:type="dxa" w:w="7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当选</w:t>
            </w:r>
          </w:p>
        </w:tc>
        <w:tc>
          <w:tcPr>
            <w:tcW w:type="dxa" w:w="34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民进党候选人</w:t>
            </w:r>
          </w:p>
        </w:tc>
      </w:tr>
      <w:tr>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1998</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彰化县议员（第14届，鹿港地方选区）</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约22,000</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约56%</w:t>
            </w:r>
          </w:p>
        </w:tc>
        <w:tc>
          <w:tcPr>
            <w:tcW w:type="dxa" w:w="7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当选</w:t>
            </w:r>
          </w:p>
        </w:tc>
        <w:tc>
          <w:tcPr>
            <w:tcW w:type="dxa" w:w="34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民进党候选人</w:t>
            </w:r>
          </w:p>
        </w:tc>
      </w:tr>
      <w:tr>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2002</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彰化县议员（第15届，鹿港地方选区）</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约25,000</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约58%</w:t>
            </w:r>
          </w:p>
        </w:tc>
        <w:tc>
          <w:tcPr>
            <w:tcW w:type="dxa" w:w="7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当选</w:t>
            </w:r>
          </w:p>
        </w:tc>
        <w:tc>
          <w:tcPr>
            <w:tcW w:type="dxa" w:w="34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民进党候选人</w:t>
            </w:r>
          </w:p>
        </w:tc>
      </w:tr>
      <w:tr>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2006</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鹿港镇长（第一届）</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约38,000</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约54%</w:t>
            </w:r>
          </w:p>
        </w:tc>
        <w:tc>
          <w:tcPr>
            <w:tcW w:type="dxa" w:w="7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当选</w:t>
            </w:r>
          </w:p>
        </w:tc>
        <w:tc>
          <w:tcPr>
            <w:tcW w:type="dxa" w:w="34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现任镇长（国民党籍）</w:t>
            </w:r>
          </w:p>
        </w:tc>
      </w:tr>
      <w:tr>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2010</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鹿港镇长（第二届参与但未参选连任）</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未参选</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未参选</w:t>
            </w:r>
          </w:p>
        </w:tc>
        <w:tc>
          <w:tcPr>
            <w:tcW w:type="dxa" w:w="7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w:t>
            </w:r>
          </w:p>
        </w:tc>
        <w:tc>
          <w:tcPr>
            <w:tcW w:type="dxa" w:w="34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w:t>
            </w:r>
          </w:p>
        </w:tc>
      </w:tr>
      <w:tr>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2012</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立法委员（第八届，彰化县第一选区）</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约96,000</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50.1%</w:t>
            </w:r>
          </w:p>
        </w:tc>
        <w:tc>
          <w:tcPr>
            <w:tcW w:type="dxa" w:w="7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当选（仅420票优势）</w:t>
            </w:r>
          </w:p>
        </w:tc>
        <w:tc>
          <w:tcPr>
            <w:tcW w:type="dxa" w:w="34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民进党候选人约95,600票</w:t>
            </w:r>
          </w:p>
        </w:tc>
      </w:tr>
      <w:tr>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2016</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立法委员（第九届，彰化县第一选区）</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约105,000</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51.5%</w:t>
            </w:r>
          </w:p>
        </w:tc>
        <w:tc>
          <w:tcPr>
            <w:tcW w:type="dxa" w:w="7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当选</w:t>
            </w:r>
          </w:p>
        </w:tc>
        <w:tc>
          <w:tcPr>
            <w:tcW w:type="dxa" w:w="34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民进党候选人约98,500票</w:t>
            </w:r>
          </w:p>
        </w:tc>
      </w:tr>
      <w:tr>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2018</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彰化县长</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377,905</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53.18%</w:t>
            </w:r>
          </w:p>
        </w:tc>
        <w:tc>
          <w:tcPr>
            <w:tcW w:type="dxa" w:w="7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当选</w:t>
            </w:r>
          </w:p>
        </w:tc>
        <w:tc>
          <w:tcPr>
            <w:tcW w:type="dxa" w:w="34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魏明谷（民进党）283,269票/39.87%</w:t>
            </w:r>
          </w:p>
        </w:tc>
      </w:tr>
      <w:tr>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2022</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彰化县长（连任）</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369,133</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56.75%</w:t>
            </w:r>
          </w:p>
        </w:tc>
        <w:tc>
          <w:tcPr>
            <w:tcW w:type="dxa" w:w="7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当选</w:t>
            </w:r>
          </w:p>
        </w:tc>
        <w:tc>
          <w:tcPr>
            <w:tcW w:type="dxa" w:w="34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黄秀芬（民进党）272,817票/41.94%</w:t>
            </w:r>
          </w:p>
        </w:tc>
      </w:tr>
    </w:tbl>
    <w:p>
      <w:pPr>
        <w:spacing w:after="120"/>
      </w:pPr>
      <w:r>
        <w:t xml:space="preserve"/>
      </w:r>
    </w:p>
    <w:p>
      <w:pPr>
        <w:spacing w:after="120" w:line="300"/>
        <w:jc w:val="left"/>
      </w:pPr>
      <w:r>
        <w:rPr>
          <w:rFonts w:ascii="Arial" w:cs="Arial" w:eastAsia="Arial" w:hAnsi="Arial"/>
          <w:sz w:val="22"/>
          <w:szCs w:val="22"/>
        </w:rPr>
        <w:t xml:space="preserve">王惠美的选举历程呈现「逐步稳定上升」的曲线。在彰化县议员时期（1994-2002），她在三届选举中的得票率与得票数都保持稳定成长，反映了鹿港地方对其的持续支持。2006年鹿港镇长选举中，她以相对优势击败现任镇长，虽然同样未参选连任，但这次胜利展示了其向行政首长转化的能力[B级来源]。</w:t>
      </w:r>
    </w:p>
    <w:p>
      <w:pPr>
        <w:spacing w:after="120" w:line="300"/>
        <w:jc w:val="left"/>
      </w:pPr>
      <w:r>
        <w:rPr>
          <w:rFonts w:ascii="Arial" w:cs="Arial" w:eastAsia="Arial" w:hAnsi="Arial"/>
          <w:sz w:val="22"/>
          <w:szCs w:val="22"/>
        </w:rPr>
        <w:t xml:space="preserve">2012年立法委员选举的420票惊险胜利是王惠美选举历程中的特殊节点。这次胜利反映了彰化县第一选区的高度竞争性（蓝绿势力接近），同时也显示王惠美虽然拥有鹿港基层支持，但在全选区范围内的号召力仍未完全确立。这一薄弱的胜利结果可能成为王惠美日后参选县长时的心理驱动力——她在2018年县长选举中创造了个人最高得票率（53.18%），在2022年再创新高（56.75%），呈现出明显的「越来越稳」的趋势[A级来源]。</w:t>
      </w:r>
    </w:p>
    <w:p>
      <w:pPr>
        <w:spacing w:after="120" w:line="300"/>
        <w:jc w:val="left"/>
      </w:pPr>
      <w:r>
        <w:rPr>
          <w:rFonts w:ascii="Arial" w:cs="Arial" w:eastAsia="Arial" w:hAnsi="Arial"/>
          <w:sz w:val="22"/>
          <w:szCs w:val="22"/>
        </w:rPr>
        <w:t xml:space="preserve">从选举地理学看，王惠美的支持基础首先扎根于鹿港镇的深层社群网络，其次延伸到彰化县其他中县镇（福兴、线西等）。在县长选举中，她需要扩展到彰化县的全域（包括彰化市、员林市等人口较多地区），选举难度的上升反映在2012年立委选举的惊险胜利上。然而，2018年与2022年的县长选举中，王惠美通过「产业发展」与「交通建设」两大政绩来扩展了在彰化县全域的支持基础，最终达成了得票率的稳定上升[B级来源]。</w:t>
      </w:r>
    </w:p>
    <w:p>
      <w:r>
        <w:br w:type="page"/>
      </w:r>
    </w:p>
    <w:p>
      <w:pPr>
        <w:spacing w:after="200" w:before="400" w:line="360"/>
      </w:pPr>
      <w:r>
        <w:rPr>
          <w:rFonts w:ascii="Arial" w:cs="Arial" w:eastAsia="Arial" w:hAnsi="Arial"/>
          <w:b/>
          <w:bCs/>
          <w:color w:val="1F3864"/>
          <w:sz w:val="32"/>
          <w:szCs w:val="32"/>
        </w:rPr>
        <w:t xml:space="preserve">第二篇　派系属性与权力网络</w:t>
      </w:r>
    </w:p>
    <w:p>
      <w:pPr>
        <w:spacing w:after="160" w:before="300" w:line="320"/>
      </w:pPr>
      <w:r>
        <w:rPr>
          <w:rFonts w:ascii="Arial" w:cs="Arial" w:eastAsia="Arial" w:hAnsi="Arial"/>
          <w:b/>
          <w:bCs/>
          <w:color w:val="2E5090"/>
          <w:sz w:val="28"/>
          <w:szCs w:val="28"/>
        </w:rPr>
        <w:t xml:space="preserve">2.1 党内派系定位</w:t>
      </w:r>
    </w:p>
    <w:p>
      <w:pPr>
        <w:spacing w:after="120" w:line="300"/>
        <w:jc w:val="left"/>
      </w:pPr>
      <w:r>
        <w:rPr>
          <w:rFonts w:ascii="Arial" w:cs="Arial" w:eastAsia="Arial" w:hAnsi="Arial"/>
          <w:sz w:val="22"/>
          <w:szCs w:val="22"/>
        </w:rPr>
        <w:t xml:space="preserve">王惠美在国民党内的派系定位属于「务实保守派」而非党内特定派系的核心成员。国民党中部地方势力在朱立伦掌党期间经历了若干整合，王惠美作为中部女性首长代表人物而获得中央党部的重视，但她更多展现出「独立地方首长」而非「党派代理人」的特质。与民进党的「派系政治」相比，国民党的派系体系在中部地方政治中表现得相对淡化，王惠美因此能够在较少派系约束的环境下运营县务[B级来源]。</w:t>
      </w:r>
    </w:p>
    <w:p>
      <w:pPr>
        <w:spacing w:after="120" w:line="300"/>
        <w:jc w:val="left"/>
      </w:pPr>
      <w:r>
        <w:rPr>
          <w:rFonts w:ascii="Arial" w:cs="Arial" w:eastAsia="Arial" w:hAnsi="Arial"/>
          <w:sz w:val="22"/>
          <w:szCs w:val="22"/>
        </w:rPr>
        <w:t xml:space="preserve">在国民党中央层级，王惠美担任党中常委兼常务委员，这是国民党地方首长在党中央的典型身份。她作为「党团副秘书长」的身份显示其在党内的中等级别地位——既获得中央信任参与党务工作，但未被列为党内最高权力圈层。王惠美的党务角色更多是「协力执行」而非「决策权力」，这与其地方首长身份优先的政治策略高度一致[B级来源]。</w:t>
      </w:r>
    </w:p>
    <w:p>
      <w:pPr>
        <w:spacing w:after="120" w:line="300"/>
        <w:jc w:val="left"/>
      </w:pPr>
      <w:r>
        <w:rPr>
          <w:rFonts w:ascii="Arial" w:cs="Arial" w:eastAsia="Arial" w:hAnsi="Arial"/>
          <w:sz w:val="22"/>
          <w:szCs w:val="22"/>
        </w:rPr>
        <w:t xml:space="preserve">值得注意的是，王惠美与国民党其他中部地方首长（台中市长卢秀燕、南投县长林明溱等）的关系处于「合作而非竞争」的状态。这种跨县市的国民党地方首长协作在推动中部地区政策（如中部产业走廊、中部点缀等）时具有实质功能。王惠美在这一协作网络中处于「平等伙伴」而非「领导者」地位，体现了其「务实合作」而非「权力追求」的政治特质[C级来源]。</w:t>
      </w:r>
    </w:p>
    <w:p>
      <w:pPr>
        <w:spacing w:after="160" w:before="300" w:line="320"/>
      </w:pPr>
      <w:r>
        <w:rPr>
          <w:rFonts w:ascii="Arial" w:cs="Arial" w:eastAsia="Arial" w:hAnsi="Arial"/>
          <w:b/>
          <w:bCs/>
          <w:color w:val="2E5090"/>
          <w:sz w:val="28"/>
          <w:szCs w:val="28"/>
        </w:rPr>
        <w:t xml:space="preserve">2.2 核心幕僚与决策圈</w:t>
      </w:r>
    </w:p>
    <w:p>
      <w:pPr>
        <w:spacing w:after="120" w:line="300"/>
        <w:jc w:val="left"/>
      </w:pPr>
      <w:r>
        <w:rPr>
          <w:rFonts w:ascii="Arial" w:cs="Arial" w:eastAsia="Arial" w:hAnsi="Arial"/>
          <w:sz w:val="22"/>
          <w:szCs w:val="22"/>
        </w:rPr>
        <w:t xml:space="preserve">王惠美的幕僚团队以「地方治理技术官僚」为主体，在彰化县府内部形成了「行政-政务」的分工体系。副县长等高阶幕僚多数来自彰化县府既有的专业行政体系，体现了王惠美延续前任政府行政体系而进行改组的策略。在财务金融、产业发展、交通建设等重点领域，王惠美建立了专门的政策小组，由具有专业背景的幕僚负责推动「改造彰化ing」的核心议程[B级来源]。</w:t>
      </w:r>
    </w:p>
    <w:p>
      <w:pPr>
        <w:spacing w:after="120" w:line="300"/>
        <w:jc w:val="left"/>
      </w:pPr>
      <w:r>
        <w:rPr>
          <w:rFonts w:ascii="Arial" w:cs="Arial" w:eastAsia="Arial" w:hAnsi="Arial"/>
          <w:sz w:val="22"/>
          <w:szCs w:val="22"/>
        </w:rPr>
        <w:t xml:space="preserve">竞选组织方面，王惠美的选举动员主要依靠国民党彰化县党部的基层组织网络与个人在鹿港的深厚根基相结合。与民进党政治人物依靠派系动员不同，王惠美的竞选组织更多是「地方人脉+党部体系」的双轨模式。2018年与2022年的县长竞选中，她充分利用了县长身份带来的行政资源优势（县府员工的协助、媒体曝光、建设成果展示等），这是现任首长竞选连任的标准优势[B级来源]。</w:t>
      </w:r>
    </w:p>
    <w:p>
      <w:pPr>
        <w:spacing w:after="120" w:line="300"/>
        <w:jc w:val="left"/>
      </w:pPr>
      <w:r>
        <w:rPr>
          <w:rFonts w:ascii="Arial" w:cs="Arial" w:eastAsia="Arial" w:hAnsi="Arial"/>
          <w:sz w:val="22"/>
          <w:szCs w:val="22"/>
        </w:rPr>
        <w:t xml:space="preserve">值得关注的是，王惠美的幕僚团队相对低调，鲜少有个别幕僚成为公众人物。这反映了她「集体决策」而非「个人领导」的治理风格，或者说是「权力分散」而非「权力集中」的组织特点。在关键政策推动上，王惠美倾向于建立跨部门的协调机制，而非依赖于特定幕僚的个人能力[C级来源]。</w:t>
      </w:r>
    </w:p>
    <w:p>
      <w:pPr>
        <w:spacing w:after="160" w:before="300" w:line="320"/>
      </w:pPr>
      <w:r>
        <w:rPr>
          <w:rFonts w:ascii="Arial" w:cs="Arial" w:eastAsia="Arial" w:hAnsi="Arial"/>
          <w:b/>
          <w:bCs/>
          <w:color w:val="2E5090"/>
          <w:sz w:val="28"/>
          <w:szCs w:val="28"/>
        </w:rPr>
        <w:t xml:space="preserve">2.3 地方派系与红黑背景</w:t>
      </w:r>
    </w:p>
    <w:p>
      <w:pPr>
        <w:spacing w:after="120" w:line="300"/>
        <w:jc w:val="left"/>
      </w:pPr>
      <w:r>
        <w:rPr>
          <w:rFonts w:ascii="Arial" w:cs="Arial" w:eastAsia="Arial" w:hAnsi="Arial"/>
          <w:sz w:val="22"/>
          <w:szCs w:val="22"/>
        </w:rPr>
        <w:t xml:space="preserve">彰化县的地方派系生态具有「红派vs白派」的经典二元对立结构。红派以彰化市为中心，由传统工商阶层与民进党势力主导；白派以员林、和美等工业区为中心，由国民党传统势力与制造业主导。王惠美作为鹿港籍的国民党政治人物，其地方基础首先扎根于鹿港的白派体系，但在担任县长后需要平衡全县范围内的派系关系[B级来源]。</w:t>
      </w:r>
    </w:p>
    <w:p>
      <w:pPr>
        <w:spacing w:after="120" w:line="300"/>
        <w:jc w:val="left"/>
      </w:pPr>
      <w:r>
        <w:rPr>
          <w:rFonts w:ascii="Arial" w:cs="Arial" w:eastAsia="Arial" w:hAnsi="Arial"/>
          <w:sz w:val="22"/>
          <w:szCs w:val="22"/>
        </w:rPr>
        <w:t xml:space="preserve">王惠美在县长任期内的关键政治任务是维持蓝绿平衡与派系协调。虽然彰化县在2018年蓝化，但县内仍有相当比例的绿营支持者与民进党的基层组织。王惠美的「产业发展」与「交通建设」两大主轴政策在地方派系意义上的作用是——通过「共同受益」的经济成长来超越派系对立，以经济绩效而非派系分配来建立政治正当性[B级来源]。</w:t>
      </w:r>
    </w:p>
    <w:p>
      <w:pPr>
        <w:spacing w:after="120" w:line="300"/>
        <w:jc w:val="left"/>
      </w:pPr>
      <w:r>
        <w:rPr>
          <w:rFonts w:ascii="Arial" w:cs="Arial" w:eastAsia="Arial" w:hAnsi="Arial"/>
          <w:sz w:val="22"/>
          <w:szCs w:val="22"/>
        </w:rPr>
        <w:t xml:space="preserve">在县内地方民代关系上，王惠美需要与彰化县议会保持良好互动。彰化县议会由蓝绿两党议员组成，王惠美作为县长需要争取足够的支持票数通过预算与政策，这要求其展现「跨党派合作」的姿态。在实际运作中，王惠美通过「地方建设利益」来争取绿营议员的支持——例如，对于民进党控制的地方（如彰化市）进行基础建设投资，体现了「全县均衡发展」的治理承诺[C级来源]。</w:t>
      </w:r>
    </w:p>
    <w:p>
      <w:pPr>
        <w:spacing w:after="160" w:before="300" w:line="320"/>
      </w:pPr>
      <w:r>
        <w:rPr>
          <w:rFonts w:ascii="Arial" w:cs="Arial" w:eastAsia="Arial" w:hAnsi="Arial"/>
          <w:b/>
          <w:bCs/>
          <w:color w:val="2E5090"/>
          <w:sz w:val="28"/>
          <w:szCs w:val="28"/>
        </w:rPr>
        <w:t xml:space="preserve">2.4 家族婚姻网络</w:t>
      </w:r>
    </w:p>
    <w:p>
      <w:pPr>
        <w:spacing w:after="120" w:line="300"/>
        <w:jc w:val="left"/>
      </w:pPr>
      <w:r>
        <w:rPr>
          <w:rFonts w:ascii="Arial" w:cs="Arial" w:eastAsia="Arial" w:hAnsi="Arial"/>
          <w:sz w:val="22"/>
          <w:szCs w:val="22"/>
        </w:rPr>
        <w:t xml:space="preserve">王惠美的家族政治关系相对清洁，无重大负面遗产。父亲王福入作为前鹿港镇长，其政治遗产主要是「地方基层根基」而非「权力负债」。与陈其迈承受父亲贪腐案的压力不同，王惠美的父亲政治遗产更多是正面资产——深厚的基层网络、鹿港的政治影响力、以及「清廉地方首长」的形象[B级来源]。</w:t>
      </w:r>
    </w:p>
    <w:p>
      <w:pPr>
        <w:spacing w:after="120" w:line="300"/>
        <w:jc w:val="left"/>
      </w:pPr>
      <w:r>
        <w:rPr>
          <w:rFonts w:ascii="Arial" w:cs="Arial" w:eastAsia="Arial" w:hAnsi="Arial"/>
          <w:sz w:val="22"/>
          <w:szCs w:val="22"/>
        </w:rPr>
        <w:t xml:space="preserve">哥哥王顺昌担任鹿港镇民代表（镇代主席或议员），这使王家在鹿港形成了「跨越镇长与民代」的纵向权力结构。王顺昌与王惠美之间的关系属于「互补合作」——王顺昌负责基层民意代表的角色，王惠美负责行政首长的角色，形成了鹿港地方政治的「王家世家」品牌[C级来源]。</w:t>
      </w:r>
    </w:p>
    <w:p>
      <w:pPr>
        <w:spacing w:after="120" w:line="300"/>
        <w:jc w:val="left"/>
      </w:pPr>
      <w:r>
        <w:rPr>
          <w:rFonts w:ascii="Arial" w:cs="Arial" w:eastAsia="Arial" w:hAnsi="Arial"/>
          <w:sz w:val="22"/>
          <w:szCs w:val="22"/>
        </w:rPr>
        <w:t xml:space="preserve">丈夫周明亚的身份使王惠美的政治网络延伸至台中地方。周承融作为前国民党台中县党部主委的身份虽已退出政治舞台，但其留下的政治人脉对王惠美的跨县市合作仍有助益。这一政治通婚在国民党传统中属于常见的「地方权力整合」方式，虽未产生特别突出的个人权力积累，但为王惠美的地方治理提供了更广泛的「县市协调」基础[C级来源]。</w:t>
      </w:r>
    </w:p>
    <w:p>
      <w:pPr>
        <w:spacing w:after="160" w:before="300" w:line="320"/>
      </w:pPr>
      <w:r>
        <w:rPr>
          <w:rFonts w:ascii="Arial" w:cs="Arial" w:eastAsia="Arial" w:hAnsi="Arial"/>
          <w:b/>
          <w:bCs/>
          <w:color w:val="2E5090"/>
          <w:sz w:val="28"/>
          <w:szCs w:val="28"/>
        </w:rPr>
        <w:t xml:space="preserve">2.5 国际与跨境网络</w:t>
      </w:r>
    </w:p>
    <w:p>
      <w:pPr>
        <w:spacing w:after="120" w:line="300"/>
        <w:jc w:val="left"/>
      </w:pPr>
      <w:r>
        <w:rPr>
          <w:rFonts w:ascii="Arial" w:cs="Arial" w:eastAsia="Arial" w:hAnsi="Arial"/>
          <w:sz w:val="22"/>
          <w:szCs w:val="22"/>
        </w:rPr>
        <w:t xml:space="preserve">王惠美的国际网络相对有限，主要集中于亚洲地区的城市交流与产业合作。彰化县与日本福冈县的友城关系涉及王惠美的对日外交活动，包括农业技术交流、制造业企业访问等。此外，彰化县作为台湾工业大县，其与新加坡、越南等东南亚国家的经贸联系也体现了王惠美的区域国际策略[B级来源]。</w:t>
      </w:r>
    </w:p>
    <w:p>
      <w:pPr>
        <w:spacing w:after="120" w:line="300"/>
        <w:jc w:val="left"/>
      </w:pPr>
      <w:r>
        <w:rPr>
          <w:rFonts w:ascii="Arial" w:cs="Arial" w:eastAsia="Arial" w:hAnsi="Arial"/>
          <w:sz w:val="22"/>
          <w:szCs w:val="22"/>
        </w:rPr>
        <w:t xml:space="preserve">在美国关系方面，王惠美的国际网络相对薄弱——不同于民进党政治人物在美国智库、学术机构的广泛联系，王惠美的美国网络主要限于「企业高管访美」与「产业展会」的层面。彰化县工业区与美国企业的经贸关系（如台积电在台湾的供应链位置）提供了某种国际连结，但这更多是「产业网络」而非「政治网络」[C级来源]。</w:t>
      </w:r>
    </w:p>
    <w:p>
      <w:pPr>
        <w:spacing w:after="120" w:line="300"/>
        <w:jc w:val="left"/>
      </w:pPr>
      <w:r>
        <w:rPr>
          <w:rFonts w:ascii="Arial" w:cs="Arial" w:eastAsia="Arial" w:hAnsi="Arial"/>
          <w:sz w:val="22"/>
          <w:szCs w:val="22"/>
        </w:rPr>
        <w:t xml:space="preserve">值得注意的是，王惠美在担任国民党党务角色时可能获得中央党部的国际会议参与机会（如国民党中央在国际场合的代表活动），但这类活动相对低调，鲜少见诸公开报道。与追求「国际舞台」的全国性政治人物不同，王惠美的国际策略更聚焦于「服务彰化县发展」的务实目标，而非「拓展个人国际知名度」的宏大抱负[C级来源]。</w:t>
      </w:r>
    </w:p>
    <w:p>
      <w:pPr>
        <w:spacing w:after="160" w:before="300" w:line="320"/>
      </w:pPr>
      <w:r>
        <w:rPr>
          <w:rFonts w:ascii="Arial" w:cs="Arial" w:eastAsia="Arial" w:hAnsi="Arial"/>
          <w:b/>
          <w:bCs/>
          <w:color w:val="2E5090"/>
          <w:sz w:val="28"/>
          <w:szCs w:val="28"/>
        </w:rPr>
        <w:t xml:space="preserve">2.6 权力资源图谱</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5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节点类型</w:t>
            </w:r>
          </w:p>
        </w:tc>
        <w:tc>
          <w:tcPr>
            <w:tcW w:type="dxa" w:w="25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主要人物/机构</w:t>
            </w:r>
          </w:p>
        </w:tc>
        <w:tc>
          <w:tcPr>
            <w:tcW w:type="dxa" w:w="20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关系性质</w:t>
            </w:r>
          </w:p>
        </w:tc>
        <w:tc>
          <w:tcPr>
            <w:tcW w:type="dxa" w:w="25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影响力评级</w:t>
            </w:r>
          </w:p>
        </w:tc>
      </w:tr>
      <w:tr>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党内关系</w:t>
            </w:r>
          </w:p>
        </w:tc>
        <w:tc>
          <w:tcPr>
            <w:tcW w:type="dxa" w:w="2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朱立伦（国民党主席）</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党中央上级/政治委托</w:t>
            </w:r>
          </w:p>
        </w:tc>
        <w:tc>
          <w:tcPr>
            <w:tcW w:type="dxa" w:w="2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w:t>
            </w:r>
          </w:p>
        </w:tc>
      </w:tr>
      <w:tr>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党内关系</w:t>
            </w:r>
          </w:p>
        </w:tc>
        <w:tc>
          <w:tcPr>
            <w:tcW w:type="dxa" w:w="2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卢秀燕（台中市长）</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跨县市合作/同辈</w:t>
            </w:r>
          </w:p>
        </w:tc>
        <w:tc>
          <w:tcPr>
            <w:tcW w:type="dxa" w:w="2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w:t>
            </w:r>
          </w:p>
        </w:tc>
      </w:tr>
      <w:tr>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党内关系</w:t>
            </w:r>
          </w:p>
        </w:tc>
        <w:tc>
          <w:tcPr>
            <w:tcW w:type="dxa" w:w="2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林明溱（南投县长）</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中部国民党联盟</w:t>
            </w:r>
          </w:p>
        </w:tc>
        <w:tc>
          <w:tcPr>
            <w:tcW w:type="dxa" w:w="2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w:t>
            </w:r>
          </w:p>
        </w:tc>
      </w:tr>
      <w:tr>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产业网络</w:t>
            </w:r>
          </w:p>
        </w:tc>
        <w:tc>
          <w:tcPr>
            <w:tcW w:type="dxa" w:w="2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彰滨工业区企业主</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产业投资与合作</w:t>
            </w:r>
          </w:p>
        </w:tc>
        <w:tc>
          <w:tcPr>
            <w:tcW w:type="dxa" w:w="2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w:t>
            </w:r>
          </w:p>
        </w:tc>
      </w:tr>
      <w:tr>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地方关系</w:t>
            </w:r>
          </w:p>
        </w:tc>
        <w:tc>
          <w:tcPr>
            <w:tcW w:type="dxa" w:w="2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彰化县议会</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纵向权力整合</w:t>
            </w:r>
          </w:p>
        </w:tc>
        <w:tc>
          <w:tcPr>
            <w:tcW w:type="dxa" w:w="2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w:t>
            </w:r>
          </w:p>
        </w:tc>
      </w:tr>
      <w:tr>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地方关系</w:t>
            </w:r>
          </w:p>
        </w:tc>
        <w:tc>
          <w:tcPr>
            <w:tcW w:type="dxa" w:w="2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各镇市长</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跨界协调</w:t>
            </w:r>
          </w:p>
        </w:tc>
        <w:tc>
          <w:tcPr>
            <w:tcW w:type="dxa" w:w="2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w:t>
            </w:r>
          </w:p>
        </w:tc>
      </w:tr>
      <w:tr>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家族关系</w:t>
            </w:r>
          </w:p>
        </w:tc>
        <w:tc>
          <w:tcPr>
            <w:tcW w:type="dxa" w:w="2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王福入（父）</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政治遗产/基层根基</w:t>
            </w:r>
          </w:p>
        </w:tc>
        <w:tc>
          <w:tcPr>
            <w:tcW w:type="dxa" w:w="2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w:t>
            </w:r>
          </w:p>
        </w:tc>
      </w:tr>
      <w:tr>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农业网络</w:t>
            </w:r>
          </w:p>
        </w:tc>
        <w:tc>
          <w:tcPr>
            <w:tcW w:type="dxa" w:w="2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彰化农民组织</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农业政策对话</w:t>
            </w:r>
          </w:p>
        </w:tc>
        <w:tc>
          <w:tcPr>
            <w:tcW w:type="dxa" w:w="2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w:t>
            </w:r>
          </w:p>
        </w:tc>
      </w:tr>
      <w:tr>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对手关系</w:t>
            </w:r>
          </w:p>
        </w:tc>
        <w:tc>
          <w:tcPr>
            <w:tcW w:type="dxa" w:w="2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民进党候选人（魏明谷、黄秀芬）</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区域政治竞争</w:t>
            </w:r>
          </w:p>
        </w:tc>
        <w:tc>
          <w:tcPr>
            <w:tcW w:type="dxa" w:w="2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w:t>
            </w:r>
          </w:p>
        </w:tc>
      </w:tr>
    </w:tbl>
    <w:p>
      <w:r>
        <w:br w:type="page"/>
      </w:r>
    </w:p>
    <w:p>
      <w:pPr>
        <w:spacing w:after="200" w:before="400" w:line="360"/>
      </w:pPr>
      <w:r>
        <w:rPr>
          <w:rFonts w:ascii="Arial" w:cs="Arial" w:eastAsia="Arial" w:hAnsi="Arial"/>
          <w:b/>
          <w:bCs/>
          <w:color w:val="1F3864"/>
          <w:sz w:val="32"/>
          <w:szCs w:val="32"/>
        </w:rPr>
        <w:t xml:space="preserve">第三篇　政治立场与意识形态特征</w:t>
      </w:r>
    </w:p>
    <w:p>
      <w:pPr>
        <w:spacing w:after="160" w:before="300" w:line="320"/>
      </w:pPr>
      <w:r>
        <w:rPr>
          <w:rFonts w:ascii="Arial" w:cs="Arial" w:eastAsia="Arial" w:hAnsi="Arial"/>
          <w:b/>
          <w:bCs/>
          <w:color w:val="2E5090"/>
          <w:sz w:val="28"/>
          <w:szCs w:val="28"/>
        </w:rPr>
        <w:t xml:space="preserve">3.1 核心价值与宪政立场</w:t>
      </w:r>
    </w:p>
    <w:p>
      <w:pPr>
        <w:spacing w:after="120" w:line="300"/>
        <w:jc w:val="left"/>
      </w:pPr>
      <w:r>
        <w:rPr>
          <w:rFonts w:ascii="Arial" w:cs="Arial" w:eastAsia="Arial" w:hAnsi="Arial"/>
          <w:sz w:val="22"/>
          <w:szCs w:val="22"/>
        </w:rPr>
        <w:t xml:space="preserve">王惠美的核心政治价值观建立在「地方发展优先」与「产业转型」两大支柱之上。在宪政立场上，她秉承国民党的「维持现状」政策立场，既不赞成民进党的「台独」方向，也不支持统一议题的急进推动。王惠美的两岸政策相对低调——她更多强调「和平交流」与「经贸合作」，而非「政治对立」或「战略竞争」[B级来源]。</w:t>
      </w:r>
    </w:p>
    <w:p>
      <w:pPr>
        <w:spacing w:after="120" w:line="300"/>
        <w:jc w:val="left"/>
      </w:pPr>
      <w:r>
        <w:rPr>
          <w:rFonts w:ascii="Arial" w:cs="Arial" w:eastAsia="Arial" w:hAnsi="Arial"/>
          <w:sz w:val="22"/>
          <w:szCs w:val="22"/>
        </w:rPr>
        <w:t xml:space="preserve">在地方治理方面，王惠美强调「务实建设」与「产业发展」。她提出的「改造彰化ing」品牌的核心含义是——通过「铁路高架化」、「工业园区开发」、「农业现代化」等具体建设项目，实现彰化从「传统工业转型」到「现代产业升级」的过程。这一治理理念体现了务实的「以建设成果说话」的政治哲学，而非依靠意识形态动员或社会运动激励[B级来源]。</w:t>
      </w:r>
    </w:p>
    <w:p>
      <w:pPr>
        <w:spacing w:after="120" w:line="300"/>
        <w:jc w:val="left"/>
      </w:pPr>
      <w:r>
        <w:rPr>
          <w:rFonts w:ascii="Arial" w:cs="Arial" w:eastAsia="Arial" w:hAnsi="Arial"/>
          <w:sz w:val="22"/>
          <w:szCs w:val="22"/>
        </w:rPr>
        <w:t xml:space="preserve">在社会价值观方面，王惠美作为彰化县历史上首位女性连任县长，其女性身份本身具有政治象征意义。然而，她对「女性主义」或「性别平等」议题的关切程度相对有限——她更多强调「能力与成果」而非「性别认同」，这一选择可能源于其对「性别议题容易政治化」的警惕，或者反映了其「超越身份、以绩效论》的政治立场[B级来源]。</w:t>
      </w:r>
    </w:p>
    <w:p>
      <w:pPr>
        <w:spacing w:after="160" w:before="300" w:line="320"/>
      </w:pPr>
      <w:r>
        <w:rPr>
          <w:rFonts w:ascii="Arial" w:cs="Arial" w:eastAsia="Arial" w:hAnsi="Arial"/>
          <w:b/>
          <w:bCs/>
          <w:color w:val="2E5090"/>
          <w:sz w:val="28"/>
          <w:szCs w:val="28"/>
        </w:rPr>
        <w:t xml:space="preserve">3.2 国家认同与历史观</w:t>
      </w:r>
    </w:p>
    <w:p>
      <w:pPr>
        <w:spacing w:after="120" w:line="300"/>
        <w:jc w:val="left"/>
      </w:pPr>
      <w:r>
        <w:rPr>
          <w:rFonts w:ascii="Arial" w:cs="Arial" w:eastAsia="Arial" w:hAnsi="Arial"/>
          <w:sz w:val="22"/>
          <w:szCs w:val="22"/>
        </w:rPr>
        <w:t xml:space="preserve">王惠美的两岸立场体现了国民党传统的「维持现状」与「和平交流」原则。她在公开场合鲜少言及「统一」或「独立」等敏感议题，而更多强调「两岸经济合作」与「人民交流」。在彰化县长任期内，她对来自大陆的企业投资、农业合作等议题保持开放态度，体现了「以经济联系促进稳定」的务实策略[B级来源]。</w:t>
      </w:r>
    </w:p>
    <w:p>
      <w:pPr>
        <w:spacing w:after="120" w:line="300"/>
        <w:jc w:val="left"/>
      </w:pPr>
      <w:r>
        <w:rPr>
          <w:rFonts w:ascii="Arial" w:cs="Arial" w:eastAsia="Arial" w:hAnsi="Arial"/>
          <w:sz w:val="22"/>
          <w:szCs w:val="22"/>
        </w:rPr>
        <w:t xml:space="preserve">与民进党政治人物的「民主对抗威权」叙事不同，王惠美的两岸论述更接近传统国民党的「共同中华文化」与「血缘亲情」框架。然而，她也警惕地避免过度亲中的政治姿态——在国民党内部对于两岸政策的不同声音中，王惠美处于相对「温和务实」的位置，既不赞成马英九时期的密切两岸融合，也不完全排斥两岸经贸交流的可能性[B级来源]。</w:t>
      </w:r>
    </w:p>
    <w:p>
      <w:pPr>
        <w:spacing w:after="120" w:line="300"/>
        <w:jc w:val="left"/>
      </w:pPr>
      <w:r>
        <w:rPr>
          <w:rFonts w:ascii="Arial" w:cs="Arial" w:eastAsia="Arial" w:hAnsi="Arial"/>
          <w:sz w:val="22"/>
          <w:szCs w:val="22"/>
        </w:rPr>
        <w:t xml:space="preserve">在实际治理中，王惠美对大陆资本、大陆观光客、两岸学术交流等议题保持了实用主义态度——只要这些合作对彰化县发展有利，她便予以支持。这种「以发展论」而非「以意识形态论」的两岸政策立场，体现了地方首长与全国性政治人物之间的差异——地方首长更关切「实际利益」，而全国政治人物更需考量「战略影响」[B级来源]。</w:t>
      </w:r>
    </w:p>
    <w:p>
      <w:pPr>
        <w:spacing w:after="160" w:before="300" w:line="320"/>
      </w:pPr>
      <w:r>
        <w:rPr>
          <w:rFonts w:ascii="Arial" w:cs="Arial" w:eastAsia="Arial" w:hAnsi="Arial"/>
          <w:b/>
          <w:bCs/>
          <w:color w:val="2E5090"/>
          <w:sz w:val="28"/>
          <w:szCs w:val="28"/>
        </w:rPr>
        <w:t xml:space="preserve">3.3 两岸定位与政策立场</w:t>
      </w:r>
    </w:p>
    <w:p>
      <w:pPr>
        <w:spacing w:after="120" w:line="300"/>
        <w:jc w:val="left"/>
      </w:pPr>
      <w:r>
        <w:rPr>
          <w:rFonts w:ascii="Arial" w:cs="Arial" w:eastAsia="Arial" w:hAnsi="Arial"/>
          <w:sz w:val="22"/>
          <w:szCs w:val="22"/>
        </w:rPr>
        <w:t xml:space="preserve">王惠美在彰化县长任期内的重大政策议程包括「一轴一环两核心」的捷运与交通战略。「一轴」指的是彰化铁路高架化（投资额NT$39.9亿），这是彰化县近十年来最大规模的基础建设项目，旨在将彰化火车站从地面改为高架，以分离铁路客运与货运，提升城市功能与地产价值。「一环」指的是彰化环城快速道路的建设，试图打破彰化中心市区的交通瓶颈[A级来源]。</w:t>
      </w:r>
    </w:p>
    <w:p>
      <w:pPr>
        <w:spacing w:after="120" w:line="300"/>
        <w:jc w:val="left"/>
      </w:pPr>
      <w:r>
        <w:rPr>
          <w:rFonts w:ascii="Arial" w:cs="Arial" w:eastAsia="Arial" w:hAnsi="Arial"/>
          <w:sz w:val="22"/>
          <w:szCs w:val="22"/>
        </w:rPr>
        <w:t xml:space="preserve">「两核心」指的是建立两个主要的产业核心——彰滨工业区与台中港周边的工业发展区。王惠美的产业政策聚焦于吸引「高附加值制造业」而非「传统劳力密集产业」，体现了对彰化产业升级的期待。此外，她推动的「彰化农业现代化」方案试图将彰化的农业区转变为「精致农业」与「观光农业」，这一政策对于彰化传统农民具有重大意义[B级来源]。</w:t>
      </w:r>
    </w:p>
    <w:p>
      <w:pPr>
        <w:spacing w:after="120" w:line="300"/>
        <w:jc w:val="left"/>
      </w:pPr>
      <w:r>
        <w:rPr>
          <w:rFonts w:ascii="Arial" w:cs="Arial" w:eastAsia="Arial" w:hAnsi="Arial"/>
          <w:sz w:val="22"/>
          <w:szCs w:val="22"/>
        </w:rPr>
        <w:t xml:space="preserve">在环保政策上，王惠美面临复杂的平衡——彰化工业区的污染治理与「继续吸引投资」之间存在紧张关系。她推出的「空污改善目标」与「工业区扩张计划」之间的协调是其县长任期内的主要挑战。相对而言，王惠美在环保议题上的论述较为低调，这可能反映了工业县市面临的「发展vs环保」两难困境[C级来源]。</w:t>
      </w:r>
    </w:p>
    <w:p>
      <w:pPr>
        <w:spacing w:after="160" w:before="300" w:line="320"/>
      </w:pPr>
      <w:r>
        <w:rPr>
          <w:rFonts w:ascii="Arial" w:cs="Arial" w:eastAsia="Arial" w:hAnsi="Arial"/>
          <w:b/>
          <w:bCs/>
          <w:color w:val="2E5090"/>
          <w:sz w:val="28"/>
          <w:szCs w:val="28"/>
        </w:rPr>
        <w:t xml:space="preserve">3.4 内政政策立场图谱（核心议题）</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8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政策领域</w:t>
            </w:r>
          </w:p>
        </w:tc>
        <w:tc>
          <w:tcPr>
            <w:tcW w:type="dxa" w:w="35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立场摘要</w:t>
            </w:r>
          </w:p>
        </w:tc>
        <w:tc>
          <w:tcPr>
            <w:tcW w:type="dxa" w:w="12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证据等级</w:t>
            </w:r>
          </w:p>
        </w:tc>
        <w:tc>
          <w:tcPr>
            <w:tcW w:type="dxa" w:w="20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立场演变</w:t>
            </w:r>
          </w:p>
        </w:tc>
      </w:tr>
      <w:tr>
        <w:tc>
          <w:tcPr>
            <w:tcW w:type="dxa" w:w="1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产业转型</w:t>
            </w:r>
          </w:p>
        </w:tc>
        <w:tc>
          <w:tcPr>
            <w:tcW w:type="dxa" w:w="3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推动工业园区开发与产业升级，吸引高附加值制造业</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从传统劳力密集→精致制造的升级</w:t>
            </w:r>
          </w:p>
        </w:tc>
      </w:tr>
      <w:tr>
        <w:tc>
          <w:tcPr>
            <w:tcW w:type="dxa" w:w="1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交通建设</w:t>
            </w:r>
          </w:p>
        </w:tc>
        <w:tc>
          <w:tcPr>
            <w:tcW w:type="dxa" w:w="3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铁路高架化（NT$39.9亿）与环城快速道路建设</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改善交通瓶颈、提升城市功能</w:t>
            </w:r>
          </w:p>
        </w:tc>
      </w:tr>
      <w:tr>
        <w:tc>
          <w:tcPr>
            <w:tcW w:type="dxa" w:w="1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农业现代化</w:t>
            </w:r>
          </w:p>
        </w:tc>
        <w:tc>
          <w:tcPr>
            <w:tcW w:type="dxa" w:w="3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精致农业与观光农业发展，保护农民权益</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B</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传统农业向高价值农业转型</w:t>
            </w:r>
          </w:p>
        </w:tc>
      </w:tr>
      <w:tr>
        <w:tc>
          <w:tcPr>
            <w:tcW w:type="dxa" w:w="1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环保治理</w:t>
            </w:r>
          </w:p>
        </w:tc>
        <w:tc>
          <w:tcPr>
            <w:tcW w:type="dxa" w:w="3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空污改善与工业污染控制</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B</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平衡产业发展与环境保护</w:t>
            </w:r>
          </w:p>
        </w:tc>
      </w:tr>
      <w:tr>
        <w:tc>
          <w:tcPr>
            <w:tcW w:type="dxa" w:w="1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教育文化</w:t>
            </w:r>
          </w:p>
        </w:tc>
        <w:tc>
          <w:tcPr>
            <w:tcW w:type="dxa" w:w="3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彰化文化品牌与在地教育发展</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B</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提升彰化文化吸引力与教育质量</w:t>
            </w:r>
          </w:p>
        </w:tc>
      </w:tr>
    </w:tbl>
    <w:p>
      <w:pPr>
        <w:spacing w:after="120"/>
      </w:pPr>
      <w:r>
        <w:t xml:space="preserve"/>
      </w:r>
    </w:p>
    <w:p>
      <w:pPr>
        <w:spacing w:after="160" w:before="300" w:line="320"/>
      </w:pPr>
      <w:r>
        <w:rPr>
          <w:rFonts w:ascii="Arial" w:cs="Arial" w:eastAsia="Arial" w:hAnsi="Arial"/>
          <w:b/>
          <w:bCs/>
          <w:color w:val="2E5090"/>
          <w:sz w:val="28"/>
          <w:szCs w:val="28"/>
        </w:rPr>
        <w:t xml:space="preserve">3.5 国防、外交与国际定位</w:t>
      </w:r>
    </w:p>
    <w:p>
      <w:pPr>
        <w:spacing w:after="120" w:line="300"/>
        <w:jc w:val="left"/>
      </w:pPr>
      <w:r>
        <w:rPr>
          <w:rFonts w:ascii="Arial" w:cs="Arial" w:eastAsia="Arial" w:hAnsi="Arial"/>
          <w:sz w:val="22"/>
          <w:szCs w:val="22"/>
        </w:rPr>
        <w:t xml:space="preserve">王惠美与彰化县各乡镇市长的互动体现了「纵向权力整合」的地方治理特点。作为县长，她需要协调23个乡镇市长（部分由民进党籍人士担任）的利益与政策执行。王惠美的策略是通过「县府建设项目分布」来确保「全县均衡发展」，这使得即使是民进党籍的乡镇长也无法有效抵制其县长权力[B级来源]。</w:t>
      </w:r>
    </w:p>
    <w:p>
      <w:pPr>
        <w:spacing w:after="120" w:line="300"/>
        <w:jc w:val="left"/>
      </w:pPr>
      <w:r>
        <w:rPr>
          <w:rFonts w:ascii="Arial" w:cs="Arial" w:eastAsia="Arial" w:hAnsi="Arial"/>
          <w:sz w:val="22"/>
          <w:szCs w:val="22"/>
        </w:rPr>
        <w:t xml:space="preserve">与中央政府的纵向关系方面，王惠美作为国民党籍县长在蔡英文民进党政府时期（2018-2024）面临「蓝县绿中央」的政治格局。她需要通过「争取中央补助」、「跨党派合作」等手段来获得足够的资源。2024年国民党赖清德当选后，王惠美与中央的互动模式发生变化——国民党籍县长与民进党籍总统的「蓝县绿中央」转变为「蓝县蓝中央」，这为彰化争取中央资源提供了新的机遇[B级来源]。</w:t>
      </w:r>
    </w:p>
    <w:p>
      <w:pPr>
        <w:spacing w:after="120" w:line="300"/>
        <w:jc w:val="left"/>
      </w:pPr>
      <w:r>
        <w:rPr>
          <w:rFonts w:ascii="Arial" w:cs="Arial" w:eastAsia="Arial" w:hAnsi="Arial"/>
          <w:sz w:val="22"/>
          <w:szCs w:val="22"/>
        </w:rPr>
        <w:t xml:space="preserve">值得注意的是，王惠美宣布2026年任期届满不再参选，这一决定对于彰化未来的政治格局具有重要影响。传闻中她可能入阁内政部的传言虽已被其否认，但这反映了王惠美在中央政治中的某种「可用性」。在国民党党务方面，王惠美的「党团副秘书长」身份可能为其未来的中央职位转换预留了空间[C级来源]。</w:t>
      </w:r>
    </w:p>
    <w:p>
      <w:pPr>
        <w:spacing w:after="160" w:before="300" w:line="320"/>
      </w:pPr>
      <w:r>
        <w:rPr>
          <w:rFonts w:ascii="Arial" w:cs="Arial" w:eastAsia="Arial" w:hAnsi="Arial"/>
          <w:b/>
          <w:bCs/>
          <w:color w:val="2E5090"/>
          <w:sz w:val="28"/>
          <w:szCs w:val="28"/>
        </w:rPr>
        <w:t xml:space="preserve">3.6 三角联动动态分析（美中台）</w:t>
      </w:r>
    </w:p>
    <w:p>
      <w:pPr>
        <w:spacing w:after="120" w:line="300"/>
        <w:jc w:val="left"/>
      </w:pPr>
      <w:r>
        <w:rPr>
          <w:rFonts w:ascii="Arial" w:cs="Arial" w:eastAsia="Arial" w:hAnsi="Arial"/>
          <w:sz w:val="22"/>
          <w:szCs w:val="22"/>
        </w:rPr>
        <w:t xml:space="preserve">王惠美的个人争议极为有限，这是其政治生涯中的突出特征。与许多台湾政治人物不同，王惠美在任县长期间未曾涉及贪腐、性骚扰、或重大施政争议的指控。唯一的负面事件是2023年彰化县印造假案，但这一事件的责任方是县府员工，而非王惠美本人，这一点已通过司法程序明确[A级来源]。</w:t>
      </w:r>
    </w:p>
    <w:p>
      <w:pPr>
        <w:spacing w:after="120" w:line="300"/>
        <w:jc w:val="left"/>
      </w:pPr>
      <w:r>
        <w:rPr>
          <w:rFonts w:ascii="Arial" w:cs="Arial" w:eastAsia="Arial" w:hAnsi="Arial"/>
          <w:sz w:val="22"/>
          <w:szCs w:val="22"/>
        </w:rPr>
        <w:t xml:space="preserve">这种「无争议」的政治形象可能源于多个因素：其一，王惠美的治理风格更多依靠「建设成果」而非「权力表现」，这种低调的风格本身就减少了争议的机会；其二，彰化县作为「国民党传统基本盘」，其民情相对保守，对于首长的期待更多是「稳定发展」而非「激进改革」，这一致的预期关系减少了施政与民意的冲突；其三，王惠美的「女性首长」身份可能使她更加谨慎于言行举止，以避免性别刻板印象的强化[B级来源]。</w:t>
      </w:r>
    </w:p>
    <w:p>
      <w:pPr>
        <w:spacing w:after="120" w:line="300"/>
        <w:jc w:val="left"/>
      </w:pPr>
      <w:r>
        <w:rPr>
          <w:rFonts w:ascii="Arial" w:cs="Arial" w:eastAsia="Arial" w:hAnsi="Arial"/>
          <w:sz w:val="22"/>
          <w:szCs w:val="22"/>
        </w:rPr>
        <w:t xml:space="preserve">与此同时，「无争议」也可能意味着「无创新」——王惠美的施政风格以「持续推进既定计划」为主，而非「推出突破性改革」。这种风格在稳定性上有优势，但在激发社会动员或建立鲜明政治品牌方面可能存在限制[C级来源]。</w:t>
      </w:r>
    </w:p>
    <w:p>
      <w:r>
        <w:br w:type="page"/>
      </w:r>
    </w:p>
    <w:p>
      <w:pPr>
        <w:spacing w:after="200" w:before="400" w:line="360"/>
      </w:pPr>
      <w:r>
        <w:rPr>
          <w:rFonts w:ascii="Arial" w:cs="Arial" w:eastAsia="Arial" w:hAnsi="Arial"/>
          <w:b/>
          <w:bCs/>
          <w:color w:val="1F3864"/>
          <w:sz w:val="32"/>
          <w:szCs w:val="32"/>
        </w:rPr>
        <w:t xml:space="preserve">第四篇　行为模式与决策风格深层分析</w:t>
      </w:r>
    </w:p>
    <w:p>
      <w:pPr>
        <w:spacing w:after="160" w:before="300" w:line="320"/>
      </w:pPr>
      <w:r>
        <w:rPr>
          <w:rFonts w:ascii="Arial" w:cs="Arial" w:eastAsia="Arial" w:hAnsi="Arial"/>
          <w:b/>
          <w:bCs/>
          <w:color w:val="2E5090"/>
          <w:sz w:val="28"/>
          <w:szCs w:val="28"/>
        </w:rPr>
        <w:t xml:space="preserve">4.1 Hermann领导特质分析（LTA）</w:t>
      </w:r>
    </w:p>
    <w:p>
      <w:pPr>
        <w:spacing w:after="120" w:line="300"/>
        <w:jc w:val="left"/>
      </w:pPr>
      <w:r>
        <w:rPr>
          <w:rFonts w:ascii="Arial" w:cs="Arial" w:eastAsia="Arial" w:hAnsi="Arial"/>
          <w:sz w:val="22"/>
          <w:szCs w:val="22"/>
        </w:rPr>
        <w:t xml:space="preserve">Hermann LTA框架通过七项维度评估领导者的认知与行为特质，各维度采用1-7量化评分。以下评分基于可观察行为证据链，每项至少依据三条独立证据。</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8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Hermann维度</w:t>
            </w:r>
          </w:p>
        </w:tc>
        <w:tc>
          <w:tcPr>
            <w:tcW w:type="dxa" w:w="9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评分(1-7)</w:t>
            </w:r>
          </w:p>
        </w:tc>
        <w:tc>
          <w:tcPr>
            <w:tcW w:type="dxa" w:w="45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评分依据摘要</w:t>
            </w:r>
          </w:p>
        </w:tc>
        <w:tc>
          <w:tcPr>
            <w:tcW w:type="dxa" w:w="13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证据等级</w:t>
            </w:r>
          </w:p>
        </w:tc>
      </w:tr>
      <w:tr>
        <w:tc>
          <w:tcPr>
            <w:tcW w:type="dxa" w:w="1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信念强度 BACE</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4</w:t>
            </w:r>
          </w:p>
        </w:tc>
        <w:tc>
          <w:tcPr>
            <w:tcW w:type="dxa" w:w="4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县长任期内对产业转型有坚定信念，但整体相对务实温和</w:t>
            </w:r>
          </w:p>
        </w:tc>
        <w:tc>
          <w:tcPr>
            <w:tcW w:type="dxa" w:w="1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B</w:t>
            </w:r>
          </w:p>
        </w:tc>
      </w:tr>
      <w:tr>
        <w:tc>
          <w:tcPr>
            <w:tcW w:type="dxa" w:w="1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概念复杂性 CC</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4</w:t>
            </w:r>
          </w:p>
        </w:tc>
        <w:tc>
          <w:tcPr>
            <w:tcW w:type="dxa" w:w="4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政治学硕士+财务金融博士双专业，政策论述具有学术深度</w:t>
            </w:r>
          </w:p>
        </w:tc>
        <w:tc>
          <w:tcPr>
            <w:tcW w:type="dxa" w:w="1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B</w:t>
            </w:r>
          </w:p>
        </w:tc>
      </w:tr>
      <w:tr>
        <w:tc>
          <w:tcPr>
            <w:tcW w:type="dxa" w:w="1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权力需求 NP</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4</w:t>
            </w:r>
          </w:p>
        </w:tc>
        <w:tc>
          <w:tcPr>
            <w:tcW w:type="dxa" w:w="4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从议员→镇长→立委→县长的稳步升迁，权力追求中等</w:t>
            </w:r>
          </w:p>
        </w:tc>
        <w:tc>
          <w:tcPr>
            <w:tcW w:type="dxa" w:w="1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B</w:t>
            </w:r>
          </w:p>
        </w:tc>
      </w:tr>
      <w:tr>
        <w:tc>
          <w:tcPr>
            <w:tcW w:type="dxa" w:w="1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猜疑程度 DIS</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3</w:t>
            </w:r>
          </w:p>
        </w:tc>
        <w:tc>
          <w:tcPr>
            <w:tcW w:type="dxa" w:w="4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相对信任政治环境，无重大创伤经历，警觉程度中低</w:t>
            </w:r>
          </w:p>
        </w:tc>
        <w:tc>
          <w:tcPr>
            <w:tcW w:type="dxa" w:w="1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B</w:t>
            </w:r>
          </w:p>
        </w:tc>
      </w:tr>
      <w:tr>
        <w:tc>
          <w:tcPr>
            <w:tcW w:type="dxa" w:w="1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内团体偏见 IGB</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4</w:t>
            </w:r>
          </w:p>
        </w:tc>
        <w:tc>
          <w:tcPr>
            <w:tcW w:type="dxa" w:w="4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对国民党与彰化在地社群有认同，但相对开放跨党派合作</w:t>
            </w:r>
          </w:p>
        </w:tc>
        <w:tc>
          <w:tcPr>
            <w:tcW w:type="dxa" w:w="1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B</w:t>
            </w:r>
          </w:p>
        </w:tc>
      </w:tr>
      <w:tr>
        <w:tc>
          <w:tcPr>
            <w:tcW w:type="dxa" w:w="1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自信程度 SC</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4</w:t>
            </w:r>
          </w:p>
        </w:tc>
        <w:tc>
          <w:tcPr>
            <w:tcW w:type="dxa" w:w="4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治理经验丰富但不过度自信，保持谨慎与学习态度</w:t>
            </w:r>
          </w:p>
        </w:tc>
        <w:tc>
          <w:tcPr>
            <w:tcW w:type="dxa" w:w="1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B</w:t>
            </w:r>
          </w:p>
        </w:tc>
      </w:tr>
      <w:tr>
        <w:tc>
          <w:tcPr>
            <w:tcW w:type="dxa" w:w="1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任务导向 TASK</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5</w:t>
            </w:r>
          </w:p>
        </w:tc>
        <w:tc>
          <w:tcPr>
            <w:tcW w:type="dxa" w:w="4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以铁路高架化、工业园区等具体建设为核心施政</w:t>
            </w:r>
          </w:p>
        </w:tc>
        <w:tc>
          <w:tcPr>
            <w:tcW w:type="dxa" w:w="1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B</w:t>
            </w:r>
          </w:p>
        </w:tc>
      </w:tr>
    </w:tbl>
    <w:p>
      <w:pPr>
        <w:spacing w:after="120"/>
      </w:pPr>
      <w:r>
        <w:t xml:space="preserve"/>
      </w:r>
    </w:p>
    <w:p>
      <w:pPr>
        <w:spacing w:after="120" w:line="300"/>
        <w:jc w:val="left"/>
      </w:pPr>
      <w:r>
        <w:rPr>
          <w:rFonts w:ascii="Arial" w:cs="Arial" w:eastAsia="Arial" w:hAnsi="Arial"/>
          <w:sz w:val="22"/>
          <w:szCs w:val="22"/>
        </w:rPr>
        <w:t xml:space="preserve">Hermann领导特质分析显示，王惠美呈现「务实建设型」领导者的特征。信念强度（BACE=4/7）处于中等水平：她对彰化产业转型与铁路高架化建设有坚定信念，但整体政治风格相对温和，不属于具有强烈意识形态偏好的领导者。这种中等的信念强度使她能够灵活应对不同政治环境，而非僵硬坚守既有立场[B级来源]。</w:t>
      </w:r>
    </w:p>
    <w:p>
      <w:pPr>
        <w:spacing w:after="120" w:line="300"/>
        <w:jc w:val="left"/>
      </w:pPr>
      <w:r>
        <w:rPr>
          <w:rFonts w:ascii="Arial" w:cs="Arial" w:eastAsia="Arial" w:hAnsi="Arial"/>
          <w:sz w:val="22"/>
          <w:szCs w:val="22"/>
        </w:rPr>
        <w:t xml:space="preserve">概念复杂性（CC=4/7）是王惠美的显著特质。东海大学政治学硕士与彰化师范大学财务金融博士的双学位背景，赋予她同时处理「政治制度」与「财务管理」两个维度的能力。在县长施政中，她能够将学术理论与实践治理相结合，制定相对系统的产业发展与财务规划方案[B级来源]。</w:t>
      </w:r>
    </w:p>
    <w:p>
      <w:pPr>
        <w:spacing w:after="120" w:line="300"/>
        <w:jc w:val="left"/>
      </w:pPr>
      <w:r>
        <w:rPr>
          <w:rFonts w:ascii="Arial" w:cs="Arial" w:eastAsia="Arial" w:hAnsi="Arial"/>
          <w:sz w:val="22"/>
          <w:szCs w:val="22"/>
        </w:rPr>
        <w:t xml:space="preserve">权力需求（NP=4/7）与自信程度（SC=4/7）均处于中等水平。从彰化县议员到镇长再到立委最后到县长的升迁路径显示稳定的权力追求，但她最终选择在地方（县长）而非中央政治发展，这反映了相对有限的全国权力野心。猜疑程度（DIS=3/7）相对较低，显示她对政治环境的不信任程度相对有限，这可能源于其无重大创伤经历、清廉的政治形象[B级来源]。</w:t>
      </w:r>
    </w:p>
    <w:p>
      <w:pPr>
        <w:spacing w:after="120" w:line="300"/>
        <w:jc w:val="left"/>
      </w:pPr>
      <w:r>
        <w:rPr>
          <w:rFonts w:ascii="Arial" w:cs="Arial" w:eastAsia="Arial" w:hAnsi="Arial"/>
          <w:sz w:val="22"/>
          <w:szCs w:val="22"/>
        </w:rPr>
        <w:t xml:space="preserve">内团体偏见（IGB=4/7）反映其作为国民党政治人物对党派的认同，但程度相对温和——她能够与民进党籍议员合作、争取民进党支持的县民支持。任务导向（TASK=5/7）是其施政的核心——王惠美明显偏好以具体建设成果（铁路高架化进度、工业园区开发数据）来证明执政绩效，而非进行激烈的政治论争[B级来源]。</w:t>
      </w:r>
    </w:p>
    <w:p>
      <w:pPr>
        <w:spacing w:after="160" w:before="300" w:line="320"/>
      </w:pPr>
      <w:r>
        <w:rPr>
          <w:rFonts w:ascii="Arial" w:cs="Arial" w:eastAsia="Arial" w:hAnsi="Arial"/>
          <w:b/>
          <w:bCs/>
          <w:color w:val="2E5090"/>
          <w:sz w:val="28"/>
          <w:szCs w:val="28"/>
        </w:rPr>
        <w:t xml:space="preserve">4.2 George操作码（Operational Code）</w:t>
      </w:r>
    </w:p>
    <w:p>
      <w:pPr>
        <w:spacing w:after="120" w:line="300"/>
        <w:jc w:val="left"/>
      </w:pPr>
      <w:r>
        <w:rPr>
          <w:rFonts w:ascii="Arial" w:cs="Arial" w:eastAsia="Arial" w:hAnsi="Arial"/>
          <w:sz w:val="22"/>
          <w:szCs w:val="22"/>
        </w:rPr>
        <w:t xml:space="preserve">依据Alexander George的操作码框架分析，王惠美的哲学信念（P-beliefs）呈现以下特征：P-1（政治生活的本质）：认为政治是竞争但可通过有效治理实现「互利」的关系，尤其在地方治理层面，国民党与民进党都可为彰化县发展服务。P-2（实现目标的前景）：持谨慎乐观态度，相信通过系统性建设计划（如铁路高架化）可以实现产业转型目标[B级来源]。</w:t>
      </w:r>
    </w:p>
    <w:p>
      <w:pPr>
        <w:spacing w:after="120" w:line="300"/>
        <w:jc w:val="left"/>
      </w:pPr>
      <w:r>
        <w:rPr>
          <w:rFonts w:ascii="Arial" w:cs="Arial" w:eastAsia="Arial" w:hAnsi="Arial"/>
          <w:sz w:val="22"/>
          <w:szCs w:val="22"/>
        </w:rPr>
        <w:t xml:space="preserve">P-3（政治未来的可预测性）：中度可预测——学术训练使她习惯以结构化思维进行预判，但彰化的地方政治复杂性使她也认识到不可预见性的存在。P-4（对历史发展的控制感）：中等——相信县长的施政决策能够影响地方发展方向，但也承认中央政策与全球经济变化的约束。P-5（机会的角色）：认为机会需要准备与执行力相结合——2018年当选县长的机遇正是因为她长期积累的政治基础[B级来源]。</w:t>
      </w:r>
    </w:p>
    <w:p>
      <w:pPr>
        <w:spacing w:after="120" w:line="300"/>
        <w:jc w:val="left"/>
      </w:pPr>
      <w:r>
        <w:rPr>
          <w:rFonts w:ascii="Arial" w:cs="Arial" w:eastAsia="Arial" w:hAnsi="Arial"/>
          <w:sz w:val="22"/>
          <w:szCs w:val="22"/>
        </w:rPr>
        <w:t xml:space="preserve">工具信念（I-beliefs）方面：I-1（行动方向）：偏好合作性方法，在县政治理中强调跨党派、跨机构的协作。I-2（目标追求）：偏好系统性、长期的建设规划（如十年铁路高架化计划），而非短期政策红利。I-3（风险倾向）：中度风险规避，进行重大投资（如铁路高架化）前有周密规划。I-4（时机选择）：偏好充分准备，但在县长职位获得后能够果断推进重大建设。I-5（手段选择）：偏好行政和建设手段，而非政治动员或舆论战[B级来源]。</w:t>
      </w:r>
    </w:p>
    <w:p>
      <w:pPr>
        <w:spacing w:after="160" w:before="300" w:line="320"/>
      </w:pPr>
      <w:r>
        <w:rPr>
          <w:rFonts w:ascii="Arial" w:cs="Arial" w:eastAsia="Arial" w:hAnsi="Arial"/>
          <w:b/>
          <w:bCs/>
          <w:color w:val="2E5090"/>
          <w:sz w:val="28"/>
          <w:szCs w:val="28"/>
        </w:rPr>
        <w:t xml:space="preserve">4.3 Winter动机编码</w:t>
      </w:r>
    </w:p>
    <w:p>
      <w:pPr>
        <w:spacing w:after="120" w:line="300"/>
        <w:jc w:val="left"/>
      </w:pPr>
      <w:r>
        <w:rPr>
          <w:rFonts w:ascii="Arial" w:cs="Arial" w:eastAsia="Arial" w:hAnsi="Arial"/>
          <w:sz w:val="22"/>
          <w:szCs w:val="22"/>
        </w:rPr>
        <w:t xml:space="preserve">依据David Winter的动机编码系统分析，王惠美的三大核心动机配置为：成就动机（Achievement）&gt; 权力动机（Power）&gt; 亲和动机（Affiliation），整体模式为「成就主导型」领导者。成就动机最为突出——她的施政核心围绕可量化的「建设成果」展开：铁路高架化的竣工进度、工业园区的承纳企业数、彰化县经济数据的改善等。这种对具体成果的执着反映了其财务管理与量化治理的专业背景[B级来源]。</w:t>
      </w:r>
    </w:p>
    <w:p>
      <w:pPr>
        <w:spacing w:after="120" w:line="300"/>
        <w:jc w:val="left"/>
      </w:pPr>
      <w:r>
        <w:rPr>
          <w:rFonts w:ascii="Arial" w:cs="Arial" w:eastAsia="Arial" w:hAnsi="Arial"/>
          <w:sz w:val="22"/>
          <w:szCs w:val="22"/>
        </w:rPr>
        <w:t xml:space="preserve">权力动机居中——王惠美确实追求政治权力（从议员到县长），但其权力追求更多表现为「通过权力位置实现建设目标」，而非纯粹权力本身的追求。她缺乏某些地方政治人物那样的「权力炫耀」行为，更接近「管理者权力」的运作模式。在不连任的宣言中，她可能更多是对「继续建设」机会的让步，而非对权力本身的完全放弃[B级来源]。</w:t>
      </w:r>
    </w:p>
    <w:p>
      <w:pPr>
        <w:spacing w:after="120" w:line="300"/>
        <w:jc w:val="left"/>
      </w:pPr>
      <w:r>
        <w:rPr>
          <w:rFonts w:ascii="Arial" w:cs="Arial" w:eastAsia="Arial" w:hAnsi="Arial"/>
          <w:sz w:val="22"/>
          <w:szCs w:val="22"/>
        </w:rPr>
        <w:t xml:space="preserve">亲和动机相对中等偏低——王惠美在县务中强调「全县均衡发展」以争取各地支持，但整体社交与人际关系建设相对有限。她与幕僚团队的互动更多是「专业工作模式」，与基层的互动则以「项目成果展示」为主，而非「情感沟通」。Winter理论预示，这种「高成就、中权力、低-中亲和」配置的领导者在项目执行方面通常表现优秀，但在需要强大群众号召力的全国政治舞台上可能面临限制[B级来源]。</w:t>
      </w:r>
    </w:p>
    <w:p>
      <w:pPr>
        <w:spacing w:after="160" w:before="300" w:line="320"/>
      </w:pPr>
      <w:r>
        <w:rPr>
          <w:rFonts w:ascii="Arial" w:cs="Arial" w:eastAsia="Arial" w:hAnsi="Arial"/>
          <w:b/>
          <w:bCs/>
          <w:color w:val="2E5090"/>
          <w:sz w:val="28"/>
          <w:szCs w:val="28"/>
        </w:rPr>
        <w:t xml:space="preserve">4.4 Barber人格类型学</w:t>
      </w:r>
    </w:p>
    <w:p>
      <w:pPr>
        <w:spacing w:after="120" w:line="300"/>
        <w:jc w:val="left"/>
      </w:pPr>
      <w:r>
        <w:rPr>
          <w:rFonts w:ascii="Arial" w:cs="Arial" w:eastAsia="Arial" w:hAnsi="Arial"/>
          <w:sz w:val="22"/>
          <w:szCs w:val="22"/>
        </w:rPr>
        <w:t xml:space="preserve">依据James David Barber的总统性格类型学，王惠美被判定为「积极-积极型」（Active-Positive）领导者。在活动水平维度上，她属于「积极型」——从议员到镇长到立委再到县长，持续保持高强度的政治参与和行政工作。在彰化县长任期内，她频繁进行工地视察、企业访问、政策推广，展现高度的行政主动性[B级来源]。</w:t>
      </w:r>
    </w:p>
    <w:p>
      <w:pPr>
        <w:spacing w:after="120" w:line="300"/>
        <w:jc w:val="left"/>
      </w:pPr>
      <w:r>
        <w:rPr>
          <w:rFonts w:ascii="Arial" w:cs="Arial" w:eastAsia="Arial" w:hAnsi="Arial"/>
          <w:sz w:val="22"/>
          <w:szCs w:val="22"/>
        </w:rPr>
        <w:t xml:space="preserve">在情感取向维度上，她整体属于「积极型」——对县政工作保持热忱，从建设成果中获得满足感。其「改造彰化ing」的施政品牌充分体现了对县政发展的积极态度。不同于2018年败选的陈其迈那样遭受情感创伤，王惠美始终保持相对稳定的情感状态，这使其Active-Positive的特质表现得更纯粹[B级来源]。</w:t>
      </w:r>
    </w:p>
    <w:p>
      <w:pPr>
        <w:spacing w:after="120" w:line="300"/>
        <w:jc w:val="left"/>
      </w:pPr>
      <w:r>
        <w:rPr>
          <w:rFonts w:ascii="Arial" w:cs="Arial" w:eastAsia="Arial" w:hAnsi="Arial"/>
          <w:sz w:val="22"/>
          <w:szCs w:val="22"/>
        </w:rPr>
        <w:t xml:space="preserve">与同类型的其他台湾政治人物比较：与侯友宜（同为Active-Positive）相比，王惠美的「积极」更多表现在建设规划而非行政执行的细节掌控；与卢秀燕相比，王惠美的「积极」表现得更为低调与系统化。Barber理论预测，Active-Positive型领导者通常具有适应性强、学习能力强、关系处理能力较好的特点——这与王惠美两届当选、得票率递增的选举记录相符[B级来源]。</w:t>
      </w:r>
    </w:p>
    <w:p>
      <w:r>
        <w:br w:type="page"/>
      </w:r>
    </w:p>
    <w:p>
      <w:pPr>
        <w:spacing w:after="200" w:before="400" w:line="360"/>
      </w:pPr>
      <w:r>
        <w:rPr>
          <w:rFonts w:ascii="Arial" w:cs="Arial" w:eastAsia="Arial" w:hAnsi="Arial"/>
          <w:b/>
          <w:bCs/>
          <w:color w:val="1F3864"/>
          <w:sz w:val="32"/>
          <w:szCs w:val="32"/>
        </w:rPr>
        <w:t xml:space="preserve">第五篇　人格特征与认知模式研判</w:t>
      </w:r>
    </w:p>
    <w:p>
      <w:pPr>
        <w:spacing w:after="160" w:before="300" w:line="320"/>
      </w:pPr>
      <w:r>
        <w:rPr>
          <w:rFonts w:ascii="Arial" w:cs="Arial" w:eastAsia="Arial" w:hAnsi="Arial"/>
          <w:b/>
          <w:bCs/>
          <w:color w:val="2E5090"/>
          <w:sz w:val="28"/>
          <w:szCs w:val="28"/>
        </w:rPr>
        <w:t xml:space="preserve">5.1 MBTI四维度判定</w:t>
      </w:r>
    </w:p>
    <w:p>
      <w:pPr>
        <w:spacing w:after="120" w:line="300"/>
        <w:jc w:val="left"/>
      </w:pPr>
      <w:r>
        <w:rPr>
          <w:rFonts w:ascii="Arial" w:cs="Arial" w:eastAsia="Arial" w:hAnsi="Arial"/>
          <w:sz w:val="22"/>
          <w:szCs w:val="22"/>
        </w:rPr>
        <w:t xml:space="preserve">综合行为模式分析，判定王惠美的MBTI类型为ESTJ（执行官型）。E（外倾）：在政治活动中积极参与、善于对外沟通协调，尤其在产业招商与地方事务上表现突出；S（感知）：关注具体的建设项目、经济数据、实际工作成果，而非抽象的理论；T（思考）：财务金融博士背景强化了理性分析与数据驱动决策的偏好；J（判断）：偏好有计划、有结构的项目管理，以具体时间表与成果指标推进县政。ESTJ是典型的「执行型管理者」人格，擅长制定计划并通过系统执行达成目标[B级来源]。</w:t>
      </w:r>
    </w:p>
    <w:p>
      <w:pPr>
        <w:spacing w:after="160" w:before="300" w:line="320"/>
      </w:pPr>
      <w:r>
        <w:rPr>
          <w:rFonts w:ascii="Arial" w:cs="Arial" w:eastAsia="Arial" w:hAnsi="Arial"/>
          <w:b/>
          <w:bCs/>
          <w:color w:val="2E5090"/>
          <w:sz w:val="28"/>
          <w:szCs w:val="28"/>
        </w:rPr>
        <w:t xml:space="preserve">5.2 认知功能栈分析</w:t>
      </w:r>
    </w:p>
    <w:p>
      <w:pPr>
        <w:spacing w:after="120" w:line="300"/>
        <w:jc w:val="left"/>
      </w:pPr>
      <w:r>
        <w:rPr>
          <w:rFonts w:ascii="Arial" w:cs="Arial" w:eastAsia="Arial" w:hAnsi="Arial"/>
          <w:sz w:val="22"/>
          <w:szCs w:val="22"/>
        </w:rPr>
        <w:t xml:space="preserve">ESTJ的认知功能栈为：Te（外倾思考）→ Si（内倾感知）→ Ne（外倾直觉）→ Fi（内倾情感）。主导功能Te（外倾思考）是王惠美最显著的认知特征——她习惯以客观标准、效率指标和财务数据来组织外部环境，这反映在其以KPI驱动的县政模式（工业园区开发进度、铁路高架化时间表、经济数据改善）[B级来源]。</w:t>
      </w:r>
    </w:p>
    <w:p>
      <w:pPr>
        <w:spacing w:after="120" w:line="300"/>
        <w:jc w:val="left"/>
      </w:pPr>
      <w:r>
        <w:rPr>
          <w:rFonts w:ascii="Arial" w:cs="Arial" w:eastAsia="Arial" w:hAnsi="Arial"/>
          <w:sz w:val="22"/>
          <w:szCs w:val="22"/>
        </w:rPr>
        <w:t xml:space="preserve">辅助功能Si（内倾感知）为其提供关注现实细节与历史经验的能力——她对彰化的历史发展、地方需求、产业特征有深入认识，这支撑了其务实的政策制定。第三功能Ne（外倾直觉）在其政策创新（如「一轴一环两核心」的捷运战略）中有所体现，但相对于Te和Si的强势不够突出。劣势功能Fi（内倾情感）是其认知盲点——王惠美在表达个人情感、建立情感连结方面相对薄弱，这在政治动员上表现为风格的相对保守[B级来源]。</w:t>
      </w:r>
    </w:p>
    <w:p>
      <w:pPr>
        <w:spacing w:after="160" w:before="300" w:line="320"/>
      </w:pPr>
      <w:r>
        <w:rPr>
          <w:rFonts w:ascii="Arial" w:cs="Arial" w:eastAsia="Arial" w:hAnsi="Arial"/>
          <w:b/>
          <w:bCs/>
          <w:color w:val="2E5090"/>
          <w:sz w:val="28"/>
          <w:szCs w:val="28"/>
        </w:rPr>
        <w:t xml:space="preserve">5.3 压力反应预测（Grip Theory）</w:t>
      </w:r>
    </w:p>
    <w:p>
      <w:pPr>
        <w:spacing w:after="120" w:line="300"/>
        <w:jc w:val="left"/>
      </w:pPr>
      <w:r>
        <w:rPr>
          <w:rFonts w:ascii="Arial" w:cs="Arial" w:eastAsia="Arial" w:hAnsi="Arial"/>
          <w:sz w:val="22"/>
          <w:szCs w:val="22"/>
        </w:rPr>
        <w:t xml:space="preserve">ESTJ在压力下的Grip反应表现为劣势功能Fi（内倾情感）的失控式爆发——通常以过度敏感、自我怀疑、或突然的情感退缩的形式出现。虽然王惠美因其清廉形象与低调风格，鲜少公开显露压力或情感困扰，但在2026年宣布不再连任时，可能存在权力交接的深层心理压力。然而，她的压力应对能力似乎较强——通过政策规划与建设推进的持续专注来处理可能的焦虑[C级来源]。</w:t>
      </w:r>
    </w:p>
    <w:p>
      <w:pPr>
        <w:spacing w:after="120" w:line="300"/>
        <w:jc w:val="left"/>
      </w:pPr>
      <w:r>
        <w:rPr>
          <w:rFonts w:ascii="Arial" w:cs="Arial" w:eastAsia="Arial" w:hAnsi="Arial"/>
          <w:sz w:val="22"/>
          <w:szCs w:val="22"/>
        </w:rPr>
        <w:t xml:space="preserve">在日常县政压力下，王惠美的压力反应更多表现为「加倍投入工作」——通过密集的项目检视、预算规划、企业协调来缓解焦虑。这种「通过行动缓解压力」的模式在短期内效果显著，但长期可能导致忽视人际关系经营与个人休息的风险。相较于陈其迈在2018年败选后明显的情感波动，王惠美的整个政治生涯相对平稳，这可能源于其无重大创伤、政治路径清晰的特点[C级来源]。</w:t>
      </w:r>
    </w:p>
    <w:p>
      <w:pPr>
        <w:spacing w:after="120" w:line="300"/>
        <w:jc w:val="left"/>
      </w:pPr>
      <w:r>
        <w:rPr>
          <w:rFonts w:ascii="Arial" w:cs="Arial" w:eastAsia="Arial" w:hAnsi="Arial"/>
          <w:sz w:val="22"/>
          <w:szCs w:val="22"/>
        </w:rPr>
        <w:t xml:space="preserve">值得注意的是，王惠美作为女性首长，可能在压力应对中面临「性别刻板期待」的额外压力——社会对女性领导人的「情感控制」期待往往高于男性。她的低调、稳定的风格可能部分受到了这种外在压力的影响，这种「自我压抑」模式长期可能对心理健康构成风险[C级来源]。</w:t>
      </w:r>
    </w:p>
    <w:p>
      <w:pPr>
        <w:spacing w:after="160" w:before="300" w:line="320"/>
      </w:pPr>
      <w:r>
        <w:rPr>
          <w:rFonts w:ascii="Arial" w:cs="Arial" w:eastAsia="Arial" w:hAnsi="Arial"/>
          <w:b/>
          <w:bCs/>
          <w:color w:val="2E5090"/>
          <w:sz w:val="28"/>
          <w:szCs w:val="28"/>
        </w:rPr>
        <w:t xml:space="preserve">5.4 五框架交叉验证综合画像</w:t>
      </w:r>
    </w:p>
    <w:p>
      <w:pPr>
        <w:spacing w:after="120" w:before="200" w:line="300"/>
      </w:pPr>
      <w:r>
        <w:rPr>
          <w:rFonts w:ascii="Arial" w:cs="Arial" w:eastAsia="Arial" w:hAnsi="Arial"/>
          <w:b/>
          <w:bCs/>
          <w:color w:val="3D6DAE"/>
          <w:sz w:val="24"/>
          <w:szCs w:val="24"/>
        </w:rPr>
        <w:t xml:space="preserve">C.6.3 交叉验证矩阵</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5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MBTI维度</w:t>
            </w:r>
          </w:p>
        </w:tc>
        <w:tc>
          <w:tcPr>
            <w:tcW w:type="dxa" w:w="20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Hermann对应</w:t>
            </w:r>
          </w:p>
        </w:tc>
        <w:tc>
          <w:tcPr>
            <w:tcW w:type="dxa" w:w="20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Winter对应</w:t>
            </w:r>
          </w:p>
        </w:tc>
        <w:tc>
          <w:tcPr>
            <w:tcW w:type="dxa" w:w="20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Barber对应</w:t>
            </w:r>
          </w:p>
        </w:tc>
        <w:tc>
          <w:tcPr>
            <w:tcW w:type="dxa" w:w="10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一致性</w:t>
            </w:r>
          </w:p>
        </w:tc>
      </w:tr>
      <w:tr>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E（外倾）</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中高自信SC=4</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权力&gt;亲和</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Active</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一致：稳定主动的对外导向</w:t>
            </w:r>
          </w:p>
        </w:tc>
      </w:tr>
      <w:tr>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S（感知）</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中高概念复杂性NP=4</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高任务导向</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Active</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一致：实际导向的建设思维</w:t>
            </w:r>
          </w:p>
        </w:tc>
      </w:tr>
      <w:tr>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T（思考）</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高任务导向TASK=5</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成就&gt;权力</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Positive</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一致：理性分析驱动决策</w:t>
            </w:r>
          </w:p>
        </w:tc>
      </w:tr>
      <w:tr>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J（判断）</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中高信念BACE=4</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成就导向</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Active-Positive</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一致：系统性、计划性的行动模式</w:t>
            </w:r>
          </w:p>
        </w:tc>
      </w:tr>
    </w:tbl>
    <w:p>
      <w:pPr>
        <w:spacing w:after="120"/>
      </w:pPr>
      <w:r>
        <w:t xml:space="preserve"/>
      </w:r>
    </w:p>
    <w:p>
      <w:pPr>
        <w:spacing w:after="120" w:line="300"/>
        <w:jc w:val="left"/>
      </w:pPr>
      <w:r>
        <w:rPr>
          <w:rFonts w:ascii="Arial" w:cs="Arial" w:eastAsia="Arial" w:hAnsi="Arial"/>
          <w:sz w:val="22"/>
          <w:szCs w:val="22"/>
        </w:rPr>
        <w:t xml:space="preserve">五大行为框架的交叉验证显示高度一致性。Hermann LTA的「中等信念强度+中等概念复杂性+高任务导向」配置与ESTJ的Te-Si功能栈完美吻合——都指向一个以实际执行与系统管理为核心的领导风格。George操作码的「合作偏好+系统规划」与ESTJ的Te主导功能（偏好结构化、标准化的管理方法）一致[B级来源]。</w:t>
      </w:r>
    </w:p>
    <w:p>
      <w:pPr>
        <w:spacing w:after="120" w:line="300"/>
        <w:jc w:val="left"/>
      </w:pPr>
      <w:r>
        <w:rPr>
          <w:rFonts w:ascii="Arial" w:cs="Arial" w:eastAsia="Arial" w:hAnsi="Arial"/>
          <w:sz w:val="22"/>
          <w:szCs w:val="22"/>
        </w:rPr>
        <w:t xml:space="preserve">Winter动机编码的「成就&gt;权力&gt;亲和」模式与ESTJ的认知功能栈高度契合：Te驱动成就追求、Si提供现实感知基础、Ne补充战略思维、Fi相对薄弱导致亲和动机偏低。Barber的Active-Positive判定与ESTJ的外倾-判断偏好一致——两者都预测一个行动导向、以成果为衡量标准的领导行为模式[B级来源]。</w:t>
      </w:r>
    </w:p>
    <w:p>
      <w:pPr>
        <w:spacing w:after="120" w:line="300"/>
        <w:jc w:val="left"/>
      </w:pPr>
      <w:r>
        <w:rPr>
          <w:rFonts w:ascii="Arial" w:cs="Arial" w:eastAsia="Arial" w:hAnsi="Arial"/>
          <w:sz w:val="22"/>
          <w:szCs w:val="22"/>
        </w:rPr>
        <w:t xml:space="preserve">唯一的微妙差异在于Hermann框架中的猜疑程度（DIS=3/7，中等偏低）与ESTJ典型的相对直接性（不喜欢弯弯绕绕）之间的吻合度。这一相对低的猜疑程度可以用王惠美清廉的政治形象与无重大创伤的政治经历来解释——她不需要像某些政治人物那样对周围环境保持高度警惕[B级来源]。</w:t>
      </w:r>
    </w:p>
    <w:p>
      <w:pPr>
        <w:spacing w:after="120" w:line="300"/>
        <w:jc w:val="left"/>
      </w:pPr>
      <w:r>
        <w:rPr>
          <w:rFonts w:ascii="Arial" w:cs="Arial" w:eastAsia="Arial" w:hAnsi="Arial"/>
          <w:sz w:val="22"/>
          <w:szCs w:val="22"/>
        </w:rPr>
        <w:t xml:space="preserve">综合评估：王惠美是一位「务实执行型地方领导者」，以建设成果与系统管理为核心驱动力，在全国政治舞台的吸引力与群众情感动员方面相对有限。其领导风格在地方治理场景中表现优秀，但缺乏跨越地方、进入全国政治竞争的强势基因。这并非缺陷，而是她政治定位的真实反映——她的政治抱负相对聚焦，与之相匹配的领导特质使其在既定舞台上能够发挥最佳效能[B级来源]。</w:t>
      </w:r>
    </w:p>
    <w:p>
      <w:r>
        <w:br w:type="page"/>
      </w:r>
    </w:p>
    <w:p>
      <w:pPr>
        <w:spacing w:after="200" w:before="400" w:line="360"/>
      </w:pPr>
      <w:r>
        <w:rPr>
          <w:rFonts w:ascii="Arial" w:cs="Arial" w:eastAsia="Arial" w:hAnsi="Arial"/>
          <w:b/>
          <w:bCs/>
          <w:color w:val="1F3864"/>
          <w:sz w:val="32"/>
          <w:szCs w:val="32"/>
        </w:rPr>
        <w:t xml:space="preserve">第六篇　综合研判与前瞻推演</w:t>
      </w:r>
    </w:p>
    <w:p>
      <w:pPr>
        <w:spacing w:after="160" w:before="300" w:line="320"/>
      </w:pPr>
      <w:r>
        <w:rPr>
          <w:rFonts w:ascii="Arial" w:cs="Arial" w:eastAsia="Arial" w:hAnsi="Arial"/>
          <w:b/>
          <w:bCs/>
          <w:color w:val="2E5090"/>
          <w:sz w:val="28"/>
          <w:szCs w:val="28"/>
        </w:rPr>
        <w:t xml:space="preserve">6.1 政治人物类型判断</w:t>
      </w:r>
    </w:p>
    <w:p>
      <w:pPr>
        <w:spacing w:after="120" w:line="300"/>
        <w:jc w:val="left"/>
      </w:pPr>
      <w:r>
        <w:rPr>
          <w:rFonts w:ascii="Arial" w:cs="Arial" w:eastAsia="Arial" w:hAnsi="Arial"/>
          <w:sz w:val="22"/>
          <w:szCs w:val="22"/>
        </w:rPr>
        <w:t xml:space="preserve">综合五大框架分析，王惠美被判定为「务实建设型」地方政治领导者，其政治类型的核心特征包括：(1)以施政建设而非个人魅力为政治资本的「项目驱动型」路线；(2)以可视化成果（如铁路高架化、工业园区）而非意识形态动员为施政核心；(3)在地方治理体系内运作效率高，但对全国政治舞台的吸引力相对有限。在国民党内部光谱中，王惠美属于「地方务实派」，与侯友宜的「强势首长型」、卢秀燕的「媒体宣传型」形成差异化定位[B级来源]。</w:t>
      </w:r>
    </w:p>
    <w:p>
      <w:pPr>
        <w:spacing w:after="120" w:line="300"/>
        <w:jc w:val="left"/>
      </w:pPr>
      <w:r>
        <w:rPr>
          <w:rFonts w:ascii="Arial" w:cs="Arial" w:eastAsia="Arial" w:hAnsi="Arial"/>
          <w:sz w:val="22"/>
          <w:szCs w:val="22"/>
        </w:rPr>
        <w:t xml:space="preserve">从政治发展轨迹看，王惠美经历了从「基层议员」到「镇长」再到「全国立委」最后到「县长」的循序渐进式升迁路径。她的特殊性在于——虽然曾担任全国立委，但最终选择回归地方（县长），这反映了其对「地方治理」而非「全国权力竞争」的真实偏好。王惠美的政治身份从未完全「脱离」彰化这一基层，这既是其力量的源泉，也是其政治视野可能受限的原因[B级来源]。</w:t>
      </w:r>
    </w:p>
    <w:p>
      <w:pPr>
        <w:spacing w:after="160" w:before="300" w:line="320"/>
      </w:pPr>
      <w:r>
        <w:rPr>
          <w:rFonts w:ascii="Arial" w:cs="Arial" w:eastAsia="Arial" w:hAnsi="Arial"/>
          <w:b/>
          <w:bCs/>
          <w:color w:val="2E5090"/>
          <w:sz w:val="28"/>
          <w:szCs w:val="28"/>
        </w:rPr>
        <w:t xml:space="preserve">6.2 风险等级判断</w:t>
      </w:r>
    </w:p>
    <w:p>
      <w:pPr>
        <w:spacing w:after="120" w:line="300"/>
        <w:jc w:val="left"/>
      </w:pPr>
      <w:r>
        <w:rPr>
          <w:rFonts w:ascii="Arial" w:cs="Arial" w:eastAsia="Arial" w:hAnsi="Arial"/>
          <w:sz w:val="22"/>
          <w:szCs w:val="22"/>
        </w:rPr>
        <w:t xml:space="preserve">王惠美面临的风险等级被评估为「低-中等」。主要风险因素包括：(1)2026年不连任后的政治出路不确定——虽然传闻入阁但已被否认，其未来政治生涯可能面临「权力真空」；(2)彰化县工业污染问题在全球气候变迁与环保意识提升背景下可能激化，危及其「产业发展」政绩的正当性[B级来源]。</w:t>
      </w:r>
    </w:p>
    <w:p>
      <w:pPr>
        <w:spacing w:after="120" w:line="300"/>
        <w:jc w:val="left"/>
      </w:pPr>
      <w:r>
        <w:rPr>
          <w:rFonts w:ascii="Arial" w:cs="Arial" w:eastAsia="Arial" w:hAnsi="Arial"/>
          <w:sz w:val="22"/>
          <w:szCs w:val="22"/>
        </w:rPr>
        <w:t xml:space="preserve">(3)彰化工业区的产业竞争力在全球价值链重组中面临威胁——台积电、英伟达等高科技企业聚集高雄，彰化的传统工业优势可能进一步削弱；(4)2026年县长选举中民进党的反扑——民进党在中部地区仍有相当基础，若国民党候选人不力，彰化可能易主；(5)王惠美自身的「女性身份」虽为资产，但在特定议题上（如性别平等、女性权益）可能面临期待与现实的不匹配[C级来源]。</w:t>
      </w:r>
    </w:p>
    <w:p>
      <w:pPr>
        <w:spacing w:after="160" w:before="300" w:line="320"/>
      </w:pPr>
      <w:r>
        <w:rPr>
          <w:rFonts w:ascii="Arial" w:cs="Arial" w:eastAsia="Arial" w:hAnsi="Arial"/>
          <w:b/>
          <w:bCs/>
          <w:color w:val="2E5090"/>
          <w:sz w:val="28"/>
          <w:szCs w:val="28"/>
        </w:rPr>
        <w:t xml:space="preserve">6.3 对区域关系的影响</w:t>
      </w:r>
    </w:p>
    <w:p>
      <w:pPr>
        <w:spacing w:after="120" w:line="300"/>
        <w:jc w:val="left"/>
      </w:pPr>
      <w:r>
        <w:rPr>
          <w:rFonts w:ascii="Arial" w:cs="Arial" w:eastAsia="Arial" w:hAnsi="Arial"/>
          <w:sz w:val="22"/>
          <w:szCs w:val="22"/>
        </w:rPr>
        <w:t xml:space="preserve">作为台湾第四大县市彰化县的县长，王惠美在区域影响力层面具有重要份量。彰化县人口约125万，工业产值占彰化经济的重要比例，王惠美的产业转型政策若成功，将对整个中部地区的经济结构产生示范效应——从传统石化/重工业区域向「精致工业+观光农业」升级[B级来源]。</w:t>
      </w:r>
    </w:p>
    <w:p>
      <w:pPr>
        <w:spacing w:after="120" w:line="300"/>
        <w:jc w:val="left"/>
      </w:pPr>
      <w:r>
        <w:rPr>
          <w:rFonts w:ascii="Arial" w:cs="Arial" w:eastAsia="Arial" w:hAnsi="Arial"/>
          <w:sz w:val="22"/>
          <w:szCs w:val="22"/>
        </w:rPr>
        <w:t xml:space="preserve">在跨县市层面，王惠美与台中市长卢秀燕、南投县长林明溱等中部国民党籍地方首长形成施政协作网络，共同推动中部产业聚落发展、交通基础建设（如中部点缀计划）与环境治理。这一「中部治理联盟」虽无正式组织形态，但在政策协调和资源争取上具有实质功能[B级来源]。</w:t>
      </w:r>
    </w:p>
    <w:p>
      <w:pPr>
        <w:spacing w:after="120" w:line="300"/>
        <w:jc w:val="left"/>
      </w:pPr>
      <w:r>
        <w:rPr>
          <w:rFonts w:ascii="Arial" w:cs="Arial" w:eastAsia="Arial" w:hAnsi="Arial"/>
          <w:sz w:val="22"/>
          <w:szCs w:val="22"/>
        </w:rPr>
        <w:t xml:space="preserve">在全国层面，王惠美的影响力主要体现在两方面：(1)国民党中部执政品牌的代表——彰化的治理绩效直接影响国民党在中部地区的执政公信力；(2)国民党女性领导力的代表——作为首位女性连任县长，王惠美的成功为国民党内的女性政治人物树立了榜样。但她作为全国政治人物的影响力相对有限，不如高雄市长或台北市长那样获得国际或全国广泛关注[B级来源]。</w:t>
      </w:r>
    </w:p>
    <w:p>
      <w:pPr>
        <w:spacing w:after="160" w:before="300" w:line="320"/>
      </w:pPr>
      <w:r>
        <w:rPr>
          <w:rFonts w:ascii="Arial" w:cs="Arial" w:eastAsia="Arial" w:hAnsi="Arial"/>
          <w:b/>
          <w:bCs/>
          <w:color w:val="2E5090"/>
          <w:sz w:val="28"/>
          <w:szCs w:val="28"/>
        </w:rPr>
        <w:t xml:space="preserve">6.4 多情景前瞻推演</w:t>
      </w:r>
    </w:p>
    <w:p>
      <w:pPr>
        <w:spacing w:after="120" w:before="200" w:line="300"/>
      </w:pPr>
      <w:r>
        <w:rPr>
          <w:rFonts w:ascii="Arial" w:cs="Arial" w:eastAsia="Arial" w:hAnsi="Arial"/>
          <w:b/>
          <w:bCs/>
          <w:color w:val="3D6DAE"/>
          <w:sz w:val="24"/>
          <w:szCs w:val="24"/>
        </w:rPr>
        <w:t xml:space="preserve">情景A：继续从事地方政治，成为中部政治教母</w:t>
      </w:r>
    </w:p>
    <w:p>
      <w:pPr>
        <w:spacing w:after="120" w:line="300"/>
        <w:jc w:val="left"/>
      </w:pPr>
      <w:r>
        <w:rPr>
          <w:rFonts w:ascii="Arial" w:cs="Arial" w:eastAsia="Arial" w:hAnsi="Arial"/>
          <w:b/>
          <w:bCs/>
          <w:sz w:val="22"/>
          <w:szCs w:val="22"/>
        </w:rPr>
        <w:t xml:space="preserve">触发条件：</w:t>
      </w:r>
      <w:r>
        <w:rPr>
          <w:rFonts w:ascii="Arial" w:cs="Arial" w:eastAsia="Arial" w:hAnsi="Arial"/>
          <w:sz w:val="22"/>
          <w:szCs w:val="22"/>
        </w:rPr>
        <w:t xml:space="preserve">虽宣布不连任县长，但继续在国民党党务与彰化地方政治中发挥影响力</w:t>
      </w:r>
    </w:p>
    <w:p>
      <w:pPr>
        <w:spacing w:after="120" w:line="300"/>
        <w:jc w:val="left"/>
      </w:pPr>
      <w:r>
        <w:rPr>
          <w:rFonts w:ascii="Arial" w:cs="Arial" w:eastAsia="Arial" w:hAnsi="Arial"/>
          <w:b/>
          <w:bCs/>
          <w:sz w:val="22"/>
          <w:szCs w:val="22"/>
        </w:rPr>
        <w:t xml:space="preserve">概率评估：</w:t>
      </w:r>
      <w:r>
        <w:rPr>
          <w:rFonts w:ascii="Arial" w:cs="Arial" w:eastAsia="Arial" w:hAnsi="Arial"/>
          <w:sz w:val="22"/>
          <w:szCs w:val="22"/>
        </w:rPr>
        <w:t xml:space="preserve">概率约35%</w:t>
      </w:r>
    </w:p>
    <w:p>
      <w:pPr>
        <w:spacing w:after="120" w:line="300"/>
        <w:jc w:val="left"/>
      </w:pPr>
      <w:r>
        <w:rPr>
          <w:rFonts w:ascii="Arial" w:cs="Arial" w:eastAsia="Arial" w:hAnsi="Arial"/>
          <w:b/>
          <w:bCs/>
          <w:sz w:val="22"/>
          <w:szCs w:val="22"/>
        </w:rPr>
        <w:t xml:space="preserve">预测行为：</w:t>
      </w:r>
      <w:r>
        <w:rPr>
          <w:rFonts w:ascii="Arial" w:cs="Arial" w:eastAsia="Arial" w:hAnsi="Arial"/>
          <w:sz w:val="22"/>
          <w:szCs w:val="22"/>
        </w:rPr>
        <w:t xml:space="preserve">王惠美退出县长舞台但保持党务角色，指导接班人选，维持在彰化的政治影响力</w:t>
      </w:r>
    </w:p>
    <w:p>
      <w:pPr>
        <w:spacing w:after="120" w:line="300"/>
        <w:jc w:val="left"/>
      </w:pPr>
      <w:r>
        <w:rPr>
          <w:rFonts w:ascii="Arial" w:cs="Arial" w:eastAsia="Arial" w:hAnsi="Arial"/>
          <w:b/>
          <w:bCs/>
          <w:sz w:val="22"/>
          <w:szCs w:val="22"/>
        </w:rPr>
        <w:t xml:space="preserve">战略含义：</w:t>
      </w:r>
      <w:r>
        <w:rPr>
          <w:rFonts w:ascii="Arial" w:cs="Arial" w:eastAsia="Arial" w:hAnsi="Arial"/>
          <w:sz w:val="22"/>
          <w:szCs w:val="22"/>
        </w:rPr>
        <w:t xml:space="preserve">稳定彰化国民党的长期执政，但个人权力逐步递减</w:t>
      </w:r>
    </w:p>
    <w:p>
      <w:pPr>
        <w:spacing w:after="120"/>
      </w:pPr>
      <w:r>
        <w:t xml:space="preserve"/>
      </w:r>
    </w:p>
    <w:p>
      <w:pPr>
        <w:spacing w:after="120" w:before="200" w:line="300"/>
      </w:pPr>
      <w:r>
        <w:rPr>
          <w:rFonts w:ascii="Arial" w:cs="Arial" w:eastAsia="Arial" w:hAnsi="Arial"/>
          <w:b/>
          <w:bCs/>
          <w:color w:val="3D6DAE"/>
          <w:sz w:val="24"/>
          <w:szCs w:val="24"/>
        </w:rPr>
        <w:t xml:space="preserve">情景B：转任中央政治，出任行政院或党务高职</w:t>
      </w:r>
    </w:p>
    <w:p>
      <w:pPr>
        <w:spacing w:after="120" w:line="300"/>
        <w:jc w:val="left"/>
      </w:pPr>
      <w:r>
        <w:rPr>
          <w:rFonts w:ascii="Arial" w:cs="Arial" w:eastAsia="Arial" w:hAnsi="Arial"/>
          <w:b/>
          <w:bCs/>
          <w:sz w:val="22"/>
          <w:szCs w:val="22"/>
        </w:rPr>
        <w:t xml:space="preserve">触发条件：</w:t>
      </w:r>
      <w:r>
        <w:rPr>
          <w:rFonts w:ascii="Arial" w:cs="Arial" w:eastAsia="Arial" w:hAnsi="Arial"/>
          <w:sz w:val="22"/>
          <w:szCs w:val="22"/>
        </w:rPr>
        <w:t xml:space="preserve">国民党中央重视其地方治理经验，邀请其出任行政院长或其他中央要职</w:t>
      </w:r>
    </w:p>
    <w:p>
      <w:pPr>
        <w:spacing w:after="120" w:line="300"/>
        <w:jc w:val="left"/>
      </w:pPr>
      <w:r>
        <w:rPr>
          <w:rFonts w:ascii="Arial" w:cs="Arial" w:eastAsia="Arial" w:hAnsi="Arial"/>
          <w:b/>
          <w:bCs/>
          <w:sz w:val="22"/>
          <w:szCs w:val="22"/>
        </w:rPr>
        <w:t xml:space="preserve">概率评估：</w:t>
      </w:r>
      <w:r>
        <w:rPr>
          <w:rFonts w:ascii="Arial" w:cs="Arial" w:eastAsia="Arial" w:hAnsi="Arial"/>
          <w:sz w:val="22"/>
          <w:szCs w:val="22"/>
        </w:rPr>
        <w:t xml:space="preserve">概率约25%</w:t>
      </w:r>
    </w:p>
    <w:p>
      <w:pPr>
        <w:spacing w:after="120" w:line="300"/>
        <w:jc w:val="left"/>
      </w:pPr>
      <w:r>
        <w:rPr>
          <w:rFonts w:ascii="Arial" w:cs="Arial" w:eastAsia="Arial" w:hAnsi="Arial"/>
          <w:b/>
          <w:bCs/>
          <w:sz w:val="22"/>
          <w:szCs w:val="22"/>
        </w:rPr>
        <w:t xml:space="preserve">预测行为：</w:t>
      </w:r>
      <w:r>
        <w:rPr>
          <w:rFonts w:ascii="Arial" w:cs="Arial" w:eastAsia="Arial" w:hAnsi="Arial"/>
          <w:sz w:val="22"/>
          <w:szCs w:val="22"/>
        </w:rPr>
        <w:t xml:space="preserve">王惠美辞去县长或等待任期届满后出任中央要职，参与全国政策决定</w:t>
      </w:r>
    </w:p>
    <w:p>
      <w:pPr>
        <w:spacing w:after="120" w:line="300"/>
        <w:jc w:val="left"/>
      </w:pPr>
      <w:r>
        <w:rPr>
          <w:rFonts w:ascii="Arial" w:cs="Arial" w:eastAsia="Arial" w:hAnsi="Arial"/>
          <w:b/>
          <w:bCs/>
          <w:sz w:val="22"/>
          <w:szCs w:val="22"/>
        </w:rPr>
        <w:t xml:space="preserve">战略含义：</w:t>
      </w:r>
      <w:r>
        <w:rPr>
          <w:rFonts w:ascii="Arial" w:cs="Arial" w:eastAsia="Arial" w:hAnsi="Arial"/>
          <w:sz w:val="22"/>
          <w:szCs w:val="22"/>
        </w:rPr>
        <w:t xml:space="preserve">为王惠美提供全国性舞台，但也面临全国级挑战的风险</w:t>
      </w:r>
    </w:p>
    <w:p>
      <w:pPr>
        <w:spacing w:after="120"/>
      </w:pPr>
      <w:r>
        <w:t xml:space="preserve"/>
      </w:r>
    </w:p>
    <w:p>
      <w:pPr>
        <w:spacing w:after="120" w:before="200" w:line="300"/>
      </w:pPr>
      <w:r>
        <w:rPr>
          <w:rFonts w:ascii="Arial" w:cs="Arial" w:eastAsia="Arial" w:hAnsi="Arial"/>
          <w:b/>
          <w:bCs/>
          <w:color w:val="3D6DAE"/>
          <w:sz w:val="24"/>
          <w:szCs w:val="24"/>
        </w:rPr>
        <w:t xml:space="preserve">情景C：彰化政权易主，国民党失控当地</w:t>
      </w:r>
    </w:p>
    <w:p>
      <w:pPr>
        <w:spacing w:after="120" w:line="300"/>
        <w:jc w:val="left"/>
      </w:pPr>
      <w:r>
        <w:rPr>
          <w:rFonts w:ascii="Arial" w:cs="Arial" w:eastAsia="Arial" w:hAnsi="Arial"/>
          <w:b/>
          <w:bCs/>
          <w:sz w:val="22"/>
          <w:szCs w:val="22"/>
        </w:rPr>
        <w:t xml:space="preserve">触发条件：</w:t>
      </w:r>
      <w:r>
        <w:rPr>
          <w:rFonts w:ascii="Arial" w:cs="Arial" w:eastAsia="Arial" w:hAnsi="Arial"/>
          <w:sz w:val="22"/>
          <w:szCs w:val="22"/>
        </w:rPr>
        <w:t xml:space="preserve">王惠美不连任后，民进党候选人或其他力量成功夺回彰化县长宝座</w:t>
      </w:r>
    </w:p>
    <w:p>
      <w:pPr>
        <w:spacing w:after="120" w:line="300"/>
        <w:jc w:val="left"/>
      </w:pPr>
      <w:r>
        <w:rPr>
          <w:rFonts w:ascii="Arial" w:cs="Arial" w:eastAsia="Arial" w:hAnsi="Arial"/>
          <w:b/>
          <w:bCs/>
          <w:sz w:val="22"/>
          <w:szCs w:val="22"/>
        </w:rPr>
        <w:t xml:space="preserve">概率评估：</w:t>
      </w:r>
      <w:r>
        <w:rPr>
          <w:rFonts w:ascii="Arial" w:cs="Arial" w:eastAsia="Arial" w:hAnsi="Arial"/>
          <w:sz w:val="22"/>
          <w:szCs w:val="22"/>
        </w:rPr>
        <w:t xml:space="preserve">概率约30%</w:t>
      </w:r>
    </w:p>
    <w:p>
      <w:pPr>
        <w:spacing w:after="120" w:line="300"/>
        <w:jc w:val="left"/>
      </w:pPr>
      <w:r>
        <w:rPr>
          <w:rFonts w:ascii="Arial" w:cs="Arial" w:eastAsia="Arial" w:hAnsi="Arial"/>
          <w:b/>
          <w:bCs/>
          <w:sz w:val="22"/>
          <w:szCs w:val="22"/>
        </w:rPr>
        <w:t xml:space="preserve">预测行为：</w:t>
      </w:r>
      <w:r>
        <w:rPr>
          <w:rFonts w:ascii="Arial" w:cs="Arial" w:eastAsia="Arial" w:hAnsi="Arial"/>
          <w:sz w:val="22"/>
          <w:szCs w:val="22"/>
        </w:rPr>
        <w:t xml:space="preserve">2026年或之后彰化县长选举中民进党候选人胜出，结束国民党执政</w:t>
      </w:r>
    </w:p>
    <w:p>
      <w:pPr>
        <w:spacing w:after="120" w:line="300"/>
        <w:jc w:val="left"/>
      </w:pPr>
      <w:r>
        <w:rPr>
          <w:rFonts w:ascii="Arial" w:cs="Arial" w:eastAsia="Arial" w:hAnsi="Arial"/>
          <w:b/>
          <w:bCs/>
          <w:sz w:val="22"/>
          <w:szCs w:val="22"/>
        </w:rPr>
        <w:t xml:space="preserve">战略含义：</w:t>
      </w:r>
      <w:r>
        <w:rPr>
          <w:rFonts w:ascii="Arial" w:cs="Arial" w:eastAsia="Arial" w:hAnsi="Arial"/>
          <w:sz w:val="22"/>
          <w:szCs w:val="22"/>
        </w:rPr>
        <w:t xml:space="preserve">对国民党中部基本盘造成损害，王惠美的政治遗产受损</w:t>
      </w:r>
    </w:p>
    <w:p>
      <w:pPr>
        <w:spacing w:after="120"/>
      </w:pPr>
      <w:r>
        <w:t xml:space="preserve"/>
      </w:r>
    </w:p>
    <w:p>
      <w:pPr>
        <w:spacing w:after="120" w:before="200" w:line="300"/>
      </w:pPr>
      <w:r>
        <w:rPr>
          <w:rFonts w:ascii="Arial" w:cs="Arial" w:eastAsia="Arial" w:hAnsi="Arial"/>
          <w:b/>
          <w:bCs/>
          <w:color w:val="3D6DAE"/>
          <w:sz w:val="24"/>
          <w:szCs w:val="24"/>
        </w:rPr>
        <w:t xml:space="preserve">情景D：聚焦女性政治与国际外交，扩展影响力</w:t>
      </w:r>
    </w:p>
    <w:p>
      <w:pPr>
        <w:spacing w:after="120" w:line="300"/>
        <w:jc w:val="left"/>
      </w:pPr>
      <w:r>
        <w:rPr>
          <w:rFonts w:ascii="Arial" w:cs="Arial" w:eastAsia="Arial" w:hAnsi="Arial"/>
          <w:b/>
          <w:bCs/>
          <w:sz w:val="22"/>
          <w:szCs w:val="22"/>
        </w:rPr>
        <w:t xml:space="preserve">触发条件：</w:t>
      </w:r>
      <w:r>
        <w:rPr>
          <w:rFonts w:ascii="Arial" w:cs="Arial" w:eastAsia="Arial" w:hAnsi="Arial"/>
          <w:sz w:val="22"/>
          <w:szCs w:val="22"/>
        </w:rPr>
        <w:t xml:space="preserve">国民党重视性别多样性，邀请王惠美参与国际女性领导论坛或两岸交流活动</w:t>
      </w:r>
    </w:p>
    <w:p>
      <w:pPr>
        <w:spacing w:after="120" w:line="300"/>
        <w:jc w:val="left"/>
      </w:pPr>
      <w:r>
        <w:rPr>
          <w:rFonts w:ascii="Arial" w:cs="Arial" w:eastAsia="Arial" w:hAnsi="Arial"/>
          <w:b/>
          <w:bCs/>
          <w:sz w:val="22"/>
          <w:szCs w:val="22"/>
        </w:rPr>
        <w:t xml:space="preserve">概率评估：</w:t>
      </w:r>
      <w:r>
        <w:rPr>
          <w:rFonts w:ascii="Arial" w:cs="Arial" w:eastAsia="Arial" w:hAnsi="Arial"/>
          <w:sz w:val="22"/>
          <w:szCs w:val="22"/>
        </w:rPr>
        <w:t xml:space="preserve">概率约10%</w:t>
      </w:r>
    </w:p>
    <w:p>
      <w:pPr>
        <w:spacing w:after="120" w:line="300"/>
        <w:jc w:val="left"/>
      </w:pPr>
      <w:r>
        <w:rPr>
          <w:rFonts w:ascii="Arial" w:cs="Arial" w:eastAsia="Arial" w:hAnsi="Arial"/>
          <w:b/>
          <w:bCs/>
          <w:sz w:val="22"/>
          <w:szCs w:val="22"/>
        </w:rPr>
        <w:t xml:space="preserve">预测行为：</w:t>
      </w:r>
      <w:r>
        <w:rPr>
          <w:rFonts w:ascii="Arial" w:cs="Arial" w:eastAsia="Arial" w:hAnsi="Arial"/>
          <w:sz w:val="22"/>
          <w:szCs w:val="22"/>
        </w:rPr>
        <w:t xml:space="preserve">王惠美以「女性首长」身份参与国际或跨党派活动，扩展个人品牌</w:t>
      </w:r>
    </w:p>
    <w:p>
      <w:pPr>
        <w:spacing w:after="120" w:line="300"/>
        <w:jc w:val="left"/>
      </w:pPr>
      <w:r>
        <w:rPr>
          <w:rFonts w:ascii="Arial" w:cs="Arial" w:eastAsia="Arial" w:hAnsi="Arial"/>
          <w:b/>
          <w:bCs/>
          <w:sz w:val="22"/>
          <w:szCs w:val="22"/>
        </w:rPr>
        <w:t xml:space="preserve">战略含义：</w:t>
      </w:r>
      <w:r>
        <w:rPr>
          <w:rFonts w:ascii="Arial" w:cs="Arial" w:eastAsia="Arial" w:hAnsi="Arial"/>
          <w:sz w:val="22"/>
          <w:szCs w:val="22"/>
        </w:rPr>
        <w:t xml:space="preserve">提升国际知名度，但与其现有低调风格相悖</w:t>
      </w:r>
    </w:p>
    <w:p>
      <w:pPr>
        <w:spacing w:after="120"/>
      </w:pPr>
      <w:r>
        <w:t xml:space="preserve"/>
      </w:r>
    </w:p>
    <w:p>
      <w:pPr>
        <w:spacing w:after="160" w:before="300" w:line="320"/>
      </w:pPr>
      <w:r>
        <w:rPr>
          <w:rFonts w:ascii="Arial" w:cs="Arial" w:eastAsia="Arial" w:hAnsi="Arial"/>
          <w:b/>
          <w:bCs/>
          <w:color w:val="2E5090"/>
          <w:sz w:val="28"/>
          <w:szCs w:val="28"/>
        </w:rPr>
        <w:t xml:space="preserve">6.5 个人发展前景</w:t>
      </w:r>
    </w:p>
    <w:p>
      <w:pPr>
        <w:spacing w:after="120" w:line="300"/>
        <w:jc w:val="left"/>
      </w:pPr>
      <w:r>
        <w:rPr>
          <w:rFonts w:ascii="Arial" w:cs="Arial" w:eastAsia="Arial" w:hAnsi="Arial"/>
          <w:sz w:val="22"/>
          <w:szCs w:val="22"/>
        </w:rPr>
        <w:t xml:space="preserve">王惠美的个人发展前景在国民党内属于中等层级。2026年不能连任彰化县长后，其政治出路主要有三个方向：(1)转任中央政治——担任行政院长、内政部长等中央要职，但这种机会相对有限；(2)深耕党务工作——继续在国民党中央层级担任党务职务，参与党的决策；(3)退居地方二线——保持在彰化或中部地区的政治影响力，但权力逐步递减[B级来源]。</w:t>
      </w:r>
    </w:p>
    <w:p>
      <w:pPr>
        <w:spacing w:after="120" w:line="300"/>
        <w:jc w:val="left"/>
      </w:pPr>
      <w:r>
        <w:rPr>
          <w:rFonts w:ascii="Arial" w:cs="Arial" w:eastAsia="Arial" w:hAnsi="Arial"/>
          <w:sz w:val="22"/>
          <w:szCs w:val="22"/>
        </w:rPr>
        <w:t xml:space="preserve">发展优势包括：扎实的地方治理经验（从议员到县长完整历练）、相对清廉的政治形象、女性身份的政治象征意义、与中部地区的深厚根基。发展短板包括：全国知名度相对有限（不如侯友宜、卢秀燕）、国际政治关系薄弱、在高度竞争的国民党内部决策中缺乏明确的派系支持基础、以及长期聚焦地方导致的全国政治视野相对狭窄[C级来源]。</w:t>
      </w:r>
    </w:p>
    <w:p>
      <w:pPr>
        <w:spacing w:after="160" w:before="300" w:line="320"/>
      </w:pPr>
      <w:r>
        <w:rPr>
          <w:rFonts w:ascii="Arial" w:cs="Arial" w:eastAsia="Arial" w:hAnsi="Arial"/>
          <w:b/>
          <w:bCs/>
          <w:color w:val="2E5090"/>
          <w:sz w:val="28"/>
          <w:szCs w:val="28"/>
        </w:rPr>
        <w:t xml:space="preserve">6.6 重点跟踪建议</w:t>
      </w:r>
    </w:p>
    <w:p>
      <w:pPr>
        <w:spacing w:after="120" w:line="300"/>
        <w:jc w:val="left"/>
      </w:pPr>
      <w:r>
        <w:rPr>
          <w:rFonts w:ascii="Arial" w:cs="Arial" w:eastAsia="Arial" w:hAnsi="Arial"/>
          <w:sz w:val="22"/>
          <w:szCs w:val="22"/>
        </w:rPr>
        <w:t xml:space="preserve">重点跟踪领域包括：(1)彰化铁路高架化工程的进度与竣工时间——这是王惠美产业转型战略的核心指标，直接影响其政绩评价；(2)彰化县2025-2026年经济数据（产业产值、投资额、就业率）与环保数据（空气质量、工业污染）——检验产业发展是否转化为实际的经济与环保成果；(3)2026年彰化县长选举态势——王惠美虽不能连任，但其力推的接班人选及选举结果将直接反映其政治影响力[A级来源]。</w:t>
      </w:r>
    </w:p>
    <w:p>
      <w:pPr>
        <w:spacing w:after="120" w:line="300"/>
        <w:jc w:val="left"/>
      </w:pPr>
      <w:r>
        <w:rPr>
          <w:rFonts w:ascii="Arial" w:cs="Arial" w:eastAsia="Arial" w:hAnsi="Arial"/>
          <w:sz w:val="22"/>
          <w:szCs w:val="22"/>
        </w:rPr>
        <w:t xml:space="preserve">(4)王惠美的政治出路——是否获得中央职位邀请、是否继续参与国民党党务、是否完全退出政治舞台；(5)与卢秀燕、侯友宜等同期国民党地方首长的互动动态与权力消长——判断她在党内的相对地位变化；(6)民进党在彰化的重振态势——随着郑文灿、林智坚等民进党政治人物在中部地区的政治动向，观察民进党是否准备收复彰化[B级来源]。</w:t>
      </w:r>
    </w:p>
    <w:p>
      <w:pPr>
        <w:spacing w:after="160" w:before="300" w:line="320"/>
      </w:pPr>
      <w:r>
        <w:rPr>
          <w:rFonts w:ascii="Arial" w:cs="Arial" w:eastAsia="Arial" w:hAnsi="Arial"/>
          <w:b/>
          <w:bCs/>
          <w:color w:val="2E5090"/>
          <w:sz w:val="28"/>
          <w:szCs w:val="28"/>
        </w:rPr>
        <w:t xml:space="preserve">6.7 家族财务与利益冲突评估</w:t>
      </w:r>
    </w:p>
    <w:p>
      <w:pPr>
        <w:spacing w:after="120" w:line="300"/>
        <w:jc w:val="left"/>
      </w:pPr>
      <w:r>
        <w:rPr>
          <w:rFonts w:ascii="Arial" w:cs="Arial" w:eastAsia="Arial" w:hAnsi="Arial"/>
          <w:sz w:val="22"/>
          <w:szCs w:val="22"/>
        </w:rPr>
        <w:t xml:space="preserve">王惠美的个人财务状况相对清洁。作为彰化县长须依法定期申报财产，根据公开资料，其财产水平属中等公职人员范围，无特殊异常或过度积累迹象。王惠美在任县长期间保持了清廉形象，未曾传出个人贪腐、利益输送或财务争议的重大指控[B级来源]。</w:t>
      </w:r>
    </w:p>
    <w:p>
      <w:pPr>
        <w:spacing w:after="120" w:line="300"/>
        <w:jc w:val="left"/>
      </w:pPr>
      <w:r>
        <w:rPr>
          <w:rFonts w:ascii="Arial" w:cs="Arial" w:eastAsia="Arial" w:hAnsi="Arial"/>
          <w:sz w:val="22"/>
          <w:szCs w:val="22"/>
        </w:rPr>
        <w:t xml:space="preserve">这一「清廉」特质与其整体的「低调务实」政治风格高度一致——相较于某些地方首长通过「豪宅、豪车」等显性消费来展示权力，王惠美的生活风格相对保守与简朴。这种「约束」既可能源于个人修养与道德自律，也可能源于对「女性首长廉洁形象」的战略性塑造[B级来源]。</w:t>
      </w:r>
    </w:p>
    <w:p>
      <w:pPr>
        <w:spacing w:after="120" w:line="300"/>
        <w:jc w:val="left"/>
      </w:pPr>
      <w:r>
        <w:rPr>
          <w:rFonts w:ascii="Arial" w:cs="Arial" w:eastAsia="Arial" w:hAnsi="Arial"/>
          <w:sz w:val="22"/>
          <w:szCs w:val="22"/>
        </w:rPr>
        <w:t xml:space="preserve">值得关注的是彰化县在王惠美任内的重大公共建设项目（铁路高架化、工业园区开发等）涉及大量公共支出与土地开发利益，任何与这些项目相关的财务或招标争议都可能对其造成政治损害。迄今为止，这些重大建设项目未曾传出明显的财务违规指控，这在台湾地方政治中属于相对罕见的「清廉纪录」[B级来源]。</w:t>
      </w:r>
    </w:p>
    <w:p>
      <w:pPr>
        <w:spacing w:after="160" w:before="300" w:line="320"/>
      </w:pPr>
      <w:r>
        <w:rPr>
          <w:rFonts w:ascii="Arial" w:cs="Arial" w:eastAsia="Arial" w:hAnsi="Arial"/>
          <w:b/>
          <w:bCs/>
          <w:color w:val="2E5090"/>
          <w:sz w:val="28"/>
          <w:szCs w:val="28"/>
        </w:rPr>
        <w:t xml:space="preserve">6.8 争议与法律风险矩阵</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20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争议事项</w:t>
            </w:r>
          </w:p>
        </w:tc>
        <w:tc>
          <w:tcPr>
            <w:tcW w:type="dxa" w:w="8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时间</w:t>
            </w:r>
          </w:p>
        </w:tc>
        <w:tc>
          <w:tcPr>
            <w:tcW w:type="dxa" w:w="12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性质</w:t>
            </w:r>
          </w:p>
        </w:tc>
        <w:tc>
          <w:tcPr>
            <w:tcW w:type="dxa" w:w="10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风险等级</w:t>
            </w:r>
          </w:p>
        </w:tc>
        <w:tc>
          <w:tcPr>
            <w:tcW w:type="dxa" w:w="35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处置结果</w:t>
            </w:r>
          </w:p>
        </w:tc>
      </w:tr>
      <w:tr>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2023年彰化县印造假案</w:t>
            </w:r>
          </w:p>
        </w:tc>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2023</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办公用品造假</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低</w:t>
            </w:r>
          </w:p>
        </w:tc>
        <w:tc>
          <w:tcPr>
            <w:tcW w:type="dxa" w:w="3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县府员工造假，非县长责任</w:t>
            </w:r>
          </w:p>
        </w:tc>
      </w:tr>
      <w:tr>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铁路高架化工程争议</w:t>
            </w:r>
          </w:p>
        </w:tc>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2018-2026</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工程进度</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低-中</w:t>
            </w:r>
          </w:p>
        </w:tc>
        <w:tc>
          <w:tcPr>
            <w:tcW w:type="dxa" w:w="3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部分民众关注工程干扰与环保影响</w:t>
            </w:r>
          </w:p>
        </w:tc>
      </w:tr>
      <w:tr>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工业区污染控制</w:t>
            </w:r>
          </w:p>
        </w:tc>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持续</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环保/发展平衡</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中</w:t>
            </w:r>
          </w:p>
        </w:tc>
        <w:tc>
          <w:tcPr>
            <w:tcW w:type="dxa" w:w="3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工业县市面临发展vs环保两难</w:t>
            </w:r>
          </w:p>
        </w:tc>
      </w:tr>
      <w:tr>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2026年不再参选传闻</w:t>
            </w:r>
          </w:p>
        </w:tc>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2024-2026</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权力交接</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低</w:t>
            </w:r>
          </w:p>
        </w:tc>
        <w:tc>
          <w:tcPr>
            <w:tcW w:type="dxa" w:w="3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宣布不再参选，内政部传闻已否认</w:t>
            </w:r>
          </w:p>
        </w:tc>
      </w:tr>
    </w:tbl>
    <w:p>
      <w:pPr>
        <w:spacing w:after="120"/>
      </w:pPr>
      <w:r>
        <w:t xml:space="preserve"/>
      </w:r>
    </w:p>
    <w:p>
      <w:pPr>
        <w:spacing w:after="160" w:before="300" w:line="320"/>
      </w:pPr>
      <w:r>
        <w:rPr>
          <w:rFonts w:ascii="Arial" w:cs="Arial" w:eastAsia="Arial" w:hAnsi="Arial"/>
          <w:b/>
          <w:bCs/>
          <w:color w:val="2E5090"/>
          <w:sz w:val="28"/>
          <w:szCs w:val="28"/>
        </w:rPr>
        <w:t xml:space="preserve">6.9 媒体叙事与公众认知分析</w:t>
      </w:r>
    </w:p>
    <w:p>
      <w:pPr>
        <w:spacing w:after="120" w:line="300"/>
        <w:jc w:val="left"/>
      </w:pPr>
      <w:r>
        <w:rPr>
          <w:rFonts w:ascii="Arial" w:cs="Arial" w:eastAsia="Arial" w:hAnsi="Arial"/>
          <w:sz w:val="22"/>
          <w:szCs w:val="22"/>
        </w:rPr>
        <w:t xml:space="preserve">媒体对王惠美的叙事呈现相对客观与均衡的特征。蓝营媒体（中天、中时等）主要塑造「产业转型推手」与「女性成就」的正面叙事，强调铁路高架化、工业园区发展等建设成果、首位女性连任县长的历史地位；绿营媒体（自由时报等）则采取相对平衡的报道，既认可其建设成果，也客观报道工业污染、工程争议等议题。相较于高度政治化的全国性政治人物，王惠美在媒体中获得的政治攻击相对较少[B级来源]。</w:t>
      </w:r>
    </w:p>
    <w:p>
      <w:pPr>
        <w:spacing w:after="120" w:line="300"/>
        <w:jc w:val="left"/>
      </w:pPr>
      <w:r>
        <w:rPr>
          <w:rFonts w:ascii="Arial" w:cs="Arial" w:eastAsia="Arial" w:hAnsi="Arial"/>
          <w:sz w:val="22"/>
          <w:szCs w:val="22"/>
        </w:rPr>
        <w:t xml:space="preserve">社群媒体方面，王惠美的账号管理相对正式与职业化，主要发布县政新闻、官方活动、建设进度等信息，缺乏某些民进党或年轻政治人物常见的「个人化」或「幽默互动」风格。这一特点既反映了她对「公私分明」与「职业形象」的强调，也可能显示她在数字时代的传播能力相对保守。与同期的卢秀燕相比，王惠美的社群媒体策略更为「制度化」而非「人格化」[B级来源]。</w:t>
      </w:r>
    </w:p>
    <w:p>
      <w:pPr>
        <w:spacing w:after="120" w:line="300"/>
        <w:jc w:val="left"/>
      </w:pPr>
      <w:r>
        <w:rPr>
          <w:rFonts w:ascii="Arial" w:cs="Arial" w:eastAsia="Arial" w:hAnsi="Arial"/>
          <w:sz w:val="22"/>
          <w:szCs w:val="22"/>
        </w:rPr>
        <w:t xml:space="preserve">国际媒体对王惠美的报道极为有限，这与她在全国与国际政治舞台中的相对低调位置相对应。彰化县在国际关注中的地位远低于台北市或高雄市，王惠美作为县长的国际知名度也相应有限。这种国际舆论的「缺席」既是王惠美聚焦地方发展的自主选择，也是其政治野心相对有限的客观表现[C级来源]。</w:t>
      </w:r>
    </w:p>
    <w:p>
      <w:r>
        <w:br w:type="page"/>
      </w:r>
    </w:p>
    <w:p>
      <w:pPr>
        <w:spacing w:after="200" w:before="400" w:line="360"/>
      </w:pPr>
      <w:r>
        <w:rPr>
          <w:rFonts w:ascii="Arial" w:cs="Arial" w:eastAsia="Arial" w:hAnsi="Arial"/>
          <w:b/>
          <w:bCs/>
          <w:color w:val="1F3864"/>
          <w:sz w:val="32"/>
          <w:szCs w:val="32"/>
        </w:rPr>
        <w:t xml:space="preserve">第七篇　分析局限性与方法论声明</w:t>
      </w:r>
    </w:p>
    <w:p>
      <w:pPr>
        <w:spacing w:after="160" w:before="300" w:line="320"/>
      </w:pPr>
      <w:r>
        <w:rPr>
          <w:rFonts w:ascii="Arial" w:cs="Arial" w:eastAsia="Arial" w:hAnsi="Arial"/>
          <w:b/>
          <w:bCs/>
          <w:color w:val="2E5090"/>
          <w:sz w:val="28"/>
          <w:szCs w:val="28"/>
        </w:rPr>
        <w:t xml:space="preserve">7.1 信息来源局限性</w:t>
      </w:r>
    </w:p>
    <w:p>
      <w:pPr>
        <w:spacing w:after="120" w:line="300"/>
        <w:jc w:val="left"/>
      </w:pPr>
      <w:r>
        <w:rPr>
          <w:rFonts w:ascii="Arial" w:cs="Arial" w:eastAsia="Arial" w:hAnsi="Arial"/>
          <w:sz w:val="22"/>
          <w:szCs w:val="22"/>
        </w:rPr>
        <w:t xml:space="preserve">本报告主要依赖台湾主流媒体（A/B级）、官方选举数据及立法院公开记录，受制于开源情报固有局限，无法获取王惠美的内部决策文件、私人通讯记录及保密外交档案。部分动机判断基于行为推断，存在一定主观性误差，应与其他情报来源交叉验证后使用。</w:t>
      </w:r>
    </w:p>
    <w:p>
      <w:pPr>
        <w:spacing w:after="160" w:before="300" w:line="320"/>
      </w:pPr>
      <w:r>
        <w:rPr>
          <w:rFonts w:ascii="Arial" w:cs="Arial" w:eastAsia="Arial" w:hAnsi="Arial"/>
          <w:b/>
          <w:bCs/>
          <w:color w:val="2E5090"/>
          <w:sz w:val="28"/>
          <w:szCs w:val="28"/>
        </w:rPr>
        <w:t xml:space="preserve">7.2 行为建模不确定性</w:t>
      </w:r>
    </w:p>
    <w:p>
      <w:pPr>
        <w:spacing w:after="120" w:line="300"/>
        <w:jc w:val="left"/>
      </w:pPr>
      <w:r>
        <w:rPr>
          <w:rFonts w:ascii="Arial" w:cs="Arial" w:eastAsia="Arial" w:hAnsi="Arial"/>
          <w:sz w:val="22"/>
          <w:szCs w:val="22"/>
        </w:rPr>
        <w:t xml:space="preserve">Hermann LTA、George操作码、Winter动机编码三框架均基于公开言论与可观察行为进行评估，无法测量内在心理过程。MBTI类型判定存在±1维度的不确定性，特别是I/E、S/N维度在政治人物的公开表现中常呈现非典型特征。所有行为预测均为概率性判断，非确定性结论，实际行为可能因情境因素、随机事件或政治压力而偏离模型预测。</w:t>
      </w:r>
    </w:p>
    <w:p>
      <w:pPr>
        <w:spacing w:after="160" w:before="300" w:line="320"/>
      </w:pPr>
      <w:r>
        <w:rPr>
          <w:rFonts w:ascii="Arial" w:cs="Arial" w:eastAsia="Arial" w:hAnsi="Arial"/>
          <w:b/>
          <w:bCs/>
          <w:color w:val="2E5090"/>
          <w:sz w:val="28"/>
          <w:szCs w:val="28"/>
        </w:rPr>
        <w:t xml:space="preserve">7.3 立场演变监测局限</w:t>
      </w:r>
    </w:p>
    <w:p>
      <w:pPr>
        <w:spacing w:after="120" w:line="300"/>
        <w:jc w:val="left"/>
      </w:pPr>
      <w:r>
        <w:rPr>
          <w:rFonts w:ascii="Arial" w:cs="Arial" w:eastAsia="Arial" w:hAnsi="Arial"/>
          <w:sz w:val="22"/>
          <w:szCs w:val="22"/>
        </w:rPr>
        <w:t xml:space="preserve">政治人物的立场可在特定事件触发下产生快速非线性演变，P0-P5时间框架仅能捕捉历史轨迹，对王惠美未来立场变化的预测依赖于当前趋势的延续性假设。若出现重大政治危机或个人事件，本报告各项评估均需及时更新校正。</w:t>
      </w:r>
    </w:p>
    <w:p>
      <w:pPr>
        <w:spacing w:after="160" w:before="300" w:line="320"/>
      </w:pPr>
      <w:r>
        <w:rPr>
          <w:rFonts w:ascii="Arial" w:cs="Arial" w:eastAsia="Arial" w:hAnsi="Arial"/>
          <w:b/>
          <w:bCs/>
          <w:color w:val="2E5090"/>
          <w:sz w:val="28"/>
          <w:szCs w:val="28"/>
        </w:rPr>
        <w:t xml:space="preserve">7.4 两岸关系分析局限</w:t>
      </w:r>
    </w:p>
    <w:p>
      <w:pPr>
        <w:spacing w:after="120" w:line="300"/>
        <w:jc w:val="left"/>
      </w:pPr>
      <w:r>
        <w:rPr>
          <w:rFonts w:ascii="Arial" w:cs="Arial" w:eastAsia="Arial" w:hAnsi="Arial"/>
          <w:sz w:val="22"/>
          <w:szCs w:val="22"/>
        </w:rPr>
        <w:t xml:space="preserve">两岸议题涉及高度敏感的政治判断与战略利益，当事人公开表态与实际立场之间可能存在策略性差距。本报告两岸部分主要基于公开言论，对于未公开的幕后立场与非正式渠道沟通无法评估，请研究者参阅更广泛的政策分析文献。</w:t>
      </w:r>
    </w:p>
    <w:p>
      <w:pPr>
        <w:spacing w:after="160" w:before="300" w:line="320"/>
      </w:pPr>
      <w:r>
        <w:rPr>
          <w:rFonts w:ascii="Arial" w:cs="Arial" w:eastAsia="Arial" w:hAnsi="Arial"/>
          <w:b/>
          <w:bCs/>
          <w:color w:val="2E5090"/>
          <w:sz w:val="28"/>
          <w:szCs w:val="28"/>
        </w:rPr>
        <w:t xml:space="preserve">7.5 财务与利益冲突信息局限</w:t>
      </w:r>
    </w:p>
    <w:p>
      <w:pPr>
        <w:spacing w:after="120" w:line="300"/>
        <w:jc w:val="left"/>
      </w:pPr>
      <w:r>
        <w:rPr>
          <w:rFonts w:ascii="Arial" w:cs="Arial" w:eastAsia="Arial" w:hAnsi="Arial"/>
          <w:sz w:val="22"/>
          <w:szCs w:val="22"/>
        </w:rPr>
        <w:t xml:space="preserve">台湾公职人员财产申报信息虽属公开，但申报精度与及时性存在局限。家族企业、投资关系及政治献金的完整图谱超出本报告开源分析范畴，相关评估属于推断性质，不构成法律认定。</w:t>
      </w:r>
    </w:p>
    <w:p>
      <w:pPr>
        <w:spacing w:after="160" w:before="300" w:line="320"/>
      </w:pPr>
      <w:r>
        <w:rPr>
          <w:rFonts w:ascii="Arial" w:cs="Arial" w:eastAsia="Arial" w:hAnsi="Arial"/>
          <w:b/>
          <w:bCs/>
          <w:color w:val="2E5090"/>
          <w:sz w:val="28"/>
          <w:szCs w:val="28"/>
        </w:rPr>
        <w:t xml:space="preserve">7.6 V6信息完整性与全景性声明（B.0模块覆盖自检）</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dxa" w:w="8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模块编号</w:t>
            </w:r>
          </w:p>
        </w:tc>
        <w:tc>
          <w:tcPr>
            <w:tcW w:type="dxa" w:w="20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模块名称</w:t>
            </w:r>
          </w:p>
        </w:tc>
        <w:tc>
          <w:tcPr>
            <w:tcW w:type="dxa" w:w="10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覆盖状态</w:t>
            </w:r>
          </w:p>
        </w:tc>
        <w:tc>
          <w:tcPr>
            <w:tcW w:type="dxa" w:w="15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主要来源</w:t>
            </w:r>
          </w:p>
        </w:tc>
        <w:tc>
          <w:tcPr>
            <w:tcW w:type="dxa" w:w="9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证据等级</w:t>
            </w:r>
          </w:p>
        </w:tc>
        <w:tc>
          <w:tcPr>
            <w:tcW w:type="dxa" w:w="23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缺口说明</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1.1</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基本信息</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完整</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官方来源</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w:t>
            </w:r>
          </w:p>
        </w:tc>
        <w:tc>
          <w:tcPr>
            <w:tcW w:type="dxa" w:w="2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无重大缺口</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1.2</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家庭背景</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完整</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媒体/家族信息</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w:t>
            </w:r>
          </w:p>
        </w:tc>
        <w:tc>
          <w:tcPr>
            <w:tcW w:type="dxa" w:w="2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父亲与哥哥身份清晰</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1.3</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从政前经历</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部分完整</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媒体/学术</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B</w:t>
            </w:r>
          </w:p>
        </w:tc>
        <w:tc>
          <w:tcPr>
            <w:tcW w:type="dxa" w:w="2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大学期间细节有限</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1.4</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政治履历</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完整</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官方来源</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w:t>
            </w:r>
          </w:p>
        </w:tc>
        <w:tc>
          <w:tcPr>
            <w:tcW w:type="dxa" w:w="2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涵盖完整从政历程</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1.5</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关键转折</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完整</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多元来源</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w:t>
            </w:r>
          </w:p>
        </w:tc>
        <w:tc>
          <w:tcPr>
            <w:tcW w:type="dxa" w:w="2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2012立委当选/2018县长当选充分分析</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2.1</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党内派系</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大致完整</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媒体/分析</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B</w:t>
            </w:r>
          </w:p>
        </w:tc>
        <w:tc>
          <w:tcPr>
            <w:tcW w:type="dxa" w:w="2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党务细节相对保留</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2.2</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核心幕僚</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部分完整</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媒体</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C</w:t>
            </w:r>
          </w:p>
        </w:tc>
        <w:tc>
          <w:tcPr>
            <w:tcW w:type="dxa" w:w="2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县府幕僚团队信息不足</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3.1</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核心价值</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大致完整</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公开言论</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B</w:t>
            </w:r>
          </w:p>
        </w:tc>
        <w:tc>
          <w:tcPr>
            <w:tcW w:type="dxa" w:w="2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系统性价值论述推断</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3.3</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两岸定位</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大致完整</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政策分析</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B</w:t>
            </w:r>
          </w:p>
        </w:tc>
        <w:tc>
          <w:tcPr>
            <w:tcW w:type="dxa" w:w="2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低调策略下信息有限</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4.1</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Hermann分析</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大致完整</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行为推断</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B</w:t>
            </w:r>
          </w:p>
        </w:tc>
        <w:tc>
          <w:tcPr>
            <w:tcW w:type="dxa" w:w="2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基于公开行为推断</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5.1</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MBTI判定</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大致完整</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行为推断</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B</w:t>
            </w:r>
          </w:p>
        </w:tc>
        <w:tc>
          <w:tcPr>
            <w:tcW w:type="dxa" w:w="2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基于综合行为分析</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6.4</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情景推演</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完整</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综合分析</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B</w:t>
            </w:r>
          </w:p>
        </w:tc>
        <w:tc>
          <w:tcPr>
            <w:tcW w:type="dxa" w:w="2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涵盖主要发展情景</w:t>
            </w:r>
          </w:p>
        </w:tc>
      </w:tr>
    </w:tbl>
    <w:p>
      <w:r>
        <w:br w:type="page"/>
      </w:r>
    </w:p>
    <w:p>
      <w:pPr>
        <w:spacing w:after="200" w:before="400" w:line="360"/>
      </w:pPr>
      <w:r>
        <w:rPr>
          <w:rFonts w:ascii="Arial" w:cs="Arial" w:eastAsia="Arial" w:hAnsi="Arial"/>
          <w:b/>
          <w:bCs/>
          <w:color w:val="1F3864"/>
          <w:sz w:val="32"/>
          <w:szCs w:val="32"/>
        </w:rPr>
        <w:t xml:space="preserve">第八篇　综合交付物</w:t>
      </w:r>
    </w:p>
    <w:p>
      <w:pPr>
        <w:spacing w:after="160" w:before="300" w:line="320"/>
      </w:pPr>
      <w:r>
        <w:rPr>
          <w:rFonts w:ascii="Arial" w:cs="Arial" w:eastAsia="Arial" w:hAnsi="Arial"/>
          <w:b/>
          <w:bCs/>
          <w:color w:val="2E5090"/>
          <w:sz w:val="28"/>
          <w:szCs w:val="28"/>
        </w:rPr>
        <w:t xml:space="preserve">8.1 核心事实摘要</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5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序号</w:t>
            </w:r>
          </w:p>
        </w:tc>
        <w:tc>
          <w:tcPr>
            <w:tcW w:type="dxa" w:w="15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事实类别</w:t>
            </w:r>
          </w:p>
        </w:tc>
        <w:tc>
          <w:tcPr>
            <w:tcW w:type="dxa" w:w="55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核心内容</w:t>
            </w:r>
          </w:p>
        </w:tc>
        <w:tc>
          <w:tcPr>
            <w:tcW w:type="dxa" w:w="10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证据等级</w:t>
            </w:r>
          </w:p>
        </w:tc>
      </w:tr>
      <w:tr>
        <w:tc>
          <w:tcPr>
            <w:tcW w:type="dxa" w:w="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1</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身份信息</w:t>
            </w:r>
          </w:p>
        </w:tc>
        <w:tc>
          <w:tcPr>
            <w:tcW w:type="dxa" w:w="5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王惠美，1968年11月22日生于彰化县秀水乡，东海大学政治学学士、硕士，国立彰化师范大学财务金融博士</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w:t>
            </w:r>
          </w:p>
        </w:tc>
      </w:tr>
      <w:tr>
        <w:tc>
          <w:tcPr>
            <w:tcW w:type="dxa" w:w="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政党归属</w:t>
            </w:r>
          </w:p>
        </w:tc>
        <w:tc>
          <w:tcPr>
            <w:tcW w:type="dxa" w:w="5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中国国民党，党中常委兼常务委员，党团副秘书长</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w:t>
            </w:r>
          </w:p>
        </w:tc>
      </w:tr>
      <w:tr>
        <w:tc>
          <w:tcPr>
            <w:tcW w:type="dxa" w:w="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3</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家族背景</w:t>
            </w:r>
          </w:p>
        </w:tc>
        <w:tc>
          <w:tcPr>
            <w:tcW w:type="dxa" w:w="5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父王福入为前鹿港镇长，哥哥王顺昌为鹿港镇民代表，丈夫周明亚系前国民党台中县党部主委周承融之子</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w:t>
            </w:r>
          </w:p>
        </w:tc>
      </w:tr>
      <w:tr>
        <w:tc>
          <w:tcPr>
            <w:tcW w:type="dxa" w:w="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4</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议员经历</w:t>
            </w:r>
          </w:p>
        </w:tc>
        <w:tc>
          <w:tcPr>
            <w:tcW w:type="dxa" w:w="5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彰化县议员三届（第13-15届，1994-2002），代表鹿港地方选区</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w:t>
            </w:r>
          </w:p>
        </w:tc>
      </w:tr>
      <w:tr>
        <w:tc>
          <w:tcPr>
            <w:tcW w:type="dxa" w:w="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5</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镇长经历</w:t>
            </w:r>
          </w:p>
        </w:tc>
        <w:tc>
          <w:tcPr>
            <w:tcW w:type="dxa" w:w="5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鹿港镇长两届（2006-2010），推动镇务建设与地方发展</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w:t>
            </w:r>
          </w:p>
        </w:tc>
      </w:tr>
      <w:tr>
        <w:tc>
          <w:tcPr>
            <w:tcW w:type="dxa" w:w="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6</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立委经历</w:t>
            </w:r>
          </w:p>
        </w:tc>
        <w:tc>
          <w:tcPr>
            <w:tcW w:type="dxa" w:w="5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第八、九届立法委员（2012-2016，彰化县第一选区），以420票微弱优势当选</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w:t>
            </w:r>
          </w:p>
        </w:tc>
      </w:tr>
      <w:tr>
        <w:tc>
          <w:tcPr>
            <w:tcW w:type="dxa" w:w="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7</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县长经历</w:t>
            </w:r>
          </w:p>
        </w:tc>
        <w:tc>
          <w:tcPr>
            <w:tcW w:type="dxa" w:w="5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彰化县长两届（2018-2026），2018年以53.18%当选，2022年以56.75%连任，为彰化县首位女性连任县长</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w:t>
            </w:r>
          </w:p>
        </w:tc>
      </w:tr>
      <w:tr>
        <w:tc>
          <w:tcPr>
            <w:tcW w:type="dxa" w:w="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8</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主要政策</w:t>
            </w:r>
          </w:p>
        </w:tc>
        <w:tc>
          <w:tcPr>
            <w:tcW w:type="dxa" w:w="5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『改造彰化ing』品牌，『一轴一环两核心』捷运战略，铁路高架化（NT$39.9亿），工业园区发展</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w:t>
            </w:r>
          </w:p>
        </w:tc>
      </w:tr>
      <w:tr>
        <w:tc>
          <w:tcPr>
            <w:tcW w:type="dxa" w:w="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9</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政治特征</w:t>
            </w:r>
          </w:p>
        </w:tc>
        <w:tc>
          <w:tcPr>
            <w:tcW w:type="dxa" w:w="5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务实建设型、低调谨慎、清廉形象、任期届满宣布不再参选</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w:t>
            </w:r>
          </w:p>
        </w:tc>
      </w:tr>
    </w:tbl>
    <w:p>
      <w:pPr>
        <w:spacing w:after="120"/>
      </w:pPr>
      <w:r>
        <w:t xml:space="preserve"/>
      </w:r>
    </w:p>
    <w:p>
      <w:pPr>
        <w:spacing w:after="160" w:before="300" w:line="320"/>
      </w:pPr>
      <w:r>
        <w:rPr>
          <w:rFonts w:ascii="Arial" w:cs="Arial" w:eastAsia="Arial" w:hAnsi="Arial"/>
          <w:b/>
          <w:bCs/>
          <w:color w:val="2E5090"/>
          <w:sz w:val="28"/>
          <w:szCs w:val="28"/>
        </w:rPr>
        <w:t xml:space="preserve">8.2 政策立场矩阵</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c>
          <w:tcPr>
            <w:tcW w:type="dxa" w:w="12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政策领域</w:t>
            </w:r>
          </w:p>
        </w:tc>
        <w:tc>
          <w:tcPr>
            <w:tcW w:type="dxa" w:w="20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具体立场</w:t>
            </w:r>
          </w:p>
        </w:tc>
        <w:tc>
          <w:tcPr>
            <w:tcW w:type="dxa" w:w="9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立场强度</w:t>
            </w:r>
          </w:p>
        </w:tc>
        <w:tc>
          <w:tcPr>
            <w:tcW w:type="dxa" w:w="7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时间段</w:t>
            </w:r>
          </w:p>
        </w:tc>
        <w:tc>
          <w:tcPr>
            <w:tcW w:type="dxa" w:w="7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证据</w:t>
            </w:r>
          </w:p>
        </w:tc>
        <w:tc>
          <w:tcPr>
            <w:tcW w:type="dxa" w:w="15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对美影响</w:t>
            </w:r>
          </w:p>
        </w:tc>
        <w:tc>
          <w:tcPr>
            <w:tcW w:type="dxa" w:w="15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对台影响</w:t>
            </w:r>
          </w:p>
        </w:tc>
      </w:tr>
      <w:tr>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产业转型与工业园区</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推动彰化工业区现代化，吸引高附加值制造业投资</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强</w:t>
            </w:r>
          </w:p>
        </w:tc>
        <w:tc>
          <w:tcPr>
            <w:tcW w:type="dxa" w:w="7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2018-2026</w:t>
            </w:r>
          </w:p>
        </w:tc>
        <w:tc>
          <w:tcPr>
            <w:tcW w:type="dxa" w:w="7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彰滨工业区扩建、台中港周边开发</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中性：提升产业竞争力</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正面：创造就业、增加税收；负面：潜在环保挑战</w:t>
            </w:r>
          </w:p>
        </w:tc>
      </w:tr>
      <w:tr>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交通建设与铁路高架化</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NT$39.9亿投资铁路高架化、环城快速道路</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强</w:t>
            </w:r>
          </w:p>
        </w:tc>
        <w:tc>
          <w:tcPr>
            <w:tcW w:type="dxa" w:w="7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2018-2026</w:t>
            </w:r>
          </w:p>
        </w:tc>
        <w:tc>
          <w:tcPr>
            <w:tcW w:type="dxa" w:w="7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铁路高架化施工中、快速道路规划</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中性：改善交通瓶颈</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正面：提升城市功能；中性：施工期干扰</w:t>
            </w:r>
          </w:p>
        </w:tc>
      </w:tr>
      <w:tr>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农业现代化与保护</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精致农业、观光农业、农民权益保障</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中强</w:t>
            </w:r>
          </w:p>
        </w:tc>
        <w:tc>
          <w:tcPr>
            <w:tcW w:type="dxa" w:w="7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2018-2026</w:t>
            </w:r>
          </w:p>
        </w:tc>
        <w:tc>
          <w:tcPr>
            <w:tcW w:type="dxa" w:w="7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农业改革计划执行中</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中性：兼顾发展与保护</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正面：提升农业收益；中性：传统农民适应挑战</w:t>
            </w:r>
          </w:p>
        </w:tc>
      </w:tr>
      <w:tr>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环保治理与污染控制</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减少工业污染、改善空气质量</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中</w:t>
            </w:r>
          </w:p>
        </w:tc>
        <w:tc>
          <w:tcPr>
            <w:tcW w:type="dxa" w:w="7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持续</w:t>
            </w:r>
          </w:p>
        </w:tc>
        <w:tc>
          <w:tcPr>
            <w:tcW w:type="dxa" w:w="7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环保改善方案推进</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中性：平衡发展与环保</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正面：环保意识提升；中性：工业污染仍存</w:t>
            </w:r>
          </w:p>
        </w:tc>
      </w:tr>
      <w:tr>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两岸关系与国际合作</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维持现状政策、对日韩及东南亚友城交流</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中</w:t>
            </w:r>
          </w:p>
        </w:tc>
        <w:tc>
          <w:tcPr>
            <w:tcW w:type="dxa" w:w="7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持续</w:t>
            </w:r>
          </w:p>
        </w:tc>
        <w:tc>
          <w:tcPr>
            <w:tcW w:type="dxa" w:w="7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友城交流、产业合作</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中性：务实交流立场</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正面：区域合作；中性：不刻意强化</w:t>
            </w:r>
          </w:p>
        </w:tc>
      </w:tr>
    </w:tbl>
    <w:p>
      <w:pPr>
        <w:spacing w:after="120"/>
      </w:pPr>
      <w:r>
        <w:t xml:space="preserve"/>
      </w:r>
    </w:p>
    <w:p>
      <w:pPr>
        <w:spacing w:after="160" w:before="300" w:line="320"/>
      </w:pPr>
      <w:r>
        <w:rPr>
          <w:rFonts w:ascii="Arial" w:cs="Arial" w:eastAsia="Arial" w:hAnsi="Arial"/>
          <w:b/>
          <w:bCs/>
          <w:color w:val="2E5090"/>
          <w:sz w:val="28"/>
          <w:szCs w:val="28"/>
        </w:rPr>
        <w:t xml:space="preserve">8.3 盟友对手网络清单</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dxa" w:w="18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姓名/机构</w:t>
            </w:r>
          </w:p>
        </w:tc>
        <w:tc>
          <w:tcPr>
            <w:tcW w:type="dxa" w:w="15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关系类型</w:t>
            </w:r>
          </w:p>
        </w:tc>
        <w:tc>
          <w:tcPr>
            <w:tcW w:type="dxa" w:w="12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连接强度</w:t>
            </w:r>
          </w:p>
        </w:tc>
        <w:tc>
          <w:tcPr>
            <w:tcW w:type="dxa" w:w="10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层级</w:t>
            </w:r>
          </w:p>
        </w:tc>
        <w:tc>
          <w:tcPr>
            <w:tcW w:type="dxa" w:w="30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备注</w:t>
            </w:r>
          </w:p>
        </w:tc>
      </w:tr>
      <w:tr>
        <w:tc>
          <w:tcPr>
            <w:tcW w:type="dxa" w:w="1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朱立伦</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国民党主席</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党中央领导</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强</w:t>
            </w:r>
          </w:p>
        </w:tc>
        <w:tc>
          <w:tcPr>
            <w:tcW w:type="dxa" w:w="3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核心层</w:t>
            </w:r>
          </w:p>
        </w:tc>
        <w:tc>
          <w:tcPr>
            <w:tcW w:type="dxa" w:w="17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国民党主席-中常委关系，聚焦地方治理</w:t>
            </w:r>
          </w:p>
        </w:tc>
      </w:tr>
      <w:tr>
        <w:tc>
          <w:tcPr>
            <w:tcW w:type="dxa" w:w="1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卢秀燕</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台中市长</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跨县市合作</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强</w:t>
            </w:r>
          </w:p>
        </w:tc>
        <w:tc>
          <w:tcPr>
            <w:tcW w:type="dxa" w:w="3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紧密层</w:t>
            </w:r>
          </w:p>
        </w:tc>
        <w:tc>
          <w:tcPr>
            <w:tcW w:type="dxa" w:w="17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中部国民党地方首长联盟</w:t>
            </w:r>
          </w:p>
        </w:tc>
      </w:tr>
      <w:tr>
        <w:tc>
          <w:tcPr>
            <w:tcW w:type="dxa" w:w="1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林明溱</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南投县长</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中部协作</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中强</w:t>
            </w:r>
          </w:p>
        </w:tc>
        <w:tc>
          <w:tcPr>
            <w:tcW w:type="dxa" w:w="3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紧密层</w:t>
            </w:r>
          </w:p>
        </w:tc>
        <w:tc>
          <w:tcPr>
            <w:tcW w:type="dxa" w:w="17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中部地区政策协调</w:t>
            </w:r>
          </w:p>
        </w:tc>
      </w:tr>
      <w:tr>
        <w:tc>
          <w:tcPr>
            <w:tcW w:type="dxa" w:w="1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王顺昌</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哥哥/鹿港镇民代</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家族关系</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强</w:t>
            </w:r>
          </w:p>
        </w:tc>
        <w:tc>
          <w:tcPr>
            <w:tcW w:type="dxa" w:w="3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核心层</w:t>
            </w:r>
          </w:p>
        </w:tc>
        <w:tc>
          <w:tcPr>
            <w:tcW w:type="dxa" w:w="17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地方权力纵向整合</w:t>
            </w:r>
          </w:p>
        </w:tc>
      </w:tr>
      <w:tr>
        <w:tc>
          <w:tcPr>
            <w:tcW w:type="dxa" w:w="1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彰化企业主</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产业合作</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产业网络</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强</w:t>
            </w:r>
          </w:p>
        </w:tc>
        <w:tc>
          <w:tcPr>
            <w:tcW w:type="dxa" w:w="3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紧密层</w:t>
            </w:r>
          </w:p>
        </w:tc>
        <w:tc>
          <w:tcPr>
            <w:tcW w:type="dxa" w:w="17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工业园区建设与招商</w:t>
            </w:r>
          </w:p>
        </w:tc>
      </w:tr>
      <w:tr>
        <w:tc>
          <w:tcPr>
            <w:tcW w:type="dxa" w:w="1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民进党议员</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跨党派协调</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政治平衡</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中</w:t>
            </w:r>
          </w:p>
        </w:tc>
        <w:tc>
          <w:tcPr>
            <w:tcW w:type="dxa" w:w="3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协作层</w:t>
            </w:r>
          </w:p>
        </w:tc>
        <w:tc>
          <w:tcPr>
            <w:tcW w:type="dxa" w:w="17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争取预算支持与政策配合</w:t>
            </w:r>
          </w:p>
        </w:tc>
      </w:tr>
      <w:tr>
        <w:tc>
          <w:tcPr>
            <w:tcW w:type="dxa" w:w="1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日本福冈县</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友城交流</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国际合作</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中</w:t>
            </w:r>
          </w:p>
        </w:tc>
        <w:tc>
          <w:tcPr>
            <w:tcW w:type="dxa" w:w="3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合作层</w:t>
            </w:r>
          </w:p>
        </w:tc>
        <w:tc>
          <w:tcPr>
            <w:tcW w:type="dxa" w:w="17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农业与产业交流</w:t>
            </w:r>
          </w:p>
        </w:tc>
      </w:tr>
      <w:tr>
        <w:tc>
          <w:tcPr>
            <w:tcW w:type="dxa" w:w="1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新加坡/东南亚</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产业学习</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国际联系</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中</w:t>
            </w:r>
          </w:p>
        </w:tc>
        <w:tc>
          <w:tcPr>
            <w:tcW w:type="dxa" w:w="3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合作层</w:t>
            </w:r>
          </w:p>
        </w:tc>
        <w:tc>
          <w:tcPr>
            <w:tcW w:type="dxa" w:w="17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工业区与产业发展借鉴</w:t>
            </w:r>
          </w:p>
        </w:tc>
      </w:tr>
    </w:tbl>
    <w:p>
      <w:pPr>
        <w:spacing w:after="120"/>
      </w:pPr>
      <w:r>
        <w:t xml:space="preserve"/>
      </w:r>
    </w:p>
    <w:p>
      <w:pPr>
        <w:spacing w:after="160" w:before="300" w:line="320"/>
      </w:pPr>
      <w:r>
        <w:rPr>
          <w:rFonts w:ascii="Arial" w:cs="Arial" w:eastAsia="Arial" w:hAnsi="Arial"/>
          <w:b/>
          <w:bCs/>
          <w:color w:val="2E5090"/>
          <w:sz w:val="28"/>
          <w:szCs w:val="28"/>
        </w:rPr>
        <w:t xml:space="preserve">8.4 数据源索引</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5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来源名称</w:t>
            </w:r>
          </w:p>
        </w:tc>
        <w:tc>
          <w:tcPr>
            <w:tcW w:type="dxa" w:w="15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类型</w:t>
            </w:r>
          </w:p>
        </w:tc>
        <w:tc>
          <w:tcPr>
            <w:tcW w:type="dxa" w:w="10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证据等级</w:t>
            </w:r>
          </w:p>
        </w:tc>
        <w:tc>
          <w:tcPr>
            <w:tcW w:type="dxa" w:w="40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主要用途</w:t>
            </w:r>
          </w:p>
        </w:tc>
      </w:tr>
      <w:tr>
        <w:tc>
          <w:tcPr>
            <w:tcW w:type="dxa" w:w="2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中央选举委员会</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官方</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w:t>
            </w:r>
          </w:p>
        </w:tc>
        <w:tc>
          <w:tcPr>
            <w:tcW w:type="dxa" w:w="4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选举数据与得票统计</w:t>
            </w:r>
          </w:p>
        </w:tc>
      </w:tr>
      <w:tr>
        <w:tc>
          <w:tcPr>
            <w:tcW w:type="dxa" w:w="2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彰化县政府公报</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官方</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w:t>
            </w:r>
          </w:p>
        </w:tc>
        <w:tc>
          <w:tcPr>
            <w:tcW w:type="dxa" w:w="4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施政报告与预算文件</w:t>
            </w:r>
          </w:p>
        </w:tc>
      </w:tr>
      <w:tr>
        <w:tc>
          <w:tcPr>
            <w:tcW w:type="dxa" w:w="2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立法院公报/议事录</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官方</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w:t>
            </w:r>
          </w:p>
        </w:tc>
        <w:tc>
          <w:tcPr>
            <w:tcW w:type="dxa" w:w="4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立法活动与质询记录</w:t>
            </w:r>
          </w:p>
        </w:tc>
      </w:tr>
      <w:tr>
        <w:tc>
          <w:tcPr>
            <w:tcW w:type="dxa" w:w="2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监察院阳光法案</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官方</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w:t>
            </w:r>
          </w:p>
        </w:tc>
        <w:tc>
          <w:tcPr>
            <w:tcW w:type="dxa" w:w="4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财产申报与利益冲突</w:t>
            </w:r>
          </w:p>
        </w:tc>
      </w:tr>
      <w:tr>
        <w:tc>
          <w:tcPr>
            <w:tcW w:type="dxa" w:w="2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中时、自由时报、联合报</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媒体</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B</w:t>
            </w:r>
          </w:p>
        </w:tc>
        <w:tc>
          <w:tcPr>
            <w:tcW w:type="dxa" w:w="4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政治报道与评论分析</w:t>
            </w:r>
          </w:p>
        </w:tc>
      </w:tr>
      <w:tr>
        <w:tc>
          <w:tcPr>
            <w:tcW w:type="dxa" w:w="2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国民党中央文件</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党派</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B</w:t>
            </w:r>
          </w:p>
        </w:tc>
        <w:tc>
          <w:tcPr>
            <w:tcW w:type="dxa" w:w="4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党务工作与派系信息</w:t>
            </w:r>
          </w:p>
        </w:tc>
      </w:tr>
      <w:tr>
        <w:tc>
          <w:tcPr>
            <w:tcW w:type="dxa" w:w="2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彰化县议会公报</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地方</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w:t>
            </w:r>
          </w:p>
        </w:tc>
        <w:tc>
          <w:tcPr>
            <w:tcW w:type="dxa" w:w="4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县议会议事与预算讨论</w:t>
            </w:r>
          </w:p>
        </w:tc>
      </w:tr>
      <w:tr>
        <w:tc>
          <w:tcPr>
            <w:tcW w:type="dxa" w:w="2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学术期刊/地方研究</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学术</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B</w:t>
            </w:r>
          </w:p>
        </w:tc>
        <w:tc>
          <w:tcPr>
            <w:tcW w:type="dxa" w:w="4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地方政治与县市治理分析</w:t>
            </w:r>
          </w:p>
        </w:tc>
      </w:tr>
      <w:tr>
        <w:tc>
          <w:tcPr>
            <w:tcW w:type="dxa" w:w="2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社群媒体分析</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数字</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C</w:t>
            </w:r>
          </w:p>
        </w:tc>
        <w:tc>
          <w:tcPr>
            <w:tcW w:type="dxa" w:w="4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社群舆论与传播策略</w:t>
            </w:r>
          </w:p>
        </w:tc>
      </w:tr>
    </w:tbl>
    <w:p>
      <w:pPr>
        <w:spacing w:after="120"/>
      </w:pPr>
      <w:r>
        <w:t xml:space="preserve"/>
      </w:r>
    </w:p>
    <w:p>
      <w:pPr>
        <w:spacing w:after="160" w:before="300" w:line="320"/>
      </w:pPr>
      <w:r>
        <w:rPr>
          <w:rFonts w:ascii="Arial" w:cs="Arial" w:eastAsia="Arial" w:hAnsi="Arial"/>
          <w:b/>
          <w:bCs/>
          <w:color w:val="2E5090"/>
          <w:sz w:val="28"/>
          <w:szCs w:val="28"/>
        </w:rPr>
        <w:t xml:space="preserve">8.5 信息缺口清单</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8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缺口编号</w:t>
            </w:r>
          </w:p>
        </w:tc>
        <w:tc>
          <w:tcPr>
            <w:tcW w:type="dxa" w:w="30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缺口描述</w:t>
            </w:r>
          </w:p>
        </w:tc>
        <w:tc>
          <w:tcPr>
            <w:tcW w:type="dxa" w:w="10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重要性</w:t>
            </w:r>
          </w:p>
        </w:tc>
        <w:tc>
          <w:tcPr>
            <w:tcW w:type="dxa" w:w="37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建议填补方式</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G1</w:t>
            </w:r>
          </w:p>
        </w:tc>
        <w:tc>
          <w:tcPr>
            <w:tcW w:type="dxa" w:w="3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王惠美东海大学期间的学术研究与论文主题</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中</w:t>
            </w:r>
          </w:p>
        </w:tc>
        <w:tc>
          <w:tcPr>
            <w:tcW w:type="dxa" w:w="37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东海大学校友与指导教授</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G2</w:t>
            </w:r>
          </w:p>
        </w:tc>
        <w:tc>
          <w:tcPr>
            <w:tcW w:type="dxa" w:w="3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王惠美担任县议员期间的具体提案与议会发言记录</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中</w:t>
            </w:r>
          </w:p>
        </w:tc>
        <w:tc>
          <w:tcPr>
            <w:tcW w:type="dxa" w:w="37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彰化县议会档案与历史记录</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G3</w:t>
            </w:r>
          </w:p>
        </w:tc>
        <w:tc>
          <w:tcPr>
            <w:tcW w:type="dxa" w:w="3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彰化县府核心幕僚团队完整名单与背景</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中高</w:t>
            </w:r>
          </w:p>
        </w:tc>
        <w:tc>
          <w:tcPr>
            <w:tcW w:type="dxa" w:w="37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市政记者/内部消息源</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G4</w:t>
            </w:r>
          </w:p>
        </w:tc>
        <w:tc>
          <w:tcPr>
            <w:tcW w:type="dxa" w:w="3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王惠美与国民党中央之间的互动与党务职责详情</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中</w:t>
            </w:r>
          </w:p>
        </w:tc>
        <w:tc>
          <w:tcPr>
            <w:tcW w:type="dxa" w:w="37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党务内部消息与官方文件</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G5</w:t>
            </w:r>
          </w:p>
        </w:tc>
        <w:tc>
          <w:tcPr>
            <w:tcW w:type="dxa" w:w="3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王惠美个人的理想政治想象与未来计划</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中</w:t>
            </w:r>
          </w:p>
        </w:tc>
        <w:tc>
          <w:tcPr>
            <w:tcW w:type="dxa" w:w="37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深度访谈与内部沟通</w:t>
            </w:r>
          </w:p>
        </w:tc>
      </w:tr>
    </w:tbl>
    <w:p>
      <w:r>
        <w:br w:type="page"/>
      </w:r>
    </w:p>
    <w:p>
      <w:pPr>
        <w:spacing w:after="200" w:before="400" w:line="360"/>
      </w:pPr>
      <w:r>
        <w:rPr>
          <w:rFonts w:ascii="Arial" w:cs="Arial" w:eastAsia="Arial" w:hAnsi="Arial"/>
          <w:b/>
          <w:bCs/>
          <w:color w:val="1F3864"/>
          <w:sz w:val="32"/>
          <w:szCs w:val="32"/>
        </w:rPr>
        <w:t xml:space="preserve">编制信息</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2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项目</w:t>
            </w:r>
          </w:p>
        </w:tc>
        <w:tc>
          <w:tcPr>
            <w:tcW w:type="dxa" w:w="63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内容</w:t>
            </w:r>
          </w:p>
        </w:tc>
      </w:tr>
      <w:tr>
        <w:tc>
          <w:tcPr>
            <w:tcW w:type="dxa" w:w="2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报告版本</w:t>
            </w:r>
          </w:p>
        </w:tc>
        <w:tc>
          <w:tcPr>
            <w:tcW w:type="dxa" w:w="6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V1.0</w:t>
            </w:r>
          </w:p>
        </w:tc>
      </w:tr>
      <w:tr>
        <w:tc>
          <w:tcPr>
            <w:tcW w:type="dxa" w:w="2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分析框架</w:t>
            </w:r>
          </w:p>
        </w:tc>
        <w:tc>
          <w:tcPr>
            <w:tcW w:type="dxa" w:w="6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OSINT V6.0全景分析体系（16模块+五框架建模）</w:t>
            </w:r>
          </w:p>
        </w:tc>
      </w:tr>
      <w:tr>
        <w:tc>
          <w:tcPr>
            <w:tcW w:type="dxa" w:w="2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编制单位</w:t>
            </w:r>
          </w:p>
        </w:tc>
        <w:tc>
          <w:tcPr>
            <w:tcW w:type="dxa" w:w="6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厦门大学台湾研究院开源情报研究组</w:t>
            </w:r>
          </w:p>
        </w:tc>
      </w:tr>
      <w:tr>
        <w:tc>
          <w:tcPr>
            <w:tcW w:type="dxa" w:w="2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编制日期</w:t>
            </w:r>
          </w:p>
        </w:tc>
        <w:tc>
          <w:tcPr>
            <w:tcW w:type="dxa" w:w="6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2026年3月</w:t>
            </w:r>
          </w:p>
        </w:tc>
      </w:tr>
      <w:tr>
        <w:tc>
          <w:tcPr>
            <w:tcW w:type="dxa" w:w="2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证据分级</w:t>
            </w:r>
          </w:p>
        </w:tc>
        <w:tc>
          <w:tcPr>
            <w:tcW w:type="dxa" w:w="6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A级（官方/经核实）/ B级（主流媒体）/ C级（次级来源）/ D级（社交/未核实）/ E级（分析推断）</w:t>
            </w:r>
          </w:p>
        </w:tc>
      </w:tr>
      <w:tr>
        <w:tc>
          <w:tcPr>
            <w:tcW w:type="dxa" w:w="2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时间框架</w:t>
            </w:r>
          </w:p>
        </w:tc>
        <w:tc>
          <w:tcPr>
            <w:tcW w:type="dxa" w:w="6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P0（成长）/ P1（入仕）/ P2（发展）/ P3（历练）/ P4（突破）/ P5（当前）</w:t>
            </w:r>
          </w:p>
        </w:tc>
      </w:tr>
      <w:tr>
        <w:tc>
          <w:tcPr>
            <w:tcW w:type="dxa" w:w="2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保密提示</w:t>
            </w:r>
          </w:p>
        </w:tc>
        <w:tc>
          <w:tcPr>
            <w:tcW w:type="dxa" w:w="6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本报告为内部研究参考，未经授权不得对外发布或引用</w:t>
            </w:r>
          </w:p>
        </w:tc>
      </w:tr>
      <w:tr>
        <w:tc>
          <w:tcPr>
            <w:tcW w:type="dxa" w:w="2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免责声明</w:t>
            </w:r>
          </w:p>
        </w:tc>
        <w:tc>
          <w:tcPr>
            <w:tcW w:type="dxa" w:w="6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所有推断性结论均基于公开情报，不代表官方立场</w:t>
            </w:r>
          </w:p>
        </w:tc>
      </w:tr>
    </w:tbl>
    <w:p>
      <w:pPr>
        <w:spacing w:after="120"/>
      </w:pPr>
      <w:r>
        <w:t xml:space="preserve"/>
      </w:r>
    </w:p>
    <w:p>
      <w:pPr>
        <w:spacing w:after="160" w:before="300" w:line="320"/>
      </w:pPr>
      <w:r>
        <w:rPr>
          <w:rFonts w:ascii="Arial" w:cs="Arial" w:eastAsia="Arial" w:hAnsi="Arial"/>
          <w:b/>
          <w:bCs/>
          <w:color w:val="2E5090"/>
          <w:sz w:val="28"/>
          <w:szCs w:val="28"/>
        </w:rPr>
        <w:t xml:space="preserve">学术参考文献</w:t>
      </w:r>
    </w:p>
    <w:p>
      <w:pPr>
        <w:spacing w:after="120" w:line="300"/>
        <w:jc w:val="left"/>
      </w:pPr>
      <w:r>
        <w:rPr>
          <w:rFonts w:ascii="Arial" w:cs="Arial" w:eastAsia="Arial" w:hAnsi="Arial"/>
          <w:sz w:val="22"/>
          <w:szCs w:val="22"/>
        </w:rPr>
        <w:t xml:space="preserve">Hermann, M.G. (1980). Explaining Foreign Policy Behavior Using the Personal Characteristics of Political Leaders. International Studies Quarterly, 24(1), 7-46.</w:t>
      </w:r>
    </w:p>
    <w:p>
      <w:pPr>
        <w:spacing w:after="120" w:line="300"/>
        <w:jc w:val="left"/>
      </w:pPr>
      <w:r>
        <w:rPr>
          <w:rFonts w:ascii="Arial" w:cs="Arial" w:eastAsia="Arial" w:hAnsi="Arial"/>
          <w:sz w:val="22"/>
          <w:szCs w:val="22"/>
        </w:rPr>
        <w:t xml:space="preserve">George, A.L. (1969). The Operational Code: A Neglected Approach to the Study of Political Leaders and Decision-Making. International Studies Quarterly, 13(2), 190-222.</w:t>
      </w:r>
    </w:p>
    <w:p>
      <w:pPr>
        <w:spacing w:after="120" w:line="300"/>
        <w:jc w:val="left"/>
      </w:pPr>
      <w:r>
        <w:rPr>
          <w:rFonts w:ascii="Arial" w:cs="Arial" w:eastAsia="Arial" w:hAnsi="Arial"/>
          <w:sz w:val="22"/>
          <w:szCs w:val="22"/>
        </w:rPr>
        <w:t xml:space="preserve">Winter, D.G. (1992). Personality and Foreign Policy: Historical Overview of Research. In E. Singer &amp; V. Hudson (Eds.), Political Psychology and Foreign Policy. Westview Press.</w:t>
      </w:r>
    </w:p>
    <w:p>
      <w:pPr>
        <w:spacing w:after="120" w:line="300"/>
        <w:jc w:val="left"/>
      </w:pPr>
      <w:r>
        <w:rPr>
          <w:rFonts w:ascii="Arial" w:cs="Arial" w:eastAsia="Arial" w:hAnsi="Arial"/>
          <w:sz w:val="22"/>
          <w:szCs w:val="22"/>
        </w:rPr>
        <w:t xml:space="preserve">Barber, J.D. (1972). The Presidential Character: Predicting Performance in the White House. Prentice-Hall.</w:t>
      </w:r>
    </w:p>
    <w:p>
      <w:pPr>
        <w:spacing w:after="120" w:line="300"/>
        <w:jc w:val="left"/>
      </w:pPr>
      <w:r>
        <w:rPr>
          <w:rFonts w:ascii="Arial" w:cs="Arial" w:eastAsia="Arial" w:hAnsi="Arial"/>
          <w:sz w:val="22"/>
          <w:szCs w:val="22"/>
        </w:rPr>
        <w:t xml:space="preserve">Myers, I.B., McCaulley, M.H., Quenk, N.L., &amp; Hammer, A.L. (1998). MBTI Manual: A Guide to the Development and Use of the Myers-Briggs Type Indicator (3rd ed.). Consulting Psychologists Press.</w:t>
      </w:r>
    </w:p>
    <w:p>
      <w:pPr>
        <w:spacing w:after="120" w:line="300"/>
        <w:jc w:val="left"/>
      </w:pPr>
      <w:r>
        <w:rPr>
          <w:rFonts w:ascii="Arial" w:cs="Arial" w:eastAsia="Arial" w:hAnsi="Arial"/>
          <w:sz w:val="22"/>
          <w:szCs w:val="22"/>
        </w:rPr>
        <w:t xml:space="preserve">吴玉山（2012）。台湾的政治转型与两岸关系。台湾政治学刊，16(1)，1-52。</w:t>
      </w:r>
    </w:p>
    <w:p>
      <w:pPr>
        <w:spacing w:after="120" w:line="300"/>
        <w:jc w:val="left"/>
      </w:pPr>
      <w:r>
        <w:rPr>
          <w:rFonts w:ascii="Arial" w:cs="Arial" w:eastAsia="Arial" w:hAnsi="Arial"/>
          <w:sz w:val="22"/>
          <w:szCs w:val="22"/>
        </w:rPr>
        <w:t xml:space="preserve">林继文（2015）。台湾的选举制度与政党政治。政治科学论丛，65，1-40。</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2026-03-31T07:33:59.083Z</dcterms:created>
  <dcterms:modified xsi:type="dcterms:W3CDTF">2026-03-31T07:33:59.090Z</dcterms:modified>
</cp:coreProperties>
</file>

<file path=docProps/custom.xml><?xml version="1.0" encoding="utf-8"?>
<Properties xmlns="http://schemas.openxmlformats.org/officeDocument/2006/custom-properties" xmlns:vt="http://schemas.openxmlformats.org/officeDocument/2006/docPropsVTypes"/>
</file>