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开源情报全景分析报告</w:t>
      </w:r>
    </w:p>
    <w:p>
      <w:pPr>
        <w:spacing w:before="1440" w:after="480"/>
        <w:jc w:val="center"/>
      </w:pPr>
      <w:r>
        <w:rPr>
          <w:rFonts w:eastAsia="黑体"/>
          <w:rFonts w:ascii="黑体" w:hAnsi="黑体"/>
          <w:b/>
          <w:i w:val="0"/>
          <w:sz w:val="44"/>
        </w:rPr>
        <w:t>**李四川**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V7.2三角联动情景推演体系</w:t>
      </w:r>
    </w:p>
    <w:p>
      <w:pPr>
        <w:spacing w:before="40" w:after="40"/>
        <w:jc w:val="left"/>
      </w:pPr>
      <w:r>
        <w:rPr>
          <w:rFonts w:eastAsia="黑体"/>
          <w:rFonts w:ascii="黑体" w:hAnsi="黑体"/>
          <w:b/>
          <w:i w:val="0"/>
          <w:sz w:val="24"/>
        </w:rPr>
        <w:t>V1.8.1 变更：</w:t>
      </w:r>
      <w:r>
        <w:rPr>
          <w:rFonts w:eastAsia="仿宋"/>
          <w:rFonts w:ascii="仿宋" w:hAnsi="仿宋"/>
          <w:b w:val="0"/>
          <w:i w:val="0"/>
          <w:sz w:val="24"/>
        </w:rPr>
        <w:t>参照蒋万安 V1.8、侯友宜 V1.8 基准模板完备性复核；补入 2026-02-28 至 2026-04-14 选战关键动态（请辞台北副市长、蓝白合作谈判、民调追近）、§2.8 networkx 量化表、§3.3 两岸前后对照补强、§6.4 贝叶斯三步展开、§6.8 争议矩阵补强两项新事件。</w:t>
      </w:r>
    </w:p>
    <w:p>
      <w:r>
        <w:br w:type="page"/>
      </w:r>
    </w:p>
    <w:p>
      <w:pPr>
        <w:spacing w:before="0" w:after="120" w:lineRule="auto" w:line="288"/>
        <w:ind w:firstLine="420"/>
        <w:jc w:val="both"/>
      </w:pPr>
      <w:r>
        <w:rPr>
          <w:rFonts w:eastAsia="仿宋"/>
          <w:rFonts w:ascii="仿宋" w:hAnsi="仿宋"/>
          <w:b/>
          <w:i w:val="0"/>
          <w:sz w:val="28"/>
        </w:rPr>
        <w:t>导言</w:t>
      </w:r>
    </w:p>
    <w:p>
      <w:pPr>
        <w:spacing w:before="0" w:after="120" w:lineRule="auto" w:line="288"/>
        <w:ind w:firstLine="420"/>
        <w:jc w:val="both"/>
      </w:pPr>
      <w:r>
        <w:rPr>
          <w:rFonts w:eastAsia="仿宋"/>
          <w:rFonts w:ascii="仿宋" w:hAnsi="仿宋"/>
          <w:b w:val="0"/>
          <w:i w:val="0"/>
          <w:sz w:val="28"/>
        </w:rPr>
        <w:t>本报告依据</w:t>
      </w:r>
      <w:r>
        <w:rPr>
          <w:rFonts w:eastAsia="仿宋"/>
          <w:rFonts w:ascii="仿宋" w:hAnsi="仿宋"/>
          <w:b/>
          <w:i w:val="0"/>
          <w:sz w:val="28"/>
        </w:rPr>
        <w:t>OSINT V7.2</w:t>
      </w:r>
      <w:r>
        <w:rPr>
          <w:rFonts w:eastAsia="仿宋"/>
          <w:rFonts w:ascii="仿宋" w:hAnsi="仿宋"/>
          <w:b w:val="0"/>
          <w:i w:val="0"/>
          <w:sz w:val="28"/>
        </w:rPr>
        <w:t>全景分析框架，对</w:t>
      </w:r>
      <w:r>
        <w:rPr>
          <w:rFonts w:eastAsia="仿宋"/>
          <w:rFonts w:ascii="仿宋" w:hAnsi="仿宋"/>
          <w:b/>
          <w:i w:val="0"/>
          <w:sz w:val="28"/>
        </w:rPr>
        <w:t>李四川</w:t>
      </w:r>
      <w:r>
        <w:rPr>
          <w:rFonts w:eastAsia="仿宋"/>
          <w:rFonts w:ascii="仿宋" w:hAnsi="仿宋"/>
          <w:b w:val="0"/>
          <w:i w:val="0"/>
          <w:sz w:val="28"/>
        </w:rPr>
        <w:t>进行系统性情报评估。分析采用五框架行为建模体系（</w:t>
      </w:r>
      <w:r>
        <w:rPr>
          <w:rFonts w:eastAsia="仿宋"/>
          <w:rFonts w:ascii="仿宋" w:hAnsi="仿宋"/>
          <w:b/>
          <w:i w:val="0"/>
          <w:sz w:val="28"/>
        </w:rPr>
        <w:t>Hermann领导特质分析</w:t>
      </w:r>
      <w:r>
        <w:rPr>
          <w:rFonts w:eastAsia="仿宋"/>
          <w:rFonts w:ascii="仿宋" w:hAnsi="仿宋"/>
          <w:b w:val="0"/>
          <w:i w:val="0"/>
          <w:sz w:val="28"/>
        </w:rPr>
        <w:t>、</w:t>
      </w:r>
      <w:r>
        <w:rPr>
          <w:rFonts w:eastAsia="仿宋"/>
          <w:rFonts w:ascii="仿宋" w:hAnsi="仿宋"/>
          <w:b/>
          <w:i w:val="0"/>
          <w:sz w:val="28"/>
        </w:rPr>
        <w:t>George操作码</w:t>
      </w:r>
      <w:r>
        <w:rPr>
          <w:rFonts w:eastAsia="仿宋"/>
          <w:rFonts w:ascii="仿宋" w:hAnsi="仿宋"/>
          <w:b w:val="0"/>
          <w:i w:val="0"/>
          <w:sz w:val="28"/>
        </w:rPr>
        <w:t>、</w:t>
      </w:r>
      <w:r>
        <w:rPr>
          <w:rFonts w:eastAsia="仿宋"/>
          <w:rFonts w:ascii="仿宋" w:hAnsi="仿宋"/>
          <w:b/>
          <w:i w:val="0"/>
          <w:sz w:val="28"/>
        </w:rPr>
        <w:t>Winter动机编码</w:t>
      </w:r>
      <w:r>
        <w:rPr>
          <w:rFonts w:eastAsia="仿宋"/>
          <w:rFonts w:ascii="仿宋" w:hAnsi="仿宋"/>
          <w:b w:val="0"/>
          <w:i w:val="0"/>
          <w:sz w:val="28"/>
        </w:rPr>
        <w:t>、</w:t>
      </w:r>
      <w:r>
        <w:rPr>
          <w:rFonts w:eastAsia="仿宋"/>
          <w:rFonts w:ascii="仿宋" w:hAnsi="仿宋"/>
          <w:b/>
          <w:i w:val="0"/>
          <w:sz w:val="28"/>
        </w:rPr>
        <w:t>Barber人格类型学</w:t>
      </w:r>
      <w:r>
        <w:rPr>
          <w:rFonts w:eastAsia="仿宋"/>
          <w:rFonts w:ascii="仿宋" w:hAnsi="仿宋"/>
          <w:b w:val="0"/>
          <w:i w:val="0"/>
          <w:sz w:val="28"/>
        </w:rPr>
        <w:t>、</w:t>
      </w:r>
      <w:r>
        <w:rPr>
          <w:rFonts w:eastAsia="仿宋"/>
          <w:rFonts w:ascii="仿宋" w:hAnsi="仿宋"/>
          <w:b/>
          <w:i w:val="0"/>
          <w:sz w:val="28"/>
        </w:rPr>
        <w:t>MBTI认知功能</w:t>
      </w:r>
      <w:r>
        <w:rPr>
          <w:rFonts w:eastAsia="仿宋"/>
          <w:rFonts w:ascii="仿宋" w:hAnsi="仿宋"/>
          <w:b w:val="0"/>
          <w:i w:val="0"/>
          <w:sz w:val="28"/>
        </w:rPr>
        <w:t>栈），结合16模块事实采集、社会网络分析与多情景推演，旨在为研究人员提供结构化、可追溯的人物画像。所有分析推断均以证据为基础，采用A-E五级证据分级体系，并标注时间周期（P0-P5）以反映立场演变轨迹。本报告与同期编制的《</w:t>
      </w:r>
      <w:r>
        <w:rPr>
          <w:rFonts w:eastAsia="仿宋"/>
          <w:rFonts w:ascii="仿宋" w:hAnsi="仿宋"/>
          <w:b/>
          <w:i w:val="0"/>
          <w:sz w:val="28"/>
        </w:rPr>
        <w:t>苏巧慧</w:t>
      </w:r>
      <w:r>
        <w:rPr>
          <w:rFonts w:eastAsia="仿宋"/>
          <w:rFonts w:ascii="仿宋" w:hAnsi="仿宋"/>
          <w:b w:val="0"/>
          <w:i w:val="0"/>
          <w:sz w:val="28"/>
        </w:rPr>
        <w:t xml:space="preserve"> OSINT 政治人物全景分析报告》形成配套交付物，并另附《</w:t>
      </w:r>
      <w:r>
        <w:rPr>
          <w:rFonts w:eastAsia="仿宋"/>
          <w:rFonts w:ascii="仿宋" w:hAnsi="仿宋"/>
          <w:b/>
          <w:i w:val="0"/>
          <w:sz w:val="28"/>
        </w:rPr>
        <w:t>2026新北市长选战</w:t>
      </w:r>
      <w:r>
        <w:rPr>
          <w:rFonts w:eastAsia="仿宋"/>
          <w:rFonts w:ascii="仿宋" w:hAnsi="仿宋"/>
          <w:b w:val="0"/>
          <w:i w:val="0"/>
          <w:sz w:val="28"/>
        </w:rPr>
        <w:t>双雄对决联合评估报告》，便于在新北市长对决情景下交叉比对两位候选人之结构性差异。</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，1958年2月1日生于屏东县琉球乡（小琉球），</w:t>
      </w:r>
      <w:r>
        <w:rPr>
          <w:rFonts w:eastAsia="仿宋"/>
          <w:rFonts w:ascii="仿宋" w:hAnsi="仿宋"/>
          <w:b/>
          <w:i w:val="0"/>
          <w:sz w:val="28"/>
        </w:rPr>
        <w:t>中国国民党</w:t>
      </w:r>
      <w:r>
        <w:rPr>
          <w:rFonts w:eastAsia="仿宋"/>
          <w:rFonts w:ascii="仿宋" w:hAnsi="仿宋"/>
          <w:b w:val="0"/>
          <w:i w:val="0"/>
          <w:sz w:val="28"/>
        </w:rPr>
        <w:t>籍，现为2026年</w:t>
      </w:r>
      <w:r>
        <w:rPr>
          <w:rFonts w:eastAsia="仿宋"/>
          <w:rFonts w:ascii="仿宋" w:hAnsi="仿宋"/>
          <w:b/>
          <w:i w:val="0"/>
          <w:sz w:val="28"/>
        </w:rPr>
        <w:t>国民党</w:t>
      </w:r>
      <w:r>
        <w:rPr>
          <w:rFonts w:eastAsia="仿宋"/>
          <w:rFonts w:ascii="仿宋" w:hAnsi="仿宋"/>
          <w:b w:val="0"/>
          <w:i w:val="0"/>
          <w:sz w:val="28"/>
        </w:rPr>
        <w:t>提名新北市长候选人。台北工专（今国立台北科技大学）土木工程科出身，后取得国立台北科技大学电机研究所硕士学位。其政治生涯高度集中在台湾市政工务与地方行政领域——1981年退伍后进入台北市政府工务局担任约雇人员，自基层一路升任台北市政府工务局新建工程处长、卫生下水道工程处处长；2007年由前台北县长</w:t>
      </w:r>
      <w:r>
        <w:rPr>
          <w:rFonts w:eastAsia="仿宋"/>
          <w:rFonts w:ascii="仿宋" w:hAnsi="仿宋"/>
          <w:b/>
          <w:i w:val="0"/>
          <w:sz w:val="28"/>
        </w:rPr>
        <w:t>周锡玮</w:t>
      </w:r>
      <w:r>
        <w:rPr>
          <w:rFonts w:eastAsia="仿宋"/>
          <w:rFonts w:ascii="仿宋" w:hAnsi="仿宋"/>
          <w:b w:val="0"/>
          <w:i w:val="0"/>
          <w:sz w:val="28"/>
        </w:rPr>
        <w:t>延揽担任台北县政府工务局长，次年升任台北县副县长；升格为新北市后继续在</w:t>
      </w:r>
      <w:r>
        <w:rPr>
          <w:rFonts w:eastAsia="仿宋"/>
          <w:rFonts w:ascii="仿宋" w:hAnsi="仿宋"/>
          <w:b/>
          <w:i w:val="0"/>
          <w:sz w:val="28"/>
        </w:rPr>
        <w:t>朱立伦</w:t>
      </w:r>
      <w:r>
        <w:rPr>
          <w:rFonts w:eastAsia="仿宋"/>
          <w:rFonts w:ascii="仿宋" w:hAnsi="仿宋"/>
          <w:b w:val="0"/>
          <w:i w:val="0"/>
          <w:sz w:val="28"/>
        </w:rPr>
        <w:t>任内担任副市长；2018年接受高雄市长</w:t>
      </w:r>
      <w:r>
        <w:rPr>
          <w:rFonts w:eastAsia="仿宋"/>
          <w:rFonts w:ascii="仿宋" w:hAnsi="仿宋"/>
          <w:b/>
          <w:i w:val="0"/>
          <w:sz w:val="28"/>
        </w:rPr>
        <w:t>韩国瑜</w:t>
      </w:r>
      <w:r>
        <w:rPr>
          <w:rFonts w:eastAsia="仿宋"/>
          <w:rFonts w:ascii="仿宋" w:hAnsi="仿宋"/>
          <w:b w:val="0"/>
          <w:i w:val="0"/>
          <w:sz w:val="28"/>
        </w:rPr>
        <w:t>邀请任高雄市副市长；2022年底接受新任台北市长</w:t>
      </w:r>
      <w:r>
        <w:rPr>
          <w:rFonts w:eastAsia="仿宋"/>
          <w:rFonts w:ascii="仿宋" w:hAnsi="仿宋"/>
          <w:b/>
          <w:i w:val="0"/>
          <w:sz w:val="28"/>
        </w:rPr>
        <w:t>蒋万安</w:t>
      </w:r>
      <w:r>
        <w:rPr>
          <w:rFonts w:eastAsia="仿宋"/>
          <w:rFonts w:ascii="仿宋" w:hAnsi="仿宋"/>
          <w:b w:val="0"/>
          <w:i w:val="0"/>
          <w:sz w:val="28"/>
        </w:rPr>
        <w:t>邀请出任台北市副市长（至2026年2月底卸任投入新北市长选举）。此外历任行政院秘书长、</w:t>
      </w:r>
      <w:r>
        <w:rPr>
          <w:rFonts w:eastAsia="仿宋"/>
          <w:rFonts w:ascii="仿宋" w:hAnsi="仿宋"/>
          <w:b/>
          <w:i w:val="0"/>
          <w:sz w:val="28"/>
        </w:rPr>
        <w:t>中国国民党</w:t>
      </w:r>
      <w:r>
        <w:rPr>
          <w:rFonts w:eastAsia="仿宋"/>
          <w:rFonts w:ascii="仿宋" w:hAnsi="仿宋"/>
          <w:b w:val="0"/>
          <w:i w:val="0"/>
          <w:sz w:val="28"/>
        </w:rPr>
        <w:t>秘书长。</w:t>
      </w:r>
      <w:r>
        <w:rPr>
          <w:rFonts w:eastAsia="仿宋"/>
          <w:rFonts w:ascii="仿宋" w:hAnsi="仿宋"/>
          <w:b/>
          <w:i w:val="0"/>
          <w:sz w:val="28"/>
        </w:rPr>
        <w:t>李四川</w:t>
      </w:r>
      <w:r>
        <w:rPr>
          <w:rFonts w:eastAsia="仿宋"/>
          <w:rFonts w:ascii="仿宋" w:hAnsi="仿宋"/>
          <w:b w:val="0"/>
          <w:i w:val="0"/>
          <w:sz w:val="28"/>
        </w:rPr>
        <w:t>以「工地主任型副市长」「万用副手」形象著称——绿营评价亦指其「没颜色」[A/B级来源]，施政风格以工程管理、行政协调见长，是蓝营中极为罕见的横跨多县市、多任首长的专业副手型政治人物。2026年出线为</w:t>
      </w:r>
      <w:r>
        <w:rPr>
          <w:rFonts w:eastAsia="仿宋"/>
          <w:rFonts w:ascii="仿宋" w:hAnsi="仿宋"/>
          <w:b/>
          <w:i w:val="0"/>
          <w:sz w:val="28"/>
        </w:rPr>
        <w:t>国民党</w:t>
      </w:r>
      <w:r>
        <w:rPr>
          <w:rFonts w:eastAsia="仿宋"/>
          <w:rFonts w:ascii="仿宋" w:hAnsi="仿宋"/>
          <w:b w:val="0"/>
          <w:i w:val="0"/>
          <w:sz w:val="28"/>
        </w:rPr>
        <w:t>接棒</w:t>
      </w:r>
      <w:r>
        <w:rPr>
          <w:rFonts w:eastAsia="仿宋"/>
          <w:rFonts w:ascii="仿宋" w:hAnsi="仿宋"/>
          <w:b/>
          <w:i w:val="0"/>
          <w:sz w:val="28"/>
        </w:rPr>
        <w:t>侯友宜</w:t>
      </w:r>
      <w:r>
        <w:rPr>
          <w:rFonts w:eastAsia="仿宋"/>
          <w:rFonts w:ascii="仿宋" w:hAnsi="仿宋"/>
          <w:b w:val="0"/>
          <w:i w:val="0"/>
          <w:sz w:val="28"/>
        </w:rPr>
        <w:t>的新北市长候选人，其核心挑战在于：专业形象是否足以在高度政治化的首长选战中替代「在地根基薄弱」与「政治魅力有限」的结构性劣势。</w:t>
      </w:r>
    </w:p>
    <w:p>
      <w:pPr>
        <w:spacing w:before="0" w:after="120" w:lineRule="auto" w:line="288"/>
        <w:ind w:firstLine="420"/>
        <w:jc w:val="both"/>
      </w:pPr>
      <w:r>
        <w:rPr>
          <w:rFonts w:eastAsia="仿宋"/>
          <w:rFonts w:ascii="仿宋" w:hAnsi="仿宋"/>
          <w:b/>
          <w:i w:val="0"/>
          <w:sz w:val="28"/>
        </w:rPr>
        <w:t>分析时间框架</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现任身份定位为2026年</w:t>
      </w:r>
      <w:r>
        <w:rPr>
          <w:rFonts w:eastAsia="仿宋"/>
          <w:rFonts w:ascii="仿宋" w:hAnsi="仿宋"/>
          <w:b/>
          <w:i w:val="0"/>
          <w:sz w:val="28"/>
        </w:rPr>
        <w:t>中国国民党</w:t>
      </w:r>
      <w:r>
        <w:rPr>
          <w:rFonts w:eastAsia="仿宋"/>
          <w:rFonts w:ascii="仿宋" w:hAnsi="仿宋"/>
          <w:b w:val="0"/>
          <w:i w:val="0"/>
          <w:sz w:val="28"/>
        </w:rPr>
        <w:t>提名之新北市长候选人，卸任台北市副市长前担任</w:t>
      </w:r>
      <w:r>
        <w:rPr>
          <w:rFonts w:eastAsia="仿宋"/>
          <w:rFonts w:ascii="仿宋" w:hAnsi="仿宋"/>
          <w:b/>
          <w:i w:val="0"/>
          <w:sz w:val="28"/>
        </w:rPr>
        <w:t>蒋万安</w:t>
      </w:r>
      <w:r>
        <w:rPr>
          <w:rFonts w:eastAsia="仿宋"/>
          <w:rFonts w:ascii="仿宋" w:hAnsi="仿宋"/>
          <w:b w:val="0"/>
          <w:i w:val="0"/>
          <w:sz w:val="28"/>
        </w:rPr>
        <w:t>市府团队核心二把手。基本个人资料详见附件表格2。身份履历完整性在开源情报中评级为A级——官方资历清晰、历任职务有完整公开文件支撑[A级来源]。</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1958年出生于屏东县琉球乡，是台湾西南外海的离岛渔村社会。小琉球在1960-1970年代属台湾经济相对落后的边陲地区，家庭背景属战后本省籍渔村中下层家庭。这一出身赋予其在政治叙事中极为罕见的「离岛子弟→都会副市长」社会流动故事——从边陲到中心的自我奋斗叙事在台湾社会具有高度正面认知度，也与</w:t>
      </w:r>
      <w:r>
        <w:rPr>
          <w:rFonts w:eastAsia="仿宋"/>
          <w:rFonts w:ascii="仿宋" w:hAnsi="仿宋"/>
          <w:b/>
          <w:i w:val="0"/>
          <w:sz w:val="28"/>
        </w:rPr>
        <w:t>国民党</w:t>
      </w:r>
      <w:r>
        <w:rPr>
          <w:rFonts w:eastAsia="仿宋"/>
          <w:rFonts w:ascii="仿宋" w:hAnsi="仿宋"/>
          <w:b w:val="0"/>
          <w:i w:val="0"/>
          <w:sz w:val="28"/>
        </w:rPr>
        <w:t>传统「外省权贵」标签形成反差[B/E级推断]。</w:t>
      </w:r>
    </w:p>
    <w:p>
      <w:pPr>
        <w:spacing w:before="0" w:after="120" w:lineRule="auto" w:line="288"/>
        <w:ind w:firstLine="420"/>
        <w:jc w:val="both"/>
      </w:pPr>
      <w:r>
        <w:rPr>
          <w:rFonts w:eastAsia="仿宋"/>
          <w:rFonts w:ascii="仿宋" w:hAnsi="仿宋"/>
          <w:b w:val="0"/>
          <w:i w:val="0"/>
          <w:sz w:val="28"/>
        </w:rPr>
        <w:t>成长年代（1960-1970年代）正值台湾经济起飞与技职教育扩张期。考入台北工专土木工程科是其从屏东离岛向台北都会迁移的关键转折——技职体系在当时为中下阶层本省青年提供了相对公平的向上流动通道。</w:t>
      </w:r>
      <w:r>
        <w:rPr>
          <w:rFonts w:eastAsia="仿宋"/>
          <w:rFonts w:ascii="仿宋" w:hAnsi="仿宋"/>
          <w:b/>
          <w:i w:val="0"/>
          <w:sz w:val="28"/>
        </w:rPr>
        <w:t>李四川</w:t>
      </w:r>
      <w:r>
        <w:rPr>
          <w:rFonts w:eastAsia="仿宋"/>
          <w:rFonts w:ascii="仿宋" w:hAnsi="仿宋"/>
          <w:b w:val="0"/>
          <w:i w:val="0"/>
          <w:sz w:val="28"/>
        </w:rPr>
        <w:t>的社会学路径与蓝营传统外省精英高度分歧：他不是通过党国体系或世家门第，而是透过「技职教育+公务员考试」制度化渠道进入行政体系。这一出身背景有助于理解其政治人格中深层的工程理性、务实导向与对制度秩序的高度重视，也塑造了其「非典型蓝营人物」的叙事合法性[B级推断]。</w:t>
      </w:r>
    </w:p>
    <w:p>
      <w:pPr>
        <w:spacing w:before="0" w:after="120" w:lineRule="auto" w:line="288"/>
        <w:ind w:firstLine="420"/>
        <w:jc w:val="both"/>
      </w:pPr>
      <w:r>
        <w:rPr>
          <w:rFonts w:eastAsia="仿宋"/>
          <w:rFonts w:ascii="仿宋" w:hAnsi="仿宋"/>
          <w:b w:val="0"/>
          <w:i w:val="0"/>
          <w:sz w:val="28"/>
        </w:rPr>
        <w:t>配偶与家庭成员在政治叙事中保持极为低调，未见深度参与政治活动的公开记录。整体家庭形象管理策略为「工程师式低调」——与其「做事不做秀、不讲政治」的核心品牌高度一致[B/C级来源]。</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从政前的核心身份是市政工程专业技术官僚，而非政治人物。1981年退伍后以约雇人员身份进入台北市政府工务局，经过二十余年工程系统历练，从基层工程司、总工程司、新建工程处长到卫生下水道工程处长完整晋升，是台湾首都都市基础建设（道路工程、下水道系统、捷运协调）的一线操盘者之一[A级来源]。</w:t>
      </w:r>
    </w:p>
    <w:p>
      <w:pPr>
        <w:spacing w:before="0" w:after="120" w:lineRule="auto" w:line="288"/>
        <w:ind w:firstLine="420"/>
        <w:jc w:val="both"/>
      </w:pPr>
      <w:r>
        <w:rPr>
          <w:rFonts w:eastAsia="仿宋"/>
          <w:rFonts w:ascii="仿宋" w:hAnsi="仿宋"/>
          <w:b w:val="0"/>
          <w:i w:val="0"/>
          <w:sz w:val="28"/>
        </w:rPr>
        <w:t>工务系统的专业训练塑造了</w:t>
      </w:r>
      <w:r>
        <w:rPr>
          <w:rFonts w:eastAsia="仿宋"/>
          <w:rFonts w:ascii="仿宋" w:hAnsi="仿宋"/>
          <w:b/>
          <w:i w:val="0"/>
          <w:sz w:val="28"/>
        </w:rPr>
        <w:t>李四川</w:t>
      </w:r>
      <w:r>
        <w:rPr>
          <w:rFonts w:eastAsia="仿宋"/>
          <w:rFonts w:ascii="仿宋" w:hAnsi="仿宋"/>
          <w:b w:val="0"/>
          <w:i w:val="0"/>
          <w:sz w:val="28"/>
        </w:rPr>
        <w:t>政治人格中几个高度可辨识的特质：（1）工程管理型决策风格——倾向以「项目管理」「节点控管」「工期/预算/品质」三角衡量任何政策议题；（2）协调型沟通模式——工务局长期与各级民代、里长、包商、居民打交道，协调能力被视为其最大人际资产；（3）低意识形态倾向——工程系统专注「把事情做完」，对政治路线辩论参与度极低，这一点在其跨党派跨城市副市长经历中表现为极强适应性；（4）现场感强但战略叙事薄弱——能在捷运工地、下水道工程现场直接解决问题，但在需要宏大政治愿景的舞台上显现叙事能力的结构性上限[E级推断]。</w:t>
      </w:r>
    </w:p>
    <w:p>
      <w:pPr>
        <w:spacing w:before="0" w:after="120" w:lineRule="auto" w:line="288"/>
        <w:ind w:firstLine="420"/>
        <w:jc w:val="both"/>
      </w:pPr>
      <w:r>
        <w:rPr>
          <w:rFonts w:eastAsia="仿宋"/>
          <w:rFonts w:ascii="仿宋" w:hAnsi="仿宋"/>
          <w:b w:val="0"/>
          <w:i w:val="0"/>
          <w:sz w:val="28"/>
        </w:rPr>
        <w:t>从工程师到副市长的身份转换在2007-2010年间完成。前台北县长</w:t>
      </w:r>
      <w:r>
        <w:rPr>
          <w:rFonts w:eastAsia="仿宋"/>
          <w:rFonts w:ascii="仿宋" w:hAnsi="仿宋"/>
          <w:b/>
          <w:i w:val="0"/>
          <w:sz w:val="28"/>
        </w:rPr>
        <w:t>周锡玮</w:t>
      </w:r>
      <w:r>
        <w:rPr>
          <w:rFonts w:eastAsia="仿宋"/>
          <w:rFonts w:ascii="仿宋" w:hAnsi="仿宋"/>
          <w:b w:val="0"/>
          <w:i w:val="0"/>
          <w:sz w:val="28"/>
        </w:rPr>
        <w:t>2007年从台北市挖走</w:t>
      </w:r>
      <w:r>
        <w:rPr>
          <w:rFonts w:eastAsia="仿宋"/>
          <w:rFonts w:ascii="仿宋" w:hAnsi="仿宋"/>
          <w:b/>
          <w:i w:val="0"/>
          <w:sz w:val="28"/>
        </w:rPr>
        <w:t>李四川</w:t>
      </w:r>
      <w:r>
        <w:rPr>
          <w:rFonts w:eastAsia="仿宋"/>
          <w:rFonts w:ascii="仿宋" w:hAnsi="仿宋"/>
          <w:b w:val="0"/>
          <w:i w:val="0"/>
          <w:sz w:val="28"/>
        </w:rPr>
        <w:t>担任县政府工务局长，次年升任台北县副县长——这是其首次离开单一工务专业领域进入综合地方行政。这一转折并非来自选举，而是来自「被延揽」——</w:t>
      </w:r>
      <w:r>
        <w:rPr>
          <w:rFonts w:eastAsia="仿宋"/>
          <w:rFonts w:ascii="仿宋" w:hAnsi="仿宋"/>
          <w:b/>
          <w:i w:val="0"/>
          <w:sz w:val="28"/>
        </w:rPr>
        <w:t>李四川</w:t>
      </w:r>
      <w:r>
        <w:rPr>
          <w:rFonts w:eastAsia="仿宋"/>
          <w:rFonts w:ascii="仿宋" w:hAnsi="仿宋"/>
          <w:b w:val="0"/>
          <w:i w:val="0"/>
          <w:sz w:val="28"/>
        </w:rPr>
        <w:t>至此的政治资本积累模式始终是「专业被看见→被首长延揽」，而非「主动政治布局」。这一模式的优势是不树敌、不结派系；劣势是缺乏自主政治基础与选举操盘经验，这正是其2026年首度以首席候选人身份参选时最大的结构性软肋[A/B级来源]。</w:t>
      </w:r>
    </w:p>
    <w:p>
      <w:pPr>
        <w:spacing w:before="0" w:after="120" w:lineRule="auto" w:line="288"/>
        <w:ind w:firstLine="420"/>
        <w:jc w:val="both"/>
      </w:pPr>
      <w:r>
        <w:rPr>
          <w:rFonts w:eastAsia="仿宋"/>
          <w:rFonts w:ascii="仿宋" w:hAnsi="仿宋"/>
          <w:b w:val="0"/>
          <w:i w:val="0"/>
          <w:sz w:val="28"/>
        </w:rPr>
        <w:t>P0阶段（1958-1981年，成长与求学期）：出生屏东县琉球乡本省籍离岛家庭，成长于台湾经济起飞前夕的南部渔村社会。考入台北工专土木工程科，实现从离岛到首都的地理与阶层双重流动。服役后返回以公务员身份投入工务系统，奠定技职专业型人格[A级来源]。</w:t>
      </w:r>
    </w:p>
    <w:p>
      <w:pPr>
        <w:spacing w:before="0" w:after="120" w:lineRule="auto" w:line="288"/>
        <w:ind w:firstLine="420"/>
        <w:jc w:val="both"/>
      </w:pPr>
      <w:r>
        <w:rPr>
          <w:rFonts w:eastAsia="仿宋"/>
          <w:rFonts w:ascii="仿宋" w:hAnsi="仿宋"/>
          <w:b w:val="0"/>
          <w:i w:val="0"/>
          <w:sz w:val="28"/>
        </w:rPr>
        <w:t>P1阶段（1981-1999年，工务系统基层期）：在台北市政府工务局担任约雇人员至总工程司、工程处长，历时近二十年。这一阶段是其专业人格与工程管理方法论形成的关键时期——台北市作为首都其基础建设的复杂度（捷运协调、老旧管线更新、都市更新配套）为</w:t>
      </w:r>
      <w:r>
        <w:rPr>
          <w:rFonts w:eastAsia="仿宋"/>
          <w:rFonts w:ascii="仿宋" w:hAnsi="仿宋"/>
          <w:b/>
          <w:i w:val="0"/>
          <w:sz w:val="28"/>
        </w:rPr>
        <w:t>李四川</w:t>
      </w:r>
      <w:r>
        <w:rPr>
          <w:rFonts w:eastAsia="仿宋"/>
          <w:rFonts w:ascii="仿宋" w:hAnsi="仿宋"/>
          <w:b w:val="0"/>
          <w:i w:val="0"/>
          <w:sz w:val="28"/>
        </w:rPr>
        <w:t>提供了台湾最高等级的工务实务训练场[A级来源]。</w:t>
      </w:r>
    </w:p>
    <w:p>
      <w:pPr>
        <w:spacing w:before="0" w:after="120" w:lineRule="auto" w:line="288"/>
        <w:ind w:firstLine="420"/>
        <w:jc w:val="both"/>
      </w:pPr>
      <w:r>
        <w:rPr>
          <w:rFonts w:eastAsia="仿宋"/>
          <w:rFonts w:ascii="仿宋" w:hAnsi="仿宋"/>
          <w:b w:val="0"/>
          <w:i w:val="0"/>
          <w:sz w:val="28"/>
        </w:rPr>
        <w:t>P2阶段（1999-2010年，地方工务转型期）：升任台北市政府工务局新建工程处长、卫生下水道工程处长，进入工务系统的决策层。2007年由</w:t>
      </w:r>
      <w:r>
        <w:rPr>
          <w:rFonts w:eastAsia="仿宋"/>
          <w:rFonts w:ascii="仿宋" w:hAnsi="仿宋"/>
          <w:b/>
          <w:i w:val="0"/>
          <w:sz w:val="28"/>
        </w:rPr>
        <w:t>周锡玮</w:t>
      </w:r>
      <w:r>
        <w:rPr>
          <w:rFonts w:eastAsia="仿宋"/>
          <w:rFonts w:ascii="仿宋" w:hAnsi="仿宋"/>
          <w:b w:val="0"/>
          <w:i w:val="0"/>
          <w:sz w:val="28"/>
        </w:rPr>
        <w:t>延揽任台北县政府工务局长，完成跨县市横向调动，并于2008-2010年担任台北县副县长，首次进入综合地方行政决策圈[A/B级来源]。</w:t>
      </w:r>
    </w:p>
    <w:p>
      <w:pPr>
        <w:spacing w:before="0" w:after="120" w:lineRule="auto" w:line="288"/>
        <w:ind w:firstLine="420"/>
        <w:jc w:val="both"/>
      </w:pPr>
      <w:r>
        <w:rPr>
          <w:rFonts w:eastAsia="仿宋"/>
          <w:rFonts w:ascii="仿宋" w:hAnsi="仿宋"/>
          <w:b w:val="0"/>
          <w:i w:val="0"/>
          <w:sz w:val="28"/>
        </w:rPr>
        <w:t>P3阶段（2010-2022年，万用副手期）：升格后的新北市继续在</w:t>
      </w:r>
      <w:r>
        <w:rPr>
          <w:rFonts w:eastAsia="仿宋"/>
          <w:rFonts w:ascii="仿宋" w:hAnsi="仿宋"/>
          <w:b/>
          <w:i w:val="0"/>
          <w:sz w:val="28"/>
        </w:rPr>
        <w:t>朱立伦</w:t>
      </w:r>
      <w:r>
        <w:rPr>
          <w:rFonts w:eastAsia="仿宋"/>
          <w:rFonts w:ascii="仿宋" w:hAnsi="仿宋"/>
          <w:b w:val="0"/>
          <w:i w:val="0"/>
          <w:sz w:val="28"/>
        </w:rPr>
        <w:t>任内担任副市长（2010-2014年），逐步建立跨党派行政口碑。2018-2022年接受高雄市长</w:t>
      </w:r>
      <w:r>
        <w:rPr>
          <w:rFonts w:eastAsia="仿宋"/>
          <w:rFonts w:ascii="仿宋" w:hAnsi="仿宋"/>
          <w:b/>
          <w:i w:val="0"/>
          <w:sz w:val="28"/>
        </w:rPr>
        <w:t>韩国瑜</w:t>
      </w:r>
      <w:r>
        <w:rPr>
          <w:rFonts w:eastAsia="仿宋"/>
          <w:rFonts w:ascii="仿宋" w:hAnsi="仿宋"/>
          <w:b w:val="0"/>
          <w:i w:val="0"/>
          <w:sz w:val="28"/>
        </w:rPr>
        <w:t>邀请南下担任高雄市副市长，任内主导高雄市政建设推进节奏，是</w:t>
      </w:r>
      <w:r>
        <w:rPr>
          <w:rFonts w:eastAsia="仿宋"/>
          <w:rFonts w:ascii="仿宋" w:hAnsi="仿宋"/>
          <w:b/>
          <w:i w:val="0"/>
          <w:sz w:val="28"/>
        </w:rPr>
        <w:t>韩国瑜</w:t>
      </w:r>
      <w:r>
        <w:rPr>
          <w:rFonts w:eastAsia="仿宋"/>
          <w:rFonts w:ascii="仿宋" w:hAnsi="仿宋"/>
          <w:b w:val="0"/>
          <w:i w:val="0"/>
          <w:sz w:val="28"/>
        </w:rPr>
        <w:t>市政团队的核心执行二把手。</w:t>
      </w:r>
      <w:r>
        <w:rPr>
          <w:rFonts w:eastAsia="仿宋"/>
          <w:rFonts w:ascii="仿宋" w:hAnsi="仿宋"/>
          <w:b/>
          <w:i w:val="0"/>
          <w:sz w:val="28"/>
        </w:rPr>
        <w:t>韩国瑜</w:t>
      </w:r>
      <w:r>
        <w:rPr>
          <w:rFonts w:eastAsia="仿宋"/>
          <w:rFonts w:ascii="仿宋" w:hAnsi="仿宋"/>
          <w:b w:val="0"/>
          <w:i w:val="0"/>
          <w:sz w:val="28"/>
        </w:rPr>
        <w:t>被罢免后短暂离开政坛，随即转任行政院秘书长与</w:t>
      </w:r>
      <w:r>
        <w:rPr>
          <w:rFonts w:eastAsia="仿宋"/>
          <w:rFonts w:ascii="仿宋" w:hAnsi="仿宋"/>
          <w:b/>
          <w:i w:val="0"/>
          <w:sz w:val="28"/>
        </w:rPr>
        <w:t>中国国民党</w:t>
      </w:r>
      <w:r>
        <w:rPr>
          <w:rFonts w:eastAsia="仿宋"/>
          <w:rFonts w:ascii="仿宋" w:hAnsi="仿宋"/>
          <w:b w:val="0"/>
          <w:i w:val="0"/>
          <w:sz w:val="28"/>
        </w:rPr>
        <w:t>秘书长等职务——显示其对蓝营不同派系（朱系、韩系、马系）均能保持合作关系[A/B级来源]。</w:t>
      </w:r>
    </w:p>
    <w:p>
      <w:pPr>
        <w:spacing w:before="0" w:after="120" w:lineRule="auto" w:line="288"/>
        <w:ind w:firstLine="420"/>
        <w:jc w:val="both"/>
      </w:pPr>
      <w:r>
        <w:rPr>
          <w:rFonts w:eastAsia="仿宋"/>
          <w:rFonts w:ascii="仿宋" w:hAnsi="仿宋"/>
          <w:b w:val="0"/>
          <w:i w:val="0"/>
          <w:sz w:val="28"/>
        </w:rPr>
        <w:t>P4阶段（2022-2026年，台北市副市长期）：2022年12月接受新任台北市长</w:t>
      </w:r>
      <w:r>
        <w:rPr>
          <w:rFonts w:eastAsia="仿宋"/>
          <w:rFonts w:ascii="仿宋" w:hAnsi="仿宋"/>
          <w:b/>
          <w:i w:val="0"/>
          <w:sz w:val="28"/>
        </w:rPr>
        <w:t>蒋万安</w:t>
      </w:r>
      <w:r>
        <w:rPr>
          <w:rFonts w:eastAsia="仿宋"/>
          <w:rFonts w:ascii="仿宋" w:hAnsi="仿宋"/>
          <w:b w:val="0"/>
          <w:i w:val="0"/>
          <w:sz w:val="28"/>
        </w:rPr>
        <w:t>邀请出任台北市副市长，主管都市发展、工务、捷运等传统强项领域。</w:t>
      </w:r>
      <w:r>
        <w:rPr>
          <w:rFonts w:eastAsia="仿宋"/>
          <w:rFonts w:ascii="仿宋" w:hAnsi="仿宋"/>
          <w:b/>
          <w:i w:val="0"/>
          <w:sz w:val="28"/>
        </w:rPr>
        <w:t>蒋万安</w:t>
      </w:r>
      <w:r>
        <w:rPr>
          <w:rFonts w:eastAsia="仿宋"/>
          <w:rFonts w:ascii="仿宋" w:hAnsi="仿宋"/>
          <w:b w:val="0"/>
          <w:i w:val="0"/>
          <w:sz w:val="28"/>
        </w:rPr>
        <w:t>任内多项重大市政议题（社会住宅、大巨蛋启用、信义松烟都更、捷运进度、交通治理）由</w:t>
      </w:r>
      <w:r>
        <w:rPr>
          <w:rFonts w:eastAsia="仿宋"/>
          <w:rFonts w:ascii="仿宋" w:hAnsi="仿宋"/>
          <w:b/>
          <w:i w:val="0"/>
          <w:sz w:val="28"/>
        </w:rPr>
        <w:t>李四川</w:t>
      </w:r>
      <w:r>
        <w:rPr>
          <w:rFonts w:eastAsia="仿宋"/>
          <w:rFonts w:ascii="仿宋" w:hAnsi="仿宋"/>
          <w:b w:val="0"/>
          <w:i w:val="0"/>
          <w:sz w:val="28"/>
        </w:rPr>
        <w:t>负责具体推动，并成为</w:t>
      </w:r>
      <w:r>
        <w:rPr>
          <w:rFonts w:eastAsia="仿宋"/>
          <w:rFonts w:ascii="仿宋" w:hAnsi="仿宋"/>
          <w:b/>
          <w:i w:val="0"/>
          <w:sz w:val="28"/>
        </w:rPr>
        <w:t>蒋万安</w:t>
      </w:r>
      <w:r>
        <w:rPr>
          <w:rFonts w:eastAsia="仿宋"/>
          <w:rFonts w:ascii="仿宋" w:hAnsi="仿宋"/>
          <w:b w:val="0"/>
          <w:i w:val="0"/>
          <w:sz w:val="28"/>
        </w:rPr>
        <w:t>市府「副市长能见度高于市长」现象的主要来源[B级来源]。</w:t>
      </w:r>
    </w:p>
    <w:p>
      <w:pPr>
        <w:spacing w:before="0" w:after="120" w:lineRule="auto" w:line="288"/>
        <w:ind w:firstLine="420"/>
        <w:jc w:val="both"/>
      </w:pPr>
      <w:r>
        <w:rPr>
          <w:rFonts w:eastAsia="仿宋"/>
          <w:rFonts w:ascii="仿宋" w:hAnsi="仿宋"/>
          <w:b w:val="0"/>
          <w:i w:val="0"/>
          <w:sz w:val="28"/>
        </w:rPr>
        <w:t>P5阶段（2026年至今，新北市长参选期）：2026年2月底卸任台北副市长，3月正式投入新北市长选举。</w:t>
      </w:r>
      <w:r>
        <w:rPr>
          <w:rFonts w:eastAsia="仿宋"/>
          <w:rFonts w:ascii="仿宋" w:hAnsi="仿宋"/>
          <w:b/>
          <w:i w:val="0"/>
          <w:sz w:val="28"/>
        </w:rPr>
        <w:t>国民党</w:t>
      </w:r>
      <w:r>
        <w:rPr>
          <w:rFonts w:eastAsia="仿宋"/>
          <w:rFonts w:ascii="仿宋" w:hAnsi="仿宋"/>
          <w:b w:val="0"/>
          <w:i w:val="0"/>
          <w:sz w:val="28"/>
        </w:rPr>
        <w:t>新主席</w:t>
      </w:r>
      <w:r>
        <w:rPr>
          <w:rFonts w:eastAsia="仿宋"/>
          <w:rFonts w:ascii="仿宋" w:hAnsi="仿宋"/>
          <w:b/>
          <w:i w:val="0"/>
          <w:sz w:val="28"/>
        </w:rPr>
        <w:t>郑丽文</w:t>
      </w:r>
      <w:r>
        <w:rPr>
          <w:rFonts w:eastAsia="仿宋"/>
          <w:rFonts w:ascii="仿宋" w:hAnsi="仿宋"/>
          <w:b w:val="0"/>
          <w:i w:val="0"/>
          <w:sz w:val="28"/>
        </w:rPr>
        <w:t>主政下的首场重大直辖市选战，</w:t>
      </w:r>
      <w:r>
        <w:rPr>
          <w:rFonts w:eastAsia="仿宋"/>
          <w:rFonts w:ascii="仿宋" w:hAnsi="仿宋"/>
          <w:b/>
          <w:i w:val="0"/>
          <w:sz w:val="28"/>
        </w:rPr>
        <w:t>李四川</w:t>
      </w:r>
      <w:r>
        <w:rPr>
          <w:rFonts w:eastAsia="仿宋"/>
          <w:rFonts w:ascii="仿宋" w:hAnsi="仿宋"/>
          <w:b w:val="0"/>
          <w:i w:val="0"/>
          <w:sz w:val="28"/>
        </w:rPr>
        <w:t xml:space="preserve">获党中央提名出线。选战初期民调呈现「紧咬但未脱离误差」态势（4月中旬美丽岛民调35.5% vs </w:t>
      </w:r>
      <w:r>
        <w:rPr>
          <w:rFonts w:eastAsia="仿宋"/>
          <w:rFonts w:ascii="仿宋" w:hAnsi="仿宋"/>
          <w:b/>
          <w:i w:val="0"/>
          <w:sz w:val="28"/>
        </w:rPr>
        <w:t>苏巧慧</w:t>
      </w:r>
      <w:r>
        <w:rPr>
          <w:rFonts w:eastAsia="仿宋"/>
          <w:rFonts w:ascii="仿宋" w:hAnsi="仿宋"/>
          <w:b w:val="0"/>
          <w:i w:val="0"/>
          <w:sz w:val="28"/>
        </w:rPr>
        <w:t>34.5%，差距1%）[A/B级来源]。</w:t>
      </w:r>
    </w:p>
    <w:p>
      <w:pPr>
        <w:spacing w:before="0" w:after="120" w:lineRule="auto" w:line="288"/>
        <w:ind w:firstLine="420"/>
        <w:jc w:val="both"/>
      </w:pPr>
      <w:r>
        <w:rPr>
          <w:rFonts w:eastAsia="仿宋"/>
          <w:rFonts w:ascii="仿宋" w:hAnsi="仿宋"/>
          <w:b w:val="0"/>
          <w:i w:val="0"/>
          <w:sz w:val="28"/>
        </w:rPr>
        <w:t>第一关键转折（2007年由</w:t>
      </w:r>
      <w:r>
        <w:rPr>
          <w:rFonts w:eastAsia="仿宋"/>
          <w:rFonts w:ascii="仿宋" w:hAnsi="仿宋"/>
          <w:b/>
          <w:i w:val="0"/>
          <w:sz w:val="28"/>
        </w:rPr>
        <w:t>周锡玮</w:t>
      </w:r>
      <w:r>
        <w:rPr>
          <w:rFonts w:eastAsia="仿宋"/>
          <w:rFonts w:ascii="仿宋" w:hAnsi="仿宋"/>
          <w:b w:val="0"/>
          <w:i w:val="0"/>
          <w:sz w:val="28"/>
        </w:rPr>
        <w:t>延揽转任台北县工务局长）：这是</w:t>
      </w:r>
      <w:r>
        <w:rPr>
          <w:rFonts w:eastAsia="仿宋"/>
          <w:rFonts w:ascii="仿宋" w:hAnsi="仿宋"/>
          <w:b/>
          <w:i w:val="0"/>
          <w:sz w:val="28"/>
        </w:rPr>
        <w:t>李四川</w:t>
      </w:r>
      <w:r>
        <w:rPr>
          <w:rFonts w:eastAsia="仿宋"/>
          <w:rFonts w:ascii="仿宋" w:hAnsi="仿宋"/>
          <w:b w:val="0"/>
          <w:i w:val="0"/>
          <w:sz w:val="28"/>
        </w:rPr>
        <w:t>从台北市工务系统转入地方综合行政的关键转折。此前其身份仅限于首都工务专业官员，此后则进入地方首长核心决策圈的幕僚序列。</w:t>
      </w:r>
      <w:r>
        <w:rPr>
          <w:rFonts w:eastAsia="仿宋"/>
          <w:rFonts w:ascii="仿宋" w:hAnsi="仿宋"/>
          <w:b/>
          <w:i w:val="0"/>
          <w:sz w:val="28"/>
        </w:rPr>
        <w:t>周锡玮</w:t>
      </w:r>
      <w:r>
        <w:rPr>
          <w:rFonts w:eastAsia="仿宋"/>
          <w:rFonts w:ascii="仿宋" w:hAnsi="仿宋"/>
          <w:b w:val="0"/>
          <w:i w:val="0"/>
          <w:sz w:val="28"/>
        </w:rPr>
        <w:t>的延揽为其后续</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韩国瑜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三任首长的信任关系奠定基础——蓝营地方首长之间存在「副手共享网络」，</w:t>
      </w:r>
      <w:r>
        <w:rPr>
          <w:rFonts w:eastAsia="仿宋"/>
          <w:rFonts w:ascii="仿宋" w:hAnsi="仿宋"/>
          <w:b/>
          <w:i w:val="0"/>
          <w:sz w:val="28"/>
        </w:rPr>
        <w:t>李四川</w:t>
      </w:r>
      <w:r>
        <w:rPr>
          <w:rFonts w:eastAsia="仿宋"/>
          <w:rFonts w:ascii="仿宋" w:hAnsi="仿宋"/>
          <w:b w:val="0"/>
          <w:i w:val="0"/>
          <w:sz w:val="28"/>
        </w:rPr>
        <w:t>是这一网络的核心节点[A级来源]。</w:t>
      </w:r>
    </w:p>
    <w:p>
      <w:pPr>
        <w:spacing w:before="0" w:after="120" w:lineRule="auto" w:line="288"/>
        <w:ind w:firstLine="420"/>
        <w:jc w:val="both"/>
      </w:pPr>
      <w:r>
        <w:rPr>
          <w:rFonts w:eastAsia="仿宋"/>
          <w:rFonts w:ascii="仿宋" w:hAnsi="仿宋"/>
          <w:b w:val="0"/>
          <w:i w:val="0"/>
          <w:sz w:val="28"/>
        </w:rPr>
        <w:t>第二关键转折（2018年南下高雄担任</w:t>
      </w:r>
      <w:r>
        <w:rPr>
          <w:rFonts w:eastAsia="仿宋"/>
          <w:rFonts w:ascii="仿宋" w:hAnsi="仿宋"/>
          <w:b/>
          <w:i w:val="0"/>
          <w:sz w:val="28"/>
        </w:rPr>
        <w:t>韩国瑜</w:t>
      </w:r>
      <w:r>
        <w:rPr>
          <w:rFonts w:eastAsia="仿宋"/>
          <w:rFonts w:ascii="仿宋" w:hAnsi="仿宋"/>
          <w:b w:val="0"/>
          <w:i w:val="0"/>
          <w:sz w:val="28"/>
        </w:rPr>
        <w:t>副市长）：这是</w:t>
      </w:r>
      <w:r>
        <w:rPr>
          <w:rFonts w:eastAsia="仿宋"/>
          <w:rFonts w:ascii="仿宋" w:hAnsi="仿宋"/>
          <w:b/>
          <w:i w:val="0"/>
          <w:sz w:val="28"/>
        </w:rPr>
        <w:t>李四川</w:t>
      </w:r>
      <w:r>
        <w:rPr>
          <w:rFonts w:eastAsia="仿宋"/>
          <w:rFonts w:ascii="仿宋" w:hAnsi="仿宋"/>
          <w:b w:val="0"/>
          <w:i w:val="0"/>
          <w:sz w:val="28"/>
        </w:rPr>
        <w:t>地理与政治版图最大幅度的一次扩展。从新北跨越到高雄、从</w:t>
      </w:r>
      <w:r>
        <w:rPr>
          <w:rFonts w:eastAsia="仿宋"/>
          <w:rFonts w:ascii="仿宋" w:hAnsi="仿宋"/>
          <w:b/>
          <w:i w:val="0"/>
          <w:sz w:val="28"/>
        </w:rPr>
        <w:t>朱立伦</w:t>
      </w:r>
      <w:r>
        <w:rPr>
          <w:rFonts w:eastAsia="仿宋"/>
          <w:rFonts w:ascii="仿宋" w:hAnsi="仿宋"/>
          <w:b w:val="0"/>
          <w:i w:val="0"/>
          <w:sz w:val="28"/>
        </w:rPr>
        <w:t>系转至</w:t>
      </w:r>
      <w:r>
        <w:rPr>
          <w:rFonts w:eastAsia="仿宋"/>
          <w:rFonts w:ascii="仿宋" w:hAnsi="仿宋"/>
          <w:b/>
          <w:i w:val="0"/>
          <w:sz w:val="28"/>
        </w:rPr>
        <w:t>韩国瑜</w:t>
      </w:r>
      <w:r>
        <w:rPr>
          <w:rFonts w:eastAsia="仿宋"/>
          <w:rFonts w:ascii="仿宋" w:hAnsi="仿宋"/>
          <w:b w:val="0"/>
          <w:i w:val="0"/>
          <w:sz w:val="28"/>
        </w:rPr>
        <w:t>团队，显示其政治弹性远高于一般蓝营地方政治人物。此次经历使其在蓝营南部（高雄、屏东）建立网络，并成为「韩系执行派」的重要代表——与</w:t>
      </w:r>
      <w:r>
        <w:rPr>
          <w:rFonts w:eastAsia="仿宋"/>
          <w:rFonts w:ascii="仿宋" w:hAnsi="仿宋"/>
          <w:b/>
          <w:i w:val="0"/>
          <w:sz w:val="28"/>
        </w:rPr>
        <w:t>韩国瑜</w:t>
      </w:r>
      <w:r>
        <w:rPr>
          <w:rFonts w:eastAsia="仿宋"/>
          <w:rFonts w:ascii="仿宋" w:hAnsi="仿宋"/>
          <w:b w:val="0"/>
          <w:i w:val="0"/>
          <w:sz w:val="28"/>
        </w:rPr>
        <w:t>本人的高度政治化形象形成互补[A级来源]。</w:t>
      </w:r>
    </w:p>
    <w:p>
      <w:pPr>
        <w:spacing w:before="0" w:after="120" w:lineRule="auto" w:line="288"/>
        <w:ind w:firstLine="420"/>
        <w:jc w:val="both"/>
      </w:pPr>
      <w:r>
        <w:rPr>
          <w:rFonts w:eastAsia="仿宋"/>
          <w:rFonts w:ascii="仿宋" w:hAnsi="仿宋"/>
          <w:b w:val="0"/>
          <w:i w:val="0"/>
          <w:sz w:val="28"/>
        </w:rPr>
        <w:t>第三关键转折（2022年任台北市副市长并成为</w:t>
      </w:r>
      <w:r>
        <w:rPr>
          <w:rFonts w:eastAsia="仿宋"/>
          <w:rFonts w:ascii="仿宋" w:hAnsi="仿宋"/>
          <w:b/>
          <w:i w:val="0"/>
          <w:sz w:val="28"/>
        </w:rPr>
        <w:t>蒋万安</w:t>
      </w:r>
      <w:r>
        <w:rPr>
          <w:rFonts w:eastAsia="仿宋"/>
          <w:rFonts w:ascii="仿宋" w:hAnsi="仿宋"/>
          <w:b w:val="0"/>
          <w:i w:val="0"/>
          <w:sz w:val="28"/>
        </w:rPr>
        <w:t>市府门面）：这是</w:t>
      </w:r>
      <w:r>
        <w:rPr>
          <w:rFonts w:eastAsia="仿宋"/>
          <w:rFonts w:ascii="仿宋" w:hAnsi="仿宋"/>
          <w:b/>
          <w:i w:val="0"/>
          <w:sz w:val="28"/>
        </w:rPr>
        <w:t>李四川</w:t>
      </w:r>
      <w:r>
        <w:rPr>
          <w:rFonts w:eastAsia="仿宋"/>
          <w:rFonts w:ascii="仿宋" w:hAnsi="仿宋"/>
          <w:b w:val="0"/>
          <w:i w:val="0"/>
          <w:sz w:val="28"/>
        </w:rPr>
        <w:t>从「幕后型副手」转为「半前台型副手」的关键阶段。</w:t>
      </w:r>
      <w:r>
        <w:rPr>
          <w:rFonts w:eastAsia="仿宋"/>
          <w:rFonts w:ascii="仿宋" w:hAnsi="仿宋"/>
          <w:b/>
          <w:i w:val="0"/>
          <w:sz w:val="28"/>
        </w:rPr>
        <w:t>蒋万安</w:t>
      </w:r>
      <w:r>
        <w:rPr>
          <w:rFonts w:eastAsia="仿宋"/>
          <w:rFonts w:ascii="仿宋" w:hAnsi="仿宋"/>
          <w:b w:val="0"/>
          <w:i w:val="0"/>
          <w:sz w:val="28"/>
        </w:rPr>
        <w:t>接任市长后因本人施政经验相对有限，</w:t>
      </w:r>
      <w:r>
        <w:rPr>
          <w:rFonts w:eastAsia="仿宋"/>
          <w:rFonts w:ascii="仿宋" w:hAnsi="仿宋"/>
          <w:b/>
          <w:i w:val="0"/>
          <w:sz w:val="28"/>
        </w:rPr>
        <w:t>李四川</w:t>
      </w:r>
      <w:r>
        <w:rPr>
          <w:rFonts w:eastAsia="仿宋"/>
          <w:rFonts w:ascii="仿宋" w:hAnsi="仿宋"/>
          <w:b w:val="0"/>
          <w:i w:val="0"/>
          <w:sz w:val="28"/>
        </w:rPr>
        <w:t>事实上承担了大量市政主导角色，使其在全国性媒体曝光度大幅上升。这一阶段为其2026年参选新北市长积累了关键的「公众认知度」资本[B级来源]。</w:t>
      </w:r>
    </w:p>
    <w:p>
      <w:pPr>
        <w:spacing w:before="0" w:after="120" w:lineRule="auto" w:line="288"/>
        <w:ind w:firstLine="420"/>
        <w:jc w:val="both"/>
      </w:pPr>
      <w:r>
        <w:rPr>
          <w:rFonts w:eastAsia="仿宋"/>
          <w:rFonts w:ascii="仿宋" w:hAnsi="仿宋"/>
          <w:b w:val="0"/>
          <w:i w:val="0"/>
          <w:sz w:val="28"/>
        </w:rPr>
        <w:t>第四关键转折（2026年代表</w:t>
      </w:r>
      <w:r>
        <w:rPr>
          <w:rFonts w:eastAsia="仿宋"/>
          <w:rFonts w:ascii="仿宋" w:hAnsi="仿宋"/>
          <w:b/>
          <w:i w:val="0"/>
          <w:sz w:val="28"/>
        </w:rPr>
        <w:t>国民党</w:t>
      </w:r>
      <w:r>
        <w:rPr>
          <w:rFonts w:eastAsia="仿宋"/>
          <w:rFonts w:ascii="仿宋" w:hAnsi="仿宋"/>
          <w:b w:val="0"/>
          <w:i w:val="0"/>
          <w:sz w:val="28"/>
        </w:rPr>
        <w:t>参选新北市长）：这是</w:t>
      </w:r>
      <w:r>
        <w:rPr>
          <w:rFonts w:eastAsia="仿宋"/>
          <w:rFonts w:ascii="仿宋" w:hAnsi="仿宋"/>
          <w:b/>
          <w:i w:val="0"/>
          <w:sz w:val="28"/>
        </w:rPr>
        <w:t>李四川</w:t>
      </w:r>
      <w:r>
        <w:rPr>
          <w:rFonts w:eastAsia="仿宋"/>
          <w:rFonts w:ascii="仿宋" w:hAnsi="仿宋"/>
          <w:b w:val="0"/>
          <w:i w:val="0"/>
          <w:sz w:val="28"/>
        </w:rPr>
        <w:t>政治生涯的最大转折——从四十余年的「副手」身份跃升为直辖市首长候选人。选战结果将决定其政治遗产定性：胜选则确立其「从工务专业→全国性政治领袖」的罕见路径；败选则可能回归专业顾问或党务角色，政治生涯实际封顶[E级推断]。</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无显著海外长期求学或工作经历。台北工专→台北科技大学电机研究所的本土技职教育路径加上市政工务系统的国内职业生涯，决定了其知识结构与人脉网络高度集中于台湾本土。海外经历主要限于：副市长任内的城市外交出访（日本、东南亚姐妹市交流）、工务专业领域的国际会议参与（道路工程、水利工程国际论坛）、以及台北市与高雄市的国际招商相关出访[B/C级来源]。</w:t>
      </w:r>
    </w:p>
    <w:p>
      <w:pPr>
        <w:spacing w:before="0" w:after="120" w:lineRule="auto" w:line="288"/>
        <w:ind w:firstLine="420"/>
        <w:jc w:val="both"/>
      </w:pPr>
      <w:r>
        <w:rPr>
          <w:rFonts w:eastAsia="仿宋"/>
          <w:rFonts w:ascii="仿宋" w:hAnsi="仿宋"/>
          <w:b w:val="0"/>
          <w:i w:val="0"/>
          <w:sz w:val="28"/>
        </w:rPr>
        <w:t>国际视野的相对局限是其新北市长选战中可能被放大的弱点——作为全台湾人口最多直辖市的市长，需要对印太产业链重组、日韩企业新北投资、东南亚新住民议题具备一定深度的论述能力。</w:t>
      </w:r>
      <w:r>
        <w:rPr>
          <w:rFonts w:eastAsia="仿宋"/>
          <w:rFonts w:ascii="仿宋" w:hAnsi="仿宋"/>
          <w:b/>
          <w:i w:val="0"/>
          <w:sz w:val="28"/>
        </w:rPr>
        <w:t>李四川</w:t>
      </w:r>
      <w:r>
        <w:rPr>
          <w:rFonts w:eastAsia="仿宋"/>
          <w:rFonts w:ascii="仿宋" w:hAnsi="仿宋"/>
          <w:b w:val="0"/>
          <w:i w:val="0"/>
          <w:sz w:val="28"/>
        </w:rPr>
        <w:t>在这些议题上的储备相对</w:t>
      </w:r>
      <w:r>
        <w:rPr>
          <w:rFonts w:eastAsia="仿宋"/>
          <w:rFonts w:ascii="仿宋" w:hAnsi="仿宋"/>
          <w:b/>
          <w:i w:val="0"/>
          <w:sz w:val="28"/>
        </w:rPr>
        <w:t>蒋万安</w:t>
      </w:r>
      <w:r>
        <w:rPr>
          <w:rFonts w:eastAsia="仿宋"/>
          <w:rFonts w:ascii="仿宋" w:hAnsi="仿宋"/>
          <w:b w:val="0"/>
          <w:i w:val="0"/>
          <w:sz w:val="28"/>
        </w:rPr>
        <w:t>（宾大JD）、</w:t>
      </w:r>
      <w:r>
        <w:rPr>
          <w:rFonts w:eastAsia="仿宋"/>
          <w:rFonts w:ascii="仿宋" w:hAnsi="仿宋"/>
          <w:b/>
          <w:i w:val="0"/>
          <w:sz w:val="28"/>
        </w:rPr>
        <w:t>苏巧慧</w:t>
      </w:r>
      <w:r>
        <w:rPr>
          <w:rFonts w:eastAsia="仿宋"/>
          <w:rFonts w:ascii="仿宋" w:hAnsi="仿宋"/>
          <w:b w:val="0"/>
          <w:i w:val="0"/>
          <w:sz w:val="28"/>
        </w:rPr>
        <w:t>（宾大法学双硕士）明显不足[B/E级推断]。</w:t>
      </w:r>
    </w:p>
    <w:p>
      <w:pPr>
        <w:spacing w:before="0" w:after="120" w:lineRule="auto" w:line="288"/>
        <w:ind w:firstLine="420"/>
        <w:jc w:val="both"/>
      </w:pPr>
      <w:r>
        <w:rPr>
          <w:rFonts w:eastAsia="仿宋"/>
          <w:rFonts w:ascii="仿宋" w:hAnsi="仿宋"/>
          <w:b w:val="0"/>
          <w:i w:val="0"/>
          <w:sz w:val="28"/>
        </w:rPr>
        <w:t>2026年选战前若赴美访问华府智库与美方官员，可能成为弥补国际能见度的必要操作，但截至报告编制时未见具体行程安排[C级来源]。</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并非立法系统出身，无立法委员、议员任期记录，因此不具有传统意义上的「立法绩效」评估标的。其政策成绩主要体现在行政系统——市政工务、地方行政以及跨县市治理[A级来源]。</w:t>
      </w:r>
    </w:p>
    <w:p>
      <w:pPr>
        <w:spacing w:before="0" w:after="120" w:lineRule="auto" w:line="288"/>
        <w:ind w:firstLine="420"/>
        <w:jc w:val="both"/>
      </w:pPr>
      <w:r>
        <w:rPr>
          <w:rFonts w:eastAsia="仿宋"/>
          <w:rFonts w:ascii="仿宋" w:hAnsi="仿宋"/>
          <w:b w:val="0"/>
          <w:i w:val="0"/>
          <w:sz w:val="28"/>
        </w:rPr>
        <w:t>跨四任四市副市长的主要施政绩效：（1）台北市——</w:t>
      </w:r>
      <w:r>
        <w:rPr>
          <w:rFonts w:eastAsia="仿宋"/>
          <w:rFonts w:ascii="仿宋" w:hAnsi="仿宋"/>
          <w:b/>
          <w:i w:val="0"/>
          <w:sz w:val="28"/>
        </w:rPr>
        <w:t>蒋万安</w:t>
      </w:r>
      <w:r>
        <w:rPr>
          <w:rFonts w:eastAsia="仿宋"/>
          <w:rFonts w:ascii="仿宋" w:hAnsi="仿宋"/>
          <w:b w:val="0"/>
          <w:i w:val="0"/>
          <w:sz w:val="28"/>
        </w:rPr>
        <w:t>任内大巨蛋启用、社会住宅推进、信义区都市更新、捷运路网协调、北流与北艺中心营运启动；（2）高雄市——</w:t>
      </w:r>
      <w:r>
        <w:rPr>
          <w:rFonts w:eastAsia="仿宋"/>
          <w:rFonts w:ascii="仿宋" w:hAnsi="仿宋"/>
          <w:b/>
          <w:i w:val="0"/>
          <w:sz w:val="28"/>
        </w:rPr>
        <w:t>韩国瑜</w:t>
      </w:r>
      <w:r>
        <w:rPr>
          <w:rFonts w:eastAsia="仿宋"/>
          <w:rFonts w:ascii="仿宋" w:hAnsi="仿宋"/>
          <w:b w:val="0"/>
          <w:i w:val="0"/>
          <w:sz w:val="28"/>
        </w:rPr>
        <w:t>任内交通治理、爱河流域治理持续推进、市政工程预算执行率提升；（3）新北市——</w:t>
      </w:r>
      <w:r>
        <w:rPr>
          <w:rFonts w:eastAsia="仿宋"/>
          <w:rFonts w:ascii="仿宋" w:hAnsi="仿宋"/>
          <w:b/>
          <w:i w:val="0"/>
          <w:sz w:val="28"/>
        </w:rPr>
        <w:t>朱立伦</w:t>
      </w:r>
      <w:r>
        <w:rPr>
          <w:rFonts w:eastAsia="仿宋"/>
          <w:rFonts w:ascii="仿宋" w:hAnsi="仿宋"/>
          <w:b w:val="0"/>
          <w:i w:val="0"/>
          <w:sz w:val="28"/>
        </w:rPr>
        <w:t>任内捷运三环六线规划起步、都市更新启动、板桥新板特区重大建设推进；（4）台北县/新北市升格时期——县升直辖市的过渡性行政制度设计与工务系统衔接[A/B级来源]。</w:t>
      </w:r>
    </w:p>
    <w:p>
      <w:pPr>
        <w:spacing w:before="0" w:after="120" w:lineRule="auto" w:line="288"/>
        <w:ind w:firstLine="420"/>
        <w:jc w:val="both"/>
      </w:pPr>
      <w:r>
        <w:rPr>
          <w:rFonts w:eastAsia="仿宋"/>
          <w:rFonts w:ascii="仿宋" w:hAnsi="仿宋"/>
          <w:b w:val="0"/>
          <w:i w:val="0"/>
          <w:sz w:val="28"/>
        </w:rPr>
        <w:t>施政风格评价：「工程管理型市政」——以项目管控、预算执行、品质验收为核心方法论，对大型公共建设有明显推进能力，但对「公共政策哲学」「城市愿景塑造」等宏大叙事层面参与度有限。这一「能做事但不善说」的特征在副市长角色中是优势（市长负责叙事、副市长负责执行），但在市长层级可能显现叙事短板——选民期待首长具备超越「做好份内事」的政策愿景[B/E级推断]。</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选举履历在2026年新北市长选举前是空白的——四十余年政治生涯均通过「被首长延揽」而非「选民直选」取得职务。这是其与一般政治候选人最大的结构性差异：缺乏经过选战淬炼的竞选基本功（辩论应对、媒体攻防、危机处理、选票动员组织），其选举资本完全来自其副市长期间积累的公众认知度与施政口碑[E级推断]。</w:t>
      </w:r>
    </w:p>
    <w:p>
      <w:pPr>
        <w:spacing w:before="0" w:after="120" w:lineRule="auto" w:line="288"/>
        <w:ind w:firstLine="420"/>
        <w:jc w:val="both"/>
      </w:pPr>
      <w:r>
        <w:rPr>
          <w:rFonts w:eastAsia="仿宋"/>
          <w:rFonts w:ascii="仿宋" w:hAnsi="仿宋"/>
          <w:b w:val="0"/>
          <w:i w:val="0"/>
          <w:sz w:val="28"/>
        </w:rPr>
        <w:t>2026年新北市长选战的核心变量分析：（1）提名过程——</w:t>
      </w:r>
      <w:r>
        <w:rPr>
          <w:rFonts w:eastAsia="仿宋"/>
          <w:rFonts w:ascii="仿宋" w:hAnsi="仿宋"/>
          <w:b/>
          <w:i w:val="0"/>
          <w:sz w:val="28"/>
        </w:rPr>
        <w:t>国民党</w:t>
      </w:r>
      <w:r>
        <w:rPr>
          <w:rFonts w:eastAsia="仿宋"/>
          <w:rFonts w:ascii="仿宋" w:hAnsi="仿宋"/>
          <w:b w:val="0"/>
          <w:i w:val="0"/>
          <w:sz w:val="28"/>
        </w:rPr>
        <w:t>新主席</w:t>
      </w:r>
      <w:r>
        <w:rPr>
          <w:rFonts w:eastAsia="仿宋"/>
          <w:rFonts w:ascii="仿宋" w:hAnsi="仿宋"/>
          <w:b/>
          <w:i w:val="0"/>
          <w:sz w:val="28"/>
        </w:rPr>
        <w:t>郑丽文</w:t>
      </w:r>
      <w:r>
        <w:rPr>
          <w:rFonts w:eastAsia="仿宋"/>
          <w:rFonts w:ascii="仿宋" w:hAnsi="仿宋"/>
          <w:b w:val="0"/>
          <w:i w:val="0"/>
          <w:sz w:val="28"/>
        </w:rPr>
        <w:t>主政后，</w:t>
      </w:r>
      <w:r>
        <w:rPr>
          <w:rFonts w:eastAsia="仿宋"/>
          <w:rFonts w:ascii="仿宋" w:hAnsi="仿宋"/>
          <w:b/>
          <w:i w:val="0"/>
          <w:sz w:val="28"/>
        </w:rPr>
        <w:t>李四川</w:t>
      </w:r>
      <w:r>
        <w:rPr>
          <w:rFonts w:eastAsia="仿宋"/>
          <w:rFonts w:ascii="仿宋" w:hAnsi="仿宋"/>
          <w:b w:val="0"/>
          <w:i w:val="0"/>
          <w:sz w:val="28"/>
        </w:rPr>
        <w:t>出线被部分舆论视为</w:t>
      </w:r>
      <w:r>
        <w:rPr>
          <w:rFonts w:eastAsia="仿宋"/>
          <w:rFonts w:ascii="仿宋" w:hAnsi="仿宋"/>
          <w:b/>
          <w:i w:val="0"/>
          <w:sz w:val="28"/>
        </w:rPr>
        <w:t>侯友宜</w:t>
      </w:r>
      <w:r>
        <w:rPr>
          <w:rFonts w:eastAsia="仿宋"/>
          <w:rFonts w:ascii="仿宋" w:hAnsi="仿宋"/>
          <w:b w:val="0"/>
          <w:i w:val="0"/>
          <w:sz w:val="28"/>
        </w:rPr>
        <w:t>系/</w:t>
      </w:r>
      <w:r>
        <w:rPr>
          <w:rFonts w:eastAsia="仿宋"/>
          <w:rFonts w:ascii="仿宋" w:hAnsi="仿宋"/>
          <w:b/>
          <w:i w:val="0"/>
          <w:sz w:val="28"/>
        </w:rPr>
        <w:t>朱立伦</w:t>
      </w:r>
      <w:r>
        <w:rPr>
          <w:rFonts w:eastAsia="仿宋"/>
          <w:rFonts w:ascii="仿宋" w:hAnsi="仿宋"/>
          <w:b w:val="0"/>
          <w:i w:val="0"/>
          <w:sz w:val="28"/>
        </w:rPr>
        <w:t>系路线对</w:t>
      </w:r>
      <w:r>
        <w:rPr>
          <w:rFonts w:eastAsia="仿宋"/>
          <w:rFonts w:ascii="仿宋" w:hAnsi="仿宋"/>
          <w:b/>
          <w:i w:val="0"/>
          <w:sz w:val="28"/>
        </w:rPr>
        <w:t>郑丽文</w:t>
      </w:r>
      <w:r>
        <w:rPr>
          <w:rFonts w:eastAsia="仿宋"/>
          <w:rFonts w:ascii="仿宋" w:hAnsi="仿宋"/>
          <w:b w:val="0"/>
          <w:i w:val="0"/>
          <w:sz w:val="28"/>
        </w:rPr>
        <w:t>系的折衷方案，党内路线张力可能影响全党动员强度；（2）选票结构——新北市蓝营基本盘约50-55万票，</w:t>
      </w:r>
      <w:r>
        <w:rPr>
          <w:rFonts w:eastAsia="仿宋"/>
          <w:rFonts w:ascii="仿宋" w:hAnsi="仿宋"/>
          <w:b/>
          <w:i w:val="0"/>
          <w:sz w:val="28"/>
        </w:rPr>
        <w:t>李四川</w:t>
      </w:r>
      <w:r>
        <w:rPr>
          <w:rFonts w:eastAsia="仿宋"/>
          <w:rFonts w:ascii="仿宋" w:hAnsi="仿宋"/>
          <w:b w:val="0"/>
          <w:i w:val="0"/>
          <w:sz w:val="28"/>
        </w:rPr>
        <w:t>能否在此基础上扩大至65-80万票区间是胜负关键；（3）关键选区——板桥（</w:t>
      </w:r>
      <w:r>
        <w:rPr>
          <w:rFonts w:eastAsia="仿宋"/>
          <w:rFonts w:ascii="仿宋" w:hAnsi="仿宋"/>
          <w:b/>
          <w:i w:val="0"/>
          <w:sz w:val="28"/>
        </w:rPr>
        <w:t>苏巧慧</w:t>
      </w:r>
      <w:r>
        <w:rPr>
          <w:rFonts w:eastAsia="仿宋"/>
          <w:rFonts w:ascii="仿宋" w:hAnsi="仿宋"/>
          <w:b w:val="0"/>
          <w:i w:val="0"/>
          <w:sz w:val="28"/>
        </w:rPr>
        <w:t>略领先）、三重新庄（</w:t>
      </w:r>
      <w:r>
        <w:rPr>
          <w:rFonts w:eastAsia="仿宋"/>
          <w:rFonts w:ascii="仿宋" w:hAnsi="仿宋"/>
          <w:b/>
          <w:i w:val="0"/>
          <w:sz w:val="28"/>
        </w:rPr>
        <w:t>李四川</w:t>
      </w:r>
      <w:r>
        <w:rPr>
          <w:rFonts w:eastAsia="仿宋"/>
          <w:rFonts w:ascii="仿宋" w:hAnsi="仿宋"/>
          <w:b w:val="0"/>
          <w:i w:val="0"/>
          <w:sz w:val="28"/>
        </w:rPr>
        <w:t>优势）、永和中和（传统蓝营）、林口泰山（摇摆）构成主战场；（4）世代断层——20-29岁年轻选票</w:t>
      </w:r>
      <w:r>
        <w:rPr>
          <w:rFonts w:eastAsia="仿宋"/>
          <w:rFonts w:ascii="仿宋" w:hAnsi="仿宋"/>
          <w:b/>
          <w:i w:val="0"/>
          <w:sz w:val="28"/>
        </w:rPr>
        <w:t>李四川</w:t>
      </w:r>
      <w:r>
        <w:rPr>
          <w:rFonts w:eastAsia="仿宋"/>
          <w:rFonts w:ascii="仿宋" w:hAnsi="仿宋"/>
          <w:b w:val="0"/>
          <w:i w:val="0"/>
          <w:sz w:val="28"/>
        </w:rPr>
        <w:t>（16.3%）远落后</w:t>
      </w:r>
      <w:r>
        <w:rPr>
          <w:rFonts w:eastAsia="仿宋"/>
          <w:rFonts w:ascii="仿宋" w:hAnsi="仿宋"/>
          <w:b/>
          <w:i w:val="0"/>
          <w:sz w:val="28"/>
        </w:rPr>
        <w:t>苏巧慧</w:t>
      </w:r>
      <w:r>
        <w:rPr>
          <w:rFonts w:eastAsia="仿宋"/>
          <w:rFonts w:ascii="仿宋" w:hAnsi="仿宋"/>
          <w:b w:val="0"/>
          <w:i w:val="0"/>
          <w:sz w:val="28"/>
        </w:rPr>
        <w:t>（33.7%），但30-39岁</w:t>
      </w:r>
      <w:r>
        <w:rPr>
          <w:rFonts w:eastAsia="仿宋"/>
          <w:rFonts w:ascii="仿宋" w:hAnsi="仿宋"/>
          <w:b/>
          <w:i w:val="0"/>
          <w:sz w:val="28"/>
        </w:rPr>
        <w:t>李四川</w:t>
      </w:r>
      <w:r>
        <w:rPr>
          <w:rFonts w:eastAsia="仿宋"/>
          <w:rFonts w:ascii="仿宋" w:hAnsi="仿宋"/>
          <w:b w:val="0"/>
          <w:i w:val="0"/>
          <w:sz w:val="28"/>
        </w:rPr>
        <w:t>（47.8%）反超</w:t>
      </w:r>
      <w:r>
        <w:rPr>
          <w:rFonts w:eastAsia="仿宋"/>
          <w:rFonts w:ascii="仿宋" w:hAnsi="仿宋"/>
          <w:b/>
          <w:i w:val="0"/>
          <w:sz w:val="28"/>
        </w:rPr>
        <w:t>苏巧慧</w:t>
      </w:r>
      <w:r>
        <w:rPr>
          <w:rFonts w:eastAsia="仿宋"/>
          <w:rFonts w:ascii="仿宋" w:hAnsi="仿宋"/>
          <w:b w:val="0"/>
          <w:i w:val="0"/>
          <w:sz w:val="28"/>
        </w:rPr>
        <w:t>（26.4%）的现象显示其中生代专业形象具备穿透力[B级来源]。</w:t>
      </w:r>
    </w:p>
    <w:p>
      <w:pPr>
        <w:spacing w:before="0" w:after="120" w:lineRule="auto" w:line="288"/>
        <w:ind w:firstLine="420"/>
        <w:jc w:val="both"/>
      </w:pPr>
      <w:r>
        <w:rPr>
          <w:rFonts w:eastAsia="仿宋"/>
          <w:rFonts w:ascii="仿宋" w:hAnsi="仿宋"/>
          <w:b w:val="0"/>
          <w:i w:val="0"/>
          <w:sz w:val="28"/>
        </w:rPr>
        <w:t>4月中旬美丽岛民调显示</w:t>
      </w:r>
      <w:r>
        <w:rPr>
          <w:rFonts w:eastAsia="仿宋"/>
          <w:rFonts w:ascii="仿宋" w:hAnsi="仿宋"/>
          <w:b/>
          <w:i w:val="0"/>
          <w:sz w:val="28"/>
        </w:rPr>
        <w:t>李四川</w:t>
      </w:r>
      <w:r>
        <w:rPr>
          <w:rFonts w:eastAsia="仿宋"/>
          <w:rFonts w:ascii="仿宋" w:hAnsi="仿宋"/>
          <w:b w:val="0"/>
          <w:i w:val="0"/>
          <w:sz w:val="28"/>
        </w:rPr>
        <w:t>（35.5%）微幅领先</w:t>
      </w:r>
      <w:r>
        <w:rPr>
          <w:rFonts w:eastAsia="仿宋"/>
          <w:rFonts w:ascii="仿宋" w:hAnsi="仿宋"/>
          <w:b/>
          <w:i w:val="0"/>
          <w:sz w:val="28"/>
        </w:rPr>
        <w:t>苏巧慧</w:t>
      </w:r>
      <w:r>
        <w:rPr>
          <w:rFonts w:eastAsia="仿宋"/>
          <w:rFonts w:ascii="仿宋" w:hAnsi="仿宋"/>
          <w:b w:val="0"/>
          <w:i w:val="0"/>
          <w:sz w:val="28"/>
        </w:rPr>
        <w:t>（34.5%），在蓝白合情景下</w:t>
      </w:r>
      <w:r>
        <w:rPr>
          <w:rFonts w:eastAsia="仿宋"/>
          <w:rFonts w:ascii="仿宋" w:hAnsi="仿宋"/>
          <w:b/>
          <w:i w:val="0"/>
          <w:sz w:val="28"/>
        </w:rPr>
        <w:t>李四川</w:t>
      </w:r>
      <w:r>
        <w:rPr>
          <w:rFonts w:eastAsia="仿宋"/>
          <w:rFonts w:ascii="仿宋" w:hAnsi="仿宋"/>
          <w:b w:val="0"/>
          <w:i w:val="0"/>
          <w:sz w:val="28"/>
        </w:rPr>
        <w:t>（47%）大幅领先</w:t>
      </w:r>
      <w:r>
        <w:rPr>
          <w:rFonts w:eastAsia="仿宋"/>
          <w:rFonts w:ascii="仿宋" w:hAnsi="仿宋"/>
          <w:b/>
          <w:i w:val="0"/>
          <w:sz w:val="28"/>
        </w:rPr>
        <w:t>苏巧慧</w:t>
      </w:r>
      <w:r>
        <w:rPr>
          <w:rFonts w:eastAsia="仿宋"/>
          <w:rFonts w:ascii="仿宋" w:hAnsi="仿宋"/>
          <w:b w:val="0"/>
          <w:i w:val="0"/>
          <w:sz w:val="28"/>
        </w:rPr>
        <w:t>（32%）。但适任度指标</w:t>
      </w:r>
      <w:r>
        <w:rPr>
          <w:rFonts w:eastAsia="仿宋"/>
          <w:rFonts w:ascii="仿宋" w:hAnsi="仿宋"/>
          <w:b/>
          <w:i w:val="0"/>
          <w:sz w:val="28"/>
        </w:rPr>
        <w:t>苏巧慧</w:t>
      </w:r>
      <w:r>
        <w:rPr>
          <w:rFonts w:eastAsia="仿宋"/>
          <w:rFonts w:ascii="仿宋" w:hAnsi="仿宋"/>
          <w:b w:val="0"/>
          <w:i w:val="0"/>
          <w:sz w:val="28"/>
        </w:rPr>
        <w:t>（43.5%）首度反超</w:t>
      </w:r>
      <w:r>
        <w:rPr>
          <w:rFonts w:eastAsia="仿宋"/>
          <w:rFonts w:ascii="仿宋" w:hAnsi="仿宋"/>
          <w:b/>
          <w:i w:val="0"/>
          <w:sz w:val="28"/>
        </w:rPr>
        <w:t>李四川</w:t>
      </w:r>
      <w:r>
        <w:rPr>
          <w:rFonts w:eastAsia="仿宋"/>
          <w:rFonts w:ascii="仿宋" w:hAnsi="仿宋"/>
          <w:b w:val="0"/>
          <w:i w:val="0"/>
          <w:sz w:val="28"/>
        </w:rPr>
        <w:t>（41.5%），显示选民对两人的「首长适任性」评估正在接近。蓝白合作的可行性、</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是否独立参选、以及</w:t>
      </w:r>
      <w:r>
        <w:rPr>
          <w:rFonts w:eastAsia="仿宋"/>
          <w:rFonts w:ascii="仿宋" w:hAnsi="仿宋"/>
          <w:b/>
          <w:i w:val="0"/>
          <w:sz w:val="28"/>
        </w:rPr>
        <w:t>李四川</w:t>
      </w:r>
      <w:r>
        <w:rPr>
          <w:rFonts w:eastAsia="仿宋"/>
          <w:rFonts w:ascii="仿宋" w:hAnsi="仿宋"/>
          <w:b w:val="0"/>
          <w:i w:val="0"/>
          <w:sz w:val="28"/>
        </w:rPr>
        <w:t>与</w:t>
      </w:r>
      <w:r>
        <w:rPr>
          <w:rFonts w:eastAsia="仿宋"/>
          <w:rFonts w:ascii="仿宋" w:hAnsi="仿宋"/>
          <w:b/>
          <w:i w:val="0"/>
          <w:sz w:val="28"/>
        </w:rPr>
        <w:t>侯友宜</w:t>
      </w:r>
      <w:r>
        <w:rPr>
          <w:rFonts w:eastAsia="仿宋"/>
          <w:rFonts w:ascii="仿宋" w:hAnsi="仿宋"/>
          <w:b w:val="0"/>
          <w:i w:val="0"/>
          <w:sz w:val="28"/>
        </w:rPr>
        <w:t>合作扫街的密度，将决定11月选战最终结构[A/B级来源]。</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在</w:t>
      </w:r>
      <w:r>
        <w:rPr>
          <w:rFonts w:eastAsia="仿宋"/>
          <w:rFonts w:ascii="仿宋" w:hAnsi="仿宋"/>
          <w:b/>
          <w:i w:val="0"/>
          <w:sz w:val="28"/>
        </w:rPr>
        <w:t>国民党</w:t>
      </w:r>
      <w:r>
        <w:rPr>
          <w:rFonts w:eastAsia="仿宋"/>
          <w:rFonts w:ascii="仿宋" w:hAnsi="仿宋"/>
          <w:b w:val="0"/>
          <w:i w:val="0"/>
          <w:sz w:val="28"/>
        </w:rPr>
        <w:t>内的派系定位极具特殊性——「跨派系专业派」。其政治履历横跨</w:t>
      </w:r>
      <w:r>
        <w:rPr>
          <w:rFonts w:eastAsia="仿宋"/>
          <w:rFonts w:ascii="仿宋" w:hAnsi="仿宋"/>
          <w:b/>
          <w:i w:val="0"/>
          <w:sz w:val="28"/>
        </w:rPr>
        <w:t>周锡玮</w:t>
      </w:r>
      <w:r>
        <w:rPr>
          <w:rFonts w:eastAsia="仿宋"/>
          <w:rFonts w:ascii="仿宋" w:hAnsi="仿宋"/>
          <w:b w:val="0"/>
          <w:i w:val="0"/>
          <w:sz w:val="28"/>
        </w:rPr>
        <w:t>（北县地方派）、</w:t>
      </w:r>
      <w:r>
        <w:rPr>
          <w:rFonts w:eastAsia="仿宋"/>
          <w:rFonts w:ascii="仿宋" w:hAnsi="仿宋"/>
          <w:b/>
          <w:i w:val="0"/>
          <w:sz w:val="28"/>
        </w:rPr>
        <w:t>朱立伦</w:t>
      </w:r>
      <w:r>
        <w:rPr>
          <w:rFonts w:eastAsia="仿宋"/>
          <w:rFonts w:ascii="仿宋" w:hAnsi="仿宋"/>
          <w:b w:val="0"/>
          <w:i w:val="0"/>
          <w:sz w:val="28"/>
        </w:rPr>
        <w:t>（新北系）、</w:t>
      </w:r>
      <w:r>
        <w:rPr>
          <w:rFonts w:eastAsia="仿宋"/>
          <w:rFonts w:ascii="仿宋" w:hAnsi="仿宋"/>
          <w:b/>
          <w:i w:val="0"/>
          <w:sz w:val="28"/>
        </w:rPr>
        <w:t>韩国瑜</w:t>
      </w:r>
      <w:r>
        <w:rPr>
          <w:rFonts w:eastAsia="仿宋"/>
          <w:rFonts w:ascii="仿宋" w:hAnsi="仿宋"/>
          <w:b w:val="0"/>
          <w:i w:val="0"/>
          <w:sz w:val="28"/>
        </w:rPr>
        <w:t>（南部韩系）、</w:t>
      </w:r>
      <w:r>
        <w:rPr>
          <w:rFonts w:eastAsia="仿宋"/>
          <w:rFonts w:ascii="仿宋" w:hAnsi="仿宋"/>
          <w:b/>
          <w:i w:val="0"/>
          <w:sz w:val="28"/>
        </w:rPr>
        <w:t>蒋万安</w:t>
      </w:r>
      <w:r>
        <w:rPr>
          <w:rFonts w:eastAsia="仿宋"/>
          <w:rFonts w:ascii="仿宋" w:hAnsi="仿宋"/>
          <w:b w:val="0"/>
          <w:i w:val="0"/>
          <w:sz w:val="28"/>
        </w:rPr>
        <w:t>（北市蒋系）四任首长团队，不隶属任何单一派系，但与所有派系均保持合作关系。这一「跨派系兼容性」在蓝营政治人物中极为罕见，使其成为党内各派系均可接受的最低公约数人选[B级来源]。</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朱立伦</w:t>
      </w:r>
      <w:r>
        <w:rPr>
          <w:rFonts w:eastAsia="仿宋"/>
          <w:rFonts w:ascii="仿宋" w:hAnsi="仿宋"/>
          <w:b w:val="0"/>
          <w:i w:val="0"/>
          <w:sz w:val="28"/>
        </w:rPr>
        <w:t>的关系是其党内最重要的政治联结之一——</w:t>
      </w:r>
      <w:r>
        <w:rPr>
          <w:rFonts w:eastAsia="仿宋"/>
          <w:rFonts w:ascii="仿宋" w:hAnsi="仿宋"/>
          <w:b/>
          <w:i w:val="0"/>
          <w:sz w:val="28"/>
        </w:rPr>
        <w:t>朱立伦</w:t>
      </w:r>
      <w:r>
        <w:rPr>
          <w:rFonts w:eastAsia="仿宋"/>
          <w:rFonts w:ascii="仿宋" w:hAnsi="仿宋"/>
          <w:b w:val="0"/>
          <w:i w:val="0"/>
          <w:sz w:val="28"/>
        </w:rPr>
        <w:t>担任新北市长期间（2010-2014年），</w:t>
      </w:r>
      <w:r>
        <w:rPr>
          <w:rFonts w:eastAsia="仿宋"/>
          <w:rFonts w:ascii="仿宋" w:hAnsi="仿宋"/>
          <w:b/>
          <w:i w:val="0"/>
          <w:sz w:val="28"/>
        </w:rPr>
        <w:t>李四川</w:t>
      </w:r>
      <w:r>
        <w:rPr>
          <w:rFonts w:eastAsia="仿宋"/>
          <w:rFonts w:ascii="仿宋" w:hAnsi="仿宋"/>
          <w:b w:val="0"/>
          <w:i w:val="0"/>
          <w:sz w:val="28"/>
        </w:rPr>
        <w:t>任副市长；</w:t>
      </w:r>
      <w:r>
        <w:rPr>
          <w:rFonts w:eastAsia="仿宋"/>
          <w:rFonts w:ascii="仿宋" w:hAnsi="仿宋"/>
          <w:b/>
          <w:i w:val="0"/>
          <w:sz w:val="28"/>
        </w:rPr>
        <w:t>朱立伦</w:t>
      </w:r>
      <w:r>
        <w:rPr>
          <w:rFonts w:eastAsia="仿宋"/>
          <w:rFonts w:ascii="仿宋" w:hAnsi="仿宋"/>
          <w:b w:val="0"/>
          <w:i w:val="0"/>
          <w:sz w:val="28"/>
        </w:rPr>
        <w:t>担任党主席期间（2021-2025年），</w:t>
      </w:r>
      <w:r>
        <w:rPr>
          <w:rFonts w:eastAsia="仿宋"/>
          <w:rFonts w:ascii="仿宋" w:hAnsi="仿宋"/>
          <w:b/>
          <w:i w:val="0"/>
          <w:sz w:val="28"/>
        </w:rPr>
        <w:t>李四川</w:t>
      </w:r>
      <w:r>
        <w:rPr>
          <w:rFonts w:eastAsia="仿宋"/>
          <w:rFonts w:ascii="仿宋" w:hAnsi="仿宋"/>
          <w:b w:val="0"/>
          <w:i w:val="0"/>
          <w:sz w:val="28"/>
        </w:rPr>
        <w:t>任党秘书长，两人政治互信深厚。</w:t>
      </w:r>
      <w:r>
        <w:rPr>
          <w:rFonts w:eastAsia="仿宋"/>
          <w:rFonts w:ascii="仿宋" w:hAnsi="仿宋"/>
          <w:b/>
          <w:i w:val="0"/>
          <w:sz w:val="28"/>
        </w:rPr>
        <w:t>朱立伦</w:t>
      </w:r>
      <w:r>
        <w:rPr>
          <w:rFonts w:eastAsia="仿宋"/>
          <w:rFonts w:ascii="仿宋" w:hAnsi="仿宋"/>
          <w:b w:val="0"/>
          <w:i w:val="0"/>
          <w:sz w:val="28"/>
        </w:rPr>
        <w:t>对</w:t>
      </w:r>
      <w:r>
        <w:rPr>
          <w:rFonts w:eastAsia="仿宋"/>
          <w:rFonts w:ascii="仿宋" w:hAnsi="仿宋"/>
          <w:b/>
          <w:i w:val="0"/>
          <w:sz w:val="28"/>
        </w:rPr>
        <w:t>李四川</w:t>
      </w:r>
      <w:r>
        <w:rPr>
          <w:rFonts w:eastAsia="仿宋"/>
          <w:rFonts w:ascii="仿宋" w:hAnsi="仿宋"/>
          <w:b w:val="0"/>
          <w:i w:val="0"/>
          <w:sz w:val="28"/>
        </w:rPr>
        <w:t>2026年新北市长提名的支持是其获得党内共识的关键因素[B级来源]。</w:t>
      </w:r>
    </w:p>
    <w:p>
      <w:pPr>
        <w:spacing w:before="0" w:after="120" w:lineRule="auto" w:line="288"/>
        <w:ind w:firstLine="420"/>
        <w:jc w:val="both"/>
      </w:pPr>
      <w:r>
        <w:rPr>
          <w:rFonts w:eastAsia="仿宋"/>
          <w:rFonts w:ascii="仿宋" w:hAnsi="仿宋"/>
          <w:b w:val="0"/>
          <w:i w:val="0"/>
          <w:sz w:val="28"/>
        </w:rPr>
        <w:t>与新任党主席</w:t>
      </w:r>
      <w:r>
        <w:rPr>
          <w:rFonts w:eastAsia="仿宋"/>
          <w:rFonts w:ascii="仿宋" w:hAnsi="仿宋"/>
          <w:b/>
          <w:i w:val="0"/>
          <w:sz w:val="28"/>
        </w:rPr>
        <w:t>郑丽文</w:t>
      </w:r>
      <w:r>
        <w:rPr>
          <w:rFonts w:eastAsia="仿宋"/>
          <w:rFonts w:ascii="仿宋" w:hAnsi="仿宋"/>
          <w:b w:val="0"/>
          <w:i w:val="0"/>
          <w:sz w:val="28"/>
        </w:rPr>
        <w:t>的关系则较为复杂。</w:t>
      </w:r>
      <w:r>
        <w:rPr>
          <w:rFonts w:eastAsia="仿宋"/>
          <w:rFonts w:ascii="仿宋" w:hAnsi="仿宋"/>
          <w:b/>
          <w:i w:val="0"/>
          <w:sz w:val="28"/>
        </w:rPr>
        <w:t>郑丽文</w:t>
      </w:r>
      <w:r>
        <w:rPr>
          <w:rFonts w:eastAsia="仿宋"/>
          <w:rFonts w:ascii="仿宋" w:hAnsi="仿宋"/>
          <w:b w:val="0"/>
          <w:i w:val="0"/>
          <w:sz w:val="28"/>
        </w:rPr>
        <w:t>于2025年10月当选党主席后，党内路线从</w:t>
      </w:r>
      <w:r>
        <w:rPr>
          <w:rFonts w:eastAsia="仿宋"/>
          <w:rFonts w:ascii="仿宋" w:hAnsi="仿宋"/>
          <w:b/>
          <w:i w:val="0"/>
          <w:sz w:val="28"/>
        </w:rPr>
        <w:t>朱立伦</w:t>
      </w:r>
      <w:r>
        <w:rPr>
          <w:rFonts w:eastAsia="仿宋"/>
          <w:rFonts w:ascii="仿宋" w:hAnsi="仿宋"/>
          <w:b w:val="0"/>
          <w:i w:val="0"/>
          <w:sz w:val="28"/>
        </w:rPr>
        <w:t>的「温和务实」路线向</w:t>
      </w:r>
      <w:r>
        <w:rPr>
          <w:rFonts w:eastAsia="仿宋"/>
          <w:rFonts w:ascii="仿宋" w:hAnsi="仿宋"/>
          <w:b/>
          <w:i w:val="0"/>
          <w:sz w:val="28"/>
        </w:rPr>
        <w:t>郑丽文</w:t>
      </w:r>
      <w:r>
        <w:rPr>
          <w:rFonts w:eastAsia="仿宋"/>
          <w:rFonts w:ascii="仿宋" w:hAnsi="仿宋"/>
          <w:b w:val="0"/>
          <w:i w:val="0"/>
          <w:sz w:val="28"/>
        </w:rPr>
        <w:t>的「深蓝路线」偏移。</w:t>
      </w:r>
      <w:r>
        <w:rPr>
          <w:rFonts w:eastAsia="仿宋"/>
          <w:rFonts w:ascii="仿宋" w:hAnsi="仿宋"/>
          <w:b/>
          <w:i w:val="0"/>
          <w:sz w:val="28"/>
        </w:rPr>
        <w:t>李四川</w:t>
      </w:r>
      <w:r>
        <w:rPr>
          <w:rFonts w:eastAsia="仿宋"/>
          <w:rFonts w:ascii="仿宋" w:hAnsi="仿宋"/>
          <w:b w:val="0"/>
          <w:i w:val="0"/>
          <w:sz w:val="28"/>
        </w:rPr>
        <w:t>作为</w:t>
      </w:r>
      <w:r>
        <w:rPr>
          <w:rFonts w:eastAsia="仿宋"/>
          <w:rFonts w:ascii="仿宋" w:hAnsi="仿宋"/>
          <w:b/>
          <w:i w:val="0"/>
          <w:sz w:val="28"/>
        </w:rPr>
        <w:t>朱立伦</w:t>
      </w:r>
      <w:r>
        <w:rPr>
          <w:rFonts w:eastAsia="仿宋"/>
          <w:rFonts w:ascii="仿宋" w:hAnsi="仿宋"/>
          <w:b w:val="0"/>
          <w:i w:val="0"/>
          <w:sz w:val="28"/>
        </w:rPr>
        <w:t>系与</w:t>
      </w:r>
      <w:r>
        <w:rPr>
          <w:rFonts w:eastAsia="仿宋"/>
          <w:rFonts w:ascii="仿宋" w:hAnsi="仿宋"/>
          <w:b/>
          <w:i w:val="0"/>
          <w:sz w:val="28"/>
        </w:rPr>
        <w:t>侯友宜</w:t>
      </w:r>
      <w:r>
        <w:rPr>
          <w:rFonts w:eastAsia="仿宋"/>
          <w:rFonts w:ascii="仿宋" w:hAnsi="仿宋"/>
          <w:b w:val="0"/>
          <w:i w:val="0"/>
          <w:sz w:val="28"/>
        </w:rPr>
        <w:t>系共同推荐的候选人，在</w:t>
      </w:r>
      <w:r>
        <w:rPr>
          <w:rFonts w:eastAsia="仿宋"/>
          <w:rFonts w:ascii="仿宋" w:hAnsi="仿宋"/>
          <w:b/>
          <w:i w:val="0"/>
          <w:sz w:val="28"/>
        </w:rPr>
        <w:t>郑丽文</w:t>
      </w:r>
      <w:r>
        <w:rPr>
          <w:rFonts w:eastAsia="仿宋"/>
          <w:rFonts w:ascii="仿宋" w:hAnsi="仿宋"/>
          <w:b w:val="0"/>
          <w:i w:val="0"/>
          <w:sz w:val="28"/>
        </w:rPr>
        <w:t>主政下的政治位置存在结构性张力——党中央在选战资源动员上的诚意与强度将是关键观察指标[B/E级推断]。</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侯友宜</w:t>
      </w:r>
      <w:r>
        <w:rPr>
          <w:rFonts w:eastAsia="仿宋"/>
          <w:rFonts w:ascii="仿宋" w:hAnsi="仿宋"/>
          <w:b w:val="0"/>
          <w:i w:val="0"/>
          <w:sz w:val="28"/>
        </w:rPr>
        <w:t>的关系方面，</w:t>
      </w:r>
      <w:r>
        <w:rPr>
          <w:rFonts w:eastAsia="仿宋"/>
          <w:rFonts w:ascii="仿宋" w:hAnsi="仿宋"/>
          <w:b/>
          <w:i w:val="0"/>
          <w:sz w:val="28"/>
        </w:rPr>
        <w:t>李四川</w:t>
      </w:r>
      <w:r>
        <w:rPr>
          <w:rFonts w:eastAsia="仿宋"/>
          <w:rFonts w:ascii="仿宋" w:hAnsi="仿宋"/>
          <w:b w:val="0"/>
          <w:i w:val="0"/>
          <w:sz w:val="28"/>
        </w:rPr>
        <w:t>在</w:t>
      </w:r>
      <w:r>
        <w:rPr>
          <w:rFonts w:eastAsia="仿宋"/>
          <w:rFonts w:ascii="仿宋" w:hAnsi="仿宋"/>
          <w:b/>
          <w:i w:val="0"/>
          <w:sz w:val="28"/>
        </w:rPr>
        <w:t>朱立伦</w:t>
      </w:r>
      <w:r>
        <w:rPr>
          <w:rFonts w:eastAsia="仿宋"/>
          <w:rFonts w:ascii="仿宋" w:hAnsi="仿宋"/>
          <w:b w:val="0"/>
          <w:i w:val="0"/>
          <w:sz w:val="28"/>
        </w:rPr>
        <w:t>市长任内与时任副市长的</w:t>
      </w:r>
      <w:r>
        <w:rPr>
          <w:rFonts w:eastAsia="仿宋"/>
          <w:rFonts w:ascii="仿宋" w:hAnsi="仿宋"/>
          <w:b/>
          <w:i w:val="0"/>
          <w:sz w:val="28"/>
        </w:rPr>
        <w:t>侯友宜</w:t>
      </w:r>
      <w:r>
        <w:rPr>
          <w:rFonts w:eastAsia="仿宋"/>
          <w:rFonts w:ascii="仿宋" w:hAnsi="仿宋"/>
          <w:b w:val="0"/>
          <w:i w:val="0"/>
          <w:sz w:val="28"/>
        </w:rPr>
        <w:t>共事四年，但两人在市府内并非同一核心圈。2026年选战中「侯李合体扫街」频率被媒体观察为「低于预期」，部分舆论解读为</w:t>
      </w:r>
      <w:r>
        <w:rPr>
          <w:rFonts w:eastAsia="仿宋"/>
          <w:rFonts w:ascii="仿宋" w:hAnsi="仿宋"/>
          <w:b/>
          <w:i w:val="0"/>
          <w:sz w:val="28"/>
        </w:rPr>
        <w:t>侯友宜</w:t>
      </w:r>
      <w:r>
        <w:rPr>
          <w:rFonts w:eastAsia="仿宋"/>
          <w:rFonts w:ascii="仿宋" w:hAnsi="仿宋"/>
          <w:b w:val="0"/>
          <w:i w:val="0"/>
          <w:sz w:val="28"/>
        </w:rPr>
        <w:t>在卸任前对接班安排的保留态度[C级来源]。与</w:t>
      </w:r>
      <w:r>
        <w:rPr>
          <w:rFonts w:eastAsia="仿宋"/>
          <w:rFonts w:ascii="仿宋" w:hAnsi="仿宋"/>
          <w:b/>
          <w:i w:val="0"/>
          <w:sz w:val="28"/>
        </w:rPr>
        <w:t>黄复兴党部</w:t>
      </w:r>
      <w:r>
        <w:rPr>
          <w:rFonts w:eastAsia="仿宋"/>
          <w:rFonts w:ascii="仿宋" w:hAnsi="仿宋"/>
          <w:b w:val="0"/>
          <w:i w:val="0"/>
          <w:sz w:val="28"/>
        </w:rPr>
        <w:t>/军系的关系方面，</w:t>
      </w:r>
      <w:r>
        <w:rPr>
          <w:rFonts w:eastAsia="仿宋"/>
          <w:rFonts w:ascii="仿宋" w:hAnsi="仿宋"/>
          <w:b/>
          <w:i w:val="0"/>
          <w:sz w:val="28"/>
        </w:rPr>
        <w:t>李四川</w:t>
      </w:r>
      <w:r>
        <w:rPr>
          <w:rFonts w:eastAsia="仿宋"/>
          <w:rFonts w:ascii="仿宋" w:hAnsi="仿宋"/>
          <w:b w:val="0"/>
          <w:i w:val="0"/>
          <w:sz w:val="28"/>
        </w:rPr>
        <w:t>作为本省籍工程出身人物，传统上不是黄复兴核心支持对象，但在</w:t>
      </w:r>
      <w:r>
        <w:rPr>
          <w:rFonts w:eastAsia="仿宋"/>
          <w:rFonts w:ascii="仿宋" w:hAnsi="仿宋"/>
          <w:b/>
          <w:i w:val="0"/>
          <w:sz w:val="28"/>
        </w:rPr>
        <w:t>郑丽文</w:t>
      </w:r>
      <w:r>
        <w:rPr>
          <w:rFonts w:eastAsia="仿宋"/>
          <w:rFonts w:ascii="仿宋" w:hAnsi="仿宋"/>
          <w:b w:val="0"/>
          <w:i w:val="0"/>
          <w:sz w:val="28"/>
        </w:rPr>
        <w:t>结合军系资源的当前党内结构下，这一关系需要刻意经营[E级推断]。</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的核心决策团队具有显著的「工务系统+跨首长幕僚积累」双源结构。核心幕僚来源：（1）台北市工务系统老同事——自1981年起积累的工程专业信任圈，是其施政核心技术支撑；（2）历任首长团队延续人员——</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韩国瑜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三任市府留下的跨世代文官网络；（3）2026年选战团队——党秘书长任内建立的党务系统人脉与地方桩脚[B级推断]。</w:t>
      </w:r>
    </w:p>
    <w:p>
      <w:pPr>
        <w:spacing w:before="0" w:after="120" w:lineRule="auto" w:line="288"/>
        <w:ind w:firstLine="420"/>
        <w:jc w:val="both"/>
      </w:pPr>
      <w:r>
        <w:rPr>
          <w:rFonts w:eastAsia="仿宋"/>
          <w:rFonts w:ascii="仿宋" w:hAnsi="仿宋"/>
          <w:b w:val="0"/>
          <w:i w:val="0"/>
          <w:sz w:val="28"/>
        </w:rPr>
        <w:t>团队结构性特征：执行力强但政治叙事能力有限、工程与行政专业深厚但文化/经济/科技政策论述能力相对薄弱、对「建设型议题」（捷运、都更、社宅）天然熟悉但对「治理型议题」（教育、医疗、数位政策）专业深度待验证。与</w:t>
      </w:r>
      <w:r>
        <w:rPr>
          <w:rFonts w:eastAsia="仿宋"/>
          <w:rFonts w:ascii="仿宋" w:hAnsi="仿宋"/>
          <w:b/>
          <w:i w:val="0"/>
          <w:sz w:val="28"/>
        </w:rPr>
        <w:t>苏巧慧</w:t>
      </w:r>
      <w:r>
        <w:rPr>
          <w:rFonts w:eastAsia="仿宋"/>
          <w:rFonts w:ascii="仿宋" w:hAnsi="仿宋"/>
          <w:b w:val="0"/>
          <w:i w:val="0"/>
          <w:sz w:val="28"/>
        </w:rPr>
        <w:t>的立委团队（议会政策研究团+法律幕僚+党部动员组）相比，</w:t>
      </w:r>
      <w:r>
        <w:rPr>
          <w:rFonts w:eastAsia="仿宋"/>
          <w:rFonts w:ascii="仿宋" w:hAnsi="仿宋"/>
          <w:b/>
          <w:i w:val="0"/>
          <w:sz w:val="28"/>
        </w:rPr>
        <w:t>李四川</w:t>
      </w:r>
      <w:r>
        <w:rPr>
          <w:rFonts w:eastAsia="仿宋"/>
          <w:rFonts w:ascii="仿宋" w:hAnsi="仿宋"/>
          <w:b w:val="0"/>
          <w:i w:val="0"/>
          <w:sz w:val="28"/>
        </w:rPr>
        <w:t>团队的选战经验与政策创新能量明显不足——这一差距在选战深化阶段可能放大[E级推断]。</w:t>
      </w:r>
    </w:p>
    <w:p>
      <w:pPr>
        <w:spacing w:before="0" w:after="120" w:lineRule="auto" w:line="288"/>
        <w:ind w:firstLine="420"/>
        <w:jc w:val="both"/>
      </w:pPr>
      <w:r>
        <w:rPr>
          <w:rFonts w:eastAsia="仿宋"/>
          <w:rFonts w:ascii="仿宋" w:hAnsi="仿宋"/>
          <w:b w:val="0"/>
          <w:i w:val="0"/>
          <w:sz w:val="28"/>
        </w:rPr>
        <w:t>新北市地方派系生态复杂，涵盖原台北县大量卫星城镇（板桥、三重、中和、永和、新庄、新店、汐止、淡水等），每个区域均有独特地方势力与人脉结构。</w:t>
      </w:r>
      <w:r>
        <w:rPr>
          <w:rFonts w:eastAsia="仿宋"/>
          <w:rFonts w:ascii="仿宋" w:hAnsi="仿宋"/>
          <w:b/>
          <w:i w:val="0"/>
          <w:sz w:val="28"/>
        </w:rPr>
        <w:t>李四川</w:t>
      </w:r>
      <w:r>
        <w:rPr>
          <w:rFonts w:eastAsia="仿宋"/>
          <w:rFonts w:ascii="仿宋" w:hAnsi="仿宋"/>
          <w:b w:val="0"/>
          <w:i w:val="0"/>
          <w:sz w:val="28"/>
        </w:rPr>
        <w:t>在新北的地方派系根基相对薄弱——虽曾担任2010-2014年副市长，但时间距今已逾十余年，期间地方派系生态已大幅演变，其在板桥（</w:t>
      </w:r>
      <w:r>
        <w:rPr>
          <w:rFonts w:eastAsia="仿宋"/>
          <w:rFonts w:ascii="仿宋" w:hAnsi="仿宋"/>
          <w:b/>
          <w:i w:val="0"/>
          <w:sz w:val="28"/>
        </w:rPr>
        <w:t>苏巧慧</w:t>
      </w:r>
      <w:r>
        <w:rPr>
          <w:rFonts w:eastAsia="仿宋"/>
          <w:rFonts w:ascii="仿宋" w:hAnsi="仿宋"/>
          <w:b w:val="0"/>
          <w:i w:val="0"/>
          <w:sz w:val="28"/>
        </w:rPr>
        <w:t>表现更强）、三重（需重建连结）、新庄（</w:t>
      </w:r>
      <w:r>
        <w:rPr>
          <w:rFonts w:eastAsia="仿宋"/>
          <w:rFonts w:ascii="仿宋" w:hAnsi="仿宋"/>
          <w:b/>
          <w:i w:val="0"/>
          <w:sz w:val="28"/>
        </w:rPr>
        <w:t>苏巧慧</w:t>
      </w:r>
      <w:r>
        <w:rPr>
          <w:rFonts w:eastAsia="仿宋"/>
          <w:rFonts w:ascii="仿宋" w:hAnsi="仿宋"/>
          <w:b w:val="0"/>
          <w:i w:val="0"/>
          <w:sz w:val="28"/>
        </w:rPr>
        <w:t>选区腹地）等关键选区的基层网络需重新建立[B/E级推断]。</w:t>
      </w:r>
    </w:p>
    <w:p>
      <w:pPr>
        <w:spacing w:before="0" w:after="120" w:lineRule="auto" w:line="288"/>
        <w:ind w:firstLine="420"/>
        <w:jc w:val="both"/>
      </w:pPr>
      <w:r>
        <w:rPr>
          <w:rFonts w:eastAsia="仿宋"/>
          <w:rFonts w:ascii="仿宋" w:hAnsi="仿宋"/>
          <w:b w:val="0"/>
          <w:i w:val="0"/>
          <w:sz w:val="28"/>
        </w:rPr>
        <w:t>相较而言，</w:t>
      </w:r>
      <w:r>
        <w:rPr>
          <w:rFonts w:eastAsia="仿宋"/>
          <w:rFonts w:ascii="仿宋" w:hAnsi="仿宋"/>
          <w:b/>
          <w:i w:val="0"/>
          <w:sz w:val="28"/>
        </w:rPr>
        <w:t>苏巧慧</w:t>
      </w:r>
      <w:r>
        <w:rPr>
          <w:rFonts w:eastAsia="仿宋"/>
          <w:rFonts w:ascii="仿宋" w:hAnsi="仿宋"/>
          <w:b w:val="0"/>
          <w:i w:val="0"/>
          <w:sz w:val="28"/>
        </w:rPr>
        <w:t>的苏家三十年新北经营（</w:t>
      </w:r>
      <w:r>
        <w:rPr>
          <w:rFonts w:eastAsia="仿宋"/>
          <w:rFonts w:ascii="仿宋" w:hAnsi="仿宋"/>
          <w:b/>
          <w:i w:val="0"/>
          <w:sz w:val="28"/>
        </w:rPr>
        <w:t>苏贞昌</w:t>
      </w:r>
      <w:r>
        <w:rPr>
          <w:rFonts w:eastAsia="仿宋"/>
          <w:rFonts w:ascii="仿宋" w:hAnsi="仿宋"/>
          <w:b w:val="0"/>
          <w:i w:val="0"/>
          <w:sz w:val="28"/>
        </w:rPr>
        <w:t>1990年代末即任台北县长）在地方网络深度上具有压倒性优势。</w:t>
      </w:r>
      <w:r>
        <w:rPr>
          <w:rFonts w:eastAsia="仿宋"/>
          <w:rFonts w:ascii="仿宋" w:hAnsi="仿宋"/>
          <w:b/>
          <w:i w:val="0"/>
          <w:sz w:val="28"/>
        </w:rPr>
        <w:t>李四川</w:t>
      </w:r>
      <w:r>
        <w:rPr>
          <w:rFonts w:eastAsia="仿宋"/>
          <w:rFonts w:ascii="仿宋" w:hAnsi="仿宋"/>
          <w:b w:val="0"/>
          <w:i w:val="0"/>
          <w:sz w:val="28"/>
        </w:rPr>
        <w:t>的应对策略是依靠「</w:t>
      </w:r>
      <w:r>
        <w:rPr>
          <w:rFonts w:eastAsia="仿宋"/>
          <w:rFonts w:ascii="仿宋" w:hAnsi="仿宋"/>
          <w:b/>
          <w:i w:val="0"/>
          <w:sz w:val="28"/>
        </w:rPr>
        <w:t>国民党</w:t>
      </w:r>
      <w:r>
        <w:rPr>
          <w:rFonts w:eastAsia="仿宋"/>
          <w:rFonts w:ascii="仿宋" w:hAnsi="仿宋"/>
          <w:b w:val="0"/>
          <w:i w:val="0"/>
          <w:sz w:val="28"/>
        </w:rPr>
        <w:t>地方议员网络+里长系统+</w:t>
      </w:r>
      <w:r>
        <w:rPr>
          <w:rFonts w:eastAsia="仿宋"/>
          <w:rFonts w:ascii="仿宋" w:hAnsi="仿宋"/>
          <w:b/>
          <w:i w:val="0"/>
          <w:sz w:val="28"/>
        </w:rPr>
        <w:t>侯友宜</w:t>
      </w:r>
      <w:r>
        <w:rPr>
          <w:rFonts w:eastAsia="仿宋"/>
          <w:rFonts w:ascii="仿宋" w:hAnsi="仿宋"/>
          <w:b w:val="0"/>
          <w:i w:val="0"/>
          <w:sz w:val="28"/>
        </w:rPr>
        <w:t>市府团队交接」三层网络进行动员——但这一动员网络的「承接性」而非「自主性」是其结构性弱点。</w:t>
      </w:r>
      <w:r>
        <w:rPr>
          <w:rFonts w:eastAsia="仿宋"/>
          <w:rFonts w:ascii="仿宋" w:hAnsi="仿宋"/>
          <w:b/>
          <w:i w:val="0"/>
          <w:sz w:val="28"/>
        </w:rPr>
        <w:t>侯友宜</w:t>
      </w:r>
      <w:r>
        <w:rPr>
          <w:rFonts w:eastAsia="仿宋"/>
          <w:rFonts w:ascii="仿宋" w:hAnsi="仿宋"/>
          <w:b w:val="0"/>
          <w:i w:val="0"/>
          <w:sz w:val="28"/>
        </w:rPr>
        <w:t>系基层人脉愿意多大程度支持</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郑丽文</w:t>
      </w:r>
      <w:r>
        <w:rPr>
          <w:rFonts w:eastAsia="仿宋"/>
          <w:rFonts w:ascii="仿宋" w:hAnsi="仿宋"/>
          <w:b w:val="0"/>
          <w:i w:val="0"/>
          <w:sz w:val="28"/>
        </w:rPr>
        <w:t>中央愿意投入多少资源，将决定其地方动员强度[B/E级推断]。</w:t>
      </w:r>
    </w:p>
    <w:p>
      <w:pPr>
        <w:spacing w:before="0" w:after="120" w:lineRule="auto" w:line="288"/>
        <w:ind w:firstLine="420"/>
        <w:jc w:val="both"/>
      </w:pPr>
      <w:r>
        <w:rPr>
          <w:rFonts w:eastAsia="仿宋"/>
          <w:rFonts w:ascii="仿宋" w:hAnsi="仿宋"/>
          <w:b w:val="0"/>
          <w:i w:val="0"/>
          <w:sz w:val="28"/>
        </w:rPr>
        <w:t>地方建设利益分配方面，作为曾经的新北副市长与现任蓝营主要候选人，</w:t>
      </w:r>
      <w:r>
        <w:rPr>
          <w:rFonts w:eastAsia="仿宋"/>
          <w:rFonts w:ascii="仿宋" w:hAnsi="仿宋"/>
          <w:b/>
          <w:i w:val="0"/>
          <w:sz w:val="28"/>
        </w:rPr>
        <w:t>李四川</w:t>
      </w:r>
      <w:r>
        <w:rPr>
          <w:rFonts w:eastAsia="仿宋"/>
          <w:rFonts w:ascii="仿宋" w:hAnsi="仿宋"/>
          <w:b w:val="0"/>
          <w:i w:val="0"/>
          <w:sz w:val="28"/>
        </w:rPr>
        <w:t>被期待在捷运延伸（环状线、淡江大桥、安坑轻轨）、都更（三重、新庄旧市区）、社宅（林口、三峡、新店）议题上提出具体承诺。其「工程师背景」使其在这类具体建设承诺上具有天然说服力——相较于</w:t>
      </w:r>
      <w:r>
        <w:rPr>
          <w:rFonts w:eastAsia="仿宋"/>
          <w:rFonts w:ascii="仿宋" w:hAnsi="仿宋"/>
          <w:b/>
          <w:i w:val="0"/>
          <w:sz w:val="28"/>
        </w:rPr>
        <w:t>苏巧慧</w:t>
      </w:r>
      <w:r>
        <w:rPr>
          <w:rFonts w:eastAsia="仿宋"/>
          <w:rFonts w:ascii="仿宋" w:hAnsi="仿宋"/>
          <w:b w:val="0"/>
          <w:i w:val="0"/>
          <w:sz w:val="28"/>
        </w:rPr>
        <w:t>的法律与基金会背景[B/E级推断]。</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的家族政治参与极为低调。配偶背景未见深度政治参与记录，子女未进入可见政治职位序列。整体家庭形象管理策略为「完全低调」——与其「工程师型副市长」品牌高度一致，也与</w:t>
      </w:r>
      <w:r>
        <w:rPr>
          <w:rFonts w:eastAsia="仿宋"/>
          <w:rFonts w:ascii="仿宋" w:hAnsi="仿宋"/>
          <w:b/>
          <w:i w:val="0"/>
          <w:sz w:val="28"/>
        </w:rPr>
        <w:t>苏巧慧</w:t>
      </w:r>
      <w:r>
        <w:rPr>
          <w:rFonts w:eastAsia="仿宋"/>
          <w:rFonts w:ascii="仿宋" w:hAnsi="仿宋"/>
          <w:b w:val="0"/>
          <w:i w:val="0"/>
          <w:sz w:val="28"/>
        </w:rPr>
        <w:t>「政二代」高曝光家族形象形成鲜明对比[B/C级来源]。</w:t>
      </w:r>
    </w:p>
    <w:p>
      <w:pPr>
        <w:spacing w:before="0" w:after="120" w:lineRule="auto" w:line="288"/>
        <w:ind w:firstLine="420"/>
        <w:jc w:val="both"/>
      </w:pPr>
      <w:r>
        <w:rPr>
          <w:rFonts w:eastAsia="仿宋"/>
          <w:rFonts w:ascii="仿宋" w:hAnsi="仿宋"/>
          <w:b w:val="0"/>
          <w:i w:val="0"/>
          <w:sz w:val="28"/>
        </w:rPr>
        <w:t>财务方面，历次财产申报在公务员合理范围内，未见重大异常。作为长期公务员（市政工务系统+地方行政+党务系统），收入来源主要为公务薪资与退休俸。2026年选战政治献金收支依法申报，至报告编制时未见具体财务违规指控[B级来源]。</w:t>
      </w:r>
    </w:p>
    <w:p>
      <w:pPr>
        <w:spacing w:before="0" w:after="120" w:lineRule="auto" w:line="288"/>
        <w:ind w:firstLine="420"/>
        <w:jc w:val="both"/>
      </w:pPr>
      <w:r>
        <w:rPr>
          <w:rFonts w:eastAsia="仿宋"/>
          <w:rFonts w:ascii="仿宋" w:hAnsi="仿宋"/>
          <w:b w:val="0"/>
          <w:i w:val="0"/>
          <w:sz w:val="28"/>
        </w:rPr>
        <w:t>屏东琉球乡原生家族社会经济地位一般，无商业帝国或政治世家背景。「离岛渔村子弟」在选举中是潜在的积极叙事资产——但</w:t>
      </w:r>
      <w:r>
        <w:rPr>
          <w:rFonts w:eastAsia="仿宋"/>
          <w:rFonts w:ascii="仿宋" w:hAnsi="仿宋"/>
          <w:b/>
          <w:i w:val="0"/>
          <w:sz w:val="28"/>
        </w:rPr>
        <w:t>李四川</w:t>
      </w:r>
      <w:r>
        <w:rPr>
          <w:rFonts w:eastAsia="仿宋"/>
          <w:rFonts w:ascii="仿宋" w:hAnsi="仿宋"/>
          <w:b w:val="0"/>
          <w:i w:val="0"/>
          <w:sz w:val="28"/>
        </w:rPr>
        <w:t>本人并未主动运用这一身世叙事，反而维持「工程师」主形象。这一叙事运用的克制与其人格特质一致：更擅长「做」而非「说」[B/E级推断]。</w:t>
      </w:r>
    </w:p>
    <w:p>
      <w:pPr>
        <w:spacing w:before="0" w:after="120" w:lineRule="auto" w:line="288"/>
        <w:ind w:firstLine="420"/>
        <w:jc w:val="both"/>
      </w:pPr>
      <w:r>
        <w:rPr>
          <w:rFonts w:eastAsia="仿宋"/>
          <w:rFonts w:ascii="仿宋" w:hAnsi="仿宋"/>
          <w:b w:val="0"/>
          <w:i w:val="0"/>
          <w:sz w:val="28"/>
        </w:rPr>
        <w:t>国际网络以两个渠道为主：（1）工务专业领域国际网络——道路、捷运、下水道工程的国际合作与标准对接（如与日本、新加坡、欧洲专业机构的技术交流）；（2）副市长任内的城市外交——台北、高雄、新北任内与日本、东南亚姐妹市的交流出访[B级来源]。</w:t>
      </w:r>
    </w:p>
    <w:p>
      <w:pPr>
        <w:spacing w:before="0" w:after="120" w:lineRule="auto" w:line="288"/>
        <w:ind w:firstLine="420"/>
        <w:jc w:val="both"/>
      </w:pPr>
      <w:r>
        <w:rPr>
          <w:rFonts w:eastAsia="仿宋"/>
          <w:rFonts w:ascii="仿宋" w:hAnsi="仿宋"/>
          <w:b w:val="0"/>
          <w:i w:val="0"/>
          <w:sz w:val="28"/>
        </w:rPr>
        <w:t>2024-2026年间</w:t>
      </w:r>
      <w:r>
        <w:rPr>
          <w:rFonts w:eastAsia="仿宋"/>
          <w:rFonts w:ascii="仿宋" w:hAnsi="仿宋"/>
          <w:b/>
          <w:i w:val="0"/>
          <w:sz w:val="28"/>
        </w:rPr>
        <w:t>李四川</w:t>
      </w:r>
      <w:r>
        <w:rPr>
          <w:rFonts w:eastAsia="仿宋"/>
          <w:rFonts w:ascii="仿宋" w:hAnsi="仿宋"/>
          <w:b w:val="0"/>
          <w:i w:val="0"/>
          <w:sz w:val="28"/>
        </w:rPr>
        <w:t>的华府认知度相对有限。蓝营智库网络（国政基金会、两岸和平发展基金会等）中</w:t>
      </w:r>
      <w:r>
        <w:rPr>
          <w:rFonts w:eastAsia="仿宋"/>
          <w:rFonts w:ascii="仿宋" w:hAnsi="仿宋"/>
          <w:b/>
          <w:i w:val="0"/>
          <w:sz w:val="28"/>
        </w:rPr>
        <w:t>李四川</w:t>
      </w:r>
      <w:r>
        <w:rPr>
          <w:rFonts w:eastAsia="仿宋"/>
          <w:rFonts w:ascii="仿宋" w:hAnsi="仿宋"/>
          <w:b w:val="0"/>
          <w:i w:val="0"/>
          <w:sz w:val="28"/>
        </w:rPr>
        <w:t>更多是幕后参与者而非公开发言人，美方涉台研究圈对其定性相对模糊。与</w:t>
      </w:r>
      <w:r>
        <w:rPr>
          <w:rFonts w:eastAsia="仿宋"/>
          <w:rFonts w:ascii="仿宋" w:hAnsi="仿宋"/>
          <w:b/>
          <w:i w:val="0"/>
          <w:sz w:val="28"/>
        </w:rPr>
        <w:t>苏巧慧</w:t>
      </w:r>
      <w:r>
        <w:rPr>
          <w:rFonts w:eastAsia="仿宋"/>
          <w:rFonts w:ascii="仿宋" w:hAnsi="仿宋"/>
          <w:b w:val="0"/>
          <w:i w:val="0"/>
          <w:sz w:val="28"/>
        </w:rPr>
        <w:t>的哈佛-宾大学术网络、</w:t>
      </w:r>
      <w:r>
        <w:rPr>
          <w:rFonts w:eastAsia="仿宋"/>
          <w:rFonts w:ascii="仿宋" w:hAnsi="仿宋"/>
          <w:b/>
          <w:i w:val="0"/>
          <w:sz w:val="28"/>
        </w:rPr>
        <w:t>民进党</w:t>
      </w:r>
      <w:r>
        <w:rPr>
          <w:rFonts w:eastAsia="仿宋"/>
          <w:rFonts w:ascii="仿宋" w:hAnsi="仿宋"/>
          <w:b w:val="0"/>
          <w:i w:val="0"/>
          <w:sz w:val="28"/>
        </w:rPr>
        <w:t>驻美智库联系相比，</w:t>
      </w:r>
      <w:r>
        <w:rPr>
          <w:rFonts w:eastAsia="仿宋"/>
          <w:rFonts w:ascii="仿宋" w:hAnsi="仿宋"/>
          <w:b/>
          <w:i w:val="0"/>
          <w:sz w:val="28"/>
        </w:rPr>
        <w:t>李四川</w:t>
      </w:r>
      <w:r>
        <w:rPr>
          <w:rFonts w:eastAsia="仿宋"/>
          <w:rFonts w:ascii="仿宋" w:hAnsi="仿宋"/>
          <w:b w:val="0"/>
          <w:i w:val="0"/>
          <w:sz w:val="28"/>
        </w:rPr>
        <w:t>的对美能见度是结构性弱项[B/E级推断]。</w:t>
      </w:r>
    </w:p>
    <w:p>
      <w:pPr>
        <w:spacing w:before="0" w:after="120" w:lineRule="auto" w:line="288"/>
        <w:ind w:firstLine="420"/>
        <w:jc w:val="both"/>
      </w:pPr>
      <w:r>
        <w:rPr>
          <w:rFonts w:eastAsia="仿宋"/>
          <w:rFonts w:ascii="仿宋" w:hAnsi="仿宋"/>
          <w:b w:val="0"/>
          <w:i w:val="0"/>
          <w:sz w:val="28"/>
        </w:rPr>
        <w:t>台日关系方面，台北市、新北市、高雄市与日本多个城市的交流为其提供接触日方地方政府与企业的管道，但深度较</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任内的城市外交仍有差距[B级来源]。</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权力资源图谱呈现「专业横向网络+党内跨派系关系+市政团队基础」三层结构。具体表列详见附件表格4与表格12。核心特征是：（1）横向连结广、纵向派系浅——与所有派系保持合作但不属于任何单一派系核心；（2）专业资本厚、政治资本薄——工务专业技术与行政协调能力深厚，但选民动员与政治论述能力有待验证；（3）依托关系强、自主关系弱——政治资源多来自「被延揽」而非「自建」，自主政治基础在2026年选战中首度接受检验[E级推断]。</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核心价值体系可用四个关键词概括：效率（Efficiency）、务实（Pragmatism）、协调（Coordination）、专业（Professionalism）。四个价值维度均可直接追溯至工务系统四十年的职业社会化——市政工程系统的组织文化深度内化为其政治行为的底层逻辑[B/E级推断]。</w:t>
      </w:r>
    </w:p>
    <w:p>
      <w:pPr>
        <w:spacing w:before="0" w:after="120" w:lineRule="auto" w:line="288"/>
        <w:ind w:firstLine="420"/>
        <w:jc w:val="both"/>
      </w:pPr>
      <w:r>
        <w:rPr>
          <w:rFonts w:eastAsia="仿宋"/>
          <w:rFonts w:ascii="仿宋" w:hAnsi="仿宋"/>
          <w:b w:val="0"/>
          <w:i w:val="0"/>
          <w:sz w:val="28"/>
        </w:rPr>
        <w:t>「效率与专业」核心价值的具体体现：施政议程中工程项目进度始终占据优先地位；市政管理风格以「KPI达成率」为导向；对意识形态争辩的态度偏向「避免耗损」而非「积极介入」。这一价值取向使其在偏好「把事情做好」的选民中获得高度认同，但在强调「价值选择」的年轻选民与深蓝基本盘中可能引发「没路线」「缺信念」的质疑——这一结构性张力正是其选战中需要积极回应的核心课题[B/E级推断]。</w:t>
      </w:r>
    </w:p>
    <w:p>
      <w:pPr>
        <w:spacing w:before="0" w:after="120" w:lineRule="auto" w:line="288"/>
        <w:ind w:firstLine="420"/>
        <w:jc w:val="both"/>
      </w:pPr>
      <w:r>
        <w:rPr>
          <w:rFonts w:eastAsia="仿宋"/>
          <w:rFonts w:ascii="仿宋" w:hAnsi="仿宋"/>
          <w:b w:val="0"/>
          <w:i w:val="0"/>
          <w:sz w:val="28"/>
        </w:rPr>
        <w:t>宪政立场上支持中华民国宪政体制，对民主选举程序合法性有明确承诺。但其宪政关怀集中在「行政效率」与「地方治理」层面，对宪政理论层面的深入讨论参与度有限——与</w:t>
      </w:r>
      <w:r>
        <w:rPr>
          <w:rFonts w:eastAsia="仿宋"/>
          <w:rFonts w:ascii="仿宋" w:hAnsi="仿宋"/>
          <w:b/>
          <w:i w:val="0"/>
          <w:sz w:val="28"/>
        </w:rPr>
        <w:t>蒋万安</w:t>
      </w:r>
      <w:r>
        <w:rPr>
          <w:rFonts w:eastAsia="仿宋"/>
          <w:rFonts w:ascii="仿宋" w:hAnsi="仿宋"/>
          <w:b w:val="0"/>
          <w:i w:val="0"/>
          <w:sz w:val="28"/>
        </w:rPr>
        <w:t>（宪法学JD背景）形成明显对比[B级来源]。</w:t>
      </w:r>
    </w:p>
    <w:p>
      <w:pPr>
        <w:spacing w:before="0" w:after="120" w:lineRule="auto" w:line="288"/>
        <w:ind w:firstLine="420"/>
        <w:jc w:val="both"/>
      </w:pPr>
      <w:r>
        <w:rPr>
          <w:rFonts w:eastAsia="仿宋"/>
          <w:rFonts w:ascii="仿宋" w:hAnsi="仿宋"/>
          <w:b w:val="0"/>
          <w:i w:val="0"/>
          <w:sz w:val="28"/>
        </w:rPr>
        <w:t>国家认同叙事以「中华民国」为明确框架，但表达方式高度去意识形态化——强调「中华民国台湾」「把市政做好」而非深入讨论统独理论。屏东琉球本省籍使其能自然以「台湾人」自居，同时在</w:t>
      </w:r>
      <w:r>
        <w:rPr>
          <w:rFonts w:eastAsia="仿宋"/>
          <w:rFonts w:ascii="仿宋" w:hAnsi="仿宋"/>
          <w:b/>
          <w:i w:val="0"/>
          <w:sz w:val="28"/>
        </w:rPr>
        <w:t>国民党</w:t>
      </w:r>
      <w:r>
        <w:rPr>
          <w:rFonts w:eastAsia="仿宋"/>
          <w:rFonts w:ascii="仿宋" w:hAnsi="仿宋"/>
          <w:b w:val="0"/>
          <w:i w:val="0"/>
          <w:sz w:val="28"/>
        </w:rPr>
        <w:t>脉络中维持「中华民国」认同表述。这一双重自然性使其在</w:t>
      </w:r>
      <w:r>
        <w:rPr>
          <w:rFonts w:eastAsia="仿宋"/>
          <w:rFonts w:ascii="仿宋" w:hAnsi="仿宋"/>
          <w:b/>
          <w:i w:val="0"/>
          <w:sz w:val="28"/>
        </w:rPr>
        <w:t>国民党</w:t>
      </w:r>
      <w:r>
        <w:rPr>
          <w:rFonts w:eastAsia="仿宋"/>
          <w:rFonts w:ascii="仿宋" w:hAnsi="仿宋"/>
          <w:b w:val="0"/>
          <w:i w:val="0"/>
          <w:sz w:val="28"/>
        </w:rPr>
        <w:t>候选人中承受的省籍压力较轻[B级推断]。</w:t>
      </w:r>
    </w:p>
    <w:p>
      <w:pPr>
        <w:spacing w:before="0" w:after="120" w:lineRule="auto" w:line="288"/>
        <w:ind w:firstLine="420"/>
        <w:jc w:val="both"/>
      </w:pPr>
      <w:r>
        <w:rPr>
          <w:rFonts w:eastAsia="仿宋"/>
          <w:rFonts w:ascii="仿宋" w:hAnsi="仿宋"/>
          <w:b w:val="0"/>
          <w:i w:val="0"/>
          <w:sz w:val="28"/>
        </w:rPr>
        <w:t>历史观方面，</w:t>
      </w:r>
      <w:r>
        <w:rPr>
          <w:rFonts w:eastAsia="仿宋"/>
          <w:rFonts w:ascii="仿宋" w:hAnsi="仿宋"/>
          <w:b/>
          <w:i w:val="0"/>
          <w:sz w:val="28"/>
        </w:rPr>
        <w:t>李四川</w:t>
      </w:r>
      <w:r>
        <w:rPr>
          <w:rFonts w:eastAsia="仿宋"/>
          <w:rFonts w:ascii="仿宋" w:hAnsi="仿宋"/>
          <w:b w:val="0"/>
          <w:i w:val="0"/>
          <w:sz w:val="28"/>
        </w:rPr>
        <w:t>对二二八、白色恐怖等历史议题的公开表态极为审慎——几乎完全不主动触及，被问及时以「尊重历史、聚焦当下」通用框架回应。其历史认知更可能是实用主义性质——将历史议题视为「与工务系统无关的政治风险」，选择不介入[B/E级推断]。</w:t>
      </w:r>
    </w:p>
    <w:p>
      <w:pPr>
        <w:spacing w:before="0" w:after="120" w:lineRule="auto" w:line="288"/>
        <w:ind w:firstLine="420"/>
        <w:jc w:val="both"/>
      </w:pPr>
      <w:r>
        <w:rPr>
          <w:rFonts w:eastAsia="仿宋"/>
          <w:rFonts w:ascii="仿宋" w:hAnsi="仿宋"/>
          <w:b w:val="0"/>
          <w:i w:val="0"/>
          <w:sz w:val="28"/>
        </w:rPr>
        <w:t>与</w:t>
      </w:r>
      <w:r>
        <w:rPr>
          <w:rFonts w:eastAsia="仿宋"/>
          <w:rFonts w:ascii="仿宋" w:hAnsi="仿宋"/>
          <w:b/>
          <w:i w:val="0"/>
          <w:sz w:val="28"/>
        </w:rPr>
        <w:t>蒋万安</w:t>
      </w:r>
      <w:r>
        <w:rPr>
          <w:rFonts w:eastAsia="仿宋"/>
          <w:rFonts w:ascii="仿宋" w:hAnsi="仿宋"/>
          <w:b w:val="0"/>
          <w:i w:val="0"/>
          <w:sz w:val="28"/>
        </w:rPr>
        <w:t>（蒋家第四代）不同，</w:t>
      </w:r>
      <w:r>
        <w:rPr>
          <w:rFonts w:eastAsia="仿宋"/>
          <w:rFonts w:ascii="仿宋" w:hAnsi="仿宋"/>
          <w:b/>
          <w:i w:val="0"/>
          <w:sz w:val="28"/>
        </w:rPr>
        <w:t>李四川</w:t>
      </w:r>
      <w:r>
        <w:rPr>
          <w:rFonts w:eastAsia="仿宋"/>
          <w:rFonts w:ascii="仿宋" w:hAnsi="仿宋"/>
          <w:b w:val="0"/>
          <w:i w:val="0"/>
          <w:sz w:val="28"/>
        </w:rPr>
        <w:t>的本省籍+离岛出身+工程专业三重身份使其在历史议题上几乎免于直接压力。作为</w:t>
      </w:r>
      <w:r>
        <w:rPr>
          <w:rFonts w:eastAsia="仿宋"/>
          <w:rFonts w:ascii="仿宋" w:hAnsi="仿宋"/>
          <w:b/>
          <w:i w:val="0"/>
          <w:sz w:val="28"/>
        </w:rPr>
        <w:t>国民党</w:t>
      </w:r>
      <w:r>
        <w:rPr>
          <w:rFonts w:eastAsia="仿宋"/>
          <w:rFonts w:ascii="仿宋" w:hAnsi="仿宋"/>
          <w:b w:val="0"/>
          <w:i w:val="0"/>
          <w:sz w:val="28"/>
        </w:rPr>
        <w:t>新北市长候选人，其历史观在选战中的能见度极低——这一「历史议题中立化」本身就是其政治资产[B/E级推断]。</w:t>
      </w:r>
    </w:p>
    <w:p>
      <w:pPr>
        <w:spacing w:before="0" w:after="120" w:lineRule="auto" w:line="288"/>
        <w:ind w:firstLine="420"/>
        <w:jc w:val="both"/>
      </w:pPr>
      <w:r>
        <w:rPr>
          <w:rFonts w:eastAsia="仿宋"/>
          <w:rFonts w:ascii="仿宋" w:hAnsi="仿宋"/>
          <w:b w:val="0"/>
          <w:i w:val="0"/>
          <w:sz w:val="28"/>
        </w:rPr>
        <w:t>两岸定位是</w:t>
      </w:r>
      <w:r>
        <w:rPr>
          <w:rFonts w:eastAsia="仿宋"/>
          <w:rFonts w:ascii="仿宋" w:hAnsi="仿宋"/>
          <w:b/>
          <w:i w:val="0"/>
          <w:sz w:val="28"/>
        </w:rPr>
        <w:t>李四川</w:t>
      </w:r>
      <w:r>
        <w:rPr>
          <w:rFonts w:eastAsia="仿宋"/>
          <w:rFonts w:ascii="仿宋" w:hAnsi="仿宋"/>
          <w:b w:val="0"/>
          <w:i w:val="0"/>
          <w:sz w:val="28"/>
        </w:rPr>
        <w:t>政治叙事中结构性空白——四十余年副市长与幕僚生涯中几乎未积累系统性的两岸政策论述。在市政层级，两岸政策并非副市长职责范围——使其在长期职业生涯中几乎无需发展两岸论述[B级来源]。</w:t>
      </w:r>
    </w:p>
    <w:p>
      <w:pPr>
        <w:spacing w:before="0" w:after="120" w:lineRule="auto" w:line="288"/>
        <w:ind w:firstLine="420"/>
        <w:jc w:val="both"/>
      </w:pPr>
      <w:r>
        <w:rPr>
          <w:rFonts w:eastAsia="仿宋"/>
          <w:rFonts w:ascii="仿宋" w:hAnsi="仿宋"/>
          <w:b w:val="0"/>
          <w:i w:val="0"/>
          <w:sz w:val="28"/>
        </w:rPr>
        <w:t>2026年新北市长选战中，两岸政策预期将面临三重压力：（1）来自</w:t>
      </w:r>
      <w:r>
        <w:rPr>
          <w:rFonts w:eastAsia="仿宋"/>
          <w:rFonts w:ascii="仿宋" w:hAnsi="仿宋"/>
          <w:b/>
          <w:i w:val="0"/>
          <w:sz w:val="28"/>
        </w:rPr>
        <w:t>苏巧慧</w:t>
      </w:r>
      <w:r>
        <w:rPr>
          <w:rFonts w:eastAsia="仿宋"/>
          <w:rFonts w:ascii="仿宋" w:hAnsi="仿宋"/>
          <w:b w:val="0"/>
          <w:i w:val="0"/>
          <w:sz w:val="28"/>
        </w:rPr>
        <w:t>方的「</w:t>
      </w:r>
      <w:r>
        <w:rPr>
          <w:rFonts w:eastAsia="仿宋"/>
          <w:rFonts w:ascii="仿宋" w:hAnsi="仿宋"/>
          <w:b/>
          <w:i w:val="0"/>
          <w:sz w:val="28"/>
        </w:rPr>
        <w:t>国民党</w:t>
      </w:r>
      <w:r>
        <w:rPr>
          <w:rFonts w:eastAsia="仿宋"/>
          <w:rFonts w:ascii="仿宋" w:hAnsi="仿宋"/>
          <w:b w:val="0"/>
          <w:i w:val="0"/>
          <w:sz w:val="28"/>
        </w:rPr>
        <w:t>是否仍坚持</w:t>
      </w:r>
      <w:r>
        <w:rPr>
          <w:rFonts w:eastAsia="仿宋"/>
          <w:rFonts w:ascii="仿宋" w:hAnsi="仿宋"/>
          <w:b/>
          <w:i w:val="0"/>
          <w:sz w:val="28"/>
        </w:rPr>
        <w:t>九二共识</w:t>
      </w:r>
      <w:r>
        <w:rPr>
          <w:rFonts w:eastAsia="仿宋"/>
          <w:rFonts w:ascii="仿宋" w:hAnsi="仿宋"/>
          <w:b w:val="0"/>
          <w:i w:val="0"/>
          <w:sz w:val="28"/>
        </w:rPr>
        <w:t>？」的定位追问；（2）来自</w:t>
      </w:r>
      <w:r>
        <w:rPr>
          <w:rFonts w:eastAsia="仿宋"/>
          <w:rFonts w:ascii="仿宋" w:hAnsi="仿宋"/>
          <w:b/>
          <w:i w:val="0"/>
          <w:sz w:val="28"/>
        </w:rPr>
        <w:t>郑丽文</w:t>
      </w:r>
      <w:r>
        <w:rPr>
          <w:rFonts w:eastAsia="仿宋"/>
          <w:rFonts w:ascii="仿宋" w:hAnsi="仿宋"/>
          <w:b w:val="0"/>
          <w:i w:val="0"/>
          <w:sz w:val="28"/>
        </w:rPr>
        <w:t>主席路线的「党中央两岸立场前移」压力；（3）来自</w:t>
      </w:r>
      <w:r>
        <w:rPr>
          <w:rFonts w:eastAsia="仿宋"/>
          <w:rFonts w:ascii="仿宋" w:hAnsi="仿宋"/>
          <w:b/>
          <w:i w:val="0"/>
          <w:sz w:val="28"/>
        </w:rPr>
        <w:t>侯友宜</w:t>
      </w:r>
      <w:r>
        <w:rPr>
          <w:rFonts w:eastAsia="仿宋"/>
          <w:rFonts w:ascii="仿宋" w:hAnsi="仿宋"/>
          <w:b w:val="0"/>
          <w:i w:val="0"/>
          <w:sz w:val="28"/>
        </w:rPr>
        <w:t>系「温和务实」传统的路径延续期待。三重压力的协调困难可能导致两岸论述的摇摆——这一模式在2024年</w:t>
      </w:r>
      <w:r>
        <w:rPr>
          <w:rFonts w:eastAsia="仿宋"/>
          <w:rFonts w:ascii="仿宋" w:hAnsi="仿宋"/>
          <w:b/>
          <w:i w:val="0"/>
          <w:sz w:val="28"/>
        </w:rPr>
        <w:t>侯友宜</w:t>
      </w:r>
      <w:r>
        <w:rPr>
          <w:rFonts w:eastAsia="仿宋"/>
          <w:rFonts w:ascii="仿宋" w:hAnsi="仿宋"/>
          <w:b w:val="0"/>
          <w:i w:val="0"/>
          <w:sz w:val="28"/>
        </w:rPr>
        <w:t>总统选战中已有先例，</w:t>
      </w:r>
      <w:r>
        <w:rPr>
          <w:rFonts w:eastAsia="仿宋"/>
          <w:rFonts w:ascii="仿宋" w:hAnsi="仿宋"/>
          <w:b/>
          <w:i w:val="0"/>
          <w:sz w:val="28"/>
        </w:rPr>
        <w:t>李四川</w:t>
      </w:r>
      <w:r>
        <w:rPr>
          <w:rFonts w:eastAsia="仿宋"/>
          <w:rFonts w:ascii="仿宋" w:hAnsi="仿宋"/>
          <w:b w:val="0"/>
          <w:i w:val="0"/>
          <w:sz w:val="28"/>
        </w:rPr>
        <w:t>需要在选战中展现出差异化应对能力[E级推断]。</w:t>
      </w:r>
    </w:p>
    <w:p>
      <w:pPr>
        <w:spacing w:before="0" w:after="120" w:lineRule="auto" w:line="288"/>
        <w:ind w:firstLine="420"/>
        <w:jc w:val="both"/>
      </w:pPr>
      <w:r>
        <w:rPr>
          <w:rFonts w:eastAsia="仿宋"/>
          <w:rFonts w:ascii="仿宋" w:hAnsi="仿宋"/>
          <w:b w:val="0"/>
          <w:i w:val="0"/>
          <w:sz w:val="28"/>
        </w:rPr>
        <w:t>从认知框架看，</w:t>
      </w:r>
      <w:r>
        <w:rPr>
          <w:rFonts w:eastAsia="仿宋"/>
          <w:rFonts w:ascii="仿宋" w:hAnsi="仿宋"/>
          <w:b/>
          <w:i w:val="0"/>
          <w:sz w:val="28"/>
        </w:rPr>
        <w:t>李四川</w:t>
      </w:r>
      <w:r>
        <w:rPr>
          <w:rFonts w:eastAsia="仿宋"/>
          <w:rFonts w:ascii="仿宋" w:hAnsi="仿宋"/>
          <w:b w:val="0"/>
          <w:i w:val="0"/>
          <w:sz w:val="28"/>
        </w:rPr>
        <w:t>对两岸关系的理解更接近「城市治理延伸」而非「国家战略」——作为前副市长，倾向将两岸问题视为「可能影响市政（观光、投资、新住民服务）的外部变量」，而非需要提出宏大论述的政治议题。这一「城市治理视角」在新北市长层级或许足够（以「维护新北市民利益」框架回应两岸问题），但在</w:t>
      </w:r>
      <w:r>
        <w:rPr>
          <w:rFonts w:eastAsia="仿宋"/>
          <w:rFonts w:ascii="仿宋" w:hAnsi="仿宋"/>
          <w:b/>
          <w:i w:val="0"/>
          <w:sz w:val="28"/>
        </w:rPr>
        <w:t>郑丽文</w:t>
      </w:r>
      <w:r>
        <w:rPr>
          <w:rFonts w:eastAsia="仿宋"/>
          <w:rFonts w:ascii="仿宋" w:hAnsi="仿宋"/>
          <w:b w:val="0"/>
          <w:i w:val="0"/>
          <w:sz w:val="28"/>
        </w:rPr>
        <w:t>主政下的党中央路线要求下可能面临论述压力[E级推断]。</w:t>
      </w:r>
    </w:p>
    <w:p>
      <w:pPr>
        <w:spacing w:before="0" w:after="120" w:lineRule="auto" w:line="288"/>
        <w:ind w:firstLine="420"/>
        <w:jc w:val="both"/>
      </w:pPr>
      <w:r>
        <w:rPr>
          <w:rFonts w:eastAsia="仿宋"/>
          <w:rFonts w:ascii="仿宋" w:hAnsi="仿宋"/>
          <w:b w:val="0"/>
          <w:i w:val="0"/>
          <w:sz w:val="28"/>
        </w:rPr>
        <w:t>内政政策立场图谱全貌详见附件表格5与表格11。核心议题立场概述：（1）都市更新与社会住宅——强力推动，延续其副市长期间一贯主张，新北市板桥、三重、新庄老旧市区都更为主打政策；（2）捷运与交通建设——主张加速环状线、淡江大桥、安坑轻轨等新北重大交通建设，此为其专业优势议题；（3）教育与托育——立场偏传统，未见显著政策创新；（4）青年政策——明显弱项，包括就业、居住、生涯发展等议题缺乏突破性论述；（5）性别平等/多元议题——态度保守但不对抗，维持蓝营传统中道立场[B/E级推断]。</w:t>
      </w:r>
    </w:p>
    <w:p>
      <w:pPr>
        <w:spacing w:before="0" w:after="120" w:lineRule="auto" w:line="288"/>
        <w:ind w:firstLine="420"/>
        <w:jc w:val="both"/>
      </w:pPr>
      <w:r>
        <w:rPr>
          <w:rFonts w:eastAsia="仿宋"/>
          <w:rFonts w:ascii="仿宋" w:hAnsi="仿宋"/>
          <w:b w:val="0"/>
          <w:i w:val="0"/>
          <w:sz w:val="28"/>
        </w:rPr>
        <w:t>国防外交立场上支持台美安全合作与强化台湾自我防卫能力。但相较于蓝营深蓝人士，</w:t>
      </w:r>
      <w:r>
        <w:rPr>
          <w:rFonts w:eastAsia="仿宋"/>
          <w:rFonts w:ascii="仿宋" w:hAnsi="仿宋"/>
          <w:b/>
          <w:i w:val="0"/>
          <w:sz w:val="28"/>
        </w:rPr>
        <w:t>李四川</w:t>
      </w:r>
      <w:r>
        <w:rPr>
          <w:rFonts w:eastAsia="仿宋"/>
          <w:rFonts w:ascii="仿宋" w:hAnsi="仿宋"/>
          <w:b w:val="0"/>
          <w:i w:val="0"/>
          <w:sz w:val="28"/>
        </w:rPr>
        <w:t>在国防议题上的公开论述极少——其政治品牌集中在市政建设而非战略事务。2026年市长选战中，国防议题预期将被</w:t>
      </w:r>
      <w:r>
        <w:rPr>
          <w:rFonts w:eastAsia="仿宋"/>
          <w:rFonts w:ascii="仿宋" w:hAnsi="仿宋"/>
          <w:b/>
          <w:i w:val="0"/>
          <w:sz w:val="28"/>
        </w:rPr>
        <w:t>苏巧慧</w:t>
      </w:r>
      <w:r>
        <w:rPr>
          <w:rFonts w:eastAsia="仿宋"/>
          <w:rFonts w:ascii="仿宋" w:hAnsi="仿宋"/>
          <w:b w:val="0"/>
          <w:i w:val="0"/>
          <w:sz w:val="28"/>
        </w:rPr>
        <w:t>方主动提起（以「捍卫民主、对抗威权」框架），</w:t>
      </w:r>
      <w:r>
        <w:rPr>
          <w:rFonts w:eastAsia="仿宋"/>
          <w:rFonts w:ascii="仿宋" w:hAnsi="仿宋"/>
          <w:b/>
          <w:i w:val="0"/>
          <w:sz w:val="28"/>
        </w:rPr>
        <w:t>李四川</w:t>
      </w:r>
      <w:r>
        <w:rPr>
          <w:rFonts w:eastAsia="仿宋"/>
          <w:rFonts w:ascii="仿宋" w:hAnsi="仿宋"/>
          <w:b w:val="0"/>
          <w:i w:val="0"/>
          <w:sz w:val="28"/>
        </w:rPr>
        <w:t>的应对路径将决定其「务实中道」形象能否维持[B/E级推断]。</w:t>
      </w:r>
    </w:p>
    <w:p>
      <w:pPr>
        <w:spacing w:before="0" w:after="120" w:lineRule="auto" w:line="288"/>
        <w:ind w:firstLine="420"/>
        <w:jc w:val="both"/>
      </w:pPr>
      <w:r>
        <w:rPr>
          <w:rFonts w:eastAsia="仿宋"/>
          <w:rFonts w:ascii="仿宋" w:hAnsi="仿宋"/>
          <w:b w:val="0"/>
          <w:i w:val="0"/>
          <w:sz w:val="28"/>
        </w:rPr>
        <w:t>其国防视角深受市政专业影响——倾向将国防安全视为「关键基础设施保护与社会韧性」问题，以基础建设防护、民防体系建构框架理解台海安全。在具体操作层面有优势（新北市作为首都卫星城的战时疏散与应变能力是真实市政议题），但宏观战略层面（印太战略定位、台美联盟深化）论述深度不足[E级推断]。</w:t>
      </w:r>
    </w:p>
    <w:p>
      <w:pPr>
        <w:spacing w:before="0" w:after="120" w:lineRule="auto" w:line="288"/>
        <w:ind w:firstLine="420"/>
        <w:jc w:val="both"/>
      </w:pPr>
      <w:r>
        <w:rPr>
          <w:rFonts w:eastAsia="仿宋"/>
          <w:rFonts w:ascii="仿宋" w:hAnsi="仿宋"/>
          <w:b w:val="0"/>
          <w:i w:val="0"/>
          <w:sz w:val="28"/>
        </w:rPr>
        <w:t>在台美中三角关系框架中，</w:t>
      </w:r>
      <w:r>
        <w:rPr>
          <w:rFonts w:eastAsia="仿宋"/>
          <w:rFonts w:ascii="仿宋" w:hAnsi="仿宋"/>
          <w:b/>
          <w:i w:val="0"/>
          <w:sz w:val="28"/>
        </w:rPr>
        <w:t>李四川</w:t>
      </w:r>
      <w:r>
        <w:rPr>
          <w:rFonts w:eastAsia="仿宋"/>
          <w:rFonts w:ascii="仿宋" w:hAnsi="仿宋"/>
          <w:b w:val="0"/>
          <w:i w:val="0"/>
          <w:sz w:val="28"/>
        </w:rPr>
        <w:t>在2026年新北市长选战中被各方视为「低辨识度但低风险」的候选人[E级推断]。</w:t>
      </w:r>
    </w:p>
    <w:p>
      <w:pPr>
        <w:spacing w:before="0" w:after="120" w:lineRule="auto" w:line="288"/>
        <w:ind w:firstLine="420"/>
        <w:jc w:val="both"/>
      </w:pPr>
      <w:r>
        <w:rPr>
          <w:rFonts w:eastAsia="仿宋"/>
          <w:rFonts w:ascii="仿宋" w:hAnsi="仿宋"/>
          <w:b w:val="0"/>
          <w:i w:val="0"/>
          <w:sz w:val="28"/>
        </w:rPr>
        <w:t>北京视角：北京对</w:t>
      </w:r>
      <w:r>
        <w:rPr>
          <w:rFonts w:eastAsia="仿宋"/>
          <w:rFonts w:ascii="仿宋" w:hAnsi="仿宋"/>
          <w:b/>
          <w:i w:val="0"/>
          <w:sz w:val="28"/>
        </w:rPr>
        <w:t>李四川</w:t>
      </w:r>
      <w:r>
        <w:rPr>
          <w:rFonts w:eastAsia="仿宋"/>
          <w:rFonts w:ascii="仿宋" w:hAnsi="仿宋"/>
          <w:b w:val="0"/>
          <w:i w:val="0"/>
          <w:sz w:val="28"/>
        </w:rPr>
        <w:t>的评估相对温和——既无明显的台独倾向担忧，亦无明显的两岸合作期待。核心定性可能是「可预测的蓝营地方执政者」，关键关切在于：若胜选，新北市是否会恢复与大陆城市（如上海、福建）的城市交流——此类操作可能为两岸关系提供「地方对地方」的缓冲机制，降低官方对官方的对抗张力[E级推断]。</w:t>
      </w:r>
    </w:p>
    <w:p>
      <w:pPr>
        <w:spacing w:before="0" w:after="120" w:lineRule="auto" w:line="288"/>
        <w:ind w:firstLine="420"/>
        <w:jc w:val="both"/>
      </w:pPr>
      <w:r>
        <w:rPr>
          <w:rFonts w:eastAsia="仿宋"/>
          <w:rFonts w:ascii="仿宋" w:hAnsi="仿宋"/>
          <w:b w:val="0"/>
          <w:i w:val="0"/>
          <w:sz w:val="28"/>
        </w:rPr>
        <w:t>华府视角：华府对</w:t>
      </w:r>
      <w:r>
        <w:rPr>
          <w:rFonts w:eastAsia="仿宋"/>
          <w:rFonts w:ascii="仿宋" w:hAnsi="仿宋"/>
          <w:b/>
          <w:i w:val="0"/>
          <w:sz w:val="28"/>
        </w:rPr>
        <w:t>李四川</w:t>
      </w:r>
      <w:r>
        <w:rPr>
          <w:rFonts w:eastAsia="仿宋"/>
          <w:rFonts w:ascii="仿宋" w:hAnsi="仿宋"/>
          <w:b w:val="0"/>
          <w:i w:val="0"/>
          <w:sz w:val="28"/>
        </w:rPr>
        <w:t>的认知度相对有限，定性为「蓝营温和技术官僚、两岸立场保守但可控」。美方核心关切有二：（1）若胜选是否会允许新北与大陆建立过于密集的城市交流（评估结论：可能性中等，但限于经济文化层面）；（2）作为全国性政治人物的上升潜力是否值得美方提前建立联系（评估结论：因年龄因素（2026年68岁），美方资源投入意愿有限）[B/E级推断]。</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i w:val="0"/>
          <w:sz w:val="28"/>
        </w:rPr>
        <w:t>Hermann LTA</w:t>
      </w:r>
      <w:r>
        <w:rPr>
          <w:rFonts w:eastAsia="仿宋"/>
          <w:rFonts w:ascii="仿宋" w:hAnsi="仿宋"/>
          <w:b w:val="0"/>
          <w:i w:val="0"/>
          <w:sz w:val="28"/>
        </w:rPr>
        <w:t>框架通过七项维度评估领导者的认知与行为特质，各维度采用1-7量化评分。以下评分基于可观察行为证据链，每项至少依据三条独立证据，详见附件§S2量化总表。</w:t>
      </w:r>
    </w:p>
    <w:p>
      <w:pPr>
        <w:spacing w:before="0" w:after="120" w:lineRule="auto" w:line="288"/>
        <w:ind w:firstLine="420"/>
        <w:jc w:val="both"/>
      </w:pPr>
      <w:r>
        <w:rPr>
          <w:rFonts w:eastAsia="仿宋"/>
          <w:rFonts w:ascii="仿宋" w:hAnsi="仿宋"/>
          <w:b w:val="0"/>
          <w:i w:val="0"/>
          <w:sz w:val="28"/>
        </w:rPr>
        <w:t>综合</w:t>
      </w:r>
      <w:r>
        <w:rPr>
          <w:rFonts w:eastAsia="仿宋"/>
          <w:rFonts w:ascii="仿宋" w:hAnsi="仿宋"/>
          <w:b/>
          <w:i w:val="0"/>
          <w:sz w:val="28"/>
        </w:rPr>
        <w:t>Hermann LTA</w:t>
      </w:r>
      <w:r>
        <w:rPr>
          <w:rFonts w:eastAsia="仿宋"/>
          <w:rFonts w:ascii="仿宋" w:hAnsi="仿宋"/>
          <w:b w:val="0"/>
          <w:i w:val="0"/>
          <w:sz w:val="28"/>
        </w:rPr>
        <w:t>七维度，</w:t>
      </w:r>
      <w:r>
        <w:rPr>
          <w:rFonts w:eastAsia="仿宋"/>
          <w:rFonts w:ascii="仿宋" w:hAnsi="仿宋"/>
          <w:b/>
          <w:i w:val="0"/>
          <w:sz w:val="28"/>
        </w:rPr>
        <w:t>李四川</w:t>
      </w:r>
      <w:r>
        <w:rPr>
          <w:rFonts w:eastAsia="仿宋"/>
          <w:rFonts w:ascii="仿宋" w:hAnsi="仿宋"/>
          <w:b w:val="0"/>
          <w:i w:val="0"/>
          <w:sz w:val="28"/>
        </w:rPr>
        <w:t>呈现典型「协调执行型技术官僚」特质。TASK(6)为最高分维度，深刻反映其以「完工」为核心的政治运作逻辑——无论工程管理、市政推进还是选战操盘，任务执行的质量与节点管控始终是首要衡量标准。IGB(5)中高分反映对专业信任圈（工务系统、历任市府团队）的依赖，但因跨四任首长的经历使其信任圈广度大于一般技术官僚[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BACE(4)与CC(4)的组合揭示决策模式核心特征：中等信念坚守度使其能灵活适应不同首长风格（从</w:t>
      </w:r>
      <w:r>
        <w:rPr>
          <w:rFonts w:eastAsia="仿宋"/>
          <w:rFonts w:ascii="仿宋" w:hAnsi="仿宋"/>
          <w:b/>
          <w:i w:val="0"/>
          <w:sz w:val="28"/>
        </w:rPr>
        <w:t>朱立伦</w:t>
      </w:r>
      <w:r>
        <w:rPr>
          <w:rFonts w:eastAsia="仿宋"/>
          <w:rFonts w:ascii="仿宋" w:hAnsi="仿宋"/>
          <w:b w:val="0"/>
          <w:i w:val="0"/>
          <w:sz w:val="28"/>
        </w:rPr>
        <w:t>的稳健、</w:t>
      </w:r>
      <w:r>
        <w:rPr>
          <w:rFonts w:eastAsia="仿宋"/>
          <w:rFonts w:ascii="仿宋" w:hAnsi="仿宋"/>
          <w:b/>
          <w:i w:val="0"/>
          <w:sz w:val="28"/>
        </w:rPr>
        <w:t>韩国瑜</w:t>
      </w:r>
      <w:r>
        <w:rPr>
          <w:rFonts w:eastAsia="仿宋"/>
          <w:rFonts w:ascii="仿宋" w:hAnsi="仿宋"/>
          <w:b w:val="0"/>
          <w:i w:val="0"/>
          <w:sz w:val="28"/>
        </w:rPr>
        <w:t>的高政治化、</w:t>
      </w:r>
      <w:r>
        <w:rPr>
          <w:rFonts w:eastAsia="仿宋"/>
          <w:rFonts w:ascii="仿宋" w:hAnsi="仿宋"/>
          <w:b/>
          <w:i w:val="0"/>
          <w:sz w:val="28"/>
        </w:rPr>
        <w:t>蒋万安</w:t>
      </w:r>
      <w:r>
        <w:rPr>
          <w:rFonts w:eastAsia="仿宋"/>
          <w:rFonts w:ascii="仿宋" w:hAnsi="仿宋"/>
          <w:b w:val="0"/>
          <w:i w:val="0"/>
          <w:sz w:val="28"/>
        </w:rPr>
        <w:t>的年轻化），这一特质是其「万用副手」身份的底层机制；CC中等水平意味着在面对高度复杂多维度政策挑战（如两岸关系、国防战略）时容易显现深度不足。其「操盘能力强、论述能力限」的双重特征可被部分归因于BACE(4)+CC(4)组合所限制的深度整合分析能力[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NP(4)与SC(4)组合显示权力追求与自信水平均处于中等程度——权力动机「被动式」特征显著（多次「被延揽」而非「主动谋求」），与一般强烈权力动机的首长候选人形成差异。DIS(4)中等水平反映「工程师式低调」的自我管理策略——在需要「政治魅力」与「叙事能力」的首长选战中是显著弱点，尤其对比</w:t>
      </w:r>
      <w:r>
        <w:rPr>
          <w:rFonts w:eastAsia="仿宋"/>
          <w:rFonts w:ascii="仿宋" w:hAnsi="仿宋"/>
          <w:b/>
          <w:i w:val="0"/>
          <w:sz w:val="28"/>
        </w:rPr>
        <w:t>苏巧慧</w:t>
      </w:r>
      <w:r>
        <w:rPr>
          <w:rFonts w:eastAsia="仿宋"/>
          <w:rFonts w:ascii="仿宋" w:hAnsi="仿宋"/>
          <w:b w:val="0"/>
          <w:i w:val="0"/>
          <w:sz w:val="28"/>
        </w:rPr>
        <w:t>的高DIS媒体表现能力[E-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George操作码</w:t>
      </w:r>
      <w:r>
        <w:rPr>
          <w:rFonts w:eastAsia="仿宋"/>
          <w:rFonts w:ascii="仿宋" w:hAnsi="仿宋"/>
          <w:b w:val="0"/>
          <w:i w:val="0"/>
          <w:sz w:val="28"/>
        </w:rPr>
        <w:t>分析：哲学信念——P-1偏合作协调（约0.40），倾向将政治视为需要「协调管理」的项目问题；P-2中度乐观（约0.45），四十年职业生涯累积稳定正向经验但对全国政治生态谨慎；P-3中低度（约0.35），对选战动态预判力有限（首度参选首长选举）；P-4中度（约0.40），工务生涯建立「项目可控」信念但选举不同于工程；P-5偏向「协调管理者」（约0.45）</w:t>
      </w:r>
      <w:r>
        <w:rPr>
          <w:rFonts w:eastAsia="仿宋"/>
          <w:rFonts w:ascii="仿宋" w:hAnsi="仿宋"/>
          <w:b/>
          <w:i w:val="0"/>
          <w:sz w:val="28"/>
        </w:rPr>
        <w:t>[E-George]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工具选择——I-1偏合作协调（约0.50），首选制度化渠道与共识建构；I-2中度（约0.40），执行力强但倾向制度框架内操作；I-3中度偏低（约0.35），工程师风格倾向确定性——选战中的政治博弈灵活性可能是短板；I-4中低（约0.35），政治时机把握能力有待验证；I-5优先行政管理手段（约0.60）。整体操作码指向「协调执行型务实派」——以项目管理逻辑运作政治，强于协调弱于博弈</w:t>
      </w:r>
      <w:r>
        <w:rPr>
          <w:rFonts w:eastAsia="仿宋"/>
          <w:rFonts w:ascii="仿宋" w:hAnsi="仿宋"/>
          <w:b/>
          <w:i w:val="0"/>
          <w:sz w:val="28"/>
        </w:rPr>
        <w:t>[E-George]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Winter动机编码</w:t>
      </w:r>
      <w:r>
        <w:rPr>
          <w:rFonts w:eastAsia="仿宋"/>
          <w:rFonts w:ascii="仿宋" w:hAnsi="仿宋"/>
          <w:b w:val="0"/>
          <w:i w:val="0"/>
          <w:sz w:val="28"/>
        </w:rPr>
        <w:t>：权力动机——中等。从基层工程司到副市长到党秘书长的晋升路径显示持续上升，但上升模式以「被延揽」为主而非主动谋求。权力动机核心指向「把更大的工程做好」——从管一条路→管一个区→管一个市工务→管一整个副市长辖区→想管一整个直辖市</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成就动机——高。对「成果可见度」重视程度极高——工程完工、预算执行率、市政进度，都是具体成就指标。核心驱动力来自「看得见的具体成果」——副市长层级是优势，市长层级可能导致「聚焦具体建设忽略宏观愿景」的失衡</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亲和动机——中等偏高。跨四任首长的协调能力证明其具备相当强的人际亲和与信任建立能力，这一特质在副市长角色中是核心资产。但亲和的表达方式以「工作关系」而非「情感连结」为主导——选民感受到的是「这人很会协调」但不一定是「这人很有魅力」</w:t>
      </w:r>
      <w:r>
        <w:rPr>
          <w:rFonts w:eastAsia="仿宋"/>
          <w:rFonts w:ascii="仿宋" w:hAnsi="仿宋"/>
          <w:b/>
          <w:i w:val="0"/>
          <w:sz w:val="28"/>
        </w:rPr>
        <w:t>[E-Winter]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Barber人格类型学</w:t>
      </w:r>
      <w:r>
        <w:rPr>
          <w:rFonts w:eastAsia="仿宋"/>
          <w:rFonts w:ascii="仿宋" w:hAnsi="仿宋"/>
          <w:b w:val="0"/>
          <w:i w:val="0"/>
          <w:sz w:val="28"/>
        </w:rPr>
        <w:t>判定：Active（中高活动度）——四十年市政工务高强度工作，六十八岁仍出任市长候选人的选择显示持续的政治活动意愿。但活动强度低于典型高Active型政治人物（如</w:t>
      </w:r>
      <w:r>
        <w:rPr>
          <w:rFonts w:eastAsia="仿宋"/>
          <w:rFonts w:ascii="仿宋" w:hAnsi="仿宋"/>
          <w:b/>
          <w:i w:val="0"/>
          <w:sz w:val="28"/>
        </w:rPr>
        <w:t>陈水扁</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更接近「节制型Active」</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Positive（积极型）——对行政工作整体呈积极情感基调。跨四任首长均能维持稳定合作关系，未出现明显愤怒、报复或消沉公开表现。情感表达特征是「稳定且节制」——与工程师职业文化的情绪纪律高度一致</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综合判定：</w:t>
      </w:r>
      <w:r>
        <w:rPr>
          <w:rFonts w:eastAsia="仿宋"/>
          <w:rFonts w:ascii="仿宋" w:hAnsi="仿宋"/>
          <w:b/>
          <w:i w:val="0"/>
          <w:sz w:val="28"/>
        </w:rPr>
        <w:t>Active-Positive</w:t>
      </w:r>
      <w:r>
        <w:rPr>
          <w:rFonts w:eastAsia="仿宋"/>
          <w:rFonts w:ascii="仿宋" w:hAnsi="仿宋"/>
          <w:b w:val="0"/>
          <w:i w:val="0"/>
          <w:sz w:val="28"/>
        </w:rPr>
        <w:t>型（偏向节制Active）。关键支撑证据：（1）持续中高活动度——四十年职业生涯无显著退缩期；（2）对工作本身的正面情感投入；（3）跨党派跨首长的建设性合作能力。</w:t>
      </w:r>
      <w:r>
        <w:rPr>
          <w:rFonts w:eastAsia="仿宋"/>
          <w:rFonts w:ascii="仿宋" w:hAnsi="仿宋"/>
          <w:b/>
          <w:i w:val="0"/>
          <w:sz w:val="28"/>
        </w:rPr>
        <w:t>Active-Positive</w:t>
      </w:r>
      <w:r>
        <w:rPr>
          <w:rFonts w:eastAsia="仿宋"/>
          <w:rFonts w:ascii="仿宋" w:hAnsi="仿宋"/>
          <w:b w:val="0"/>
          <w:i w:val="0"/>
          <w:sz w:val="28"/>
        </w:rPr>
        <w:t>型的潜在弱点在</w:t>
      </w:r>
      <w:r>
        <w:rPr>
          <w:rFonts w:eastAsia="仿宋"/>
          <w:rFonts w:ascii="仿宋" w:hAnsi="仿宋"/>
          <w:b/>
          <w:i w:val="0"/>
          <w:sz w:val="28"/>
        </w:rPr>
        <w:t>李四川</w:t>
      </w:r>
      <w:r>
        <w:rPr>
          <w:rFonts w:eastAsia="仿宋"/>
          <w:rFonts w:ascii="仿宋" w:hAnsi="仿宋"/>
          <w:b w:val="0"/>
          <w:i w:val="0"/>
          <w:sz w:val="28"/>
        </w:rPr>
        <w:t>身上具体化为：过度聚焦于「协调做事」导致对「叙事领导」（政治愿景建构）的忽视——这正是从副市长转型为市长候选人时最需要补足的能力</w:t>
      </w:r>
      <w:r>
        <w:rPr>
          <w:rFonts w:eastAsia="仿宋"/>
          <w:rFonts w:ascii="仿宋" w:hAnsi="仿宋"/>
          <w:b/>
          <w:i w:val="0"/>
          <w:sz w:val="28"/>
        </w:rPr>
        <w:t>[E-Barber]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综合五大框架交叉验证，</w:t>
      </w:r>
      <w:r>
        <w:rPr>
          <w:rFonts w:eastAsia="仿宋"/>
          <w:rFonts w:ascii="仿宋" w:hAnsi="仿宋"/>
          <w:b/>
          <w:i w:val="0"/>
          <w:sz w:val="28"/>
        </w:rPr>
        <w:t>李四川</w:t>
      </w:r>
      <w:r>
        <w:rPr>
          <w:rFonts w:eastAsia="仿宋"/>
          <w:rFonts w:ascii="仿宋" w:hAnsi="仿宋"/>
          <w:b w:val="0"/>
          <w:i w:val="0"/>
          <w:sz w:val="28"/>
        </w:rPr>
        <w:t>的性格类型定位为</w:t>
      </w:r>
      <w:r>
        <w:rPr>
          <w:rFonts w:eastAsia="仿宋"/>
          <w:rFonts w:ascii="仿宋" w:hAnsi="仿宋"/>
          <w:b/>
          <w:i w:val="0"/>
          <w:sz w:val="28"/>
        </w:rPr>
        <w:t>ISTJ</w:t>
      </w:r>
      <w:r>
        <w:rPr>
          <w:rFonts w:eastAsia="仿宋"/>
          <w:rFonts w:ascii="仿宋" w:hAnsi="仿宋"/>
          <w:b w:val="0"/>
          <w:i w:val="0"/>
          <w:sz w:val="28"/>
        </w:rPr>
        <w:t>（检查者/后勤者）型，与</w:t>
      </w:r>
      <w:r>
        <w:rPr>
          <w:rFonts w:eastAsia="仿宋"/>
          <w:rFonts w:ascii="仿宋" w:hAnsi="仿宋"/>
          <w:b/>
          <w:i w:val="0"/>
          <w:sz w:val="28"/>
        </w:rPr>
        <w:t>侯友宜</w:t>
      </w:r>
      <w:r>
        <w:rPr>
          <w:rFonts w:eastAsia="仿宋"/>
          <w:rFonts w:ascii="仿宋" w:hAnsi="仿宋"/>
          <w:b w:val="0"/>
          <w:i w:val="0"/>
          <w:sz w:val="28"/>
        </w:rPr>
        <w:t>的</w:t>
      </w:r>
      <w:r>
        <w:rPr>
          <w:rFonts w:eastAsia="仿宋"/>
          <w:rFonts w:ascii="仿宋" w:hAnsi="仿宋"/>
          <w:b/>
          <w:i w:val="0"/>
          <w:sz w:val="28"/>
        </w:rPr>
        <w:t>ESTJ</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可能的</w:t>
      </w:r>
      <w:r>
        <w:rPr>
          <w:rFonts w:eastAsia="仿宋"/>
          <w:rFonts w:ascii="仿宋" w:hAnsi="仿宋"/>
          <w:b/>
          <w:i w:val="0"/>
          <w:sz w:val="28"/>
        </w:rPr>
        <w:t>ESTJ</w:t>
      </w:r>
      <w:r>
        <w:rPr>
          <w:rFonts w:eastAsia="仿宋"/>
          <w:rFonts w:ascii="仿宋" w:hAnsi="仿宋"/>
          <w:b w:val="0"/>
          <w:i w:val="0"/>
          <w:sz w:val="28"/>
        </w:rPr>
        <w:t>/</w:t>
      </w:r>
      <w:r>
        <w:rPr>
          <w:rFonts w:eastAsia="仿宋"/>
          <w:rFonts w:ascii="仿宋" w:hAnsi="仿宋"/>
          <w:b/>
          <w:i w:val="0"/>
          <w:sz w:val="28"/>
        </w:rPr>
        <w:t>ENTJ</w:t>
      </w:r>
      <w:r>
        <w:rPr>
          <w:rFonts w:eastAsia="仿宋"/>
          <w:rFonts w:ascii="仿宋" w:hAnsi="仿宋"/>
          <w:b w:val="0"/>
          <w:i w:val="0"/>
          <w:sz w:val="28"/>
        </w:rPr>
        <w:t>形成蓝营内部人格光谱。</w:t>
      </w:r>
      <w:r>
        <w:rPr>
          <w:rFonts w:eastAsia="仿宋"/>
          <w:rFonts w:ascii="仿宋" w:hAnsi="仿宋"/>
          <w:b/>
          <w:i w:val="0"/>
          <w:sz w:val="28"/>
        </w:rPr>
        <w:t>ISTJ</w:t>
      </w:r>
      <w:r>
        <w:rPr>
          <w:rFonts w:eastAsia="仿宋"/>
          <w:rFonts w:ascii="仿宋" w:hAnsi="仿宋"/>
          <w:b w:val="0"/>
          <w:i w:val="0"/>
          <w:sz w:val="28"/>
        </w:rPr>
        <w:t>核心特征——对秩序与效率的高度重视（Si主导）、以逻辑思维管理事务（Te辅助）、结构化决策与执行风格、对抽象理论与未来可能性的相对疏远——在</w:t>
      </w:r>
      <w:r>
        <w:rPr>
          <w:rFonts w:eastAsia="仿宋"/>
          <w:rFonts w:ascii="仿宋" w:hAnsi="仿宋"/>
          <w:b/>
          <w:i w:val="0"/>
          <w:sz w:val="28"/>
        </w:rPr>
        <w:t>李四川</w:t>
      </w:r>
      <w:r>
        <w:rPr>
          <w:rFonts w:eastAsia="仿宋"/>
          <w:rFonts w:ascii="仿宋" w:hAnsi="仿宋"/>
          <w:b w:val="0"/>
          <w:i w:val="0"/>
          <w:sz w:val="28"/>
        </w:rPr>
        <w:t>政治生涯中均有清晰行为证据</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认知函数栈：主导函数Si（内向感知）驱动以过去经验与具体事实为基础的管理风格——「工务系统四十年经验」是其决策核心参考框架；辅助函数Te（外向思考）提供以效率与结果为导向的执行风格——「项目节点、预算控管、品质验收」是其政治语言中最高频关键词；三叠函数Fi（内向情感）在需要展现个人价值信念的场景中力量有限；劣势函数Ne（外向直觉）在面对全新未知政策议题（如两岸创新论述、科技政策）时显现明显不足</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认知函数栈在关键政治压力场景映射：2026年新北市长电视辩论（若举办）——Si驱使以「市政经验数据」回应提问，Te提供具体建设承诺，但辩论要求的修辞能力与创造性叙事超出其认知函数舒适区；Fi三叠使其在展现「为什么我要当市长」的深层价值信念时可能显得生硬——被</w:t>
      </w:r>
      <w:r>
        <w:rPr>
          <w:rFonts w:eastAsia="仿宋"/>
          <w:rFonts w:ascii="仿宋" w:hAnsi="仿宋"/>
          <w:b/>
          <w:i w:val="0"/>
          <w:sz w:val="28"/>
        </w:rPr>
        <w:t>苏巧慧</w:t>
      </w:r>
      <w:r>
        <w:rPr>
          <w:rFonts w:eastAsia="仿宋"/>
          <w:rFonts w:ascii="仿宋" w:hAnsi="仿宋"/>
          <w:b w:val="0"/>
          <w:i w:val="0"/>
          <w:sz w:val="28"/>
        </w:rPr>
        <w:t>的法律叙事能力与政二代身世叙事衬托放大</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竞选危机应对场景——Si倾向以「按照原定节奏」回应突发争议，Te倾向以数据与事实反击，但政治选战的核心是情感连结与叙事主导权；Ne不足限制了提出创造性反击或议题转换能力。与</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ESTJ</w:t>
      </w:r>
      <w:r>
        <w:rPr>
          <w:rFonts w:eastAsia="仿宋"/>
          <w:rFonts w:ascii="仿宋" w:hAnsi="仿宋"/>
          <w:b w:val="0"/>
          <w:i w:val="0"/>
          <w:sz w:val="28"/>
        </w:rPr>
        <w:t>）的区别在于：</w:t>
      </w:r>
      <w:r>
        <w:rPr>
          <w:rFonts w:eastAsia="仿宋"/>
          <w:rFonts w:ascii="仿宋" w:hAnsi="仿宋"/>
          <w:b/>
          <w:i w:val="0"/>
          <w:sz w:val="28"/>
        </w:rPr>
        <w:t>侯友宜</w:t>
      </w:r>
      <w:r>
        <w:rPr>
          <w:rFonts w:eastAsia="仿宋"/>
          <w:rFonts w:ascii="仿宋" w:hAnsi="仿宋"/>
          <w:b w:val="0"/>
          <w:i w:val="0"/>
          <w:sz w:val="28"/>
        </w:rPr>
        <w:t>的Te主导使其攻击性更强，</w:t>
      </w:r>
      <w:r>
        <w:rPr>
          <w:rFonts w:eastAsia="仿宋"/>
          <w:rFonts w:ascii="仿宋" w:hAnsi="仿宋"/>
          <w:b/>
          <w:i w:val="0"/>
          <w:sz w:val="28"/>
        </w:rPr>
        <w:t>李四川</w:t>
      </w:r>
      <w:r>
        <w:rPr>
          <w:rFonts w:eastAsia="仿宋"/>
          <w:rFonts w:ascii="仿宋" w:hAnsi="仿宋"/>
          <w:b w:val="0"/>
          <w:i w:val="0"/>
          <w:sz w:val="28"/>
        </w:rPr>
        <w:t>的Si主导使其更倾向守势与稳定——这一差异在选战节奏管理上可能是优势也可能是劣势</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Grip Theory</w:t>
      </w:r>
      <w:r>
        <w:rPr>
          <w:rFonts w:eastAsia="仿宋"/>
          <w:rFonts w:ascii="仿宋" w:hAnsi="仿宋"/>
          <w:b w:val="0"/>
          <w:i w:val="0"/>
          <w:sz w:val="28"/>
        </w:rPr>
        <w:t>：</w:t>
      </w:r>
      <w:r>
        <w:rPr>
          <w:rFonts w:eastAsia="仿宋"/>
          <w:rFonts w:ascii="仿宋" w:hAnsi="仿宋"/>
          <w:b/>
          <w:i w:val="0"/>
          <w:sz w:val="28"/>
        </w:rPr>
        <w:t>ISTJ</w:t>
      </w:r>
      <w:r>
        <w:rPr>
          <w:rFonts w:eastAsia="仿宋"/>
          <w:rFonts w:ascii="仿宋" w:hAnsi="仿宋"/>
          <w:b w:val="0"/>
          <w:i w:val="0"/>
          <w:sz w:val="28"/>
        </w:rPr>
        <w:t>在极端压力下倾向进入劣势Ne的「grip」状态——对未知可能性的灾难化想象、对控制感丧失的焦虑、可能的决策僵化。在2026年选战深化阶段若民调持续胶着，</w:t>
      </w:r>
      <w:r>
        <w:rPr>
          <w:rFonts w:eastAsia="仿宋"/>
          <w:rFonts w:ascii="仿宋" w:hAnsi="仿宋"/>
          <w:b/>
          <w:i w:val="0"/>
          <w:sz w:val="28"/>
        </w:rPr>
        <w:t>李四川</w:t>
      </w:r>
      <w:r>
        <w:rPr>
          <w:rFonts w:eastAsia="仿宋"/>
          <w:rFonts w:ascii="仿宋" w:hAnsi="仿宋"/>
          <w:b w:val="0"/>
          <w:i w:val="0"/>
          <w:sz w:val="28"/>
        </w:rPr>
        <w:t>可能出现Ne-grip症状——表现为对未知选战变量（如蓝白合破局、突发争议）的过度焦虑与应对僵化</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另一种压力反应是Si过度激活——面对不确定性加倍投入「已验证的市政经验」叙事以回避新议题。选战若持续被</w:t>
      </w:r>
      <w:r>
        <w:rPr>
          <w:rFonts w:eastAsia="仿宋"/>
          <w:rFonts w:ascii="仿宋" w:hAnsi="仿宋"/>
          <w:b/>
          <w:i w:val="0"/>
          <w:sz w:val="28"/>
        </w:rPr>
        <w:t>苏巧慧</w:t>
      </w:r>
      <w:r>
        <w:rPr>
          <w:rFonts w:eastAsia="仿宋"/>
          <w:rFonts w:ascii="仿宋" w:hAnsi="仿宋"/>
          <w:b w:val="0"/>
          <w:i w:val="0"/>
          <w:sz w:val="28"/>
        </w:rPr>
        <w:t>带入「新北未来二十年愿景」议题，</w:t>
      </w:r>
      <w:r>
        <w:rPr>
          <w:rFonts w:eastAsia="仿宋"/>
          <w:rFonts w:ascii="仿宋" w:hAnsi="仿宋"/>
          <w:b/>
          <w:i w:val="0"/>
          <w:sz w:val="28"/>
        </w:rPr>
        <w:t>李四川</w:t>
      </w:r>
      <w:r>
        <w:rPr>
          <w:rFonts w:eastAsia="仿宋"/>
          <w:rFonts w:ascii="仿宋" w:hAnsi="仿宋"/>
          <w:b w:val="0"/>
          <w:i w:val="0"/>
          <w:sz w:val="28"/>
        </w:rPr>
        <w:t>可能以「我已经做过什么」而非「我将要做什么」回应，这一Si过激活可能强化「老一辈专业派」形象——在需要「未来感」的新北都会选民中是潜在减分</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五框架交叉验证综合画像：所有框架均指向同一核心特质组合——「协调执行力强、专业务实、经验导向、政治叙事能力有限、创造性弱」。一致性维度：（1）执行与任务导向——Hermann TASK(6) + </w:t>
      </w:r>
      <w:r>
        <w:rPr>
          <w:rFonts w:eastAsia="仿宋"/>
          <w:rFonts w:ascii="仿宋" w:hAnsi="仿宋"/>
          <w:b/>
          <w:i w:val="0"/>
          <w:sz w:val="28"/>
        </w:rPr>
        <w:t>ISTJ</w:t>
      </w:r>
      <w:r>
        <w:rPr>
          <w:rFonts w:eastAsia="仿宋"/>
          <w:rFonts w:ascii="仿宋" w:hAnsi="仿宋"/>
          <w:b w:val="0"/>
          <w:i w:val="0"/>
          <w:sz w:val="28"/>
        </w:rPr>
        <w:t xml:space="preserve"> Si-Te认知轴 + Winter高成就 + George I-5行政管理 + Barber Active；（2）分析深度与叙事能力限制——Hermann CC(4) + </w:t>
      </w:r>
      <w:r>
        <w:rPr>
          <w:rFonts w:eastAsia="仿宋"/>
          <w:rFonts w:ascii="仿宋" w:hAnsi="仿宋"/>
          <w:b/>
          <w:i w:val="0"/>
          <w:sz w:val="28"/>
        </w:rPr>
        <w:t>ISTJ</w:t>
      </w:r>
      <w:r>
        <w:rPr>
          <w:rFonts w:eastAsia="仿宋"/>
          <w:rFonts w:ascii="仿宋" w:hAnsi="仿宋"/>
          <w:b w:val="0"/>
          <w:i w:val="0"/>
          <w:sz w:val="28"/>
        </w:rPr>
        <w:t xml:space="preserve"> Ne劣势 + George P-1协调视角 + 选战可能辩论表现；（3）跨派系协调与专业信任——Hermann IGB(5) + Winter中高亲和 + </w:t>
      </w:r>
      <w:r>
        <w:rPr>
          <w:rFonts w:eastAsia="仿宋"/>
          <w:rFonts w:ascii="仿宋" w:hAnsi="仿宋"/>
          <w:b/>
          <w:i w:val="0"/>
          <w:sz w:val="28"/>
        </w:rPr>
        <w:t>ISTJ</w:t>
      </w:r>
      <w:r>
        <w:rPr>
          <w:rFonts w:eastAsia="仿宋"/>
          <w:rFonts w:ascii="仿宋" w:hAnsi="仿宋"/>
          <w:b w:val="0"/>
          <w:i w:val="0"/>
          <w:sz w:val="28"/>
        </w:rPr>
        <w:t xml:space="preserve"> Si经验依赖 + Barber Positive</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与台湾其他政治人物比较：</w:t>
      </w:r>
      <w:r>
        <w:rPr>
          <w:rFonts w:eastAsia="仿宋"/>
          <w:rFonts w:ascii="仿宋" w:hAnsi="仿宋"/>
          <w:b/>
          <w:i w:val="0"/>
          <w:sz w:val="28"/>
        </w:rPr>
        <w:t>李四川</w:t>
      </w:r>
      <w:r>
        <w:rPr>
          <w:rFonts w:eastAsia="仿宋"/>
          <w:rFonts w:ascii="仿宋" w:hAnsi="仿宋"/>
          <w:b/>
          <w:i w:val="0"/>
          <w:sz w:val="28"/>
        </w:rPr>
        <w:t>ISTJ</w:t>
      </w:r>
      <w:r>
        <w:rPr>
          <w:rFonts w:eastAsia="仿宋"/>
          <w:rFonts w:ascii="仿宋" w:hAnsi="仿宋"/>
          <w:b w:val="0"/>
          <w:i w:val="0"/>
          <w:sz w:val="28"/>
        </w:rPr>
        <w:t>与</w:t>
      </w:r>
      <w:r>
        <w:rPr>
          <w:rFonts w:eastAsia="仿宋"/>
          <w:rFonts w:ascii="仿宋" w:hAnsi="仿宋"/>
          <w:b/>
          <w:i w:val="0"/>
          <w:sz w:val="28"/>
        </w:rPr>
        <w:t>侯友宜</w:t>
      </w:r>
      <w:r>
        <w:rPr>
          <w:rFonts w:eastAsia="仿宋"/>
          <w:rFonts w:ascii="仿宋" w:hAnsi="仿宋"/>
          <w:b w:val="0"/>
          <w:i w:val="0"/>
          <w:sz w:val="28"/>
        </w:rPr>
        <w:t>（可能</w:t>
      </w:r>
      <w:r>
        <w:rPr>
          <w:rFonts w:eastAsia="仿宋"/>
          <w:rFonts w:ascii="仿宋" w:hAnsi="仿宋"/>
          <w:b/>
          <w:i w:val="0"/>
          <w:sz w:val="28"/>
        </w:rPr>
        <w:t>ESTJ</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（可能</w:t>
      </w:r>
      <w:r>
        <w:rPr>
          <w:rFonts w:eastAsia="仿宋"/>
          <w:rFonts w:ascii="仿宋" w:hAnsi="仿宋"/>
          <w:b/>
          <w:i w:val="0"/>
          <w:sz w:val="28"/>
        </w:rPr>
        <w:t>ENTJ</w:t>
      </w:r>
      <w:r>
        <w:rPr>
          <w:rFonts w:eastAsia="仿宋"/>
          <w:rFonts w:ascii="仿宋" w:hAnsi="仿宋"/>
          <w:b w:val="0"/>
          <w:i w:val="0"/>
          <w:sz w:val="28"/>
        </w:rPr>
        <w:t>或</w:t>
      </w:r>
      <w:r>
        <w:rPr>
          <w:rFonts w:eastAsia="仿宋"/>
          <w:rFonts w:ascii="仿宋" w:hAnsi="仿宋"/>
          <w:b/>
          <w:i w:val="0"/>
          <w:sz w:val="28"/>
        </w:rPr>
        <w:t>ESTJ</w:t>
      </w:r>
      <w:r>
        <w:rPr>
          <w:rFonts w:eastAsia="仿宋"/>
          <w:rFonts w:ascii="仿宋" w:hAnsi="仿宋"/>
          <w:b w:val="0"/>
          <w:i w:val="0"/>
          <w:sz w:val="28"/>
        </w:rPr>
        <w:t>）差异在于——后两者具更强Te主导，外向性与主动性更高；与</w:t>
      </w:r>
      <w:r>
        <w:rPr>
          <w:rFonts w:eastAsia="仿宋"/>
          <w:rFonts w:ascii="仿宋" w:hAnsi="仿宋"/>
          <w:b/>
          <w:i w:val="0"/>
          <w:sz w:val="28"/>
        </w:rPr>
        <w:t>陈水扁</w:t>
      </w:r>
      <w:r>
        <w:rPr>
          <w:rFonts w:eastAsia="仿宋"/>
          <w:rFonts w:ascii="仿宋" w:hAnsi="仿宋"/>
          <w:b w:val="0"/>
          <w:i w:val="0"/>
          <w:sz w:val="28"/>
        </w:rPr>
        <w:t>（可能</w:t>
      </w:r>
      <w:r>
        <w:rPr>
          <w:rFonts w:eastAsia="仿宋"/>
          <w:rFonts w:ascii="仿宋" w:hAnsi="仿宋"/>
          <w:b/>
          <w:i w:val="0"/>
          <w:sz w:val="28"/>
        </w:rPr>
        <w:t>ESTP</w:t>
      </w:r>
      <w:r>
        <w:rPr>
          <w:rFonts w:eastAsia="仿宋"/>
          <w:rFonts w:ascii="仿宋" w:hAnsi="仿宋"/>
          <w:b w:val="0"/>
          <w:i w:val="0"/>
          <w:sz w:val="28"/>
        </w:rPr>
        <w:t>）、</w:t>
      </w:r>
      <w:r>
        <w:rPr>
          <w:rFonts w:eastAsia="仿宋"/>
          <w:rFonts w:ascii="仿宋" w:hAnsi="仿宋"/>
          <w:b/>
          <w:i w:val="0"/>
          <w:sz w:val="28"/>
        </w:rPr>
        <w:t>赖清德</w:t>
      </w:r>
      <w:r>
        <w:rPr>
          <w:rFonts w:eastAsia="仿宋"/>
          <w:rFonts w:ascii="仿宋" w:hAnsi="仿宋"/>
          <w:b w:val="0"/>
          <w:i w:val="0"/>
          <w:sz w:val="28"/>
        </w:rPr>
        <w:t>（可能</w:t>
      </w:r>
      <w:r>
        <w:rPr>
          <w:rFonts w:eastAsia="仿宋"/>
          <w:rFonts w:ascii="仿宋" w:hAnsi="仿宋"/>
          <w:b/>
          <w:i w:val="0"/>
          <w:sz w:val="28"/>
        </w:rPr>
        <w:t>INTJ</w:t>
      </w:r>
      <w:r>
        <w:rPr>
          <w:rFonts w:eastAsia="仿宋"/>
          <w:rFonts w:ascii="仿宋" w:hAnsi="仿宋"/>
          <w:b w:val="0"/>
          <w:i w:val="0"/>
          <w:sz w:val="28"/>
        </w:rPr>
        <w:t>）差异更大。这些比较有助理解为何</w:t>
      </w:r>
      <w:r>
        <w:rPr>
          <w:rFonts w:eastAsia="仿宋"/>
          <w:rFonts w:ascii="仿宋" w:hAnsi="仿宋"/>
          <w:b/>
          <w:i w:val="0"/>
          <w:sz w:val="28"/>
        </w:rPr>
        <w:t>李四川</w:t>
      </w:r>
      <w:r>
        <w:rPr>
          <w:rFonts w:eastAsia="仿宋"/>
          <w:rFonts w:ascii="仿宋" w:hAnsi="仿宋"/>
          <w:b w:val="0"/>
          <w:i w:val="0"/>
          <w:sz w:val="28"/>
        </w:rPr>
        <w:t>在副市长层级极为成功（</w:t>
      </w:r>
      <w:r>
        <w:rPr>
          <w:rFonts w:eastAsia="仿宋"/>
          <w:rFonts w:ascii="仿宋" w:hAnsi="仿宋"/>
          <w:b/>
          <w:i w:val="0"/>
          <w:sz w:val="28"/>
        </w:rPr>
        <w:t>ISTJ</w:t>
      </w:r>
      <w:r>
        <w:rPr>
          <w:rFonts w:eastAsia="仿宋"/>
          <w:rFonts w:ascii="仿宋" w:hAnsi="仿宋"/>
          <w:b w:val="0"/>
          <w:i w:val="0"/>
          <w:sz w:val="28"/>
        </w:rPr>
        <w:t>协调执行能力充分发挥），在市长层级需面对额外挑战（需要的Ne/Te外向修辞/Fi价值叙事正是</w:t>
      </w:r>
      <w:r>
        <w:rPr>
          <w:rFonts w:eastAsia="仿宋"/>
          <w:rFonts w:ascii="仿宋" w:hAnsi="仿宋"/>
          <w:b/>
          <w:i w:val="0"/>
          <w:sz w:val="28"/>
        </w:rPr>
        <w:t>ISTJ</w:t>
      </w:r>
      <w:r>
        <w:rPr>
          <w:rFonts w:eastAsia="仿宋"/>
          <w:rFonts w:ascii="仿宋" w:hAnsi="仿宋"/>
          <w:b w:val="0"/>
          <w:i w:val="0"/>
          <w:sz w:val="28"/>
        </w:rPr>
        <w:t>弱项）。在蓝营候选人光谱中，</w:t>
      </w:r>
      <w:r>
        <w:rPr>
          <w:rFonts w:eastAsia="仿宋"/>
          <w:rFonts w:ascii="仿宋" w:hAnsi="仿宋"/>
          <w:b/>
          <w:i w:val="0"/>
          <w:sz w:val="28"/>
        </w:rPr>
        <w:t>李四川</w:t>
      </w:r>
      <w:r>
        <w:rPr>
          <w:rFonts w:eastAsia="仿宋"/>
          <w:rFonts w:ascii="仿宋" w:hAnsi="仿宋"/>
          <w:b w:val="0"/>
          <w:i w:val="0"/>
          <w:sz w:val="28"/>
        </w:rPr>
        <w:t>的</w:t>
      </w:r>
      <w:r>
        <w:rPr>
          <w:rFonts w:eastAsia="仿宋"/>
          <w:rFonts w:ascii="仿宋" w:hAnsi="仿宋"/>
          <w:b/>
          <w:i w:val="0"/>
          <w:sz w:val="28"/>
        </w:rPr>
        <w:t>ISTJ</w:t>
      </w:r>
      <w:r>
        <w:rPr>
          <w:rFonts w:eastAsia="仿宋"/>
          <w:rFonts w:ascii="仿宋" w:hAnsi="仿宋"/>
          <w:b w:val="0"/>
          <w:i w:val="0"/>
          <w:sz w:val="28"/>
        </w:rPr>
        <w:t>与</w:t>
      </w:r>
      <w:r>
        <w:rPr>
          <w:rFonts w:eastAsia="仿宋"/>
          <w:rFonts w:ascii="仿宋" w:hAnsi="仿宋"/>
          <w:b/>
          <w:i w:val="0"/>
          <w:sz w:val="28"/>
        </w:rPr>
        <w:t>侯友宜</w:t>
      </w:r>
      <w:r>
        <w:rPr>
          <w:rFonts w:eastAsia="仿宋"/>
          <w:rFonts w:ascii="仿宋" w:hAnsi="仿宋"/>
          <w:b w:val="0"/>
          <w:i w:val="0"/>
          <w:sz w:val="28"/>
        </w:rPr>
        <w:t>的</w:t>
      </w:r>
      <w:r>
        <w:rPr>
          <w:rFonts w:eastAsia="仿宋"/>
          <w:rFonts w:ascii="仿宋" w:hAnsi="仿宋"/>
          <w:b/>
          <w:i w:val="0"/>
          <w:sz w:val="28"/>
        </w:rPr>
        <w:t>ESTJ</w:t>
      </w:r>
      <w:r>
        <w:rPr>
          <w:rFonts w:eastAsia="仿宋"/>
          <w:rFonts w:ascii="仿宋" w:hAnsi="仿宋"/>
          <w:b w:val="0"/>
          <w:i w:val="0"/>
          <w:sz w:val="28"/>
        </w:rPr>
        <w:t>最为接近——两人均属「执行型务实管理者」，但</w:t>
      </w:r>
      <w:r>
        <w:rPr>
          <w:rFonts w:eastAsia="仿宋"/>
          <w:rFonts w:ascii="仿宋" w:hAnsi="仿宋"/>
          <w:b/>
          <w:i w:val="0"/>
          <w:sz w:val="28"/>
        </w:rPr>
        <w:t>李四川</w:t>
      </w:r>
      <w:r>
        <w:rPr>
          <w:rFonts w:eastAsia="仿宋"/>
          <w:rFonts w:ascii="仿宋" w:hAnsi="仿宋"/>
          <w:b w:val="0"/>
          <w:i w:val="0"/>
          <w:sz w:val="28"/>
        </w:rPr>
        <w:t>的Si主导使其内向性更强、更依赖既有经验</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属于台湾政治类型学中的「技职专业系转型执政候选人」——以市政工程长期训练塑造的协调型人格为基底，通过跨党派跨首长副手经历渐进式积累政治资本，以专业行政管理能力作为核心政治资本。类型核心优势：协调力强、专业性高、跨派系兼容性佳——在副市长角色中取得广泛跨市场合作。核心弱点：选举经验空白、叙事能力不足、年龄偏高（2026年68岁）、全国性战略视野受限——2026年新北市长选战是这一类型的首次首长级大规模检验</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当前风险等级：中等（Medium）。主要风险：（1）2026年选战败选风险——目前民调胶着，败选概率约40-50%，将直接决定政治生涯终局。风险等级：高。（2）</w:t>
      </w:r>
      <w:r>
        <w:rPr>
          <w:rFonts w:eastAsia="仿宋"/>
          <w:rFonts w:ascii="仿宋" w:hAnsi="仿宋"/>
          <w:b/>
          <w:i w:val="0"/>
          <w:sz w:val="28"/>
        </w:rPr>
        <w:t>郑丽文</w:t>
      </w:r>
      <w:r>
        <w:rPr>
          <w:rFonts w:eastAsia="仿宋"/>
          <w:rFonts w:ascii="仿宋" w:hAnsi="仿宋"/>
          <w:b w:val="0"/>
          <w:i w:val="0"/>
          <w:sz w:val="28"/>
        </w:rPr>
        <w:t>主席支持力度不足——党中央资源动员若不充分可能影响决战期动员。风险等级：中。（3）蓝白合作未达成——</w:t>
      </w:r>
      <w:r>
        <w:rPr>
          <w:rFonts w:eastAsia="仿宋"/>
          <w:rFonts w:ascii="仿宋" w:hAnsi="仿宋"/>
          <w:b/>
          <w:i w:val="0"/>
          <w:sz w:val="28"/>
        </w:rPr>
        <w:t>黄国昌</w:t>
      </w:r>
      <w:r>
        <w:rPr>
          <w:rFonts w:eastAsia="仿宋"/>
          <w:rFonts w:ascii="仿宋" w:hAnsi="仿宋"/>
          <w:b w:val="0"/>
          <w:i w:val="0"/>
          <w:sz w:val="28"/>
        </w:rPr>
        <w:t>独立参选将分裂反绿选票。风险等级：中-高。（4）两岸论述被深绿方围攻——选战深化后若被追问两岸具体立场可能出现论述困难。风险等级：中。（5）年龄与体力——1958年生，选战高强度行程对体力构成挑战。风险等级：中[综合]。</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对区域政治的核心影响聚焦于新北市选战结果——若胜选，</w:t>
      </w:r>
      <w:r>
        <w:rPr>
          <w:rFonts w:eastAsia="仿宋"/>
          <w:rFonts w:ascii="仿宋" w:hAnsi="仿宋"/>
          <w:b/>
          <w:i w:val="0"/>
          <w:sz w:val="28"/>
        </w:rPr>
        <w:t>国民党</w:t>
      </w:r>
      <w:r>
        <w:rPr>
          <w:rFonts w:eastAsia="仿宋"/>
          <w:rFonts w:ascii="仿宋" w:hAnsi="仿宋"/>
          <w:b w:val="0"/>
          <w:i w:val="0"/>
          <w:sz w:val="28"/>
        </w:rPr>
        <w:t>将守住台湾人口最多直辖市，巩固2028年总统选战的北台湾地方执政基础；若败选，</w:t>
      </w:r>
      <w:r>
        <w:rPr>
          <w:rFonts w:eastAsia="仿宋"/>
          <w:rFonts w:ascii="仿宋" w:hAnsi="仿宋"/>
          <w:b/>
          <w:i w:val="0"/>
          <w:sz w:val="28"/>
        </w:rPr>
        <w:t>民进党</w:t>
      </w:r>
      <w:r>
        <w:rPr>
          <w:rFonts w:eastAsia="仿宋"/>
          <w:rFonts w:ascii="仿宋" w:hAnsi="仿宋"/>
          <w:b w:val="0"/>
          <w:i w:val="0"/>
          <w:sz w:val="28"/>
        </w:rPr>
        <w:t>将在2026年九合一实现「北北基桃」完整突破的可能性大幅上升，对</w:t>
      </w:r>
      <w:r>
        <w:rPr>
          <w:rFonts w:eastAsia="仿宋"/>
          <w:rFonts w:ascii="仿宋" w:hAnsi="仿宋"/>
          <w:b/>
          <w:i w:val="0"/>
          <w:sz w:val="28"/>
        </w:rPr>
        <w:t>郑丽文</w:t>
      </w:r>
      <w:r>
        <w:rPr>
          <w:rFonts w:eastAsia="仿宋"/>
          <w:rFonts w:ascii="仿宋" w:hAnsi="仿宋"/>
          <w:b w:val="0"/>
          <w:i w:val="0"/>
          <w:sz w:val="28"/>
        </w:rPr>
        <w:t>主席政治信用构成重大冲击[E级推断]。</w:t>
      </w:r>
    </w:p>
    <w:p>
      <w:pPr>
        <w:spacing w:before="0" w:after="120" w:lineRule="auto" w:line="288"/>
        <w:ind w:firstLine="420"/>
        <w:jc w:val="both"/>
      </w:pPr>
      <w:r>
        <w:rPr>
          <w:rFonts w:eastAsia="仿宋"/>
          <w:rFonts w:ascii="仿宋" w:hAnsi="仿宋"/>
          <w:b w:val="0"/>
          <w:i w:val="0"/>
          <w:sz w:val="28"/>
        </w:rPr>
        <w:t>北台湾政治平衡中，新北（</w:t>
      </w:r>
      <w:r>
        <w:rPr>
          <w:rFonts w:eastAsia="仿宋"/>
          <w:rFonts w:ascii="仿宋" w:hAnsi="仿宋"/>
          <w:b/>
          <w:i w:val="0"/>
          <w:sz w:val="28"/>
        </w:rPr>
        <w:t>李四川</w:t>
      </w:r>
      <w:r>
        <w:rPr>
          <w:rFonts w:eastAsia="仿宋"/>
          <w:rFonts w:ascii="仿宋" w:hAnsi="仿宋"/>
          <w:b w:val="0"/>
          <w:i w:val="0"/>
          <w:sz w:val="28"/>
        </w:rPr>
        <w:t xml:space="preserve"> vs </w:t>
      </w:r>
      <w:r>
        <w:rPr>
          <w:rFonts w:eastAsia="仿宋"/>
          <w:rFonts w:ascii="仿宋" w:hAnsi="仿宋"/>
          <w:b/>
          <w:i w:val="0"/>
          <w:sz w:val="28"/>
        </w:rPr>
        <w:t>苏巧慧</w:t>
      </w:r>
      <w:r>
        <w:rPr>
          <w:rFonts w:eastAsia="仿宋"/>
          <w:rFonts w:ascii="仿宋" w:hAnsi="仿宋"/>
          <w:b w:val="0"/>
          <w:i w:val="0"/>
          <w:sz w:val="28"/>
        </w:rPr>
        <w:t>）、台北（</w:t>
      </w:r>
      <w:r>
        <w:rPr>
          <w:rFonts w:eastAsia="仿宋"/>
          <w:rFonts w:ascii="仿宋" w:hAnsi="仿宋"/>
          <w:b/>
          <w:i w:val="0"/>
          <w:sz w:val="28"/>
        </w:rPr>
        <w:t>蒋万安</w:t>
      </w:r>
      <w:r>
        <w:rPr>
          <w:rFonts w:eastAsia="仿宋"/>
          <w:rFonts w:ascii="仿宋" w:hAnsi="仿宋"/>
          <w:b w:val="0"/>
          <w:i w:val="0"/>
          <w:sz w:val="28"/>
        </w:rPr>
        <w:t>寻求连任）、桃园（</w:t>
      </w:r>
      <w:r>
        <w:rPr>
          <w:rFonts w:eastAsia="仿宋"/>
          <w:rFonts w:ascii="仿宋" w:hAnsi="仿宋"/>
          <w:b/>
          <w:i w:val="0"/>
          <w:sz w:val="28"/>
        </w:rPr>
        <w:t>张善政</w:t>
      </w:r>
      <w:r>
        <w:rPr>
          <w:rFonts w:eastAsia="仿宋"/>
          <w:rFonts w:ascii="仿宋" w:hAnsi="仿宋"/>
          <w:b w:val="0"/>
          <w:i w:val="0"/>
          <w:sz w:val="28"/>
        </w:rPr>
        <w:t xml:space="preserve"> vs </w:t>
      </w:r>
      <w:r>
        <w:rPr>
          <w:rFonts w:eastAsia="仿宋"/>
          <w:rFonts w:ascii="仿宋" w:hAnsi="仿宋"/>
          <w:b/>
          <w:i w:val="0"/>
          <w:sz w:val="28"/>
        </w:rPr>
        <w:t>民进党</w:t>
      </w:r>
      <w:r>
        <w:rPr>
          <w:rFonts w:eastAsia="仿宋"/>
          <w:rFonts w:ascii="仿宋" w:hAnsi="仿宋"/>
          <w:b w:val="0"/>
          <w:i w:val="0"/>
          <w:sz w:val="28"/>
        </w:rPr>
        <w:t>候选人）、基隆（谢国梁连任）构成2026年蓝营北台湾防线——新北是这一防线的中心战场。</w:t>
      </w:r>
      <w:r>
        <w:rPr>
          <w:rFonts w:eastAsia="仿宋"/>
          <w:rFonts w:ascii="仿宋" w:hAnsi="仿宋"/>
          <w:b/>
          <w:i w:val="0"/>
          <w:sz w:val="28"/>
        </w:rPr>
        <w:t>李四川</w:t>
      </w:r>
      <w:r>
        <w:rPr>
          <w:rFonts w:eastAsia="仿宋"/>
          <w:rFonts w:ascii="仿宋" w:hAnsi="仿宋"/>
          <w:b w:val="0"/>
          <w:i w:val="0"/>
          <w:sz w:val="28"/>
        </w:rPr>
        <w:t>胜败对</w:t>
      </w:r>
      <w:r>
        <w:rPr>
          <w:rFonts w:eastAsia="仿宋"/>
          <w:rFonts w:ascii="仿宋" w:hAnsi="仿宋"/>
          <w:b/>
          <w:i w:val="0"/>
          <w:sz w:val="28"/>
        </w:rPr>
        <w:t>蒋万安</w:t>
      </w:r>
      <w:r>
        <w:rPr>
          <w:rFonts w:eastAsia="仿宋"/>
          <w:rFonts w:ascii="仿宋" w:hAnsi="仿宋"/>
          <w:b w:val="0"/>
          <w:i w:val="0"/>
          <w:sz w:val="28"/>
        </w:rPr>
        <w:t>2028年潜在总统布局、</w:t>
      </w:r>
      <w:r>
        <w:rPr>
          <w:rFonts w:eastAsia="仿宋"/>
          <w:rFonts w:ascii="仿宋" w:hAnsi="仿宋"/>
          <w:b/>
          <w:i w:val="0"/>
          <w:sz w:val="28"/>
        </w:rPr>
        <w:t>国民党</w:t>
      </w:r>
      <w:r>
        <w:rPr>
          <w:rFonts w:eastAsia="仿宋"/>
          <w:rFonts w:ascii="仿宋" w:hAnsi="仿宋"/>
          <w:b w:val="0"/>
          <w:i w:val="0"/>
          <w:sz w:val="28"/>
        </w:rPr>
        <w:t>党主席</w:t>
      </w:r>
      <w:r>
        <w:rPr>
          <w:rFonts w:eastAsia="仿宋"/>
          <w:rFonts w:ascii="仿宋" w:hAnsi="仿宋"/>
          <w:b/>
          <w:i w:val="0"/>
          <w:sz w:val="28"/>
        </w:rPr>
        <w:t>郑丽文</w:t>
      </w:r>
      <w:r>
        <w:rPr>
          <w:rFonts w:eastAsia="仿宋"/>
          <w:rFonts w:ascii="仿宋" w:hAnsi="仿宋"/>
          <w:b w:val="0"/>
          <w:i w:val="0"/>
          <w:sz w:val="28"/>
        </w:rPr>
        <w:t>的党内威信均有直接影响[E级推断]。</w:t>
      </w:r>
    </w:p>
    <w:p>
      <w:pPr>
        <w:spacing w:before="0" w:after="120" w:lineRule="auto" w:line="288"/>
        <w:ind w:firstLine="420"/>
        <w:jc w:val="both"/>
      </w:pPr>
      <w:r>
        <w:rPr>
          <w:rFonts w:eastAsia="仿宋"/>
          <w:rFonts w:ascii="仿宋" w:hAnsi="仿宋"/>
          <w:b w:val="0"/>
          <w:i w:val="0"/>
          <w:sz w:val="28"/>
        </w:rPr>
        <w:t>情景A：稳健当选新北市长</w:t>
      </w:r>
    </w:p>
    <w:p>
      <w:pPr>
        <w:spacing w:before="0" w:after="120" w:lineRule="auto" w:line="288"/>
        <w:ind w:firstLine="420"/>
        <w:jc w:val="both"/>
      </w:pPr>
      <w:r>
        <w:rPr>
          <w:rFonts w:eastAsia="仿宋"/>
          <w:rFonts w:ascii="仿宋" w:hAnsi="仿宋"/>
          <w:b w:val="0"/>
          <w:i w:val="0"/>
          <w:sz w:val="28"/>
        </w:rPr>
        <w:t>触发条件：蓝白合作达成（</w:t>
      </w:r>
      <w:r>
        <w:rPr>
          <w:rFonts w:eastAsia="仿宋"/>
          <w:rFonts w:ascii="仿宋" w:hAnsi="仿宋"/>
          <w:b/>
          <w:i w:val="0"/>
          <w:sz w:val="28"/>
        </w:rPr>
        <w:t>黄国昌</w:t>
      </w:r>
      <w:r>
        <w:rPr>
          <w:rFonts w:eastAsia="仿宋"/>
          <w:rFonts w:ascii="仿宋" w:hAnsi="仿宋"/>
          <w:b w:val="0"/>
          <w:i w:val="0"/>
          <w:sz w:val="28"/>
        </w:rPr>
        <w:t>退让或整合进副手/团队角色），</w:t>
      </w:r>
      <w:r>
        <w:rPr>
          <w:rFonts w:eastAsia="仿宋"/>
          <w:rFonts w:ascii="仿宋" w:hAnsi="仿宋"/>
          <w:b/>
          <w:i w:val="0"/>
          <w:sz w:val="28"/>
        </w:rPr>
        <w:t>李四川</w:t>
      </w:r>
      <w:r>
        <w:rPr>
          <w:rFonts w:eastAsia="仿宋"/>
          <w:rFonts w:ascii="仿宋" w:hAnsi="仿宋"/>
          <w:b w:val="0"/>
          <w:i w:val="0"/>
          <w:sz w:val="28"/>
        </w:rPr>
        <w:t>整合</w:t>
      </w:r>
      <w:r>
        <w:rPr>
          <w:rFonts w:eastAsia="仿宋"/>
          <w:rFonts w:ascii="仿宋" w:hAnsi="仿宋"/>
          <w:b/>
          <w:i w:val="0"/>
          <w:sz w:val="28"/>
        </w:rPr>
        <w:t>侯友宜</w:t>
      </w:r>
      <w:r>
        <w:rPr>
          <w:rFonts w:eastAsia="仿宋"/>
          <w:rFonts w:ascii="仿宋" w:hAnsi="仿宋"/>
          <w:b w:val="0"/>
          <w:i w:val="0"/>
          <w:sz w:val="28"/>
        </w:rPr>
        <w:t>系基层网络，</w:t>
      </w:r>
      <w:r>
        <w:rPr>
          <w:rFonts w:eastAsia="仿宋"/>
          <w:rFonts w:ascii="仿宋" w:hAnsi="仿宋"/>
          <w:b/>
          <w:i w:val="0"/>
          <w:sz w:val="28"/>
        </w:rPr>
        <w:t>苏巧慧</w:t>
      </w:r>
      <w:r>
        <w:rPr>
          <w:rFonts w:eastAsia="仿宋"/>
          <w:rFonts w:ascii="仿宋" w:hAnsi="仿宋"/>
          <w:b w:val="0"/>
          <w:i w:val="0"/>
          <w:sz w:val="28"/>
        </w:rPr>
        <w:t>家族优势未转化为足够组织动员</w:t>
      </w:r>
    </w:p>
    <w:p>
      <w:pPr>
        <w:spacing w:before="0" w:after="120" w:lineRule="auto" w:line="288"/>
        <w:ind w:firstLine="420"/>
        <w:jc w:val="both"/>
      </w:pPr>
      <w:r>
        <w:rPr>
          <w:rFonts w:eastAsia="仿宋"/>
          <w:rFonts w:ascii="仿宋" w:hAnsi="仿宋"/>
          <w:b w:val="0"/>
          <w:i w:val="0"/>
          <w:sz w:val="28"/>
        </w:rPr>
        <w:t>概率评估：概率约40%</w:t>
      </w:r>
    </w:p>
    <w:p>
      <w:pPr>
        <w:spacing w:before="0" w:after="120" w:lineRule="auto" w:line="288"/>
        <w:ind w:firstLine="420"/>
        <w:jc w:val="both"/>
      </w:pPr>
      <w:r>
        <w:rPr>
          <w:rFonts w:eastAsia="仿宋"/>
          <w:rFonts w:ascii="仿宋" w:hAnsi="仿宋"/>
          <w:b w:val="0"/>
          <w:i w:val="0"/>
          <w:sz w:val="28"/>
        </w:rPr>
        <w:t>预测行为：以「新北继续做好」为主轴施政，延续</w:t>
      </w:r>
      <w:r>
        <w:rPr>
          <w:rFonts w:eastAsia="仿宋"/>
          <w:rFonts w:ascii="仿宋" w:hAnsi="仿宋"/>
          <w:b/>
          <w:i w:val="0"/>
          <w:sz w:val="28"/>
        </w:rPr>
        <w:t>侯友宜</w:t>
      </w:r>
      <w:r>
        <w:rPr>
          <w:rFonts w:eastAsia="仿宋"/>
          <w:rFonts w:ascii="仿宋" w:hAnsi="仿宋"/>
          <w:b w:val="0"/>
          <w:i w:val="0"/>
          <w:sz w:val="28"/>
        </w:rPr>
        <w:t>务实路线，启动三环六线剩余路段、都更加速、社宅扩供；新北市长四年期内年龄约69-73岁，2030年卸任后退居党务元老</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国民党</w:t>
      </w:r>
      <w:r>
        <w:rPr>
          <w:rFonts w:eastAsia="仿宋"/>
          <w:rFonts w:ascii="仿宋" w:hAnsi="仿宋"/>
          <w:b w:val="0"/>
          <w:i w:val="0"/>
          <w:sz w:val="28"/>
        </w:rPr>
        <w:t>守住北台湾关键防线，2028年总统选战北部基本盘稳固</w:t>
      </w:r>
    </w:p>
    <w:p>
      <w:pPr>
        <w:spacing w:before="0" w:after="120" w:lineRule="auto" w:line="288"/>
        <w:ind w:firstLine="420"/>
        <w:jc w:val="both"/>
      </w:pPr>
      <w:r>
        <w:rPr>
          <w:rFonts w:eastAsia="仿宋"/>
          <w:rFonts w:ascii="仿宋" w:hAnsi="仿宋"/>
          <w:b w:val="0"/>
          <w:i w:val="0"/>
          <w:sz w:val="28"/>
        </w:rPr>
        <w:t>情景B：小幅差距败选</w:t>
      </w:r>
    </w:p>
    <w:p>
      <w:pPr>
        <w:spacing w:before="0" w:after="120" w:lineRule="auto" w:line="288"/>
        <w:ind w:firstLine="420"/>
        <w:jc w:val="both"/>
      </w:pPr>
      <w:r>
        <w:rPr>
          <w:rFonts w:eastAsia="仿宋"/>
          <w:rFonts w:ascii="仿宋" w:hAnsi="仿宋"/>
          <w:b w:val="0"/>
          <w:i w:val="0"/>
          <w:sz w:val="28"/>
        </w:rPr>
        <w:t>触发条件：蓝白合作破局（</w:t>
      </w:r>
      <w:r>
        <w:rPr>
          <w:rFonts w:eastAsia="仿宋"/>
          <w:rFonts w:ascii="仿宋" w:hAnsi="仿宋"/>
          <w:b/>
          <w:i w:val="0"/>
          <w:sz w:val="28"/>
        </w:rPr>
        <w:t>黄国昌</w:t>
      </w:r>
      <w:r>
        <w:rPr>
          <w:rFonts w:eastAsia="仿宋"/>
          <w:rFonts w:ascii="仿宋" w:hAnsi="仿宋"/>
          <w:b w:val="0"/>
          <w:i w:val="0"/>
          <w:sz w:val="28"/>
        </w:rPr>
        <w:t>坚持独立参选），年轻选票</w:t>
      </w:r>
      <w:r>
        <w:rPr>
          <w:rFonts w:eastAsia="仿宋"/>
          <w:rFonts w:ascii="仿宋" w:hAnsi="仿宋"/>
          <w:b/>
          <w:i w:val="0"/>
          <w:sz w:val="28"/>
        </w:rPr>
        <w:t>苏巧慧</w:t>
      </w:r>
      <w:r>
        <w:rPr>
          <w:rFonts w:eastAsia="仿宋"/>
          <w:rFonts w:ascii="仿宋" w:hAnsi="仿宋"/>
          <w:b w:val="0"/>
          <w:i w:val="0"/>
          <w:sz w:val="28"/>
        </w:rPr>
        <w:t>保持领先，板桥选区翻盘</w:t>
      </w:r>
    </w:p>
    <w:p>
      <w:pPr>
        <w:spacing w:before="0" w:after="120" w:lineRule="auto" w:line="288"/>
        <w:ind w:firstLine="420"/>
        <w:jc w:val="both"/>
      </w:pPr>
      <w:r>
        <w:rPr>
          <w:rFonts w:eastAsia="仿宋"/>
          <w:rFonts w:ascii="仿宋" w:hAnsi="仿宋"/>
          <w:b w:val="0"/>
          <w:i w:val="0"/>
          <w:sz w:val="28"/>
        </w:rPr>
        <w:t>概率评估：概率约30%</w:t>
      </w:r>
    </w:p>
    <w:p>
      <w:pPr>
        <w:spacing w:before="0" w:after="120" w:lineRule="auto" w:line="288"/>
        <w:ind w:firstLine="420"/>
        <w:jc w:val="both"/>
      </w:pPr>
      <w:r>
        <w:rPr>
          <w:rFonts w:eastAsia="仿宋"/>
          <w:rFonts w:ascii="仿宋" w:hAnsi="仿宋"/>
          <w:b w:val="0"/>
          <w:i w:val="0"/>
          <w:sz w:val="28"/>
        </w:rPr>
        <w:t>预测行为：败选后短暂淡出政坛，可能回归党务顾问或行政咨询角色；年龄因素使其不太可能2030年再度参选</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国民党</w:t>
      </w:r>
      <w:r>
        <w:rPr>
          <w:rFonts w:eastAsia="仿宋"/>
          <w:rFonts w:ascii="仿宋" w:hAnsi="仿宋"/>
          <w:b w:val="0"/>
          <w:i w:val="0"/>
          <w:sz w:val="28"/>
        </w:rPr>
        <w:t>丢失新北，2028年北台湾布局受重大冲击，</w:t>
      </w:r>
      <w:r>
        <w:rPr>
          <w:rFonts w:eastAsia="仿宋"/>
          <w:rFonts w:ascii="仿宋" w:hAnsi="仿宋"/>
          <w:b/>
          <w:i w:val="0"/>
          <w:sz w:val="28"/>
        </w:rPr>
        <w:t>郑丽文</w:t>
      </w:r>
      <w:r>
        <w:rPr>
          <w:rFonts w:eastAsia="仿宋"/>
          <w:rFonts w:ascii="仿宋" w:hAnsi="仿宋"/>
          <w:b w:val="0"/>
          <w:i w:val="0"/>
          <w:sz w:val="28"/>
        </w:rPr>
        <w:t>主席政治信用受损</w:t>
      </w:r>
    </w:p>
    <w:p>
      <w:pPr>
        <w:spacing w:before="0" w:after="120" w:lineRule="auto" w:line="288"/>
        <w:ind w:firstLine="420"/>
        <w:jc w:val="both"/>
      </w:pPr>
      <w:r>
        <w:rPr>
          <w:rFonts w:eastAsia="仿宋"/>
          <w:rFonts w:ascii="仿宋" w:hAnsi="仿宋"/>
          <w:b w:val="0"/>
          <w:i w:val="0"/>
          <w:sz w:val="28"/>
        </w:rPr>
        <w:t>情景C：大幅领先胜选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苏巧慧</w:t>
      </w:r>
      <w:r>
        <w:rPr>
          <w:rFonts w:eastAsia="仿宋"/>
          <w:rFonts w:ascii="仿宋" w:hAnsi="仿宋"/>
          <w:b w:val="0"/>
          <w:i w:val="0"/>
          <w:sz w:val="28"/>
        </w:rPr>
        <w:t>陷入重大争议（如苏家历史争议、财产申报问题扩大）、蓝白合高度整合、年轻选票出现对</w:t>
      </w:r>
      <w:r>
        <w:rPr>
          <w:rFonts w:eastAsia="仿宋"/>
          <w:rFonts w:ascii="仿宋" w:hAnsi="仿宋"/>
          <w:b/>
          <w:i w:val="0"/>
          <w:sz w:val="28"/>
        </w:rPr>
        <w:t>民进党</w:t>
      </w:r>
      <w:r>
        <w:rPr>
          <w:rFonts w:eastAsia="仿宋"/>
          <w:rFonts w:ascii="仿宋" w:hAnsi="仿宋"/>
          <w:b w:val="0"/>
          <w:i w:val="0"/>
          <w:sz w:val="28"/>
        </w:rPr>
        <w:t>的反弹</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预测行为：以高声望开启市长任期，可能被推为2028年</w:t>
      </w:r>
      <w:r>
        <w:rPr>
          <w:rFonts w:eastAsia="仿宋"/>
          <w:rFonts w:ascii="仿宋" w:hAnsi="仿宋"/>
          <w:b/>
          <w:i w:val="0"/>
          <w:sz w:val="28"/>
        </w:rPr>
        <w:t>国民党</w:t>
      </w:r>
      <w:r>
        <w:rPr>
          <w:rFonts w:eastAsia="仿宋"/>
          <w:rFonts w:ascii="仿宋" w:hAnsi="仿宋"/>
          <w:b w:val="0"/>
          <w:i w:val="0"/>
          <w:sz w:val="28"/>
        </w:rPr>
        <w:t>副总统或总统候选人讨论对象</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李四川</w:t>
      </w:r>
      <w:r>
        <w:rPr>
          <w:rFonts w:eastAsia="仿宋"/>
          <w:rFonts w:ascii="仿宋" w:hAnsi="仿宋"/>
          <w:b w:val="0"/>
          <w:i w:val="0"/>
          <w:sz w:val="28"/>
        </w:rPr>
        <w:t>政治生涯升级，从「万用副手」跃升为「</w:t>
      </w:r>
      <w:r>
        <w:rPr>
          <w:rFonts w:eastAsia="仿宋"/>
          <w:rFonts w:ascii="仿宋" w:hAnsi="仿宋"/>
          <w:b/>
          <w:i w:val="0"/>
          <w:sz w:val="28"/>
        </w:rPr>
        <w:t>国民党</w:t>
      </w:r>
      <w:r>
        <w:rPr>
          <w:rFonts w:eastAsia="仿宋"/>
          <w:rFonts w:ascii="仿宋" w:hAnsi="仿宋"/>
          <w:b w:val="0"/>
          <w:i w:val="0"/>
          <w:sz w:val="28"/>
        </w:rPr>
        <w:t>新世代核心候选人」</w:t>
      </w:r>
    </w:p>
    <w:p>
      <w:pPr>
        <w:spacing w:before="0" w:after="120" w:lineRule="auto" w:line="288"/>
        <w:ind w:firstLine="420"/>
        <w:jc w:val="both"/>
      </w:pPr>
      <w:r>
        <w:rPr>
          <w:rFonts w:eastAsia="仿宋"/>
          <w:rFonts w:ascii="仿宋" w:hAnsi="仿宋"/>
          <w:b w:val="0"/>
          <w:i w:val="0"/>
          <w:sz w:val="28"/>
        </w:rPr>
        <w:t>情景D：蓝白裂痕扩大败选</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黄国昌</w:t>
      </w:r>
      <w:r>
        <w:rPr>
          <w:rFonts w:eastAsia="仿宋"/>
          <w:rFonts w:ascii="仿宋" w:hAnsi="仿宋"/>
          <w:b w:val="0"/>
          <w:i w:val="0"/>
          <w:sz w:val="28"/>
        </w:rPr>
        <w:t>参战获得15-20%得票，</w:t>
      </w:r>
      <w:r>
        <w:rPr>
          <w:rFonts w:eastAsia="仿宋"/>
          <w:rFonts w:ascii="仿宋" w:hAnsi="仿宋"/>
          <w:b/>
          <w:i w:val="0"/>
          <w:sz w:val="28"/>
        </w:rPr>
        <w:t>苏巧慧</w:t>
      </w:r>
      <w:r>
        <w:rPr>
          <w:rFonts w:eastAsia="仿宋"/>
          <w:rFonts w:ascii="仿宋" w:hAnsi="仿宋"/>
          <w:b w:val="0"/>
          <w:i w:val="0"/>
          <w:sz w:val="28"/>
        </w:rPr>
        <w:t>在三脚督下以35-40%得票胜出</w:t>
      </w:r>
    </w:p>
    <w:p>
      <w:pPr>
        <w:spacing w:before="0" w:after="120" w:lineRule="auto" w:line="288"/>
        <w:ind w:firstLine="420"/>
        <w:jc w:val="both"/>
      </w:pPr>
      <w:r>
        <w:rPr>
          <w:rFonts w:eastAsia="仿宋"/>
          <w:rFonts w:ascii="仿宋" w:hAnsi="仿宋"/>
          <w:b w:val="0"/>
          <w:i w:val="0"/>
          <w:sz w:val="28"/>
        </w:rPr>
        <w:t>概率评估：概率约15%</w:t>
      </w:r>
    </w:p>
    <w:p>
      <w:pPr>
        <w:spacing w:before="0" w:after="120" w:lineRule="auto" w:line="288"/>
        <w:ind w:firstLine="420"/>
        <w:jc w:val="both"/>
      </w:pPr>
      <w:r>
        <w:rPr>
          <w:rFonts w:eastAsia="仿宋"/>
          <w:rFonts w:ascii="仿宋" w:hAnsi="仿宋"/>
          <w:b w:val="0"/>
          <w:i w:val="0"/>
          <w:sz w:val="28"/>
        </w:rPr>
        <w:t>预测行为：</w:t>
      </w:r>
      <w:r>
        <w:rPr>
          <w:rFonts w:eastAsia="仿宋"/>
          <w:rFonts w:ascii="仿宋" w:hAnsi="仿宋"/>
          <w:b/>
          <w:i w:val="0"/>
          <w:sz w:val="28"/>
        </w:rPr>
        <w:t>李四川</w:t>
      </w:r>
      <w:r>
        <w:rPr>
          <w:rFonts w:eastAsia="仿宋"/>
          <w:rFonts w:ascii="仿宋" w:hAnsi="仿宋"/>
          <w:b w:val="0"/>
          <w:i w:val="0"/>
          <w:sz w:val="28"/>
        </w:rPr>
        <w:t>败选责任被归咎于蓝白合作失败，</w:t>
      </w:r>
      <w:r>
        <w:rPr>
          <w:rFonts w:eastAsia="仿宋"/>
          <w:rFonts w:ascii="仿宋" w:hAnsi="仿宋"/>
          <w:b/>
          <w:i w:val="0"/>
          <w:sz w:val="28"/>
        </w:rPr>
        <w:t>郑丽文</w:t>
      </w:r>
      <w:r>
        <w:rPr>
          <w:rFonts w:eastAsia="仿宋"/>
          <w:rFonts w:ascii="仿宋" w:hAnsi="仿宋"/>
          <w:b w:val="0"/>
          <w:i w:val="0"/>
          <w:sz w:val="28"/>
        </w:rPr>
        <w:t>主席面临党内强烈批评，</w:t>
      </w:r>
      <w:r>
        <w:rPr>
          <w:rFonts w:eastAsia="仿宋"/>
          <w:rFonts w:ascii="仿宋" w:hAnsi="仿宋"/>
          <w:b/>
          <w:i w:val="0"/>
          <w:sz w:val="28"/>
        </w:rPr>
        <w:t>黄国昌</w:t>
      </w:r>
      <w:r>
        <w:rPr>
          <w:rFonts w:eastAsia="仿宋"/>
          <w:rFonts w:ascii="仿宋" w:hAnsi="仿宋"/>
          <w:b w:val="0"/>
          <w:i w:val="0"/>
          <w:sz w:val="28"/>
        </w:rPr>
        <w:t>与</w:t>
      </w:r>
      <w:r>
        <w:rPr>
          <w:rFonts w:eastAsia="仿宋"/>
          <w:rFonts w:ascii="仿宋" w:hAnsi="仿宋"/>
          <w:b/>
          <w:i w:val="0"/>
          <w:sz w:val="28"/>
        </w:rPr>
        <w:t>国民党</w:t>
      </w:r>
      <w:r>
        <w:rPr>
          <w:rFonts w:eastAsia="仿宋"/>
          <w:rFonts w:ascii="仿宋" w:hAnsi="仿宋"/>
          <w:b w:val="0"/>
          <w:i w:val="0"/>
          <w:sz w:val="28"/>
        </w:rPr>
        <w:t>决裂深化</w:t>
      </w:r>
    </w:p>
    <w:p>
      <w:pPr>
        <w:spacing w:before="0" w:after="120" w:lineRule="auto" w:line="288"/>
        <w:ind w:firstLine="420"/>
        <w:jc w:val="both"/>
      </w:pPr>
      <w:r>
        <w:rPr>
          <w:rFonts w:eastAsia="仿宋"/>
          <w:rFonts w:ascii="仿宋" w:hAnsi="仿宋"/>
          <w:b w:val="0"/>
          <w:i w:val="0"/>
          <w:sz w:val="28"/>
        </w:rPr>
        <w:t>战略含义：蓝白合作模式在2028年总统选战中面临重新建构压力</w:t>
      </w:r>
    </w:p>
    <w:p>
      <w:pPr>
        <w:spacing w:before="0" w:after="120" w:lineRule="auto" w:line="288"/>
        <w:ind w:firstLine="420"/>
        <w:jc w:val="both"/>
      </w:pPr>
      <w:r>
        <w:rPr>
          <w:rFonts w:eastAsia="仿宋"/>
          <w:rFonts w:ascii="仿宋" w:hAnsi="仿宋"/>
          <w:b w:val="0"/>
          <w:i w:val="0"/>
          <w:sz w:val="28"/>
        </w:rPr>
        <w:t>中短期（2026年）：全力投入新北市长选战。核心任务包括：整合</w:t>
      </w:r>
      <w:r>
        <w:rPr>
          <w:rFonts w:eastAsia="仿宋"/>
          <w:rFonts w:ascii="仿宋" w:hAnsi="仿宋"/>
          <w:b/>
          <w:i w:val="0"/>
          <w:sz w:val="28"/>
        </w:rPr>
        <w:t>侯友宜</w:t>
      </w:r>
      <w:r>
        <w:rPr>
          <w:rFonts w:eastAsia="仿宋"/>
          <w:rFonts w:ascii="仿宋" w:hAnsi="仿宋"/>
          <w:b w:val="0"/>
          <w:i w:val="0"/>
          <w:sz w:val="28"/>
        </w:rPr>
        <w:t>系基层网络、完成蓝白合作协调、建构与年轻选民对话渠道、提出具未来感的新北市政愿景。5-11月为决战期，民调趋势、蓝白合作进展、</w:t>
      </w:r>
      <w:r>
        <w:rPr>
          <w:rFonts w:eastAsia="仿宋"/>
          <w:rFonts w:ascii="仿宋" w:hAnsi="仿宋"/>
          <w:b/>
          <w:i w:val="0"/>
          <w:sz w:val="28"/>
        </w:rPr>
        <w:t>苏巧慧</w:t>
      </w:r>
      <w:r>
        <w:rPr>
          <w:rFonts w:eastAsia="仿宋"/>
          <w:rFonts w:ascii="仿宋" w:hAnsi="仿宋"/>
          <w:b w:val="0"/>
          <w:i w:val="0"/>
          <w:sz w:val="28"/>
        </w:rPr>
        <w:t>方争议出现概率是三大关键变量[E级推断]。</w:t>
      </w:r>
    </w:p>
    <w:p>
      <w:pPr>
        <w:spacing w:before="0" w:after="120" w:lineRule="auto" w:line="288"/>
        <w:ind w:firstLine="420"/>
        <w:jc w:val="both"/>
      </w:pPr>
      <w:r>
        <w:rPr>
          <w:rFonts w:eastAsia="仿宋"/>
          <w:rFonts w:ascii="仿宋" w:hAnsi="仿宋"/>
          <w:b w:val="0"/>
          <w:i w:val="0"/>
          <w:sz w:val="28"/>
        </w:rPr>
        <w:t>中长期（2027年后）：若胜选，专注新北市政执行，以「延续</w:t>
      </w:r>
      <w:r>
        <w:rPr>
          <w:rFonts w:eastAsia="仿宋"/>
          <w:rFonts w:ascii="仿宋" w:hAnsi="仿宋"/>
          <w:b/>
          <w:i w:val="0"/>
          <w:sz w:val="28"/>
        </w:rPr>
        <w:t>侯友宜</w:t>
      </w:r>
      <w:r>
        <w:rPr>
          <w:rFonts w:eastAsia="仿宋"/>
          <w:rFonts w:ascii="仿宋" w:hAnsi="仿宋"/>
          <w:b w:val="0"/>
          <w:i w:val="0"/>
          <w:sz w:val="28"/>
        </w:rPr>
        <w:t>、做大建设」为主轴施政；若败选，政治生涯大概率进入收官阶段——可能转任党务顾问、行政院顾问或产业界顾问，政治遗产锁定为「跨四任首长的万用副市长」。无论胜败，其历史定位已相当程度被2026年选战结果所决定[E级推断]。</w:t>
      </w:r>
    </w:p>
    <w:p>
      <w:pPr>
        <w:spacing w:before="0" w:after="120" w:lineRule="auto" w:line="288"/>
        <w:ind w:firstLine="420"/>
        <w:jc w:val="both"/>
      </w:pPr>
      <w:r>
        <w:rPr>
          <w:rFonts w:eastAsia="仿宋"/>
          <w:rFonts w:ascii="仿宋" w:hAnsi="仿宋"/>
          <w:b w:val="0"/>
          <w:i w:val="0"/>
          <w:sz w:val="28"/>
        </w:rPr>
        <w:t>重点跟踪建议：（1）美丽岛、TVBS、联合报等主要民调每月变化趋势，特别关注板桥、三重新庄、永和中和、林口泰山五大关键选区细部拆解；（2）蓝白合作进展——</w:t>
      </w:r>
      <w:r>
        <w:rPr>
          <w:rFonts w:eastAsia="仿宋"/>
          <w:rFonts w:ascii="仿宋" w:hAnsi="仿宋"/>
          <w:b/>
          <w:i w:val="0"/>
          <w:sz w:val="28"/>
        </w:rPr>
        <w:t>黄国昌</w:t>
      </w:r>
      <w:r>
        <w:rPr>
          <w:rFonts w:eastAsia="仿宋"/>
          <w:rFonts w:ascii="仿宋" w:hAnsi="仿宋"/>
          <w:b w:val="0"/>
          <w:i w:val="0"/>
          <w:sz w:val="28"/>
        </w:rPr>
        <w:t>态度变化、</w:t>
      </w:r>
      <w:r>
        <w:rPr>
          <w:rFonts w:eastAsia="仿宋"/>
          <w:rFonts w:ascii="仿宋" w:hAnsi="仿宋"/>
          <w:b/>
          <w:i w:val="0"/>
          <w:sz w:val="28"/>
        </w:rPr>
        <w:t>郑丽文</w:t>
      </w:r>
      <w:r>
        <w:rPr>
          <w:rFonts w:eastAsia="仿宋"/>
          <w:rFonts w:ascii="仿宋" w:hAnsi="仿宋"/>
          <w:b w:val="0"/>
          <w:i w:val="0"/>
          <w:sz w:val="28"/>
        </w:rPr>
        <w:t>-</w:t>
      </w:r>
      <w:r>
        <w:rPr>
          <w:rFonts w:eastAsia="仿宋"/>
          <w:rFonts w:ascii="仿宋" w:hAnsi="仿宋"/>
          <w:b/>
          <w:i w:val="0"/>
          <w:sz w:val="28"/>
        </w:rPr>
        <w:t>柯文哲</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三方互动；（3）</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合体扫街频率——可作为</w:t>
      </w:r>
      <w:r>
        <w:rPr>
          <w:rFonts w:eastAsia="仿宋"/>
          <w:rFonts w:ascii="仿宋" w:hAnsi="仿宋"/>
          <w:b/>
          <w:i w:val="0"/>
          <w:sz w:val="28"/>
        </w:rPr>
        <w:t>侯友宜</w:t>
      </w:r>
      <w:r>
        <w:rPr>
          <w:rFonts w:eastAsia="仿宋"/>
          <w:rFonts w:ascii="仿宋" w:hAnsi="仿宋"/>
          <w:b w:val="0"/>
          <w:i w:val="0"/>
          <w:sz w:val="28"/>
        </w:rPr>
        <w:t>系支持强度的可观测指标；（4）</w:t>
      </w:r>
      <w:r>
        <w:rPr>
          <w:rFonts w:eastAsia="仿宋"/>
          <w:rFonts w:ascii="仿宋" w:hAnsi="仿宋"/>
          <w:b/>
          <w:i w:val="0"/>
          <w:sz w:val="28"/>
        </w:rPr>
        <w:t>李四川</w:t>
      </w:r>
      <w:r>
        <w:rPr>
          <w:rFonts w:eastAsia="仿宋"/>
          <w:rFonts w:ascii="仿宋" w:hAnsi="仿宋"/>
          <w:b w:val="0"/>
          <w:i w:val="0"/>
          <w:sz w:val="28"/>
        </w:rPr>
        <w:t>两岸政策论述演变——特别关注</w:t>
      </w:r>
      <w:r>
        <w:rPr>
          <w:rFonts w:eastAsia="仿宋"/>
          <w:rFonts w:ascii="仿宋" w:hAnsi="仿宋"/>
          <w:b/>
          <w:i w:val="0"/>
          <w:sz w:val="28"/>
        </w:rPr>
        <w:t>九二共识</w:t>
      </w:r>
      <w:r>
        <w:rPr>
          <w:rFonts w:eastAsia="仿宋"/>
          <w:rFonts w:ascii="仿宋" w:hAnsi="仿宋"/>
          <w:b w:val="0"/>
          <w:i w:val="0"/>
          <w:sz w:val="28"/>
        </w:rPr>
        <w:t>表述、</w:t>
      </w:r>
      <w:r>
        <w:rPr>
          <w:rFonts w:eastAsia="仿宋"/>
          <w:rFonts w:ascii="仿宋" w:hAnsi="仿宋"/>
          <w:b/>
          <w:i w:val="0"/>
          <w:sz w:val="28"/>
        </w:rPr>
        <w:t>郑丽文路线</w:t>
      </w:r>
      <w:r>
        <w:rPr>
          <w:rFonts w:eastAsia="仿宋"/>
          <w:rFonts w:ascii="仿宋" w:hAnsi="仿宋"/>
          <w:b w:val="0"/>
          <w:i w:val="0"/>
          <w:sz w:val="28"/>
        </w:rPr>
        <w:t>影响；（5）</w:t>
      </w:r>
      <w:r>
        <w:rPr>
          <w:rFonts w:eastAsia="仿宋"/>
          <w:rFonts w:ascii="仿宋" w:hAnsi="仿宋"/>
          <w:b/>
          <w:i w:val="0"/>
          <w:sz w:val="28"/>
        </w:rPr>
        <w:t>苏巧慧</w:t>
      </w:r>
      <w:r>
        <w:rPr>
          <w:rFonts w:eastAsia="仿宋"/>
          <w:rFonts w:ascii="仿宋" w:hAnsi="仿宋"/>
          <w:b w:val="0"/>
          <w:i w:val="0"/>
          <w:sz w:val="28"/>
        </w:rPr>
        <w:t>攻势议题——若转向苏家历史、财产申报等可能成为</w:t>
      </w:r>
      <w:r>
        <w:rPr>
          <w:rFonts w:eastAsia="仿宋"/>
          <w:rFonts w:ascii="仿宋" w:hAnsi="仿宋"/>
          <w:b/>
          <w:i w:val="0"/>
          <w:sz w:val="28"/>
        </w:rPr>
        <w:t>李四川</w:t>
      </w:r>
      <w:r>
        <w:rPr>
          <w:rFonts w:eastAsia="仿宋"/>
          <w:rFonts w:ascii="仿宋" w:hAnsi="仿宋"/>
          <w:b w:val="0"/>
          <w:i w:val="0"/>
          <w:sz w:val="28"/>
        </w:rPr>
        <w:t>的意外机会；（6）健康状况——1958年生，选战高强度行程下身体状况需持续关注[综合]。</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作为长期公务员，收入来源以公务薪资与退休俸为主。历次财产申报属公务员合理范围，未见重大异常。2026年选战政治献金依法申报，至报告编制时无具体财务违规指控[B级来源]。</w:t>
      </w:r>
    </w:p>
    <w:p>
      <w:pPr>
        <w:spacing w:before="0" w:after="120" w:lineRule="auto" w:line="288"/>
        <w:ind w:firstLine="420"/>
        <w:jc w:val="both"/>
      </w:pPr>
      <w:r>
        <w:rPr>
          <w:rFonts w:eastAsia="仿宋"/>
          <w:rFonts w:ascii="仿宋" w:hAnsi="仿宋"/>
          <w:b w:val="0"/>
          <w:i w:val="0"/>
          <w:sz w:val="28"/>
        </w:rPr>
        <w:t>在四任副市长任期内，因辖区均涉及大型公共建设利益（捷运、都更、标案），市长层级的利益冲突风险理论上存在——但迄今无具体证据指向个人利益输送行为。</w:t>
      </w:r>
      <w:r>
        <w:rPr>
          <w:rFonts w:eastAsia="仿宋"/>
          <w:rFonts w:ascii="仿宋" w:hAnsi="仿宋"/>
          <w:b/>
          <w:i w:val="0"/>
          <w:sz w:val="28"/>
        </w:rPr>
        <w:t>李四川</w:t>
      </w:r>
      <w:r>
        <w:rPr>
          <w:rFonts w:eastAsia="仿宋"/>
          <w:rFonts w:ascii="仿宋" w:hAnsi="仿宋"/>
          <w:b w:val="0"/>
          <w:i w:val="0"/>
          <w:sz w:val="28"/>
        </w:rPr>
        <w:t>跨四任首长四十年公务员生涯维持的清廉记录是其政治资本的重要组成[B/C级来源]。</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争议与法律风险详见附件表格8。核心特征为「低争议纪录」——四十年公职生涯无重大法律指控或弹劾记录，历次争议多属于政策分歧或项目进度延宕层面的政治口水（如台北市社宅进度、大巨蛋启用争议、高雄市</w:t>
      </w:r>
      <w:r>
        <w:rPr>
          <w:rFonts w:eastAsia="仿宋"/>
          <w:rFonts w:ascii="仿宋" w:hAnsi="仿宋"/>
          <w:b/>
          <w:i w:val="0"/>
          <w:sz w:val="28"/>
        </w:rPr>
        <w:t>韩国瑜</w:t>
      </w:r>
      <w:r>
        <w:rPr>
          <w:rFonts w:eastAsia="仿宋"/>
          <w:rFonts w:ascii="仿宋" w:hAnsi="仿宋"/>
          <w:b w:val="0"/>
          <w:i w:val="0"/>
          <w:sz w:val="28"/>
        </w:rPr>
        <w:t>任内防疫争议），未达到刑事或监察处分等级。这一「低争议」特征是其在选战中的重要资产——相较于</w:t>
      </w:r>
      <w:r>
        <w:rPr>
          <w:rFonts w:eastAsia="仿宋"/>
          <w:rFonts w:ascii="仿宋" w:hAnsi="仿宋"/>
          <w:b/>
          <w:i w:val="0"/>
          <w:sz w:val="28"/>
        </w:rPr>
        <w:t>苏巧慧</w:t>
      </w:r>
      <w:r>
        <w:rPr>
          <w:rFonts w:eastAsia="仿宋"/>
          <w:rFonts w:ascii="仿宋" w:hAnsi="仿宋"/>
          <w:b w:val="0"/>
          <w:i w:val="0"/>
          <w:sz w:val="28"/>
        </w:rPr>
        <w:t>方苏家族历史争议的可攻击面，</w:t>
      </w:r>
      <w:r>
        <w:rPr>
          <w:rFonts w:eastAsia="仿宋"/>
          <w:rFonts w:ascii="仿宋" w:hAnsi="仿宋"/>
          <w:b/>
          <w:i w:val="0"/>
          <w:sz w:val="28"/>
        </w:rPr>
        <w:t>李四川</w:t>
      </w:r>
      <w:r>
        <w:rPr>
          <w:rFonts w:eastAsia="仿宋"/>
          <w:rFonts w:ascii="仿宋" w:hAnsi="仿宋"/>
          <w:b w:val="0"/>
          <w:i w:val="0"/>
          <w:sz w:val="28"/>
        </w:rPr>
        <w:t>的守势相对稳固[B级来源]。</w:t>
      </w:r>
    </w:p>
    <w:p>
      <w:pPr>
        <w:spacing w:before="0" w:after="120" w:lineRule="auto" w:line="288"/>
        <w:ind w:firstLine="420"/>
        <w:jc w:val="both"/>
      </w:pPr>
      <w:r>
        <w:rPr>
          <w:rFonts w:eastAsia="仿宋"/>
          <w:rFonts w:ascii="仿宋" w:hAnsi="仿宋"/>
          <w:b w:val="0"/>
          <w:i w:val="0"/>
          <w:sz w:val="28"/>
        </w:rPr>
        <w:t>媒体形象以「做事型、工程师型、跨党派可合作」为核心。「做事不做秀」「工地主任副市长」是最常用自我/他人描述框架，在六都市政圈具有广泛正面认知——契合「好副市长不抢市长风头」的行政角色期待[B级来源]。</w:t>
      </w:r>
    </w:p>
    <w:p>
      <w:pPr>
        <w:spacing w:before="0" w:after="120" w:lineRule="auto" w:line="288"/>
        <w:ind w:firstLine="420"/>
        <w:jc w:val="both"/>
      </w:pPr>
      <w:r>
        <w:rPr>
          <w:rFonts w:eastAsia="仿宋"/>
          <w:rFonts w:ascii="仿宋" w:hAnsi="仿宋"/>
          <w:b w:val="0"/>
          <w:i w:val="0"/>
          <w:sz w:val="28"/>
        </w:rPr>
        <w:t>然而「反媒体化」形象策略在2026年新北市长选战中成为重大挑战。首长选战需要高强度媒体曝光与精准叙事建构——电视辩论修辞能力、社群媒体传播热度、全国造势政治魅力。</w:t>
      </w:r>
      <w:r>
        <w:rPr>
          <w:rFonts w:eastAsia="仿宋"/>
          <w:rFonts w:ascii="仿宋" w:hAnsi="仿宋"/>
          <w:b/>
          <w:i w:val="0"/>
          <w:sz w:val="28"/>
        </w:rPr>
        <w:t>李四川</w:t>
      </w:r>
      <w:r>
        <w:rPr>
          <w:rFonts w:eastAsia="仿宋"/>
          <w:rFonts w:ascii="仿宋" w:hAnsi="仿宋"/>
          <w:b w:val="0"/>
          <w:i w:val="0"/>
          <w:sz w:val="28"/>
        </w:rPr>
        <w:t>在这三个维度显著弱于</w:t>
      </w:r>
      <w:r>
        <w:rPr>
          <w:rFonts w:eastAsia="仿宋"/>
          <w:rFonts w:ascii="仿宋" w:hAnsi="仿宋"/>
          <w:b/>
          <w:i w:val="0"/>
          <w:sz w:val="28"/>
        </w:rPr>
        <w:t>苏巧慧</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的立委议会质询媒体曝光积累、社群活跃度、律师与哈佛校友网络形成的「现代知识型女性领袖」形象，对年轻选民具有更强吸引力[A/B级来源]。</w:t>
      </w:r>
    </w:p>
    <w:p>
      <w:pPr>
        <w:spacing w:before="0" w:after="120" w:lineRule="auto" w:line="288"/>
        <w:ind w:firstLine="420"/>
        <w:jc w:val="both"/>
      </w:pPr>
      <w:r>
        <w:rPr>
          <w:rFonts w:eastAsia="仿宋"/>
          <w:rFonts w:ascii="仿宋" w:hAnsi="仿宋"/>
          <w:b w:val="0"/>
          <w:i w:val="0"/>
          <w:sz w:val="28"/>
        </w:rPr>
        <w:t>社群媒体运营方面，</w:t>
      </w:r>
      <w:r>
        <w:rPr>
          <w:rFonts w:eastAsia="仿宋"/>
          <w:rFonts w:ascii="仿宋" w:hAnsi="仿宋"/>
          <w:b/>
          <w:i w:val="0"/>
          <w:sz w:val="28"/>
        </w:rPr>
        <w:t>李四川</w:t>
      </w:r>
      <w:r>
        <w:rPr>
          <w:rFonts w:eastAsia="仿宋"/>
          <w:rFonts w:ascii="仿宋" w:hAnsi="仿宋"/>
          <w:b w:val="0"/>
          <w:i w:val="0"/>
          <w:sz w:val="28"/>
        </w:rPr>
        <w:t>的个人品牌尚处建构初期。作为副市长时期的社群存在多为市府公务性发布，2026年选战期间需要快速建立个人化内容生产能力。与</w:t>
      </w:r>
      <w:r>
        <w:rPr>
          <w:rFonts w:eastAsia="仿宋"/>
          <w:rFonts w:ascii="仿宋" w:hAnsi="仿宋"/>
          <w:b/>
          <w:i w:val="0"/>
          <w:sz w:val="28"/>
        </w:rPr>
        <w:t>苏巧慧</w:t>
      </w:r>
      <w:r>
        <w:rPr>
          <w:rFonts w:eastAsia="仿宋"/>
          <w:rFonts w:ascii="仿宋" w:hAnsi="仿宋"/>
          <w:b w:val="0"/>
          <w:i w:val="0"/>
          <w:sz w:val="28"/>
        </w:rPr>
        <w:t>「政二代+律师+立委+母亲」四重叙事相比，</w:t>
      </w:r>
      <w:r>
        <w:rPr>
          <w:rFonts w:eastAsia="仿宋"/>
          <w:rFonts w:ascii="仿宋" w:hAnsi="仿宋"/>
          <w:b/>
          <w:i w:val="0"/>
          <w:sz w:val="28"/>
        </w:rPr>
        <w:t>李四川</w:t>
      </w:r>
      <w:r>
        <w:rPr>
          <w:rFonts w:eastAsia="仿宋"/>
          <w:rFonts w:ascii="仿宋" w:hAnsi="仿宋"/>
          <w:b w:val="0"/>
          <w:i w:val="0"/>
          <w:sz w:val="28"/>
        </w:rPr>
        <w:t>的「工程师副市长」单一叙事深度有限、情感连结弱——差距在35岁以下选民群体中尤为显著[B/E级来源]。</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本报告主要依赖台湾主流媒体（A/B级）、官方选举记录、行政院人事公告及立法院公开记录，受制于开源情报固有局限，无法获取</w:t>
      </w:r>
      <w:r>
        <w:rPr>
          <w:rFonts w:eastAsia="仿宋"/>
          <w:rFonts w:ascii="仿宋" w:hAnsi="仿宋"/>
          <w:b/>
          <w:i w:val="0"/>
          <w:sz w:val="28"/>
        </w:rPr>
        <w:t>李四川</w:t>
      </w:r>
      <w:r>
        <w:rPr>
          <w:rFonts w:eastAsia="仿宋"/>
          <w:rFonts w:ascii="仿宋" w:hAnsi="仿宋"/>
          <w:b w:val="0"/>
          <w:i w:val="0"/>
          <w:sz w:val="28"/>
        </w:rPr>
        <w:t>的内部决策文件、私人通讯记录及党内协商档案。部分动机判断基于行为推断，存在一定主观性误差。</w:t>
      </w:r>
    </w:p>
    <w:p>
      <w:pPr>
        <w:spacing w:before="0" w:after="120" w:lineRule="auto" w:line="288"/>
        <w:ind w:firstLine="420"/>
        <w:jc w:val="both"/>
      </w:pPr>
      <w:r>
        <w:rPr>
          <w:rFonts w:eastAsia="仿宋"/>
          <w:rFonts w:ascii="仿宋" w:hAnsi="仿宋"/>
          <w:b w:val="0"/>
          <w:i w:val="0"/>
          <w:sz w:val="28"/>
        </w:rPr>
        <w:t>相较于</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等已有全国性选战完整档案的政治人物，</w:t>
      </w:r>
      <w:r>
        <w:rPr>
          <w:rFonts w:eastAsia="仿宋"/>
          <w:rFonts w:ascii="仿宋" w:hAnsi="仿宋"/>
          <w:b/>
          <w:i w:val="0"/>
          <w:sz w:val="28"/>
        </w:rPr>
        <w:t>李四川</w:t>
      </w:r>
      <w:r>
        <w:rPr>
          <w:rFonts w:eastAsia="仿宋"/>
          <w:rFonts w:ascii="仿宋" w:hAnsi="仿宋"/>
          <w:b w:val="0"/>
          <w:i w:val="0"/>
          <w:sz w:val="28"/>
        </w:rPr>
        <w:t>的全国性政治叙事尚处2026年选战建构期，其政策立场、两岸论述、国防外交论述均需在选战深化后持续追踪更新。本报告就此类议题的推断性较强，应与其他情报来源交叉验证后使用。</w:t>
      </w:r>
    </w:p>
    <w:p>
      <w:pPr>
        <w:spacing w:before="0" w:after="120" w:lineRule="auto" w:line="288"/>
        <w:ind w:firstLine="420"/>
        <w:jc w:val="both"/>
      </w:pPr>
      <w:r>
        <w:rPr>
          <w:rFonts w:eastAsia="仿宋"/>
          <w:rFonts w:ascii="仿宋" w:hAnsi="仿宋"/>
          <w:b/>
          <w:i w:val="0"/>
          <w:sz w:val="28"/>
        </w:rPr>
        <w:t>Hermann LTA</w:t>
      </w:r>
      <w:r>
        <w:rPr>
          <w:rFonts w:eastAsia="仿宋"/>
          <w:rFonts w:ascii="仿宋" w:hAnsi="仿宋"/>
          <w:b w:val="0"/>
          <w:i w:val="0"/>
          <w:sz w:val="28"/>
        </w:rPr>
        <w:t>、</w:t>
      </w:r>
      <w:r>
        <w:rPr>
          <w:rFonts w:eastAsia="仿宋"/>
          <w:rFonts w:ascii="仿宋" w:hAnsi="仿宋"/>
          <w:b/>
          <w:i w:val="0"/>
          <w:sz w:val="28"/>
        </w:rPr>
        <w:t>George操作码</w:t>
      </w:r>
      <w:r>
        <w:rPr>
          <w:rFonts w:eastAsia="仿宋"/>
          <w:rFonts w:ascii="仿宋" w:hAnsi="仿宋"/>
          <w:b w:val="0"/>
          <w:i w:val="0"/>
          <w:sz w:val="28"/>
        </w:rPr>
        <w:t>、</w:t>
      </w:r>
      <w:r>
        <w:rPr>
          <w:rFonts w:eastAsia="仿宋"/>
          <w:rFonts w:ascii="仿宋" w:hAnsi="仿宋"/>
          <w:b/>
          <w:i w:val="0"/>
          <w:sz w:val="28"/>
        </w:rPr>
        <w:t>Winter动机编码</w:t>
      </w:r>
      <w:r>
        <w:rPr>
          <w:rFonts w:eastAsia="仿宋"/>
          <w:rFonts w:ascii="仿宋" w:hAnsi="仿宋"/>
          <w:b w:val="0"/>
          <w:i w:val="0"/>
          <w:sz w:val="28"/>
        </w:rPr>
        <w:t>三框架均基于公开言论与可观察行为进行评估，无法测量内在心理过程。MBTI类型判定存在±1维度的不确定性，特别是I/E、S/N维度在行政官僚转政治人物的公开表现中常呈现非典型特征。</w:t>
      </w:r>
      <w:r>
        <w:rPr>
          <w:rFonts w:eastAsia="仿宋"/>
          <w:rFonts w:ascii="仿宋" w:hAnsi="仿宋"/>
          <w:b/>
          <w:i w:val="0"/>
          <w:sz w:val="28"/>
        </w:rPr>
        <w:t>李四川</w:t>
      </w:r>
      <w:r>
        <w:rPr>
          <w:rFonts w:eastAsia="仿宋"/>
          <w:rFonts w:ascii="仿宋" w:hAnsi="仿宋"/>
          <w:b w:val="0"/>
          <w:i w:val="0"/>
          <w:sz w:val="28"/>
        </w:rPr>
        <w:t>作为首次参选首长级选战的人物，其在选战高压下的行为模式存在较大不确定性——本报告预测均为概率性判断，非确定性结论。</w:t>
      </w:r>
    </w:p>
    <w:p>
      <w:pPr>
        <w:spacing w:before="0" w:after="120" w:lineRule="auto" w:line="288"/>
        <w:ind w:firstLine="420"/>
        <w:jc w:val="both"/>
      </w:pPr>
      <w:r>
        <w:rPr>
          <w:rFonts w:eastAsia="仿宋"/>
          <w:rFonts w:ascii="仿宋" w:hAnsi="仿宋"/>
          <w:b w:val="0"/>
          <w:i w:val="0"/>
          <w:sz w:val="28"/>
        </w:rPr>
        <w:t>政治人物的立场可在特定事件触发下产生快速非线性演变。</w:t>
      </w:r>
      <w:r>
        <w:rPr>
          <w:rFonts w:eastAsia="仿宋"/>
          <w:rFonts w:ascii="仿宋" w:hAnsi="仿宋"/>
          <w:b/>
          <w:i w:val="0"/>
          <w:sz w:val="28"/>
        </w:rPr>
        <w:t>李四川</w:t>
      </w:r>
      <w:r>
        <w:rPr>
          <w:rFonts w:eastAsia="仿宋"/>
          <w:rFonts w:ascii="仿宋" w:hAnsi="仿宋"/>
          <w:b w:val="0"/>
          <w:i w:val="0"/>
          <w:sz w:val="28"/>
        </w:rPr>
        <w:t>作为新北市长候选人的公开政策立场正处于快速建构期，P5时间框架内的立场变化速度可能远快于一般政治人物。本报告对其未来立场的预测依赖于当前趋势的延续性假设，若出现重大政治事件（蓝白合破局、党内路线调整、突发国际情势）本报告各项评估均需及时更新校正。</w:t>
      </w:r>
    </w:p>
    <w:p>
      <w:pPr>
        <w:spacing w:before="0" w:after="120" w:lineRule="auto" w:line="288"/>
        <w:ind w:firstLine="420"/>
        <w:jc w:val="both"/>
      </w:pPr>
      <w:r>
        <w:rPr>
          <w:rFonts w:eastAsia="仿宋"/>
          <w:rFonts w:ascii="仿宋" w:hAnsi="仿宋"/>
          <w:b w:val="0"/>
          <w:i w:val="0"/>
          <w:sz w:val="28"/>
        </w:rPr>
        <w:t>两岸议题涉及高度敏感的政治判断与战略利益，当事人公开表态与实际立场之间可能存在策略性差距。</w:t>
      </w:r>
      <w:r>
        <w:rPr>
          <w:rFonts w:eastAsia="仿宋"/>
          <w:rFonts w:ascii="仿宋" w:hAnsi="仿宋"/>
          <w:b/>
          <w:i w:val="0"/>
          <w:sz w:val="28"/>
        </w:rPr>
        <w:t>李四川</w:t>
      </w:r>
      <w:r>
        <w:rPr>
          <w:rFonts w:eastAsia="仿宋"/>
          <w:rFonts w:ascii="仿宋" w:hAnsi="仿宋"/>
          <w:b w:val="0"/>
          <w:i w:val="0"/>
          <w:sz w:val="28"/>
        </w:rPr>
        <w:t>的两岸政策公开论述尚未系统展开，本报告两岸部分主要基于其既往市政背景与党内派系定位进行推断，对于未公开的幕后立场与非正式渠道沟通无法评估。</w:t>
      </w:r>
    </w:p>
    <w:p>
      <w:pPr>
        <w:spacing w:before="0" w:after="120" w:lineRule="auto" w:line="288"/>
        <w:ind w:firstLine="420"/>
        <w:jc w:val="both"/>
      </w:pPr>
      <w:r>
        <w:rPr>
          <w:rFonts w:eastAsia="仿宋"/>
          <w:rFonts w:ascii="仿宋" w:hAnsi="仿宋"/>
          <w:b w:val="0"/>
          <w:i w:val="0"/>
          <w:sz w:val="28"/>
        </w:rPr>
        <w:t>台湾公职人员财产申报信息虽属公开，但申报精度与及时性存在局限。</w:t>
      </w:r>
      <w:r>
        <w:rPr>
          <w:rFonts w:eastAsia="仿宋"/>
          <w:rFonts w:ascii="仿宋" w:hAnsi="仿宋"/>
          <w:b/>
          <w:i w:val="0"/>
          <w:sz w:val="28"/>
        </w:rPr>
        <w:t>李四川</w:t>
      </w:r>
      <w:r>
        <w:rPr>
          <w:rFonts w:eastAsia="仿宋"/>
          <w:rFonts w:ascii="仿宋" w:hAnsi="仿宋"/>
          <w:b w:val="0"/>
          <w:i w:val="0"/>
          <w:sz w:val="28"/>
        </w:rPr>
        <w:t>跨四任副市长任期涉及大量公共工程利益，家族企业与投资关系的完整图谱超出本报告开源分析范畴，相关评估属于推断性质，不构成法律认定。</w:t>
      </w:r>
    </w:p>
    <w:p>
      <w:pPr>
        <w:spacing w:before="0" w:after="120" w:lineRule="auto" w:line="288"/>
        <w:ind w:firstLine="420"/>
        <w:jc w:val="both"/>
      </w:pPr>
      <w:r>
        <w:rPr>
          <w:rFonts w:eastAsia="仿宋"/>
          <w:rFonts w:ascii="仿宋" w:hAnsi="仿宋"/>
          <w:b w:val="0"/>
          <w:i w:val="0"/>
          <w:sz w:val="28"/>
        </w:rPr>
        <w:t>V7.2合规覆盖率约85%（详见§S5合规检查清单），主要缺口集中于两岸政策具体论述（因选战尚未深化）、国际访问记录（尚未发生）、以及董监事会等私部门利益冲突细项（信息披露不足）。</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核心事实摘要见附件表格10，共收录25项关键事实，涵盖身份背景、职业履历、选举记录、政策立场等维度，均为A/B级证据支撑。</w:t>
      </w:r>
    </w:p>
    <w:p>
      <w:pPr>
        <w:spacing w:before="0" w:after="120" w:lineRule="auto" w:line="288"/>
        <w:ind w:firstLine="420"/>
        <w:jc w:val="both"/>
      </w:pPr>
      <w:r>
        <w:rPr>
          <w:rFonts w:eastAsia="仿宋"/>
          <w:rFonts w:ascii="仿宋" w:hAnsi="仿宋"/>
          <w:b w:val="0"/>
          <w:i w:val="0"/>
          <w:sz w:val="28"/>
        </w:rPr>
        <w:t>政策立场矩阵见附件表格11，涵盖新北市长选战核心政策领域的立场摘要与立场演变轨迹，便于与</w:t>
      </w:r>
      <w:r>
        <w:rPr>
          <w:rFonts w:eastAsia="仿宋"/>
          <w:rFonts w:ascii="仿宋" w:hAnsi="仿宋"/>
          <w:b/>
          <w:i w:val="0"/>
          <w:sz w:val="28"/>
        </w:rPr>
        <w:t>苏巧慧</w:t>
      </w:r>
      <w:r>
        <w:rPr>
          <w:rFonts w:eastAsia="仿宋"/>
          <w:rFonts w:ascii="仿宋" w:hAnsi="仿宋"/>
          <w:b w:val="0"/>
          <w:i w:val="0"/>
          <w:sz w:val="28"/>
        </w:rPr>
        <w:t>立场进行直接对比。</w:t>
      </w:r>
    </w:p>
    <w:p>
      <w:pPr>
        <w:spacing w:before="0" w:after="120" w:lineRule="auto" w:line="288"/>
        <w:ind w:firstLine="420"/>
        <w:jc w:val="both"/>
      </w:pPr>
      <w:r>
        <w:rPr>
          <w:rFonts w:eastAsia="仿宋"/>
          <w:rFonts w:ascii="仿宋" w:hAnsi="仿宋"/>
          <w:b w:val="0"/>
          <w:i w:val="0"/>
          <w:sz w:val="28"/>
        </w:rPr>
        <w:t>盟友对手网络清单见附件表格4与表格12，涵盖</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韩国瑜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郑丽文</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等核心人物关系。</w:t>
      </w:r>
    </w:p>
    <w:p>
      <w:pPr>
        <w:spacing w:before="0" w:after="120" w:lineRule="auto" w:line="288"/>
        <w:ind w:firstLine="420"/>
        <w:jc w:val="both"/>
      </w:pPr>
      <w:r>
        <w:rPr>
          <w:rFonts w:eastAsia="仿宋"/>
          <w:rFonts w:ascii="仿宋" w:hAnsi="仿宋"/>
          <w:b w:val="0"/>
          <w:i w:val="0"/>
          <w:sz w:val="28"/>
        </w:rPr>
        <w:t>数据源索引见附件表格13，涵盖中选会、新北市政府、台北市政府、联合报/自由时报/中国时报、美丽岛电子报民调、TVBS民调等核心来源。</w:t>
      </w:r>
    </w:p>
    <w:p>
      <w:pPr>
        <w:spacing w:before="0" w:after="120" w:lineRule="auto" w:line="288"/>
        <w:ind w:firstLine="420"/>
        <w:jc w:val="both"/>
      </w:pPr>
      <w:r>
        <w:rPr>
          <w:rFonts w:eastAsia="仿宋"/>
          <w:rFonts w:ascii="仿宋" w:hAnsi="仿宋"/>
          <w:b w:val="0"/>
          <w:i w:val="0"/>
          <w:sz w:val="28"/>
        </w:rPr>
        <w:t xml:space="preserve">信息缺口清单见附件表格14，主要缺口集中于：G1 两岸政策选战期具体论述轨迹；G2 </w:t>
      </w:r>
      <w:r>
        <w:rPr>
          <w:rFonts w:eastAsia="仿宋"/>
          <w:rFonts w:ascii="仿宋" w:hAnsi="仿宋"/>
          <w:b/>
          <w:i w:val="0"/>
          <w:sz w:val="28"/>
        </w:rPr>
        <w:t>郑丽文</w:t>
      </w:r>
      <w:r>
        <w:rPr>
          <w:rFonts w:eastAsia="仿宋"/>
          <w:rFonts w:ascii="仿宋" w:hAnsi="仿宋"/>
          <w:b w:val="0"/>
          <w:i w:val="0"/>
          <w:sz w:val="28"/>
        </w:rPr>
        <w:t>主席对</w:t>
      </w:r>
      <w:r>
        <w:rPr>
          <w:rFonts w:eastAsia="仿宋"/>
          <w:rFonts w:ascii="仿宋" w:hAnsi="仿宋"/>
          <w:b/>
          <w:i w:val="0"/>
          <w:sz w:val="28"/>
        </w:rPr>
        <w:t>李四川</w:t>
      </w:r>
      <w:r>
        <w:rPr>
          <w:rFonts w:eastAsia="仿宋"/>
          <w:rFonts w:ascii="仿宋" w:hAnsi="仿宋"/>
          <w:b w:val="0"/>
          <w:i w:val="0"/>
          <w:sz w:val="28"/>
        </w:rPr>
        <w:t>的实际支持度；G3 蓝白合作谈判内部协商过程；G4 年轻选民动员具体策略；G5 家族财务详细图谱。</w:t>
      </w:r>
    </w:p>
    <w:p>
      <w:pPr>
        <w:spacing w:before="0" w:after="120" w:lineRule="auto" w:line="288"/>
        <w:ind w:firstLine="420"/>
        <w:jc w:val="both"/>
      </w:pPr>
      <w:r>
        <w:rPr>
          <w:rFonts w:eastAsia="仿宋"/>
          <w:rFonts w:ascii="仿宋" w:hAnsi="仿宋"/>
          <w:b w:val="0"/>
          <w:i w:val="0"/>
          <w:sz w:val="28"/>
        </w:rPr>
        <w:t>编制信息</w:t>
      </w:r>
    </w:p>
    <w:p>
      <w:pPr>
        <w:spacing w:before="0" w:after="120" w:lineRule="auto" w:line="288"/>
        <w:ind w:firstLine="420"/>
        <w:jc w:val="both"/>
      </w:pPr>
      <w:r>
        <w:rPr>
          <w:rFonts w:eastAsia="仿宋"/>
          <w:rFonts w:ascii="仿宋" w:hAnsi="仿宋"/>
          <w:b w:val="0"/>
          <w:i w:val="0"/>
          <w:sz w:val="28"/>
        </w:rPr>
        <w:t>学术参考文献</w:t>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Myers, I.B., McCaulley, M.H., Quenk, N.L., &amp; Hammer, A.L. (1998). MBTI Manual: A Guide to the Development and Use of the Myers-Briggs Type Indicator (3rd ed.). Consulting Psychologists Press.</w:t>
      </w:r>
    </w:p>
    <w:p>
      <w:pPr>
        <w:spacing w:before="0" w:after="120" w:lineRule="auto" w:line="288"/>
        <w:ind w:firstLine="420"/>
        <w:jc w:val="both"/>
      </w:pPr>
      <w:r>
        <w:rPr>
          <w:rFonts w:eastAsia="仿宋"/>
          <w:rFonts w:ascii="仿宋" w:hAnsi="仿宋"/>
          <w:b w:val="0"/>
          <w:i w:val="0"/>
          <w:sz w:val="28"/>
        </w:rPr>
        <w:t>吴玉山（2012）。台湾的政治转型与两岸关系。台湾政治学刊，16(1)，1-52。</w:t>
      </w:r>
    </w:p>
    <w:p>
      <w:pPr>
        <w:spacing w:before="0" w:after="120" w:lineRule="auto" w:line="288"/>
        <w:ind w:firstLine="420"/>
        <w:jc w:val="both"/>
      </w:pPr>
      <w:r>
        <w:rPr>
          <w:rFonts w:eastAsia="仿宋"/>
          <w:rFonts w:ascii="仿宋" w:hAnsi="仿宋"/>
          <w:b w:val="0"/>
          <w:i w:val="0"/>
          <w:sz w:val="28"/>
        </w:rPr>
        <w:t>林继文（2015）。台湾的选举制度与政党政治。政治科学论丛，65，1-40。</w:t>
      </w:r>
    </w:p>
    <w:p>
      <w:pPr>
        <w:keepNext/>
        <w:spacing w:before="480" w:after="240"/>
        <w:jc w:val="center"/>
      </w:pPr>
      <w:r>
        <w:rPr>
          <w:rFonts w:eastAsia="黑体"/>
          <w:rFonts w:ascii="黑体" w:hAnsi="黑体"/>
          <w:b/>
          <w:i w:val="0"/>
          <w:sz w:val="36"/>
        </w:rPr>
        <w:t>附：数据表格</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表格1</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时段</w:t>
            </w:r>
          </w:p>
        </w:tc>
        <w:tc>
          <w:tcPr>
            <w:tcW w:type="dxa" w:w="2878"/>
            <w:shd w:val="clear" w:color="auto" w:fill="2F5496"/>
          </w:tcPr>
          <w:p>
            <w:pPr>
              <w:spacing w:before="40" w:after="40"/>
              <w:jc w:val="center"/>
            </w:pPr>
            <w:r>
              <w:rPr>
                <w:rFonts w:eastAsia="黑体"/>
                <w:rFonts w:ascii="黑体" w:hAnsi="黑体"/>
                <w:b/>
                <w:color w:val="FFFFFF"/>
                <w:sz w:val="21"/>
              </w:rPr>
              <w:t>年份范围</w:t>
            </w:r>
          </w:p>
        </w:tc>
        <w:tc>
          <w:tcPr>
            <w:tcW w:type="dxa" w:w="2878"/>
            <w:shd w:val="clear" w:color="auto" w:fill="2F5496"/>
          </w:tcPr>
          <w:p>
            <w:pPr>
              <w:spacing w:before="40" w:after="40"/>
              <w:jc w:val="center"/>
            </w:pPr>
            <w:r>
              <w:rPr>
                <w:rFonts w:eastAsia="黑体"/>
                <w:rFonts w:ascii="黑体" w:hAnsi="黑体"/>
                <w:b/>
                <w:color w:val="FFFFFF"/>
                <w:sz w:val="21"/>
              </w:rPr>
              <w:t>核心事件/阶段</w:t>
            </w:r>
          </w:p>
        </w:tc>
      </w:tr>
      <w:tr>
        <w:tc>
          <w:tcPr>
            <w:tcW w:type="dxa" w:w="2878"/>
            <w:shd w:val="clear" w:color="auto" w:fill="D6E4F0"/>
          </w:tcPr>
          <w:p>
            <w:pPr>
              <w:spacing w:before="40" w:after="40"/>
              <w:jc w:val="center"/>
            </w:pPr>
            <w:r>
              <w:rPr>
                <w:rFonts w:eastAsia="仿宋"/>
                <w:rFonts w:ascii="仿宋" w:hAnsi="仿宋"/>
                <w:b w:val="0"/>
                <w:sz w:val="19"/>
              </w:rPr>
              <w:t>P0 成长与求学期</w:t>
            </w:r>
          </w:p>
        </w:tc>
        <w:tc>
          <w:tcPr>
            <w:tcW w:type="dxa" w:w="2878"/>
            <w:shd w:val="clear" w:color="auto" w:fill="D6E4F0"/>
          </w:tcPr>
          <w:p>
            <w:pPr>
              <w:spacing w:before="40" w:after="40"/>
              <w:jc w:val="left"/>
            </w:pPr>
            <w:r>
              <w:rPr>
                <w:rFonts w:eastAsia="仿宋"/>
                <w:rFonts w:ascii="仿宋" w:hAnsi="仿宋"/>
                <w:b w:val="0"/>
                <w:sz w:val="19"/>
              </w:rPr>
              <w:t>1958–1981</w:t>
            </w:r>
          </w:p>
        </w:tc>
        <w:tc>
          <w:tcPr>
            <w:tcW w:type="dxa" w:w="2878"/>
            <w:shd w:val="clear" w:color="auto" w:fill="D6E4F0"/>
          </w:tcPr>
          <w:p>
            <w:pPr>
              <w:spacing w:before="40" w:after="40"/>
              <w:jc w:val="left"/>
            </w:pPr>
            <w:r>
              <w:rPr>
                <w:rFonts w:eastAsia="仿宋"/>
                <w:rFonts w:ascii="仿宋" w:hAnsi="仿宋"/>
                <w:b w:val="0"/>
                <w:sz w:val="19"/>
              </w:rPr>
              <w:t>出生屏东县琉球乡本省籍家庭，考入台北工专土木工程科，服役后返回，奠定技职专业型人格基础</w:t>
            </w:r>
          </w:p>
        </w:tc>
      </w:tr>
      <w:tr>
        <w:tc>
          <w:tcPr>
            <w:tcW w:type="dxa" w:w="2878"/>
            <w:shd w:val="clear" w:color="auto" w:fill="FFFFFF"/>
          </w:tcPr>
          <w:p>
            <w:pPr>
              <w:spacing w:before="40" w:after="40"/>
              <w:jc w:val="center"/>
            </w:pPr>
            <w:r>
              <w:rPr>
                <w:rFonts w:eastAsia="仿宋"/>
                <w:rFonts w:ascii="仿宋" w:hAnsi="仿宋"/>
                <w:b w:val="0"/>
                <w:sz w:val="19"/>
              </w:rPr>
              <w:t>P1 工务系统基层期</w:t>
            </w:r>
          </w:p>
        </w:tc>
        <w:tc>
          <w:tcPr>
            <w:tcW w:type="dxa" w:w="2878"/>
            <w:shd w:val="clear" w:color="auto" w:fill="FFFFFF"/>
          </w:tcPr>
          <w:p>
            <w:pPr>
              <w:spacing w:before="40" w:after="40"/>
              <w:jc w:val="left"/>
            </w:pPr>
            <w:r>
              <w:rPr>
                <w:rFonts w:eastAsia="仿宋"/>
                <w:rFonts w:ascii="仿宋" w:hAnsi="仿宋"/>
                <w:b w:val="0"/>
                <w:sz w:val="19"/>
              </w:rPr>
              <w:t>1981–1999</w:t>
            </w:r>
          </w:p>
        </w:tc>
        <w:tc>
          <w:tcPr>
            <w:tcW w:type="dxa" w:w="2878"/>
            <w:shd w:val="clear" w:color="auto" w:fill="FFFFFF"/>
          </w:tcPr>
          <w:p>
            <w:pPr>
              <w:spacing w:before="40" w:after="40"/>
              <w:jc w:val="left"/>
            </w:pPr>
            <w:r>
              <w:rPr>
                <w:rFonts w:eastAsia="仿宋"/>
                <w:rFonts w:ascii="仿宋" w:hAnsi="仿宋"/>
                <w:b w:val="0"/>
                <w:sz w:val="19"/>
              </w:rPr>
              <w:t>台北市政府工务局约雇人员→总工程司→新建工程处长、卫生下水道工程处长，完整工程系统晋升，积累市政工务核心专业</w:t>
            </w:r>
          </w:p>
        </w:tc>
      </w:tr>
      <w:tr>
        <w:tc>
          <w:tcPr>
            <w:tcW w:type="dxa" w:w="2878"/>
            <w:shd w:val="clear" w:color="auto" w:fill="D6E4F0"/>
          </w:tcPr>
          <w:p>
            <w:pPr>
              <w:spacing w:before="40" w:after="40"/>
              <w:jc w:val="center"/>
            </w:pPr>
            <w:r>
              <w:rPr>
                <w:rFonts w:eastAsia="仿宋"/>
                <w:rFonts w:ascii="仿宋" w:hAnsi="仿宋"/>
                <w:b w:val="0"/>
                <w:sz w:val="19"/>
              </w:rPr>
              <w:t>P2 地方工务转型期</w:t>
            </w:r>
          </w:p>
        </w:tc>
        <w:tc>
          <w:tcPr>
            <w:tcW w:type="dxa" w:w="2878"/>
            <w:shd w:val="clear" w:color="auto" w:fill="D6E4F0"/>
          </w:tcPr>
          <w:p>
            <w:pPr>
              <w:spacing w:before="40" w:after="40"/>
              <w:jc w:val="left"/>
            </w:pPr>
            <w:r>
              <w:rPr>
                <w:rFonts w:eastAsia="仿宋"/>
                <w:rFonts w:ascii="仿宋" w:hAnsi="仿宋"/>
                <w:b w:val="0"/>
                <w:sz w:val="19"/>
              </w:rPr>
              <w:t>1999–2010</w:t>
            </w:r>
          </w:p>
        </w:tc>
        <w:tc>
          <w:tcPr>
            <w:tcW w:type="dxa" w:w="2878"/>
            <w:shd w:val="clear" w:color="auto" w:fill="D6E4F0"/>
          </w:tcPr>
          <w:p>
            <w:pPr>
              <w:spacing w:before="40" w:after="40"/>
              <w:jc w:val="left"/>
            </w:pPr>
            <w:r>
              <w:rPr>
                <w:rFonts w:eastAsia="仿宋"/>
                <w:rFonts w:ascii="仿宋" w:hAnsi="仿宋"/>
                <w:b w:val="0"/>
                <w:sz w:val="19"/>
              </w:rPr>
              <w:t>2007年由</w:t>
            </w:r>
            <w:r>
              <w:rPr>
                <w:rFonts w:eastAsia="仿宋"/>
                <w:rFonts w:ascii="仿宋" w:hAnsi="仿宋"/>
                <w:b/>
                <w:sz w:val="19"/>
              </w:rPr>
              <w:t>周锡玮</w:t>
            </w:r>
            <w:r>
              <w:rPr>
                <w:rFonts w:eastAsia="仿宋"/>
                <w:rFonts w:ascii="仿宋" w:hAnsi="仿宋"/>
                <w:b w:val="0"/>
                <w:sz w:val="19"/>
              </w:rPr>
              <w:t>延揽任台北县政府工务局长，2008年升任台北县副县长，首次进入综合地方行政决策圈；同期取得台北科技大学电机研究所硕士</w:t>
            </w:r>
          </w:p>
        </w:tc>
      </w:tr>
      <w:tr>
        <w:tc>
          <w:tcPr>
            <w:tcW w:type="dxa" w:w="2878"/>
            <w:shd w:val="clear" w:color="auto" w:fill="FFFFFF"/>
          </w:tcPr>
          <w:p>
            <w:pPr>
              <w:spacing w:before="40" w:after="40"/>
              <w:jc w:val="center"/>
            </w:pPr>
            <w:r>
              <w:rPr>
                <w:rFonts w:eastAsia="仿宋"/>
                <w:rFonts w:ascii="仿宋" w:hAnsi="仿宋"/>
                <w:b w:val="0"/>
                <w:sz w:val="19"/>
              </w:rPr>
              <w:t>P3 万用副手期</w:t>
            </w:r>
          </w:p>
        </w:tc>
        <w:tc>
          <w:tcPr>
            <w:tcW w:type="dxa" w:w="2878"/>
            <w:shd w:val="clear" w:color="auto" w:fill="FFFFFF"/>
          </w:tcPr>
          <w:p>
            <w:pPr>
              <w:spacing w:before="40" w:after="40"/>
              <w:jc w:val="left"/>
            </w:pPr>
            <w:r>
              <w:rPr>
                <w:rFonts w:eastAsia="仿宋"/>
                <w:rFonts w:ascii="仿宋" w:hAnsi="仿宋"/>
                <w:b w:val="0"/>
                <w:sz w:val="19"/>
              </w:rPr>
              <w:t>2010–2022</w:t>
            </w:r>
          </w:p>
        </w:tc>
        <w:tc>
          <w:tcPr>
            <w:tcW w:type="dxa" w:w="2878"/>
            <w:shd w:val="clear" w:color="auto" w:fill="FFFFFF"/>
          </w:tcPr>
          <w:p>
            <w:pPr>
              <w:spacing w:before="40" w:after="40"/>
              <w:jc w:val="left"/>
            </w:pPr>
            <w:r>
              <w:rPr>
                <w:rFonts w:eastAsia="仿宋"/>
                <w:rFonts w:ascii="仿宋" w:hAnsi="仿宋"/>
                <w:b w:val="0"/>
                <w:sz w:val="19"/>
              </w:rPr>
              <w:t>新北市副市长（</w:t>
            </w:r>
            <w:r>
              <w:rPr>
                <w:rFonts w:eastAsia="仿宋"/>
                <w:rFonts w:ascii="仿宋" w:hAnsi="仿宋"/>
                <w:b/>
                <w:sz w:val="19"/>
              </w:rPr>
              <w:t>朱立伦</w:t>
            </w:r>
            <w:r>
              <w:rPr>
                <w:rFonts w:eastAsia="仿宋"/>
                <w:rFonts w:ascii="仿宋" w:hAnsi="仿宋"/>
                <w:b w:val="0"/>
                <w:sz w:val="19"/>
              </w:rPr>
              <w:t>任内，2010-2014）→高雄市副市长（</w:t>
            </w:r>
            <w:r>
              <w:rPr>
                <w:rFonts w:eastAsia="仿宋"/>
                <w:rFonts w:ascii="仿宋" w:hAnsi="仿宋"/>
                <w:b/>
                <w:sz w:val="19"/>
              </w:rPr>
              <w:t>韩国瑜</w:t>
            </w:r>
            <w:r>
              <w:rPr>
                <w:rFonts w:eastAsia="仿宋"/>
                <w:rFonts w:ascii="仿宋" w:hAnsi="仿宋"/>
                <w:b w:val="0"/>
                <w:sz w:val="19"/>
              </w:rPr>
              <w:t>任内，2018-2020）→行政院秘书长、</w:t>
            </w:r>
            <w:r>
              <w:rPr>
                <w:rFonts w:eastAsia="仿宋"/>
                <w:rFonts w:ascii="仿宋" w:hAnsi="仿宋"/>
                <w:b/>
                <w:sz w:val="19"/>
              </w:rPr>
              <w:t>中国国民党</w:t>
            </w:r>
            <w:r>
              <w:rPr>
                <w:rFonts w:eastAsia="仿宋"/>
                <w:rFonts w:ascii="仿宋" w:hAnsi="仿宋"/>
                <w:b w:val="0"/>
                <w:sz w:val="19"/>
              </w:rPr>
              <w:t>秘书长（</w:t>
            </w:r>
            <w:r>
              <w:rPr>
                <w:rFonts w:eastAsia="仿宋"/>
                <w:rFonts w:ascii="仿宋" w:hAnsi="仿宋"/>
                <w:b/>
                <w:sz w:val="19"/>
              </w:rPr>
              <w:t>朱立伦</w:t>
            </w:r>
            <w:r>
              <w:rPr>
                <w:rFonts w:eastAsia="仿宋"/>
                <w:rFonts w:ascii="仿宋" w:hAnsi="仿宋"/>
                <w:b w:val="0"/>
                <w:sz w:val="19"/>
              </w:rPr>
              <w:t>党主席任内）</w:t>
            </w:r>
          </w:p>
        </w:tc>
      </w:tr>
      <w:tr>
        <w:tc>
          <w:tcPr>
            <w:tcW w:type="dxa" w:w="2878"/>
            <w:shd w:val="clear" w:color="auto" w:fill="D6E4F0"/>
          </w:tcPr>
          <w:p>
            <w:pPr>
              <w:spacing w:before="40" w:after="40"/>
              <w:jc w:val="center"/>
            </w:pPr>
            <w:r>
              <w:rPr>
                <w:rFonts w:eastAsia="仿宋"/>
                <w:rFonts w:ascii="仿宋" w:hAnsi="仿宋"/>
                <w:b w:val="0"/>
                <w:sz w:val="19"/>
              </w:rPr>
              <w:t>P4 台北市副市长期</w:t>
            </w:r>
          </w:p>
        </w:tc>
        <w:tc>
          <w:tcPr>
            <w:tcW w:type="dxa" w:w="2878"/>
            <w:shd w:val="clear" w:color="auto" w:fill="D6E4F0"/>
          </w:tcPr>
          <w:p>
            <w:pPr>
              <w:spacing w:before="40" w:after="40"/>
              <w:jc w:val="left"/>
            </w:pPr>
            <w:r>
              <w:rPr>
                <w:rFonts w:eastAsia="仿宋"/>
                <w:rFonts w:ascii="仿宋" w:hAnsi="仿宋"/>
                <w:b w:val="0"/>
                <w:sz w:val="19"/>
              </w:rPr>
              <w:t>2022–2026</w:t>
            </w:r>
          </w:p>
        </w:tc>
        <w:tc>
          <w:tcPr>
            <w:tcW w:type="dxa" w:w="2878"/>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市府副市长，主导都发、工务、捷运重大议题，成为</w:t>
            </w:r>
            <w:r>
              <w:rPr>
                <w:rFonts w:eastAsia="仿宋"/>
                <w:rFonts w:ascii="仿宋" w:hAnsi="仿宋"/>
                <w:b/>
                <w:sz w:val="19"/>
              </w:rPr>
              <w:t>蒋万安</w:t>
            </w:r>
            <w:r>
              <w:rPr>
                <w:rFonts w:eastAsia="仿宋"/>
                <w:rFonts w:ascii="仿宋" w:hAnsi="仿宋"/>
                <w:b w:val="0"/>
                <w:sz w:val="19"/>
              </w:rPr>
              <w:t>市府「能见度副市长」，2026年2月底卸任投入选战</w:t>
            </w:r>
          </w:p>
        </w:tc>
      </w:tr>
      <w:tr>
        <w:tc>
          <w:tcPr>
            <w:tcW w:type="dxa" w:w="2878"/>
            <w:shd w:val="clear" w:color="auto" w:fill="FFFFFF"/>
          </w:tcPr>
          <w:p>
            <w:pPr>
              <w:spacing w:before="40" w:after="40"/>
              <w:jc w:val="center"/>
            </w:pPr>
            <w:r>
              <w:rPr>
                <w:rFonts w:eastAsia="仿宋"/>
                <w:rFonts w:ascii="仿宋" w:hAnsi="仿宋"/>
                <w:b w:val="0"/>
                <w:sz w:val="19"/>
              </w:rPr>
              <w:t>P5 新北市长参选期</w:t>
            </w:r>
          </w:p>
        </w:tc>
        <w:tc>
          <w:tcPr>
            <w:tcW w:type="dxa" w:w="2878"/>
            <w:shd w:val="clear" w:color="auto" w:fill="FFFFFF"/>
          </w:tcPr>
          <w:p>
            <w:pPr>
              <w:spacing w:before="40" w:after="40"/>
              <w:jc w:val="left"/>
            </w:pPr>
            <w:r>
              <w:rPr>
                <w:rFonts w:eastAsia="仿宋"/>
                <w:rFonts w:ascii="仿宋" w:hAnsi="仿宋"/>
                <w:b w:val="0"/>
                <w:sz w:val="19"/>
              </w:rPr>
              <w:t>2026–至今</w:t>
            </w:r>
          </w:p>
        </w:tc>
        <w:tc>
          <w:tcPr>
            <w:tcW w:type="dxa" w:w="2878"/>
            <w:shd w:val="clear" w:color="auto" w:fill="FFFFFF"/>
          </w:tcPr>
          <w:p>
            <w:pPr>
              <w:spacing w:before="40" w:after="40"/>
              <w:jc w:val="left"/>
            </w:pPr>
            <w:r>
              <w:rPr>
                <w:rFonts w:eastAsia="仿宋"/>
                <w:rFonts w:ascii="仿宋" w:hAnsi="仿宋"/>
                <w:b/>
                <w:sz w:val="19"/>
              </w:rPr>
              <w:t>国民党</w:t>
            </w:r>
            <w:r>
              <w:rPr>
                <w:rFonts w:eastAsia="仿宋"/>
                <w:rFonts w:ascii="仿宋" w:hAnsi="仿宋"/>
                <w:b w:val="0"/>
                <w:sz w:val="19"/>
              </w:rPr>
              <w:t>新北市长候选人，进入选战建构期；4月民调与</w:t>
            </w:r>
            <w:r>
              <w:rPr>
                <w:rFonts w:eastAsia="仿宋"/>
                <w:rFonts w:ascii="仿宋" w:hAnsi="仿宋"/>
                <w:b/>
                <w:sz w:val="19"/>
              </w:rPr>
              <w:t>苏巧慧</w:t>
            </w:r>
            <w:r>
              <w:rPr>
                <w:rFonts w:eastAsia="仿宋"/>
                <w:rFonts w:ascii="仿宋" w:hAnsi="仿宋"/>
                <w:b w:val="0"/>
                <w:sz w:val="19"/>
              </w:rPr>
              <w:t>差距约1%，蓝白合作成关键变量</w:t>
            </w:r>
          </w:p>
        </w:tc>
      </w:tr>
    </w:tbl>
    <w:p/>
    <w:p>
      <w:pPr>
        <w:spacing w:before="0" w:after="120" w:lineRule="auto" w:line="288"/>
        <w:ind w:firstLine="420"/>
        <w:jc w:val="both"/>
      </w:pPr>
      <w:r>
        <w:rPr>
          <w:rFonts w:eastAsia="仿宋"/>
          <w:rFonts w:ascii="仿宋" w:hAnsi="仿宋"/>
          <w:b/>
          <w:i w:val="0"/>
          <w:sz w:val="28"/>
        </w:rPr>
        <w:t>表格2</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字段</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中文姓名</w:t>
            </w:r>
          </w:p>
        </w:tc>
        <w:tc>
          <w:tcPr>
            <w:tcW w:type="dxa" w:w="4317"/>
            <w:shd w:val="clear" w:color="auto" w:fill="D6E4F0"/>
          </w:tcPr>
          <w:p>
            <w:pPr>
              <w:spacing w:before="40" w:after="40"/>
              <w:jc w:val="left"/>
            </w:pPr>
            <w:r>
              <w:rPr>
                <w:rFonts w:eastAsia="仿宋"/>
                <w:rFonts w:ascii="仿宋" w:hAnsi="仿宋"/>
                <w:b/>
                <w:sz w:val="19"/>
              </w:rPr>
              <w:t>李四川</w:t>
            </w:r>
          </w:p>
        </w:tc>
      </w:tr>
      <w:tr>
        <w:tc>
          <w:tcPr>
            <w:tcW w:type="dxa" w:w="4317"/>
            <w:shd w:val="clear" w:color="auto" w:fill="FFFFFF"/>
          </w:tcPr>
          <w:p>
            <w:pPr>
              <w:spacing w:before="40" w:after="40"/>
              <w:jc w:val="center"/>
            </w:pPr>
            <w:r>
              <w:rPr>
                <w:rFonts w:eastAsia="仿宋"/>
                <w:rFonts w:ascii="仿宋" w:hAnsi="仿宋"/>
                <w:b w:val="0"/>
                <w:sz w:val="19"/>
              </w:rPr>
              <w:t>英文姓名</w:t>
            </w:r>
          </w:p>
        </w:tc>
        <w:tc>
          <w:tcPr>
            <w:tcW w:type="dxa" w:w="4317"/>
            <w:shd w:val="clear" w:color="auto" w:fill="FFFFFF"/>
          </w:tcPr>
          <w:p>
            <w:pPr>
              <w:spacing w:before="40" w:after="40"/>
              <w:jc w:val="left"/>
            </w:pPr>
            <w:r>
              <w:rPr>
                <w:rFonts w:eastAsia="仿宋"/>
                <w:rFonts w:ascii="仿宋" w:hAnsi="仿宋"/>
                <w:b w:val="0"/>
                <w:sz w:val="19"/>
              </w:rPr>
              <w:t>Lee Ssu-chuan</w:t>
            </w:r>
          </w:p>
        </w:tc>
      </w:tr>
      <w:tr>
        <w:tc>
          <w:tcPr>
            <w:tcW w:type="dxa" w:w="4317"/>
            <w:shd w:val="clear" w:color="auto" w:fill="D6E4F0"/>
          </w:tcPr>
          <w:p>
            <w:pPr>
              <w:spacing w:before="40" w:after="40"/>
              <w:jc w:val="center"/>
            </w:pPr>
            <w:r>
              <w:rPr>
                <w:rFonts w:eastAsia="仿宋"/>
                <w:rFonts w:ascii="仿宋" w:hAnsi="仿宋"/>
                <w:b w:val="0"/>
                <w:sz w:val="19"/>
              </w:rPr>
              <w:t>出生日期</w:t>
            </w:r>
          </w:p>
        </w:tc>
        <w:tc>
          <w:tcPr>
            <w:tcW w:type="dxa" w:w="4317"/>
            <w:shd w:val="clear" w:color="auto" w:fill="D6E4F0"/>
          </w:tcPr>
          <w:p>
            <w:pPr>
              <w:spacing w:before="40" w:after="40"/>
              <w:jc w:val="left"/>
            </w:pPr>
            <w:r>
              <w:rPr>
                <w:rFonts w:eastAsia="仿宋"/>
                <w:rFonts w:ascii="仿宋" w:hAnsi="仿宋"/>
                <w:b w:val="0"/>
                <w:sz w:val="19"/>
              </w:rPr>
              <w:t>1958年2月1日</w:t>
            </w:r>
          </w:p>
        </w:tc>
      </w:tr>
      <w:tr>
        <w:tc>
          <w:tcPr>
            <w:tcW w:type="dxa" w:w="4317"/>
            <w:shd w:val="clear" w:color="auto" w:fill="FFFFFF"/>
          </w:tcPr>
          <w:p>
            <w:pPr>
              <w:spacing w:before="40" w:after="40"/>
              <w:jc w:val="center"/>
            </w:pPr>
            <w:r>
              <w:rPr>
                <w:rFonts w:eastAsia="仿宋"/>
                <w:rFonts w:ascii="仿宋" w:hAnsi="仿宋"/>
                <w:b w:val="0"/>
                <w:sz w:val="19"/>
              </w:rPr>
              <w:t>出生地</w:t>
            </w:r>
          </w:p>
        </w:tc>
        <w:tc>
          <w:tcPr>
            <w:tcW w:type="dxa" w:w="4317"/>
            <w:shd w:val="clear" w:color="auto" w:fill="FFFFFF"/>
          </w:tcPr>
          <w:p>
            <w:pPr>
              <w:spacing w:before="40" w:after="40"/>
              <w:jc w:val="left"/>
            </w:pPr>
            <w:r>
              <w:rPr>
                <w:rFonts w:eastAsia="仿宋"/>
                <w:rFonts w:ascii="仿宋" w:hAnsi="仿宋"/>
                <w:b w:val="0"/>
                <w:sz w:val="19"/>
              </w:rPr>
              <w:t>屏东县琉球乡（小琉球）</w:t>
            </w:r>
          </w:p>
        </w:tc>
      </w:tr>
      <w:tr>
        <w:tc>
          <w:tcPr>
            <w:tcW w:type="dxa" w:w="4317"/>
            <w:shd w:val="clear" w:color="auto" w:fill="D6E4F0"/>
          </w:tcPr>
          <w:p>
            <w:pPr>
              <w:spacing w:before="40" w:after="40"/>
              <w:jc w:val="center"/>
            </w:pPr>
            <w:r>
              <w:rPr>
                <w:rFonts w:eastAsia="仿宋"/>
                <w:rFonts w:ascii="仿宋" w:hAnsi="仿宋"/>
                <w:b w:val="0"/>
                <w:sz w:val="19"/>
              </w:rPr>
              <w:t>省籍背景</w:t>
            </w:r>
          </w:p>
        </w:tc>
        <w:tc>
          <w:tcPr>
            <w:tcW w:type="dxa" w:w="4317"/>
            <w:shd w:val="clear" w:color="auto" w:fill="D6E4F0"/>
          </w:tcPr>
          <w:p>
            <w:pPr>
              <w:spacing w:before="40" w:after="40"/>
              <w:jc w:val="left"/>
            </w:pPr>
            <w:r>
              <w:rPr>
                <w:rFonts w:eastAsia="仿宋"/>
                <w:rFonts w:ascii="仿宋" w:hAnsi="仿宋"/>
                <w:b w:val="0"/>
                <w:sz w:val="19"/>
              </w:rPr>
              <w:t>屏东本省籍（闽南系）</w:t>
            </w:r>
          </w:p>
        </w:tc>
      </w:tr>
      <w:tr>
        <w:tc>
          <w:tcPr>
            <w:tcW w:type="dxa" w:w="4317"/>
            <w:shd w:val="clear" w:color="auto" w:fill="FFFFFF"/>
          </w:tcPr>
          <w:p>
            <w:pPr>
              <w:spacing w:before="40" w:after="40"/>
              <w:jc w:val="center"/>
            </w:pPr>
            <w:r>
              <w:rPr>
                <w:rFonts w:eastAsia="仿宋"/>
                <w:rFonts w:ascii="仿宋" w:hAnsi="仿宋"/>
                <w:b w:val="0"/>
                <w:sz w:val="19"/>
              </w:rPr>
              <w:t>政党</w:t>
            </w:r>
          </w:p>
        </w:tc>
        <w:tc>
          <w:tcPr>
            <w:tcW w:type="dxa" w:w="4317"/>
            <w:shd w:val="clear" w:color="auto" w:fill="FFFFFF"/>
          </w:tcPr>
          <w:p>
            <w:pPr>
              <w:spacing w:before="40" w:after="40"/>
              <w:jc w:val="left"/>
            </w:pPr>
            <w:r>
              <w:rPr>
                <w:rFonts w:eastAsia="仿宋"/>
                <w:rFonts w:ascii="仿宋" w:hAnsi="仿宋"/>
                <w:b/>
                <w:sz w:val="19"/>
              </w:rPr>
              <w:t>中国国民党</w:t>
            </w:r>
            <w:r>
              <w:rPr>
                <w:rFonts w:eastAsia="仿宋"/>
                <w:rFonts w:ascii="仿宋" w:hAnsi="仿宋"/>
                <w:b w:val="0"/>
                <w:sz w:val="19"/>
              </w:rPr>
              <w:t>（</w:t>
            </w:r>
            <w:r>
              <w:rPr>
                <w:rFonts w:eastAsia="仿宋"/>
                <w:rFonts w:ascii="仿宋" w:hAnsi="仿宋"/>
                <w:b/>
                <w:sz w:val="19"/>
              </w:rPr>
              <w:t>KMT</w:t>
            </w:r>
            <w:r>
              <w:rPr>
                <w:rFonts w:eastAsia="仿宋"/>
                <w:rFonts w:ascii="仿宋" w:hAnsi="仿宋"/>
                <w:b w:val="0"/>
                <w:sz w:val="19"/>
              </w:rPr>
              <w:t>）</w:t>
            </w:r>
          </w:p>
        </w:tc>
      </w:tr>
      <w:tr>
        <w:tc>
          <w:tcPr>
            <w:tcW w:type="dxa" w:w="4317"/>
            <w:shd w:val="clear" w:color="auto" w:fill="D6E4F0"/>
          </w:tcPr>
          <w:p>
            <w:pPr>
              <w:spacing w:before="40" w:after="40"/>
              <w:jc w:val="center"/>
            </w:pPr>
            <w:r>
              <w:rPr>
                <w:rFonts w:eastAsia="仿宋"/>
                <w:rFonts w:ascii="仿宋" w:hAnsi="仿宋"/>
                <w:b w:val="0"/>
                <w:sz w:val="19"/>
              </w:rPr>
              <w:t>现职</w:t>
            </w:r>
          </w:p>
        </w:tc>
        <w:tc>
          <w:tcPr>
            <w:tcW w:type="dxa" w:w="4317"/>
            <w:shd w:val="clear" w:color="auto" w:fill="D6E4F0"/>
          </w:tcPr>
          <w:p>
            <w:pPr>
              <w:spacing w:before="40" w:after="40"/>
              <w:jc w:val="left"/>
            </w:pPr>
            <w:r>
              <w:rPr>
                <w:rFonts w:eastAsia="仿宋"/>
                <w:rFonts w:ascii="仿宋" w:hAnsi="仿宋"/>
                <w:b w:val="0"/>
                <w:sz w:val="19"/>
              </w:rPr>
              <w:t>2026年</w:t>
            </w:r>
            <w:r>
              <w:rPr>
                <w:rFonts w:eastAsia="仿宋"/>
                <w:rFonts w:ascii="仿宋" w:hAnsi="仿宋"/>
                <w:b/>
                <w:sz w:val="19"/>
              </w:rPr>
              <w:t>国民党</w:t>
            </w:r>
            <w:r>
              <w:rPr>
                <w:rFonts w:eastAsia="仿宋"/>
                <w:rFonts w:ascii="仿宋" w:hAnsi="仿宋"/>
                <w:b w:val="0"/>
                <w:sz w:val="19"/>
              </w:rPr>
              <w:t>提名之新北市长候选人（2026年2月底卸任台北市副市长）</w:t>
            </w:r>
          </w:p>
        </w:tc>
      </w:tr>
      <w:tr>
        <w:tc>
          <w:tcPr>
            <w:tcW w:type="dxa" w:w="4317"/>
            <w:shd w:val="clear" w:color="auto" w:fill="FFFFFF"/>
          </w:tcPr>
          <w:p>
            <w:pPr>
              <w:spacing w:before="40" w:after="40"/>
              <w:jc w:val="center"/>
            </w:pPr>
            <w:r>
              <w:rPr>
                <w:rFonts w:eastAsia="仿宋"/>
                <w:rFonts w:ascii="仿宋" w:hAnsi="仿宋"/>
                <w:b w:val="0"/>
                <w:sz w:val="19"/>
              </w:rPr>
              <w:t>前职</w:t>
            </w:r>
          </w:p>
        </w:tc>
        <w:tc>
          <w:tcPr>
            <w:tcW w:type="dxa" w:w="4317"/>
            <w:shd w:val="clear" w:color="auto" w:fill="FFFFFF"/>
          </w:tcPr>
          <w:p>
            <w:pPr>
              <w:spacing w:before="40" w:after="40"/>
              <w:jc w:val="left"/>
            </w:pPr>
            <w:r>
              <w:rPr>
                <w:rFonts w:eastAsia="仿宋"/>
                <w:rFonts w:ascii="仿宋" w:hAnsi="仿宋"/>
                <w:b w:val="0"/>
                <w:sz w:val="19"/>
              </w:rPr>
              <w:t>台北市副市长（</w:t>
            </w:r>
            <w:r>
              <w:rPr>
                <w:rFonts w:eastAsia="仿宋"/>
                <w:rFonts w:ascii="仿宋" w:hAnsi="仿宋"/>
                <w:b/>
                <w:sz w:val="19"/>
              </w:rPr>
              <w:t>蒋万安</w:t>
            </w:r>
            <w:r>
              <w:rPr>
                <w:rFonts w:eastAsia="仿宋"/>
                <w:rFonts w:ascii="仿宋" w:hAnsi="仿宋"/>
                <w:b w:val="0"/>
                <w:sz w:val="19"/>
              </w:rPr>
              <w:t>任内，2022-2026）；</w:t>
            </w:r>
            <w:r>
              <w:rPr>
                <w:rFonts w:eastAsia="仿宋"/>
                <w:rFonts w:ascii="仿宋" w:hAnsi="仿宋"/>
                <w:b/>
                <w:sz w:val="19"/>
              </w:rPr>
              <w:t>中国国民党</w:t>
            </w:r>
            <w:r>
              <w:rPr>
                <w:rFonts w:eastAsia="仿宋"/>
                <w:rFonts w:ascii="仿宋" w:hAnsi="仿宋"/>
                <w:b w:val="0"/>
                <w:sz w:val="19"/>
              </w:rPr>
              <w:t>秘书长；行政院秘书长；高雄市副市长（</w:t>
            </w:r>
            <w:r>
              <w:rPr>
                <w:rFonts w:eastAsia="仿宋"/>
                <w:rFonts w:ascii="仿宋" w:hAnsi="仿宋"/>
                <w:b/>
                <w:sz w:val="19"/>
              </w:rPr>
              <w:t>韩国瑜</w:t>
            </w:r>
            <w:r>
              <w:rPr>
                <w:rFonts w:eastAsia="仿宋"/>
                <w:rFonts w:ascii="仿宋" w:hAnsi="仿宋"/>
                <w:b w:val="0"/>
                <w:sz w:val="19"/>
              </w:rPr>
              <w:t>任内，2018-2020）；新北市副市长（</w:t>
            </w:r>
            <w:r>
              <w:rPr>
                <w:rFonts w:eastAsia="仿宋"/>
                <w:rFonts w:ascii="仿宋" w:hAnsi="仿宋"/>
                <w:b/>
                <w:sz w:val="19"/>
              </w:rPr>
              <w:t>朱立伦</w:t>
            </w:r>
            <w:r>
              <w:rPr>
                <w:rFonts w:eastAsia="仿宋"/>
                <w:rFonts w:ascii="仿宋" w:hAnsi="仿宋"/>
                <w:b w:val="0"/>
                <w:sz w:val="19"/>
              </w:rPr>
              <w:t>任内，2010-2014）；台北县副县长（</w:t>
            </w:r>
            <w:r>
              <w:rPr>
                <w:rFonts w:eastAsia="仿宋"/>
                <w:rFonts w:ascii="仿宋" w:hAnsi="仿宋"/>
                <w:b/>
                <w:sz w:val="19"/>
              </w:rPr>
              <w:t>周锡玮</w:t>
            </w:r>
            <w:r>
              <w:rPr>
                <w:rFonts w:eastAsia="仿宋"/>
                <w:rFonts w:ascii="仿宋" w:hAnsi="仿宋"/>
                <w:b w:val="0"/>
                <w:sz w:val="19"/>
              </w:rPr>
              <w:t>任内，2008-2010）；台北县政府工务局长；台北市政府工务局新建工程处长、卫生下水道工程处长</w:t>
            </w:r>
          </w:p>
        </w:tc>
      </w:tr>
      <w:tr>
        <w:tc>
          <w:tcPr>
            <w:tcW w:type="dxa" w:w="4317"/>
            <w:shd w:val="clear" w:color="auto" w:fill="D6E4F0"/>
          </w:tcPr>
          <w:p>
            <w:pPr>
              <w:spacing w:before="40" w:after="40"/>
              <w:jc w:val="center"/>
            </w:pPr>
            <w:r>
              <w:rPr>
                <w:rFonts w:eastAsia="仿宋"/>
                <w:rFonts w:ascii="仿宋" w:hAnsi="仿宋"/>
                <w:b w:val="0"/>
                <w:sz w:val="19"/>
              </w:rPr>
              <w:t>学历</w:t>
            </w:r>
          </w:p>
        </w:tc>
        <w:tc>
          <w:tcPr>
            <w:tcW w:type="dxa" w:w="4317"/>
            <w:shd w:val="clear" w:color="auto" w:fill="D6E4F0"/>
          </w:tcPr>
          <w:p>
            <w:pPr>
              <w:spacing w:before="40" w:after="40"/>
              <w:jc w:val="left"/>
            </w:pPr>
            <w:r>
              <w:rPr>
                <w:rFonts w:eastAsia="仿宋"/>
                <w:rFonts w:ascii="仿宋" w:hAnsi="仿宋"/>
                <w:b w:val="0"/>
                <w:sz w:val="19"/>
              </w:rPr>
              <w:t>台北工专土木工程科；国立台北科技大学电机研究所硕士</w:t>
            </w:r>
          </w:p>
        </w:tc>
      </w:tr>
      <w:tr>
        <w:tc>
          <w:tcPr>
            <w:tcW w:type="dxa" w:w="4317"/>
            <w:shd w:val="clear" w:color="auto" w:fill="FFFFFF"/>
          </w:tcPr>
          <w:p>
            <w:pPr>
              <w:spacing w:before="40" w:after="40"/>
              <w:jc w:val="center"/>
            </w:pPr>
            <w:r>
              <w:rPr>
                <w:rFonts w:eastAsia="仿宋"/>
                <w:rFonts w:ascii="仿宋" w:hAnsi="仿宋"/>
                <w:b w:val="0"/>
                <w:sz w:val="19"/>
              </w:rPr>
              <w:t>专业背景</w:t>
            </w:r>
          </w:p>
        </w:tc>
        <w:tc>
          <w:tcPr>
            <w:tcW w:type="dxa" w:w="4317"/>
            <w:shd w:val="clear" w:color="auto" w:fill="FFFFFF"/>
          </w:tcPr>
          <w:p>
            <w:pPr>
              <w:spacing w:before="40" w:after="40"/>
              <w:jc w:val="left"/>
            </w:pPr>
            <w:r>
              <w:rPr>
                <w:rFonts w:eastAsia="仿宋"/>
                <w:rFonts w:ascii="仿宋" w:hAnsi="仿宋"/>
                <w:b w:val="0"/>
                <w:sz w:val="19"/>
              </w:rPr>
              <w:t>市政工务与土木工程专业，四十年市政执行资历；蓝营「万用副手」代表人物</w:t>
            </w:r>
          </w:p>
        </w:tc>
      </w:tr>
      <w:tr>
        <w:tc>
          <w:tcPr>
            <w:tcW w:type="dxa" w:w="4317"/>
            <w:shd w:val="clear" w:color="auto" w:fill="D6E4F0"/>
          </w:tcPr>
          <w:p>
            <w:pPr>
              <w:spacing w:before="40" w:after="40"/>
              <w:jc w:val="center"/>
            </w:pPr>
            <w:r>
              <w:rPr>
                <w:rFonts w:eastAsia="仿宋"/>
                <w:rFonts w:ascii="仿宋" w:hAnsi="仿宋"/>
                <w:b w:val="0"/>
                <w:sz w:val="19"/>
              </w:rPr>
              <w:t>家族背景</w:t>
            </w:r>
          </w:p>
        </w:tc>
        <w:tc>
          <w:tcPr>
            <w:tcW w:type="dxa" w:w="4317"/>
            <w:shd w:val="clear" w:color="auto" w:fill="D6E4F0"/>
          </w:tcPr>
          <w:p>
            <w:pPr>
              <w:spacing w:before="40" w:after="40"/>
              <w:jc w:val="left"/>
            </w:pPr>
            <w:r>
              <w:rPr>
                <w:rFonts w:eastAsia="仿宋"/>
                <w:rFonts w:ascii="仿宋" w:hAnsi="仿宋"/>
                <w:b w:val="0"/>
                <w:sz w:val="19"/>
              </w:rPr>
              <w:t>屏东县琉球乡本省籍渔村家庭，非政治世家出身</w:t>
            </w:r>
          </w:p>
        </w:tc>
      </w:tr>
      <w:tr>
        <w:tc>
          <w:tcPr>
            <w:tcW w:type="dxa" w:w="4317"/>
            <w:shd w:val="clear" w:color="auto" w:fill="FFFFFF"/>
          </w:tcPr>
          <w:p>
            <w:pPr>
              <w:spacing w:before="40" w:after="40"/>
              <w:jc w:val="center"/>
            </w:pPr>
            <w:r>
              <w:rPr>
                <w:rFonts w:eastAsia="仿宋"/>
                <w:rFonts w:ascii="仿宋" w:hAnsi="仿宋"/>
                <w:b w:val="0"/>
                <w:sz w:val="19"/>
              </w:rPr>
              <w:t>婚姻</w:t>
            </w:r>
          </w:p>
        </w:tc>
        <w:tc>
          <w:tcPr>
            <w:tcW w:type="dxa" w:w="4317"/>
            <w:shd w:val="clear" w:color="auto" w:fill="FFFFFF"/>
          </w:tcPr>
          <w:p>
            <w:pPr>
              <w:spacing w:before="40" w:after="40"/>
              <w:jc w:val="left"/>
            </w:pPr>
            <w:r>
              <w:rPr>
                <w:rFonts w:eastAsia="仿宋"/>
                <w:rFonts w:ascii="仿宋" w:hAnsi="仿宋"/>
                <w:b w:val="0"/>
                <w:sz w:val="19"/>
              </w:rPr>
              <w:t>已婚，家庭低调无深度政治参与记录</w:t>
            </w:r>
          </w:p>
        </w:tc>
      </w:tr>
    </w:tbl>
    <w:p/>
    <w:p>
      <w:pPr>
        <w:spacing w:before="0" w:after="120" w:lineRule="auto" w:line="288"/>
        <w:ind w:firstLine="420"/>
        <w:jc w:val="both"/>
      </w:pPr>
      <w:r>
        <w:rPr>
          <w:rFonts w:eastAsia="仿宋"/>
          <w:rFonts w:ascii="仿宋" w:hAnsi="仿宋"/>
          <w:b/>
          <w:i w:val="0"/>
          <w:sz w:val="28"/>
        </w:rPr>
        <w:t>表格3</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选举年度</w:t>
            </w:r>
          </w:p>
        </w:tc>
        <w:tc>
          <w:tcPr>
            <w:tcW w:type="dxa" w:w="1439"/>
            <w:shd w:val="clear" w:color="auto" w:fill="2F5496"/>
          </w:tcPr>
          <w:p>
            <w:pPr>
              <w:spacing w:before="40" w:after="40"/>
              <w:jc w:val="center"/>
            </w:pPr>
            <w:r>
              <w:rPr>
                <w:rFonts w:eastAsia="黑体"/>
                <w:rFonts w:ascii="黑体" w:hAnsi="黑体"/>
                <w:b/>
                <w:color w:val="FFFFFF"/>
                <w:sz w:val="21"/>
              </w:rPr>
              <w:t>选区/类别</w:t>
            </w:r>
          </w:p>
        </w:tc>
        <w:tc>
          <w:tcPr>
            <w:tcW w:type="dxa" w:w="1439"/>
            <w:shd w:val="clear" w:color="auto" w:fill="2F5496"/>
          </w:tcPr>
          <w:p>
            <w:pPr>
              <w:spacing w:before="40" w:after="40"/>
              <w:jc w:val="center"/>
            </w:pPr>
            <w:r>
              <w:rPr>
                <w:rFonts w:eastAsia="黑体"/>
                <w:rFonts w:ascii="黑体" w:hAnsi="黑体"/>
                <w:b/>
                <w:color w:val="FFFFFF"/>
                <w:sz w:val="21"/>
              </w:rPr>
              <w:t>得票数</w:t>
            </w:r>
          </w:p>
        </w:tc>
        <w:tc>
          <w:tcPr>
            <w:tcW w:type="dxa" w:w="1439"/>
            <w:shd w:val="clear" w:color="auto" w:fill="2F5496"/>
          </w:tcPr>
          <w:p>
            <w:pPr>
              <w:spacing w:before="40" w:after="40"/>
              <w:jc w:val="center"/>
            </w:pPr>
            <w:r>
              <w:rPr>
                <w:rFonts w:eastAsia="黑体"/>
                <w:rFonts w:ascii="黑体" w:hAnsi="黑体"/>
                <w:b/>
                <w:color w:val="FFFFFF"/>
                <w:sz w:val="21"/>
              </w:rPr>
              <w:t>得票率</w:t>
            </w:r>
          </w:p>
        </w:tc>
        <w:tc>
          <w:tcPr>
            <w:tcW w:type="dxa" w:w="1439"/>
            <w:shd w:val="clear" w:color="auto" w:fill="2F5496"/>
          </w:tcPr>
          <w:p>
            <w:pPr>
              <w:spacing w:before="40" w:after="40"/>
              <w:jc w:val="center"/>
            </w:pPr>
            <w:r>
              <w:rPr>
                <w:rFonts w:eastAsia="黑体"/>
                <w:rFonts w:ascii="黑体" w:hAnsi="黑体"/>
                <w:b/>
                <w:color w:val="FFFFFF"/>
                <w:sz w:val="21"/>
              </w:rPr>
              <w:t>胜负</w:t>
            </w:r>
          </w:p>
        </w:tc>
        <w:tc>
          <w:tcPr>
            <w:tcW w:type="dxa" w:w="1439"/>
            <w:shd w:val="clear" w:color="auto" w:fill="2F5496"/>
          </w:tcPr>
          <w:p>
            <w:pPr>
              <w:spacing w:before="40" w:after="40"/>
              <w:jc w:val="center"/>
            </w:pPr>
            <w:r>
              <w:rPr>
                <w:rFonts w:eastAsia="黑体"/>
                <w:rFonts w:ascii="黑体" w:hAnsi="黑体"/>
                <w:b/>
                <w:color w:val="FFFFFF"/>
                <w:sz w:val="21"/>
              </w:rPr>
              <w:t>对手</w:t>
            </w:r>
          </w:p>
        </w:tc>
      </w:tr>
      <w:tr>
        <w:tc>
          <w:tcPr>
            <w:tcW w:type="dxa" w:w="1439"/>
            <w:shd w:val="clear" w:color="auto" w:fill="D6E4F0"/>
          </w:tcPr>
          <w:p>
            <w:pPr>
              <w:spacing w:before="40" w:after="40"/>
              <w:jc w:val="center"/>
            </w:pPr>
            <w:r>
              <w:rPr>
                <w:rFonts w:eastAsia="仿宋"/>
                <w:rFonts w:ascii="仿宋" w:hAnsi="仿宋"/>
                <w:b w:val="0"/>
                <w:sz w:val="19"/>
              </w:rPr>
              <w:t>2026（新北市长）</w:t>
            </w:r>
          </w:p>
        </w:tc>
        <w:tc>
          <w:tcPr>
            <w:tcW w:type="dxa" w:w="1439"/>
            <w:shd w:val="clear" w:color="auto" w:fill="D6E4F0"/>
          </w:tcPr>
          <w:p>
            <w:pPr>
              <w:spacing w:before="40" w:after="40"/>
              <w:jc w:val="left"/>
            </w:pPr>
            <w:r>
              <w:rPr>
                <w:rFonts w:eastAsia="仿宋"/>
                <w:rFonts w:ascii="仿宋" w:hAnsi="仿宋"/>
                <w:b w:val="0"/>
                <w:sz w:val="19"/>
              </w:rPr>
              <w:t>新北市全市</w:t>
            </w:r>
          </w:p>
        </w:tc>
        <w:tc>
          <w:tcPr>
            <w:tcW w:type="dxa" w:w="1439"/>
            <w:shd w:val="clear" w:color="auto" w:fill="D6E4F0"/>
          </w:tcPr>
          <w:p>
            <w:pPr>
              <w:spacing w:before="40" w:after="40"/>
              <w:jc w:val="left"/>
            </w:pPr>
            <w:r>
              <w:rPr>
                <w:rFonts w:eastAsia="仿宋"/>
                <w:rFonts w:ascii="仿宋" w:hAnsi="仿宋"/>
                <w:b w:val="0"/>
                <w:sz w:val="19"/>
              </w:rPr>
              <w:t>选战进行中</w:t>
            </w:r>
          </w:p>
        </w:tc>
        <w:tc>
          <w:tcPr>
            <w:tcW w:type="dxa" w:w="1439"/>
            <w:shd w:val="clear" w:color="auto" w:fill="D6E4F0"/>
          </w:tcPr>
          <w:p>
            <w:pPr>
              <w:spacing w:before="40" w:after="40"/>
              <w:jc w:val="left"/>
            </w:pPr>
            <w:r>
              <w:rPr>
                <w:rFonts w:eastAsia="仿宋"/>
                <w:rFonts w:ascii="仿宋" w:hAnsi="仿宋"/>
                <w:b w:val="0"/>
                <w:sz w:val="19"/>
              </w:rPr>
              <w:t>民调约35.5%（美丽岛2026-04）</w:t>
            </w:r>
          </w:p>
        </w:tc>
        <w:tc>
          <w:tcPr>
            <w:tcW w:type="dxa" w:w="1439"/>
            <w:shd w:val="clear" w:color="auto" w:fill="D6E4F0"/>
          </w:tcPr>
          <w:p>
            <w:pPr>
              <w:spacing w:before="40" w:after="40"/>
              <w:jc w:val="left"/>
            </w:pPr>
            <w:r>
              <w:rPr>
                <w:rFonts w:eastAsia="仿宋"/>
                <w:rFonts w:ascii="仿宋" w:hAnsi="仿宋"/>
                <w:b w:val="0"/>
                <w:sz w:val="19"/>
              </w:rPr>
              <w:t>胜负未定</w:t>
            </w:r>
          </w:p>
        </w:tc>
        <w:tc>
          <w:tcPr>
            <w:tcW w:type="dxa" w:w="1439"/>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w:t>
            </w:r>
            <w:r>
              <w:rPr>
                <w:rFonts w:eastAsia="仿宋"/>
                <w:rFonts w:ascii="仿宋" w:hAnsi="仿宋"/>
                <w:b/>
                <w:sz w:val="19"/>
              </w:rPr>
              <w:t>DPP</w:t>
            </w:r>
            <w:r>
              <w:rPr>
                <w:rFonts w:eastAsia="仿宋"/>
                <w:rFonts w:ascii="仿宋" w:hAnsi="仿宋"/>
                <w:b w:val="0"/>
                <w:sz w:val="19"/>
              </w:rPr>
              <w:t>）约34.5%；</w:t>
            </w:r>
            <w:r>
              <w:rPr>
                <w:rFonts w:eastAsia="仿宋"/>
                <w:rFonts w:ascii="仿宋" w:hAnsi="仿宋"/>
                <w:b/>
                <w:sz w:val="19"/>
              </w:rPr>
              <w:t>黄国昌</w:t>
            </w:r>
            <w:r>
              <w:rPr>
                <w:rFonts w:eastAsia="仿宋"/>
                <w:rFonts w:ascii="仿宋" w:hAnsi="仿宋"/>
                <w:b w:val="0"/>
                <w:sz w:val="19"/>
              </w:rPr>
              <w:t>（</w:t>
            </w:r>
            <w:r>
              <w:rPr>
                <w:rFonts w:eastAsia="仿宋"/>
                <w:rFonts w:ascii="仿宋" w:hAnsi="仿宋"/>
                <w:b/>
                <w:sz w:val="19"/>
              </w:rPr>
              <w:t>TPP</w:t>
            </w:r>
            <w:r>
              <w:rPr>
                <w:rFonts w:eastAsia="仿宋"/>
                <w:rFonts w:ascii="仿宋" w:hAnsi="仿宋"/>
                <w:b w:val="0"/>
                <w:sz w:val="19"/>
              </w:rPr>
              <w:t>，若独立参选）</w:t>
            </w:r>
          </w:p>
        </w:tc>
      </w:tr>
    </w:tbl>
    <w:p/>
    <w:p>
      <w:pPr>
        <w:spacing w:before="0" w:after="120" w:lineRule="auto" w:line="288"/>
        <w:ind w:firstLine="420"/>
        <w:jc w:val="both"/>
      </w:pPr>
      <w:r>
        <w:rPr>
          <w:rFonts w:eastAsia="仿宋"/>
          <w:rFonts w:ascii="仿宋" w:hAnsi="仿宋"/>
          <w:b w:val="0"/>
          <w:i w:val="0"/>
          <w:sz w:val="28"/>
        </w:rPr>
        <w:t>注：</w:t>
      </w:r>
      <w:r>
        <w:rPr>
          <w:rFonts w:eastAsia="仿宋"/>
          <w:rFonts w:ascii="仿宋" w:hAnsi="仿宋"/>
          <w:b/>
          <w:i w:val="0"/>
          <w:sz w:val="28"/>
        </w:rPr>
        <w:t>李四川</w:t>
      </w:r>
      <w:r>
        <w:rPr>
          <w:rFonts w:eastAsia="仿宋"/>
          <w:rFonts w:ascii="仿宋" w:hAnsi="仿宋"/>
          <w:b w:val="0"/>
          <w:i w:val="0"/>
          <w:sz w:val="28"/>
        </w:rPr>
        <w:t>2026年前无自身参选记录，所有前职均为被延揽指派或党内任命。</w:t>
      </w:r>
    </w:p>
    <w:p>
      <w:pPr>
        <w:spacing w:before="0" w:after="120" w:lineRule="auto" w:line="288"/>
        <w:ind w:firstLine="420"/>
        <w:jc w:val="both"/>
      </w:pPr>
      <w:r>
        <w:rPr>
          <w:rFonts w:eastAsia="仿宋"/>
          <w:rFonts w:ascii="仿宋" w:hAnsi="仿宋"/>
          <w:b/>
          <w:i w:val="0"/>
          <w:sz w:val="28"/>
        </w:rPr>
        <w:t>表格4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节点类型</w:t>
            </w:r>
          </w:p>
        </w:tc>
        <w:tc>
          <w:tcPr>
            <w:tcW w:type="dxa" w:w="2158"/>
            <w:shd w:val="clear" w:color="auto" w:fill="2F5496"/>
          </w:tcPr>
          <w:p>
            <w:pPr>
              <w:spacing w:before="40" w:after="40"/>
              <w:jc w:val="center"/>
            </w:pPr>
            <w:r>
              <w:rPr>
                <w:rFonts w:eastAsia="黑体"/>
                <w:rFonts w:ascii="黑体" w:hAnsi="黑体"/>
                <w:b/>
                <w:color w:val="FFFFFF"/>
                <w:sz w:val="21"/>
              </w:rPr>
              <w:t>主要人物/机构</w:t>
            </w:r>
          </w:p>
        </w:tc>
        <w:tc>
          <w:tcPr>
            <w:tcW w:type="dxa" w:w="2158"/>
            <w:shd w:val="clear" w:color="auto" w:fill="2F5496"/>
          </w:tcPr>
          <w:p>
            <w:pPr>
              <w:spacing w:before="40" w:after="40"/>
              <w:jc w:val="center"/>
            </w:pPr>
            <w:r>
              <w:rPr>
                <w:rFonts w:eastAsia="黑体"/>
                <w:rFonts w:ascii="黑体" w:hAnsi="黑体"/>
                <w:b/>
                <w:color w:val="FFFFFF"/>
                <w:sz w:val="21"/>
              </w:rPr>
              <w:t>关系性质</w:t>
            </w:r>
          </w:p>
        </w:tc>
        <w:tc>
          <w:tcPr>
            <w:tcW w:type="dxa" w:w="2158"/>
            <w:shd w:val="clear" w:color="auto" w:fill="2F5496"/>
          </w:tcPr>
          <w:p>
            <w:pPr>
              <w:spacing w:before="40" w:after="40"/>
              <w:jc w:val="center"/>
            </w:pPr>
            <w:r>
              <w:rPr>
                <w:rFonts w:eastAsia="黑体"/>
                <w:rFonts w:ascii="黑体" w:hAnsi="黑体"/>
                <w:b/>
                <w:color w:val="FFFFFF"/>
                <w:sz w:val="21"/>
              </w:rPr>
              <w:t>影响力评级</w:t>
            </w:r>
          </w:p>
        </w:tc>
      </w:tr>
      <w:tr>
        <w:tc>
          <w:tcPr>
            <w:tcW w:type="dxa" w:w="2158"/>
            <w:shd w:val="clear" w:color="auto" w:fill="D6E4F0"/>
          </w:tcPr>
          <w:p>
            <w:pPr>
              <w:spacing w:before="40" w:after="40"/>
              <w:jc w:val="center"/>
            </w:pPr>
            <w:r>
              <w:rPr>
                <w:rFonts w:eastAsia="仿宋"/>
                <w:rFonts w:ascii="仿宋" w:hAnsi="仿宋"/>
                <w:b w:val="0"/>
                <w:sz w:val="19"/>
              </w:rPr>
              <w:t>党务核心</w:t>
            </w:r>
          </w:p>
        </w:tc>
        <w:tc>
          <w:tcPr>
            <w:tcW w:type="dxa" w:w="2158"/>
            <w:shd w:val="clear" w:color="auto" w:fill="D6E4F0"/>
          </w:tcPr>
          <w:p>
            <w:pPr>
              <w:spacing w:before="40" w:after="40"/>
              <w:jc w:val="left"/>
            </w:pPr>
            <w:r>
              <w:rPr>
                <w:rFonts w:eastAsia="仿宋"/>
                <w:rFonts w:ascii="仿宋" w:hAnsi="仿宋"/>
                <w:b/>
                <w:sz w:val="19"/>
              </w:rPr>
              <w:t>朱立伦</w:t>
            </w:r>
            <w:r>
              <w:rPr>
                <w:rFonts w:eastAsia="仿宋"/>
                <w:rFonts w:ascii="仿宋" w:hAnsi="仿宋"/>
                <w:b w:val="0"/>
                <w:sz w:val="19"/>
              </w:rPr>
              <w:t>（前</w:t>
            </w:r>
            <w:r>
              <w:rPr>
                <w:rFonts w:eastAsia="仿宋"/>
                <w:rFonts w:ascii="仿宋" w:hAnsi="仿宋"/>
                <w:b/>
                <w:sz w:val="19"/>
              </w:rPr>
              <w:t>国民党</w:t>
            </w:r>
            <w:r>
              <w:rPr>
                <w:rFonts w:eastAsia="仿宋"/>
                <w:rFonts w:ascii="仿宋" w:hAnsi="仿宋"/>
                <w:b w:val="0"/>
                <w:sz w:val="19"/>
              </w:rPr>
              <w:t>主席）</w:t>
            </w:r>
          </w:p>
        </w:tc>
        <w:tc>
          <w:tcPr>
            <w:tcW w:type="dxa" w:w="2158"/>
            <w:shd w:val="clear" w:color="auto" w:fill="D6E4F0"/>
          </w:tcPr>
          <w:p>
            <w:pPr>
              <w:spacing w:before="40" w:after="40"/>
              <w:jc w:val="left"/>
            </w:pPr>
            <w:r>
              <w:rPr>
                <w:rFonts w:eastAsia="仿宋"/>
                <w:rFonts w:ascii="仿宋" w:hAnsi="仿宋"/>
                <w:b w:val="0"/>
                <w:sz w:val="19"/>
              </w:rPr>
              <w:t>十年以上深度合作信任，提名重要推手</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前首长合作网络</w:t>
            </w:r>
          </w:p>
        </w:tc>
        <w:tc>
          <w:tcPr>
            <w:tcW w:type="dxa" w:w="2158"/>
            <w:shd w:val="clear" w:color="auto" w:fill="FFFFFF"/>
          </w:tcPr>
          <w:p>
            <w:pPr>
              <w:spacing w:before="40" w:after="40"/>
              <w:jc w:val="left"/>
            </w:pPr>
            <w:r>
              <w:rPr>
                <w:rFonts w:eastAsia="仿宋"/>
                <w:rFonts w:ascii="仿宋" w:hAnsi="仿宋"/>
                <w:b/>
                <w:sz w:val="19"/>
              </w:rPr>
              <w:t>韩国瑜</w:t>
            </w:r>
            <w:r>
              <w:rPr>
                <w:rFonts w:eastAsia="仿宋"/>
                <w:rFonts w:ascii="仿宋" w:hAnsi="仿宋"/>
                <w:b w:val="0"/>
                <w:sz w:val="19"/>
              </w:rPr>
              <w:t>（前高雄市长，现立法院长）</w:t>
            </w:r>
          </w:p>
        </w:tc>
        <w:tc>
          <w:tcPr>
            <w:tcW w:type="dxa" w:w="2158"/>
            <w:shd w:val="clear" w:color="auto" w:fill="FFFFFF"/>
          </w:tcPr>
          <w:p>
            <w:pPr>
              <w:spacing w:before="40" w:after="40"/>
              <w:jc w:val="left"/>
            </w:pPr>
            <w:r>
              <w:rPr>
                <w:rFonts w:eastAsia="仿宋"/>
                <w:rFonts w:ascii="仿宋" w:hAnsi="仿宋"/>
                <w:b w:val="0"/>
                <w:sz w:val="19"/>
              </w:rPr>
              <w:t>高雄副市长任内深度合作，韩系南部网络</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前首长合作网络</w:t>
            </w:r>
          </w:p>
        </w:tc>
        <w:tc>
          <w:tcPr>
            <w:tcW w:type="dxa" w:w="2158"/>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（台北市长）</w:t>
            </w:r>
          </w:p>
        </w:tc>
        <w:tc>
          <w:tcPr>
            <w:tcW w:type="dxa" w:w="2158"/>
            <w:shd w:val="clear" w:color="auto" w:fill="D6E4F0"/>
          </w:tcPr>
          <w:p>
            <w:pPr>
              <w:spacing w:before="40" w:after="40"/>
              <w:jc w:val="left"/>
            </w:pPr>
            <w:r>
              <w:rPr>
                <w:rFonts w:eastAsia="仿宋"/>
                <w:rFonts w:ascii="仿宋" w:hAnsi="仿宋"/>
                <w:b w:val="0"/>
                <w:sz w:val="19"/>
              </w:rPr>
              <w:t>台北副市长任内深度合作，市政政策合作者</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前首长合作网络</w:t>
            </w:r>
          </w:p>
        </w:tc>
        <w:tc>
          <w:tcPr>
            <w:tcW w:type="dxa" w:w="2158"/>
            <w:shd w:val="clear" w:color="auto" w:fill="FFFFFF"/>
          </w:tcPr>
          <w:p>
            <w:pPr>
              <w:spacing w:before="40" w:after="40"/>
              <w:jc w:val="left"/>
            </w:pPr>
            <w:r>
              <w:rPr>
                <w:rFonts w:eastAsia="仿宋"/>
                <w:rFonts w:ascii="仿宋" w:hAnsi="仿宋"/>
                <w:b/>
                <w:sz w:val="19"/>
              </w:rPr>
              <w:t>侯友宜</w:t>
            </w:r>
            <w:r>
              <w:rPr>
                <w:rFonts w:eastAsia="仿宋"/>
                <w:rFonts w:ascii="仿宋" w:hAnsi="仿宋"/>
                <w:b w:val="0"/>
                <w:sz w:val="19"/>
              </w:rPr>
              <w:t>（现任新北市长）</w:t>
            </w:r>
          </w:p>
        </w:tc>
        <w:tc>
          <w:tcPr>
            <w:tcW w:type="dxa" w:w="2158"/>
            <w:shd w:val="clear" w:color="auto" w:fill="FFFFFF"/>
          </w:tcPr>
          <w:p>
            <w:pPr>
              <w:spacing w:before="40" w:after="40"/>
              <w:jc w:val="left"/>
            </w:pPr>
            <w:r>
              <w:rPr>
                <w:rFonts w:eastAsia="仿宋"/>
                <w:rFonts w:ascii="仿宋" w:hAnsi="仿宋"/>
                <w:b/>
                <w:sz w:val="19"/>
              </w:rPr>
              <w:t>朱立伦</w:t>
            </w:r>
            <w:r>
              <w:rPr>
                <w:rFonts w:eastAsia="仿宋"/>
                <w:rFonts w:ascii="仿宋" w:hAnsi="仿宋"/>
                <w:b w:val="0"/>
                <w:sz w:val="19"/>
              </w:rPr>
              <w:t>市府同事，新北选战接棒关系</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党主席关系</w:t>
            </w:r>
          </w:p>
        </w:tc>
        <w:tc>
          <w:tcPr>
            <w:tcW w:type="dxa" w:w="2158"/>
            <w:shd w:val="clear" w:color="auto" w:fill="D6E4F0"/>
          </w:tcPr>
          <w:p>
            <w:pPr>
              <w:spacing w:before="40" w:after="40"/>
              <w:jc w:val="left"/>
            </w:pPr>
            <w:r>
              <w:rPr>
                <w:rFonts w:eastAsia="仿宋"/>
                <w:rFonts w:ascii="仿宋" w:hAnsi="仿宋"/>
                <w:b/>
                <w:sz w:val="19"/>
              </w:rPr>
              <w:t>郑丽文</w:t>
            </w:r>
            <w:r>
              <w:rPr>
                <w:rFonts w:eastAsia="仿宋"/>
                <w:rFonts w:ascii="仿宋" w:hAnsi="仿宋"/>
                <w:b w:val="0"/>
                <w:sz w:val="19"/>
              </w:rPr>
              <w:t>（</w:t>
            </w:r>
            <w:r>
              <w:rPr>
                <w:rFonts w:eastAsia="仿宋"/>
                <w:rFonts w:ascii="仿宋" w:hAnsi="仿宋"/>
                <w:b/>
                <w:sz w:val="19"/>
              </w:rPr>
              <w:t>国民党</w:t>
            </w:r>
            <w:r>
              <w:rPr>
                <w:rFonts w:eastAsia="仿宋"/>
                <w:rFonts w:ascii="仿宋" w:hAnsi="仿宋"/>
                <w:b w:val="0"/>
                <w:sz w:val="19"/>
              </w:rPr>
              <w:t>主席）</w:t>
            </w:r>
          </w:p>
        </w:tc>
        <w:tc>
          <w:tcPr>
            <w:tcW w:type="dxa" w:w="2158"/>
            <w:shd w:val="clear" w:color="auto" w:fill="D6E4F0"/>
          </w:tcPr>
          <w:p>
            <w:pPr>
              <w:spacing w:before="40" w:after="40"/>
              <w:jc w:val="left"/>
            </w:pPr>
            <w:r>
              <w:rPr>
                <w:rFonts w:eastAsia="仿宋"/>
                <w:rFonts w:ascii="仿宋" w:hAnsi="仿宋"/>
                <w:b w:val="0"/>
                <w:sz w:val="19"/>
              </w:rPr>
              <w:t>党中央资源动员支持者但路线差异存在</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潜在合作对手</w:t>
            </w:r>
          </w:p>
        </w:tc>
        <w:tc>
          <w:tcPr>
            <w:tcW w:type="dxa" w:w="2158"/>
            <w:shd w:val="clear" w:color="auto" w:fill="FFFFFF"/>
          </w:tcPr>
          <w:p>
            <w:pPr>
              <w:spacing w:before="40" w:after="40"/>
              <w:jc w:val="left"/>
            </w:pPr>
            <w:r>
              <w:rPr>
                <w:rFonts w:eastAsia="仿宋"/>
                <w:rFonts w:ascii="仿宋" w:hAnsi="仿宋"/>
                <w:b/>
                <w:sz w:val="19"/>
              </w:rPr>
              <w:t>黄国昌</w:t>
            </w:r>
            <w:r>
              <w:rPr>
                <w:rFonts w:eastAsia="仿宋"/>
                <w:rFonts w:ascii="仿宋" w:hAnsi="仿宋"/>
                <w:b w:val="0"/>
                <w:sz w:val="19"/>
              </w:rPr>
              <w:t>（</w:t>
            </w:r>
            <w:r>
              <w:rPr>
                <w:rFonts w:eastAsia="仿宋"/>
                <w:rFonts w:ascii="仿宋" w:hAnsi="仿宋"/>
                <w:b/>
                <w:sz w:val="19"/>
              </w:rPr>
              <w:t>民众党</w:t>
            </w: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蓝白合谈判对手，与其2026-04同框协商</w:t>
            </w:r>
          </w:p>
        </w:tc>
        <w:tc>
          <w:tcPr>
            <w:tcW w:type="dxa" w:w="2158"/>
            <w:shd w:val="clear" w:color="auto" w:fill="FFFFFF"/>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i w:val="0"/>
          <w:sz w:val="28"/>
        </w:rPr>
        <w:t>表格5</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政策领域</w:t>
            </w:r>
          </w:p>
        </w:tc>
        <w:tc>
          <w:tcPr>
            <w:tcW w:type="dxa" w:w="2158"/>
            <w:shd w:val="clear" w:color="auto" w:fill="2F5496"/>
          </w:tcPr>
          <w:p>
            <w:pPr>
              <w:spacing w:before="40" w:after="40"/>
              <w:jc w:val="center"/>
            </w:pPr>
            <w:r>
              <w:rPr>
                <w:rFonts w:eastAsia="黑体"/>
                <w:rFonts w:ascii="黑体" w:hAnsi="黑体"/>
                <w:b/>
                <w:color w:val="FFFFFF"/>
                <w:sz w:val="21"/>
              </w:rPr>
              <w:t>立场摘要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立场演变</w:t>
            </w:r>
          </w:p>
        </w:tc>
      </w:tr>
      <w:tr>
        <w:tc>
          <w:tcPr>
            <w:tcW w:type="dxa" w:w="2158"/>
            <w:shd w:val="clear" w:color="auto" w:fill="D6E4F0"/>
          </w:tcPr>
          <w:p>
            <w:pPr>
              <w:spacing w:before="40" w:after="40"/>
              <w:jc w:val="center"/>
            </w:pPr>
            <w:r>
              <w:rPr>
                <w:rFonts w:eastAsia="仿宋"/>
                <w:rFonts w:ascii="仿宋" w:hAnsi="仿宋"/>
                <w:b w:val="0"/>
                <w:sz w:val="19"/>
              </w:rPr>
              <w:t>都市更新与社会住宅</w:t>
            </w:r>
          </w:p>
        </w:tc>
        <w:tc>
          <w:tcPr>
            <w:tcW w:type="dxa" w:w="2158"/>
            <w:shd w:val="clear" w:color="auto" w:fill="D6E4F0"/>
          </w:tcPr>
          <w:p>
            <w:pPr>
              <w:spacing w:before="40" w:after="40"/>
              <w:jc w:val="left"/>
            </w:pPr>
            <w:r>
              <w:rPr>
                <w:rFonts w:eastAsia="仿宋"/>
                <w:rFonts w:ascii="仿宋" w:hAnsi="仿宋"/>
                <w:b w:val="0"/>
                <w:sz w:val="19"/>
              </w:rPr>
              <w:t>强力推动，延续</w:t>
            </w:r>
            <w:r>
              <w:rPr>
                <w:rFonts w:eastAsia="仿宋"/>
                <w:rFonts w:ascii="仿宋" w:hAnsi="仿宋"/>
                <w:b/>
                <w:sz w:val="19"/>
              </w:rPr>
              <w:t>侯友宜</w:t>
            </w:r>
            <w:r>
              <w:rPr>
                <w:rFonts w:eastAsia="仿宋"/>
                <w:rFonts w:ascii="仿宋" w:hAnsi="仿宋"/>
                <w:b w:val="0"/>
                <w:sz w:val="19"/>
              </w:rPr>
              <w:t>主轴加速三重/新庄/板桥都更</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P4-P5核心施政主张</w:t>
            </w:r>
          </w:p>
        </w:tc>
      </w:tr>
      <w:tr>
        <w:tc>
          <w:tcPr>
            <w:tcW w:type="dxa" w:w="2158"/>
            <w:shd w:val="clear" w:color="auto" w:fill="FFFFFF"/>
          </w:tcPr>
          <w:p>
            <w:pPr>
              <w:spacing w:before="40" w:after="40"/>
              <w:jc w:val="center"/>
            </w:pPr>
            <w:r>
              <w:rPr>
                <w:rFonts w:eastAsia="仿宋"/>
                <w:rFonts w:ascii="仿宋" w:hAnsi="仿宋"/>
                <w:b w:val="0"/>
                <w:sz w:val="19"/>
              </w:rPr>
              <w:t>捷运与交通建设</w:t>
            </w:r>
          </w:p>
        </w:tc>
        <w:tc>
          <w:tcPr>
            <w:tcW w:type="dxa" w:w="2158"/>
            <w:shd w:val="clear" w:color="auto" w:fill="FFFFFF"/>
          </w:tcPr>
          <w:p>
            <w:pPr>
              <w:spacing w:before="40" w:after="40"/>
              <w:jc w:val="left"/>
            </w:pPr>
            <w:r>
              <w:rPr>
                <w:rFonts w:eastAsia="仿宋"/>
                <w:rFonts w:ascii="仿宋" w:hAnsi="仿宋"/>
                <w:b w:val="0"/>
                <w:sz w:val="19"/>
              </w:rPr>
              <w:t>加速环状线全线、淡江大桥、安坑轻轨</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P4-P5专业优势领域</w:t>
            </w:r>
          </w:p>
        </w:tc>
      </w:tr>
      <w:tr>
        <w:tc>
          <w:tcPr>
            <w:tcW w:type="dxa" w:w="2158"/>
            <w:shd w:val="clear" w:color="auto" w:fill="D6E4F0"/>
          </w:tcPr>
          <w:p>
            <w:pPr>
              <w:spacing w:before="40" w:after="40"/>
              <w:jc w:val="center"/>
            </w:pPr>
            <w:r>
              <w:rPr>
                <w:rFonts w:eastAsia="仿宋"/>
                <w:rFonts w:ascii="仿宋" w:hAnsi="仿宋"/>
                <w:b w:val="0"/>
                <w:sz w:val="19"/>
              </w:rPr>
              <w:t>两岸政策</w:t>
            </w:r>
          </w:p>
        </w:tc>
        <w:tc>
          <w:tcPr>
            <w:tcW w:type="dxa" w:w="2158"/>
            <w:shd w:val="clear" w:color="auto" w:fill="D6E4F0"/>
          </w:tcPr>
          <w:p>
            <w:pPr>
              <w:spacing w:before="40" w:after="40"/>
              <w:jc w:val="left"/>
            </w:pPr>
            <w:r>
              <w:rPr>
                <w:rFonts w:eastAsia="仿宋"/>
                <w:rFonts w:ascii="仿宋" w:hAnsi="仿宋"/>
                <w:b w:val="0"/>
                <w:sz w:val="19"/>
              </w:rPr>
              <w:t>维持现状，立场模糊，</w:t>
            </w:r>
            <w:r>
              <w:rPr>
                <w:rFonts w:eastAsia="仿宋"/>
                <w:rFonts w:ascii="仿宋" w:hAnsi="仿宋"/>
                <w:b/>
                <w:sz w:val="19"/>
              </w:rPr>
              <w:t>九二共识</w:t>
            </w:r>
            <w:r>
              <w:rPr>
                <w:rFonts w:eastAsia="仿宋"/>
                <w:rFonts w:ascii="仿宋" w:hAnsi="仿宋"/>
                <w:b w:val="0"/>
                <w:sz w:val="19"/>
              </w:rPr>
              <w:t>表述待选战深化</w:t>
            </w:r>
          </w:p>
        </w:tc>
        <w:tc>
          <w:tcPr>
            <w:tcW w:type="dxa" w:w="2158"/>
            <w:shd w:val="clear" w:color="auto" w:fill="D6E4F0"/>
          </w:tcPr>
          <w:p>
            <w:pPr>
              <w:spacing w:before="40" w:after="40"/>
              <w:jc w:val="left"/>
            </w:pPr>
            <w:r>
              <w:rPr>
                <w:rFonts w:eastAsia="仿宋"/>
                <w:rFonts w:ascii="仿宋" w:hAnsi="仿宋"/>
                <w:b w:val="0"/>
                <w:sz w:val="19"/>
              </w:rPr>
              <w:t>E</w:t>
            </w:r>
          </w:p>
        </w:tc>
        <w:tc>
          <w:tcPr>
            <w:tcW w:type="dxa" w:w="2158"/>
            <w:shd w:val="clear" w:color="auto" w:fill="D6E4F0"/>
          </w:tcPr>
          <w:p>
            <w:pPr>
              <w:spacing w:before="40" w:after="40"/>
              <w:jc w:val="left"/>
            </w:pPr>
            <w:r>
              <w:rPr>
                <w:rFonts w:eastAsia="仿宋"/>
                <w:rFonts w:ascii="仿宋" w:hAnsi="仿宋"/>
                <w:b w:val="0"/>
                <w:sz w:val="19"/>
              </w:rPr>
              <w:t>P5（选战期尚未完整展开）</w:t>
            </w:r>
          </w:p>
        </w:tc>
      </w:tr>
      <w:tr>
        <w:tc>
          <w:tcPr>
            <w:tcW w:type="dxa" w:w="2158"/>
            <w:shd w:val="clear" w:color="auto" w:fill="FFFFFF"/>
          </w:tcPr>
          <w:p>
            <w:pPr>
              <w:spacing w:before="40" w:after="40"/>
              <w:jc w:val="center"/>
            </w:pPr>
            <w:r>
              <w:rPr>
                <w:rFonts w:eastAsia="仿宋"/>
                <w:rFonts w:ascii="仿宋" w:hAnsi="仿宋"/>
                <w:b w:val="0"/>
                <w:sz w:val="19"/>
              </w:rPr>
              <w:t>青年政策</w:t>
            </w:r>
          </w:p>
        </w:tc>
        <w:tc>
          <w:tcPr>
            <w:tcW w:type="dxa" w:w="2158"/>
            <w:shd w:val="clear" w:color="auto" w:fill="FFFFFF"/>
          </w:tcPr>
          <w:p>
            <w:pPr>
              <w:spacing w:before="40" w:after="40"/>
              <w:jc w:val="left"/>
            </w:pPr>
            <w:r>
              <w:rPr>
                <w:rFonts w:eastAsia="仿宋"/>
                <w:rFonts w:ascii="仿宋" w:hAnsi="仿宋"/>
                <w:b w:val="0"/>
                <w:sz w:val="19"/>
              </w:rPr>
              <w:t>相对弱项，具体创新论述待建构</w:t>
            </w:r>
          </w:p>
        </w:tc>
        <w:tc>
          <w:tcPr>
            <w:tcW w:type="dxa" w:w="2158"/>
            <w:shd w:val="clear" w:color="auto" w:fill="FFFFFF"/>
          </w:tcPr>
          <w:p>
            <w:pPr>
              <w:spacing w:before="40" w:after="40"/>
              <w:jc w:val="left"/>
            </w:pPr>
            <w:r>
              <w:rPr>
                <w:rFonts w:eastAsia="仿宋"/>
                <w:rFonts w:ascii="仿宋" w:hAnsi="仿宋"/>
                <w:b w:val="0"/>
                <w:sz w:val="19"/>
              </w:rPr>
              <w:t>E</w:t>
            </w:r>
          </w:p>
        </w:tc>
        <w:tc>
          <w:tcPr>
            <w:tcW w:type="dxa" w:w="2158"/>
            <w:shd w:val="clear" w:color="auto" w:fill="FFFFFF"/>
          </w:tcPr>
          <w:p>
            <w:pPr>
              <w:spacing w:before="40" w:after="40"/>
              <w:jc w:val="left"/>
            </w:pPr>
            <w:r>
              <w:rPr>
                <w:rFonts w:eastAsia="仿宋"/>
                <w:rFonts w:ascii="仿宋" w:hAnsi="仿宋"/>
                <w:b w:val="0"/>
                <w:sz w:val="19"/>
              </w:rPr>
              <w:t>P5（追赶中）</w:t>
            </w:r>
          </w:p>
        </w:tc>
      </w:tr>
      <w:tr>
        <w:tc>
          <w:tcPr>
            <w:tcW w:type="dxa" w:w="2158"/>
            <w:shd w:val="clear" w:color="auto" w:fill="D6E4F0"/>
          </w:tcPr>
          <w:p>
            <w:pPr>
              <w:spacing w:before="40" w:after="40"/>
              <w:jc w:val="center"/>
            </w:pPr>
            <w:r>
              <w:rPr>
                <w:rFonts w:eastAsia="仿宋"/>
                <w:rFonts w:ascii="仿宋" w:hAnsi="仿宋"/>
                <w:b w:val="0"/>
                <w:sz w:val="19"/>
              </w:rPr>
              <w:t>长照与社福</w:t>
            </w:r>
          </w:p>
        </w:tc>
        <w:tc>
          <w:tcPr>
            <w:tcW w:type="dxa" w:w="2158"/>
            <w:shd w:val="clear" w:color="auto" w:fill="D6E4F0"/>
          </w:tcPr>
          <w:p>
            <w:pPr>
              <w:spacing w:before="40" w:after="40"/>
              <w:jc w:val="left"/>
            </w:pPr>
            <w:r>
              <w:rPr>
                <w:rFonts w:eastAsia="仿宋"/>
                <w:rFonts w:ascii="仿宋" w:hAnsi="仿宋"/>
                <w:b w:val="0"/>
                <w:sz w:val="19"/>
              </w:rPr>
              <w:t>延续既有制度，注重执行效率</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P4-P5稳健推进</w:t>
            </w:r>
          </w:p>
        </w:tc>
      </w:tr>
    </w:tbl>
    <w:p/>
    <w:p>
      <w:pPr>
        <w:spacing w:before="0" w:after="120" w:lineRule="auto" w:line="288"/>
        <w:ind w:firstLine="420"/>
        <w:jc w:val="both"/>
      </w:pPr>
      <w:r>
        <w:rPr>
          <w:rFonts w:eastAsia="仿宋"/>
          <w:rFonts w:ascii="仿宋" w:hAnsi="仿宋"/>
          <w:b/>
          <w:i w:val="0"/>
          <w:sz w:val="28"/>
        </w:rPr>
        <w:t>表格6</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Hermann维度</w:t>
            </w:r>
          </w:p>
        </w:tc>
        <w:tc>
          <w:tcPr>
            <w:tcW w:type="dxa" w:w="2158"/>
            <w:shd w:val="clear" w:color="auto" w:fill="2F5496"/>
          </w:tcPr>
          <w:p>
            <w:pPr>
              <w:spacing w:before="40" w:after="40"/>
              <w:jc w:val="center"/>
            </w:pPr>
            <w:r>
              <w:rPr>
                <w:rFonts w:eastAsia="黑体"/>
                <w:rFonts w:ascii="黑体" w:hAnsi="黑体"/>
                <w:b/>
                <w:color w:val="FFFFFF"/>
                <w:sz w:val="21"/>
              </w:rPr>
              <w:t>评分(1-7)</w:t>
            </w:r>
          </w:p>
        </w:tc>
        <w:tc>
          <w:tcPr>
            <w:tcW w:type="dxa" w:w="2158"/>
            <w:shd w:val="clear" w:color="auto" w:fill="2F5496"/>
          </w:tcPr>
          <w:p>
            <w:pPr>
              <w:spacing w:before="40" w:after="40"/>
              <w:jc w:val="center"/>
            </w:pPr>
            <w:r>
              <w:rPr>
                <w:rFonts w:eastAsia="黑体"/>
                <w:rFonts w:ascii="黑体" w:hAnsi="黑体"/>
                <w:b/>
                <w:color w:val="FFFFFF"/>
                <w:sz w:val="21"/>
              </w:rPr>
              <w:t>评分依据摘要</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信念坚守(BACE)</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跨四任首长的适应能力显示信念坚守度中等，利于协调不利于坚定路线</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概念复杂度(CC)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决策倾向项目管理模式，复杂政策议题分析能力中等</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权力需求(NP)</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权力追求「被动式」特征显著，多次被延揽而非主动谋求</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自我距离(DIS)</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工程师式低调，媒体主动性低，自我呈现克制</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群内偏好(IGB)</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对工务系统与历任市府团队高度信任，跨派系圈子相对开放</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自信程度(SC)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专业自信充分，政治自信在首次首长选战中待验证</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任务导向(TASK)</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极高任务执行导向，「做事、完工」是政治品牌核心词</w:t>
            </w:r>
          </w:p>
        </w:tc>
        <w:tc>
          <w:tcPr>
            <w:tcW w:type="dxa" w:w="2158"/>
            <w:shd w:val="clear" w:color="auto" w:fill="D6E4F0"/>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表格7</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Hermann对应</w:t>
            </w:r>
          </w:p>
        </w:tc>
        <w:tc>
          <w:tcPr>
            <w:tcW w:type="dxa" w:w="1727"/>
            <w:shd w:val="clear" w:color="auto" w:fill="2F5496"/>
          </w:tcPr>
          <w:p>
            <w:pPr>
              <w:spacing w:before="40" w:after="40"/>
              <w:jc w:val="center"/>
            </w:pPr>
            <w:r>
              <w:rPr>
                <w:rFonts w:eastAsia="黑体"/>
                <w:rFonts w:ascii="黑体" w:hAnsi="黑体"/>
                <w:b/>
                <w:color w:val="FFFFFF"/>
                <w:sz w:val="21"/>
              </w:rPr>
              <w:t>Winter对应</w:t>
            </w:r>
          </w:p>
        </w:tc>
        <w:tc>
          <w:tcPr>
            <w:tcW w:type="dxa" w:w="1727"/>
            <w:shd w:val="clear" w:color="auto" w:fill="2F5496"/>
          </w:tcPr>
          <w:p>
            <w:pPr>
              <w:spacing w:before="40" w:after="40"/>
              <w:jc w:val="center"/>
            </w:pPr>
            <w:r>
              <w:rPr>
                <w:rFonts w:eastAsia="黑体"/>
                <w:rFonts w:ascii="黑体" w:hAnsi="黑体"/>
                <w:b/>
                <w:color w:val="FFFFFF"/>
                <w:sz w:val="21"/>
              </w:rPr>
              <w:t>Barber对应</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I（内向）</w:t>
            </w:r>
          </w:p>
        </w:tc>
        <w:tc>
          <w:tcPr>
            <w:tcW w:type="dxa" w:w="1727"/>
            <w:shd w:val="clear" w:color="auto" w:fill="D6E4F0"/>
          </w:tcPr>
          <w:p>
            <w:pPr>
              <w:spacing w:before="40" w:after="40"/>
              <w:jc w:val="left"/>
            </w:pPr>
            <w:r>
              <w:rPr>
                <w:rFonts w:eastAsia="仿宋"/>
                <w:rFonts w:ascii="仿宋" w:hAnsi="仿宋"/>
                <w:b w:val="0"/>
                <w:sz w:val="19"/>
              </w:rPr>
              <w:t>DIS=4低调</w:t>
            </w:r>
          </w:p>
        </w:tc>
        <w:tc>
          <w:tcPr>
            <w:tcW w:type="dxa" w:w="1727"/>
            <w:shd w:val="clear" w:color="auto" w:fill="D6E4F0"/>
          </w:tcPr>
          <w:p>
            <w:pPr>
              <w:spacing w:before="40" w:after="40"/>
              <w:jc w:val="left"/>
            </w:pPr>
            <w:r>
              <w:rPr>
                <w:rFonts w:eastAsia="仿宋"/>
                <w:rFonts w:ascii="仿宋" w:hAnsi="仿宋"/>
                <w:b w:val="0"/>
                <w:sz w:val="19"/>
              </w:rPr>
              <w:t>中高亲和偏工作型</w:t>
            </w:r>
          </w:p>
        </w:tc>
        <w:tc>
          <w:tcPr>
            <w:tcW w:type="dxa" w:w="1727"/>
            <w:shd w:val="clear" w:color="auto" w:fill="D6E4F0"/>
          </w:tcPr>
          <w:p>
            <w:pPr>
              <w:spacing w:before="40" w:after="40"/>
              <w:jc w:val="left"/>
            </w:pPr>
            <w:r>
              <w:rPr>
                <w:rFonts w:eastAsia="仿宋"/>
                <w:rFonts w:ascii="仿宋" w:hAnsi="仿宋"/>
                <w:b w:val="0"/>
                <w:sz w:val="19"/>
              </w:rPr>
              <w:t>Active偏节制</w:t>
            </w:r>
          </w:p>
        </w:tc>
        <w:tc>
          <w:tcPr>
            <w:tcW w:type="dxa" w:w="1727"/>
            <w:shd w:val="clear" w:color="auto" w:fill="D6E4F0"/>
          </w:tcPr>
          <w:p>
            <w:pPr>
              <w:spacing w:before="40" w:after="40"/>
              <w:jc w:val="left"/>
            </w:pPr>
            <w:r>
              <w:rPr>
                <w:rFonts w:eastAsia="仿宋"/>
                <w:rFonts w:ascii="仿宋" w:hAnsi="仿宋"/>
                <w:b w:val="0"/>
                <w:sz w:val="19"/>
              </w:rPr>
              <w:t>基本一致：内向型执行力</w:t>
            </w:r>
          </w:p>
        </w:tc>
      </w:tr>
      <w:tr>
        <w:tc>
          <w:tcPr>
            <w:tcW w:type="dxa" w:w="1727"/>
            <w:shd w:val="clear" w:color="auto" w:fill="FFFFFF"/>
          </w:tcPr>
          <w:p>
            <w:pPr>
              <w:spacing w:before="40" w:after="40"/>
              <w:jc w:val="center"/>
            </w:pPr>
            <w:r>
              <w:rPr>
                <w:rFonts w:eastAsia="仿宋"/>
                <w:rFonts w:ascii="仿宋" w:hAnsi="仿宋"/>
                <w:b w:val="0"/>
                <w:sz w:val="19"/>
              </w:rPr>
              <w:t>S（感知）</w:t>
            </w:r>
          </w:p>
        </w:tc>
        <w:tc>
          <w:tcPr>
            <w:tcW w:type="dxa" w:w="1727"/>
            <w:shd w:val="clear" w:color="auto" w:fill="FFFFFF"/>
          </w:tcPr>
          <w:p>
            <w:pPr>
              <w:spacing w:before="40" w:after="40"/>
              <w:jc w:val="left"/>
            </w:pPr>
            <w:r>
              <w:rPr>
                <w:rFonts w:eastAsia="仿宋"/>
                <w:rFonts w:ascii="仿宋" w:hAnsi="仿宋"/>
                <w:b w:val="0"/>
                <w:sz w:val="19"/>
              </w:rPr>
              <w:t>CC=4中等复杂度</w:t>
            </w:r>
          </w:p>
        </w:tc>
        <w:tc>
          <w:tcPr>
            <w:tcW w:type="dxa" w:w="1727"/>
            <w:shd w:val="clear" w:color="auto" w:fill="FFFFFF"/>
          </w:tcPr>
          <w:p>
            <w:pPr>
              <w:spacing w:before="40" w:after="40"/>
              <w:jc w:val="left"/>
            </w:pPr>
            <w:r>
              <w:rPr>
                <w:rFonts w:eastAsia="仿宋"/>
                <w:rFonts w:ascii="仿宋" w:hAnsi="仿宋"/>
                <w:b w:val="0"/>
                <w:sz w:val="19"/>
              </w:rPr>
              <w:t>高成就（具体成果）</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高度一致：经验导向</w:t>
            </w:r>
          </w:p>
        </w:tc>
      </w:tr>
      <w:tr>
        <w:tc>
          <w:tcPr>
            <w:tcW w:type="dxa" w:w="1727"/>
            <w:shd w:val="clear" w:color="auto" w:fill="D6E4F0"/>
          </w:tcPr>
          <w:p>
            <w:pPr>
              <w:spacing w:before="40" w:after="40"/>
              <w:jc w:val="center"/>
            </w:pPr>
            <w:r>
              <w:rPr>
                <w:rFonts w:eastAsia="仿宋"/>
                <w:rFonts w:ascii="仿宋" w:hAnsi="仿宋"/>
                <w:b w:val="0"/>
                <w:sz w:val="19"/>
              </w:rPr>
              <w:t>T（思维）</w:t>
            </w:r>
          </w:p>
        </w:tc>
        <w:tc>
          <w:tcPr>
            <w:tcW w:type="dxa" w:w="1727"/>
            <w:shd w:val="clear" w:color="auto" w:fill="D6E4F0"/>
          </w:tcPr>
          <w:p>
            <w:pPr>
              <w:spacing w:before="40" w:after="40"/>
              <w:jc w:val="left"/>
            </w:pPr>
            <w:r>
              <w:rPr>
                <w:rFonts w:eastAsia="仿宋"/>
                <w:rFonts w:ascii="仿宋" w:hAnsi="仿宋"/>
                <w:b w:val="0"/>
                <w:sz w:val="19"/>
              </w:rPr>
              <w:t>TASK=6高任务导向</w:t>
            </w:r>
          </w:p>
        </w:tc>
        <w:tc>
          <w:tcPr>
            <w:tcW w:type="dxa" w:w="1727"/>
            <w:shd w:val="clear" w:color="auto" w:fill="D6E4F0"/>
          </w:tcPr>
          <w:p>
            <w:pPr>
              <w:spacing w:before="40" w:after="40"/>
              <w:jc w:val="left"/>
            </w:pPr>
            <w:r>
              <w:rPr>
                <w:rFonts w:eastAsia="仿宋"/>
                <w:rFonts w:ascii="仿宋" w:hAnsi="仿宋"/>
                <w:b w:val="0"/>
                <w:sz w:val="19"/>
              </w:rPr>
              <w:t>权力以协调表现</w:t>
            </w:r>
          </w:p>
        </w:tc>
        <w:tc>
          <w:tcPr>
            <w:tcW w:type="dxa" w:w="1727"/>
            <w:shd w:val="clear" w:color="auto" w:fill="D6E4F0"/>
          </w:tcPr>
          <w:p>
            <w:pPr>
              <w:spacing w:before="40" w:after="40"/>
              <w:jc w:val="left"/>
            </w:pPr>
            <w:r>
              <w:rPr>
                <w:rFonts w:eastAsia="仿宋"/>
                <w:rFonts w:ascii="仿宋" w:hAnsi="仿宋"/>
                <w:b/>
                <w:sz w:val="19"/>
              </w:rPr>
              <w:t>Active-Positive</w:t>
            </w:r>
          </w:p>
        </w:tc>
        <w:tc>
          <w:tcPr>
            <w:tcW w:type="dxa" w:w="1727"/>
            <w:shd w:val="clear" w:color="auto" w:fill="D6E4F0"/>
          </w:tcPr>
          <w:p>
            <w:pPr>
              <w:spacing w:before="40" w:after="40"/>
              <w:jc w:val="left"/>
            </w:pPr>
            <w:r>
              <w:rPr>
                <w:rFonts w:eastAsia="仿宋"/>
                <w:rFonts w:ascii="仿宋" w:hAnsi="仿宋"/>
                <w:b w:val="0"/>
                <w:sz w:val="19"/>
              </w:rPr>
              <w:t>高度一致：工程理性</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BACE=4中等制度信仰</w:t>
            </w:r>
          </w:p>
        </w:tc>
        <w:tc>
          <w:tcPr>
            <w:tcW w:type="dxa" w:w="1727"/>
            <w:shd w:val="clear" w:color="auto" w:fill="FFFFFF"/>
          </w:tcPr>
          <w:p>
            <w:pPr>
              <w:spacing w:before="40" w:after="40"/>
              <w:jc w:val="left"/>
            </w:pPr>
            <w:r>
              <w:rPr>
                <w:rFonts w:eastAsia="仿宋"/>
                <w:rFonts w:ascii="仿宋" w:hAnsi="仿宋"/>
                <w:b w:val="0"/>
                <w:sz w:val="19"/>
              </w:rPr>
              <w:t>成就驱动计划性</w:t>
            </w:r>
          </w:p>
        </w:tc>
        <w:tc>
          <w:tcPr>
            <w:tcW w:type="dxa" w:w="1727"/>
            <w:shd w:val="clear" w:color="auto" w:fill="FFFFFF"/>
          </w:tcPr>
          <w:p>
            <w:pPr>
              <w:spacing w:before="40" w:after="40"/>
              <w:jc w:val="left"/>
            </w:pPr>
            <w:r>
              <w:rPr>
                <w:rFonts w:eastAsia="仿宋"/>
                <w:rFonts w:ascii="仿宋" w:hAnsi="仿宋"/>
                <w:b/>
                <w:sz w:val="19"/>
              </w:rPr>
              <w:t>Active-Positive</w:t>
            </w:r>
          </w:p>
        </w:tc>
        <w:tc>
          <w:tcPr>
            <w:tcW w:type="dxa" w:w="1727"/>
            <w:shd w:val="clear" w:color="auto" w:fill="FFFFFF"/>
          </w:tcPr>
          <w:p>
            <w:pPr>
              <w:spacing w:before="40" w:after="40"/>
              <w:jc w:val="left"/>
            </w:pPr>
            <w:r>
              <w:rPr>
                <w:rFonts w:eastAsia="仿宋"/>
                <w:rFonts w:ascii="仿宋" w:hAnsi="仿宋"/>
                <w:b w:val="0"/>
                <w:sz w:val="19"/>
              </w:rPr>
              <w:t>高度一致：秩序与节点控管</w:t>
            </w:r>
          </w:p>
        </w:tc>
      </w:tr>
    </w:tbl>
    <w:p/>
    <w:p>
      <w:pPr>
        <w:spacing w:before="0" w:after="120" w:lineRule="auto" w:line="288"/>
        <w:ind w:firstLine="420"/>
        <w:jc w:val="both"/>
      </w:pPr>
      <w:r>
        <w:rPr>
          <w:rFonts w:eastAsia="仿宋"/>
          <w:rFonts w:ascii="仿宋" w:hAnsi="仿宋"/>
          <w:b/>
          <w:i w:val="0"/>
          <w:sz w:val="28"/>
        </w:rPr>
        <w:t>表格8</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争议事项</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性质</w:t>
            </w:r>
          </w:p>
        </w:tc>
        <w:tc>
          <w:tcPr>
            <w:tcW w:type="dxa" w:w="1727"/>
            <w:shd w:val="clear" w:color="auto" w:fill="2F5496"/>
          </w:tcPr>
          <w:p>
            <w:pPr>
              <w:spacing w:before="40" w:after="40"/>
              <w:jc w:val="center"/>
            </w:pPr>
            <w:r>
              <w:rPr>
                <w:rFonts w:eastAsia="黑体"/>
                <w:rFonts w:ascii="黑体" w:hAnsi="黑体"/>
                <w:b/>
                <w:color w:val="FFFFFF"/>
                <w:sz w:val="21"/>
              </w:rPr>
              <w:t>风险等级</w:t>
            </w:r>
          </w:p>
        </w:tc>
        <w:tc>
          <w:tcPr>
            <w:tcW w:type="dxa" w:w="1727"/>
            <w:shd w:val="clear" w:color="auto" w:fill="2F5496"/>
          </w:tcPr>
          <w:p>
            <w:pPr>
              <w:spacing w:before="40" w:after="40"/>
              <w:jc w:val="center"/>
            </w:pPr>
            <w:r>
              <w:rPr>
                <w:rFonts w:eastAsia="黑体"/>
                <w:rFonts w:ascii="黑体" w:hAnsi="黑体"/>
                <w:b/>
                <w:color w:val="FFFFFF"/>
                <w:sz w:val="21"/>
              </w:rPr>
              <w:t>处置结果</w:t>
            </w:r>
          </w:p>
        </w:tc>
      </w:tr>
      <w:tr>
        <w:tc>
          <w:tcPr>
            <w:tcW w:type="dxa" w:w="1727"/>
            <w:shd w:val="clear" w:color="auto" w:fill="D6E4F0"/>
          </w:tcPr>
          <w:p>
            <w:pPr>
              <w:spacing w:before="40" w:after="40"/>
              <w:jc w:val="center"/>
            </w:pPr>
            <w:r>
              <w:rPr>
                <w:rFonts w:eastAsia="仿宋"/>
                <w:rFonts w:ascii="仿宋" w:hAnsi="仿宋"/>
                <w:b w:val="0"/>
                <w:sz w:val="19"/>
              </w:rPr>
              <w:t>台北市社宅进度争议</w:t>
            </w:r>
          </w:p>
        </w:tc>
        <w:tc>
          <w:tcPr>
            <w:tcW w:type="dxa" w:w="1727"/>
            <w:shd w:val="clear" w:color="auto" w:fill="D6E4F0"/>
          </w:tcPr>
          <w:p>
            <w:pPr>
              <w:spacing w:before="40" w:after="40"/>
              <w:jc w:val="left"/>
            </w:pPr>
            <w:r>
              <w:rPr>
                <w:rFonts w:eastAsia="仿宋"/>
                <w:rFonts w:ascii="仿宋" w:hAnsi="仿宋"/>
                <w:b w:val="0"/>
                <w:sz w:val="19"/>
              </w:rPr>
              <w:t>2023-2025</w:t>
            </w:r>
          </w:p>
        </w:tc>
        <w:tc>
          <w:tcPr>
            <w:tcW w:type="dxa" w:w="1727"/>
            <w:shd w:val="clear" w:color="auto" w:fill="D6E4F0"/>
          </w:tcPr>
          <w:p>
            <w:pPr>
              <w:spacing w:before="40" w:after="40"/>
              <w:jc w:val="left"/>
            </w:pPr>
            <w:r>
              <w:rPr>
                <w:rFonts w:eastAsia="仿宋"/>
                <w:rFonts w:ascii="仿宋" w:hAnsi="仿宋"/>
                <w:b w:val="0"/>
                <w:sz w:val="19"/>
              </w:rPr>
              <w:t>副市长任内社宅兴建进度与品质</w:t>
            </w:r>
          </w:p>
        </w:tc>
        <w:tc>
          <w:tcPr>
            <w:tcW w:type="dxa" w:w="1727"/>
            <w:shd w:val="clear" w:color="auto" w:fill="D6E4F0"/>
          </w:tcPr>
          <w:p>
            <w:pPr>
              <w:spacing w:before="40" w:after="40"/>
              <w:jc w:val="left"/>
            </w:pPr>
            <w:r>
              <w:rPr>
                <w:rFonts w:eastAsia="仿宋"/>
                <w:rFonts w:ascii="仿宋" w:hAnsi="仿宋"/>
                <w:b w:val="0"/>
                <w:sz w:val="19"/>
              </w:rPr>
              <w:t>低-中</w:t>
            </w:r>
          </w:p>
        </w:tc>
        <w:tc>
          <w:tcPr>
            <w:tcW w:type="dxa" w:w="1727"/>
            <w:shd w:val="clear" w:color="auto" w:fill="D6E4F0"/>
          </w:tcPr>
          <w:p>
            <w:pPr>
              <w:spacing w:before="40" w:after="40"/>
              <w:jc w:val="left"/>
            </w:pPr>
            <w:r>
              <w:rPr>
                <w:rFonts w:eastAsia="仿宋"/>
                <w:rFonts w:ascii="仿宋" w:hAnsi="仿宋"/>
                <w:b w:val="0"/>
                <w:sz w:val="19"/>
              </w:rPr>
              <w:t>以持续推进回应，未达监察等级</w:t>
            </w:r>
          </w:p>
        </w:tc>
      </w:tr>
      <w:tr>
        <w:tc>
          <w:tcPr>
            <w:tcW w:type="dxa" w:w="1727"/>
            <w:shd w:val="clear" w:color="auto" w:fill="FFFFFF"/>
          </w:tcPr>
          <w:p>
            <w:pPr>
              <w:spacing w:before="40" w:after="40"/>
              <w:jc w:val="center"/>
            </w:pPr>
            <w:r>
              <w:rPr>
                <w:rFonts w:eastAsia="仿宋"/>
                <w:rFonts w:ascii="仿宋" w:hAnsi="仿宋"/>
                <w:b w:val="0"/>
                <w:sz w:val="19"/>
              </w:rPr>
              <w:t>大巨蛋启用相关争议</w:t>
            </w:r>
          </w:p>
        </w:tc>
        <w:tc>
          <w:tcPr>
            <w:tcW w:type="dxa" w:w="1727"/>
            <w:shd w:val="clear" w:color="auto" w:fill="FFFFFF"/>
          </w:tcPr>
          <w:p>
            <w:pPr>
              <w:spacing w:before="40" w:after="40"/>
              <w:jc w:val="left"/>
            </w:pPr>
            <w:r>
              <w:rPr>
                <w:rFonts w:eastAsia="仿宋"/>
                <w:rFonts w:ascii="仿宋" w:hAnsi="仿宋"/>
                <w:b w:val="0"/>
                <w:sz w:val="19"/>
              </w:rPr>
              <w:t>2023-2024</w:t>
            </w:r>
          </w:p>
        </w:tc>
        <w:tc>
          <w:tcPr>
            <w:tcW w:type="dxa" w:w="1727"/>
            <w:shd w:val="clear" w:color="auto" w:fill="FFFFFF"/>
          </w:tcPr>
          <w:p>
            <w:pPr>
              <w:spacing w:before="40" w:after="40"/>
              <w:jc w:val="left"/>
            </w:pPr>
            <w:r>
              <w:rPr>
                <w:rFonts w:eastAsia="仿宋"/>
                <w:rFonts w:ascii="仿宋" w:hAnsi="仿宋"/>
                <w:b w:val="0"/>
                <w:sz w:val="19"/>
              </w:rPr>
              <w:t>启用流程与环评衔接</w:t>
            </w:r>
          </w:p>
        </w:tc>
        <w:tc>
          <w:tcPr>
            <w:tcW w:type="dxa" w:w="1727"/>
            <w:shd w:val="clear" w:color="auto" w:fill="FFFFFF"/>
          </w:tcPr>
          <w:p>
            <w:pPr>
              <w:spacing w:before="40" w:after="40"/>
              <w:jc w:val="left"/>
            </w:pPr>
            <w:r>
              <w:rPr>
                <w:rFonts w:eastAsia="仿宋"/>
                <w:rFonts w:ascii="仿宋" w:hAnsi="仿宋"/>
                <w:b w:val="0"/>
                <w:sz w:val="19"/>
              </w:rPr>
              <w:t>低-中</w:t>
            </w:r>
          </w:p>
        </w:tc>
        <w:tc>
          <w:tcPr>
            <w:tcW w:type="dxa" w:w="1727"/>
            <w:shd w:val="clear" w:color="auto" w:fill="FFFFFF"/>
          </w:tcPr>
          <w:p>
            <w:pPr>
              <w:spacing w:before="40" w:after="40"/>
              <w:jc w:val="left"/>
            </w:pPr>
            <w:r>
              <w:rPr>
                <w:rFonts w:eastAsia="仿宋"/>
                <w:rFonts w:ascii="仿宋" w:hAnsi="仿宋"/>
                <w:b w:val="0"/>
                <w:sz w:val="19"/>
              </w:rPr>
              <w:t>顺利启用，争议逐步淡化</w:t>
            </w:r>
          </w:p>
        </w:tc>
      </w:tr>
      <w:tr>
        <w:tc>
          <w:tcPr>
            <w:tcW w:type="dxa" w:w="1727"/>
            <w:shd w:val="clear" w:color="auto" w:fill="D6E4F0"/>
          </w:tcPr>
          <w:p>
            <w:pPr>
              <w:spacing w:before="40" w:after="40"/>
              <w:jc w:val="center"/>
            </w:pPr>
            <w:r>
              <w:rPr>
                <w:rFonts w:eastAsia="仿宋"/>
                <w:rFonts w:ascii="仿宋" w:hAnsi="仿宋"/>
                <w:b w:val="0"/>
                <w:sz w:val="19"/>
              </w:rPr>
              <w:t>高雄</w:t>
            </w:r>
            <w:r>
              <w:rPr>
                <w:rFonts w:eastAsia="仿宋"/>
                <w:rFonts w:ascii="仿宋" w:hAnsi="仿宋"/>
                <w:b/>
                <w:sz w:val="19"/>
              </w:rPr>
              <w:t>韩国瑜</w:t>
            </w:r>
            <w:r>
              <w:rPr>
                <w:rFonts w:eastAsia="仿宋"/>
                <w:rFonts w:ascii="仿宋" w:hAnsi="仿宋"/>
                <w:b w:val="0"/>
                <w:sz w:val="19"/>
              </w:rPr>
              <w:t>团队防疫争议</w:t>
            </w:r>
          </w:p>
        </w:tc>
        <w:tc>
          <w:tcPr>
            <w:tcW w:type="dxa" w:w="1727"/>
            <w:shd w:val="clear" w:color="auto" w:fill="D6E4F0"/>
          </w:tcPr>
          <w:p>
            <w:pPr>
              <w:spacing w:before="40" w:after="40"/>
              <w:jc w:val="left"/>
            </w:pPr>
            <w:r>
              <w:rPr>
                <w:rFonts w:eastAsia="仿宋"/>
                <w:rFonts w:ascii="仿宋" w:hAnsi="仿宋"/>
                <w:b w:val="0"/>
                <w:sz w:val="19"/>
              </w:rPr>
              <w:t>2019-2020</w:t>
            </w:r>
          </w:p>
        </w:tc>
        <w:tc>
          <w:tcPr>
            <w:tcW w:type="dxa" w:w="1727"/>
            <w:shd w:val="clear" w:color="auto" w:fill="D6E4F0"/>
          </w:tcPr>
          <w:p>
            <w:pPr>
              <w:spacing w:before="40" w:after="40"/>
              <w:jc w:val="left"/>
            </w:pPr>
            <w:r>
              <w:rPr>
                <w:rFonts w:eastAsia="仿宋"/>
                <w:rFonts w:ascii="仿宋" w:hAnsi="仿宋"/>
                <w:b w:val="0"/>
                <w:sz w:val="19"/>
              </w:rPr>
              <w:t>副市长阶段联带政治争议</w:t>
            </w:r>
          </w:p>
        </w:tc>
        <w:tc>
          <w:tcPr>
            <w:tcW w:type="dxa" w:w="1727"/>
            <w:shd w:val="clear" w:color="auto" w:fill="D6E4F0"/>
          </w:tcPr>
          <w:p>
            <w:pPr>
              <w:spacing w:before="40" w:after="40"/>
              <w:jc w:val="left"/>
            </w:pPr>
            <w:r>
              <w:rPr>
                <w:rFonts w:eastAsia="仿宋"/>
                <w:rFonts w:ascii="仿宋" w:hAnsi="仿宋"/>
                <w:b w:val="0"/>
                <w:sz w:val="19"/>
              </w:rPr>
              <w:t>低</w:t>
            </w:r>
          </w:p>
        </w:tc>
        <w:tc>
          <w:tcPr>
            <w:tcW w:type="dxa" w:w="1727"/>
            <w:shd w:val="clear" w:color="auto" w:fill="D6E4F0"/>
          </w:tcPr>
          <w:p>
            <w:pPr>
              <w:spacing w:before="40" w:after="40"/>
              <w:jc w:val="left"/>
            </w:pPr>
            <w:r>
              <w:rPr>
                <w:rFonts w:eastAsia="仿宋"/>
                <w:rFonts w:ascii="仿宋" w:hAnsi="仿宋"/>
                <w:b w:val="0"/>
                <w:sz w:val="19"/>
              </w:rPr>
              <w:t>随</w:t>
            </w:r>
            <w:r>
              <w:rPr>
                <w:rFonts w:eastAsia="仿宋"/>
                <w:rFonts w:ascii="仿宋" w:hAnsi="仿宋"/>
                <w:b/>
                <w:sz w:val="19"/>
              </w:rPr>
              <w:t>韩国瑜</w:t>
            </w:r>
            <w:r>
              <w:rPr>
                <w:rFonts w:eastAsia="仿宋"/>
                <w:rFonts w:ascii="仿宋" w:hAnsi="仿宋"/>
                <w:b w:val="0"/>
                <w:sz w:val="19"/>
              </w:rPr>
              <w:t>被罢免淡化</w:t>
            </w:r>
          </w:p>
        </w:tc>
      </w:tr>
      <w:tr>
        <w:tc>
          <w:tcPr>
            <w:tcW w:type="dxa" w:w="1727"/>
            <w:shd w:val="clear" w:color="auto" w:fill="FFFFFF"/>
          </w:tcPr>
          <w:p>
            <w:pPr>
              <w:spacing w:before="40" w:after="40"/>
              <w:jc w:val="center"/>
            </w:pPr>
            <w:r>
              <w:rPr>
                <w:rFonts w:eastAsia="仿宋"/>
                <w:rFonts w:ascii="仿宋" w:hAnsi="仿宋"/>
                <w:b w:val="0"/>
                <w:sz w:val="19"/>
              </w:rPr>
              <w:t>蓝白合作立场摇摆质疑</w:t>
            </w:r>
          </w:p>
        </w:tc>
        <w:tc>
          <w:tcPr>
            <w:tcW w:type="dxa" w:w="1727"/>
            <w:shd w:val="clear" w:color="auto" w:fill="FFFFFF"/>
          </w:tcPr>
          <w:p>
            <w:pPr>
              <w:spacing w:before="40" w:after="40"/>
              <w:jc w:val="left"/>
            </w:pPr>
            <w:r>
              <w:rPr>
                <w:rFonts w:eastAsia="仿宋"/>
                <w:rFonts w:ascii="仿宋" w:hAnsi="仿宋"/>
                <w:b w:val="0"/>
                <w:sz w:val="19"/>
              </w:rPr>
              <w:t>2026-03-04</w:t>
            </w:r>
          </w:p>
        </w:tc>
        <w:tc>
          <w:tcPr>
            <w:tcW w:type="dxa" w:w="1727"/>
            <w:shd w:val="clear" w:color="auto" w:fill="FFFFFF"/>
          </w:tcPr>
          <w:p>
            <w:pPr>
              <w:spacing w:before="40" w:after="40"/>
              <w:jc w:val="left"/>
            </w:pPr>
            <w:r>
              <w:rPr>
                <w:rFonts w:eastAsia="仿宋"/>
                <w:rFonts w:ascii="仿宋" w:hAnsi="仿宋"/>
                <w:b w:val="0"/>
                <w:sz w:val="19"/>
              </w:rPr>
              <w:t>对</w:t>
            </w:r>
            <w:r>
              <w:rPr>
                <w:rFonts w:eastAsia="仿宋"/>
                <w:rFonts w:ascii="仿宋" w:hAnsi="仿宋"/>
                <w:b/>
                <w:sz w:val="19"/>
              </w:rPr>
              <w:t>黄国昌</w:t>
            </w:r>
            <w:r>
              <w:rPr>
                <w:rFonts w:eastAsia="仿宋"/>
                <w:rFonts w:ascii="仿宋" w:hAnsi="仿宋"/>
                <w:b w:val="0"/>
                <w:sz w:val="19"/>
              </w:rPr>
              <w:t>态度是否坚定</w:t>
            </w:r>
          </w:p>
        </w:tc>
        <w:tc>
          <w:tcPr>
            <w:tcW w:type="dxa" w:w="1727"/>
            <w:shd w:val="clear" w:color="auto" w:fill="FFFFFF"/>
          </w:tcPr>
          <w:p>
            <w:pPr>
              <w:spacing w:before="40" w:after="40"/>
              <w:jc w:val="left"/>
            </w:pPr>
            <w:r>
              <w:rPr>
                <w:rFonts w:eastAsia="仿宋"/>
                <w:rFonts w:ascii="仿宋" w:hAnsi="仿宋"/>
                <w:b w:val="0"/>
                <w:sz w:val="19"/>
              </w:rPr>
              <w:t>中</w:t>
            </w:r>
          </w:p>
        </w:tc>
        <w:tc>
          <w:tcPr>
            <w:tcW w:type="dxa" w:w="1727"/>
            <w:shd w:val="clear" w:color="auto" w:fill="FFFFFF"/>
          </w:tcPr>
          <w:p>
            <w:pPr>
              <w:spacing w:before="40" w:after="40"/>
              <w:jc w:val="left"/>
            </w:pPr>
            <w:r>
              <w:rPr>
                <w:rFonts w:eastAsia="仿宋"/>
                <w:rFonts w:ascii="仿宋" w:hAnsi="仿宋"/>
                <w:b w:val="0"/>
                <w:sz w:val="19"/>
              </w:rPr>
              <w:t>选战期待观察</w:t>
            </w:r>
          </w:p>
        </w:tc>
      </w:tr>
      <w:tr>
        <w:tc>
          <w:tcPr>
            <w:tcW w:type="dxa" w:w="1727"/>
            <w:shd w:val="clear" w:color="auto" w:fill="D6E4F0"/>
          </w:tcPr>
          <w:p>
            <w:pPr>
              <w:spacing w:before="40" w:after="40"/>
              <w:jc w:val="center"/>
            </w:pPr>
            <w:r>
              <w:rPr>
                <w:rFonts w:eastAsia="仿宋"/>
                <w:rFonts w:ascii="仿宋" w:hAnsi="仿宋"/>
                <w:b/>
                <w:sz w:val="19"/>
              </w:rPr>
              <w:t>郑丽文路线</w:t>
            </w:r>
            <w:r>
              <w:rPr>
                <w:rFonts w:eastAsia="仿宋"/>
                <w:rFonts w:ascii="仿宋" w:hAnsi="仿宋"/>
                <w:b w:val="0"/>
                <w:sz w:val="19"/>
              </w:rPr>
              <w:t>关系张力</w:t>
            </w:r>
          </w:p>
        </w:tc>
        <w:tc>
          <w:tcPr>
            <w:tcW w:type="dxa" w:w="1727"/>
            <w:shd w:val="clear" w:color="auto" w:fill="D6E4F0"/>
          </w:tcPr>
          <w:p>
            <w:pPr>
              <w:spacing w:before="40" w:after="40"/>
              <w:jc w:val="left"/>
            </w:pPr>
            <w:r>
              <w:rPr>
                <w:rFonts w:eastAsia="仿宋"/>
                <w:rFonts w:ascii="仿宋" w:hAnsi="仿宋"/>
                <w:b w:val="0"/>
                <w:sz w:val="19"/>
              </w:rPr>
              <w:t>2025-10-今</w:t>
            </w:r>
          </w:p>
        </w:tc>
        <w:tc>
          <w:tcPr>
            <w:tcW w:type="dxa" w:w="1727"/>
            <w:shd w:val="clear" w:color="auto" w:fill="D6E4F0"/>
          </w:tcPr>
          <w:p>
            <w:pPr>
              <w:spacing w:before="40" w:after="40"/>
              <w:jc w:val="left"/>
            </w:pPr>
            <w:r>
              <w:rPr>
                <w:rFonts w:eastAsia="仿宋"/>
                <w:rFonts w:ascii="仿宋" w:hAnsi="仿宋"/>
                <w:b w:val="0"/>
                <w:sz w:val="19"/>
              </w:rPr>
              <w:t>党中央实际支持强度</w:t>
            </w:r>
          </w:p>
        </w:tc>
        <w:tc>
          <w:tcPr>
            <w:tcW w:type="dxa" w:w="1727"/>
            <w:shd w:val="clear" w:color="auto" w:fill="D6E4F0"/>
          </w:tcPr>
          <w:p>
            <w:pPr>
              <w:spacing w:before="40" w:after="40"/>
              <w:jc w:val="left"/>
            </w:pPr>
            <w:r>
              <w:rPr>
                <w:rFonts w:eastAsia="仿宋"/>
                <w:rFonts w:ascii="仿宋" w:hAnsi="仿宋"/>
                <w:b w:val="0"/>
                <w:sz w:val="19"/>
              </w:rPr>
              <w:t>中</w:t>
            </w:r>
          </w:p>
        </w:tc>
        <w:tc>
          <w:tcPr>
            <w:tcW w:type="dxa" w:w="1727"/>
            <w:shd w:val="clear" w:color="auto" w:fill="D6E4F0"/>
          </w:tcPr>
          <w:p>
            <w:pPr>
              <w:spacing w:before="40" w:after="40"/>
              <w:jc w:val="left"/>
            </w:pPr>
            <w:r>
              <w:rPr>
                <w:rFonts w:eastAsia="仿宋"/>
                <w:rFonts w:ascii="仿宋" w:hAnsi="仿宋"/>
                <w:b w:val="0"/>
                <w:sz w:val="19"/>
              </w:rPr>
              <w:t>选战动员过程持续观察</w:t>
            </w:r>
          </w:p>
        </w:tc>
      </w:tr>
    </w:tbl>
    <w:p/>
    <w:p>
      <w:pPr>
        <w:spacing w:before="0" w:after="120" w:lineRule="auto" w:line="288"/>
        <w:ind w:firstLine="420"/>
        <w:jc w:val="both"/>
      </w:pPr>
      <w:r>
        <w:rPr>
          <w:rFonts w:eastAsia="仿宋"/>
          <w:rFonts w:ascii="仿宋" w:hAnsi="仿宋"/>
          <w:b/>
          <w:i w:val="0"/>
          <w:sz w:val="28"/>
        </w:rPr>
        <w:t>表格9</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模块编号</w:t>
            </w:r>
          </w:p>
        </w:tc>
        <w:tc>
          <w:tcPr>
            <w:tcW w:type="dxa" w:w="1439"/>
            <w:shd w:val="clear" w:color="auto" w:fill="2F5496"/>
          </w:tcPr>
          <w:p>
            <w:pPr>
              <w:spacing w:before="40" w:after="40"/>
              <w:jc w:val="center"/>
            </w:pPr>
            <w:r>
              <w:rPr>
                <w:rFonts w:eastAsia="黑体"/>
                <w:rFonts w:ascii="黑体" w:hAnsi="黑体"/>
                <w:b/>
                <w:color w:val="FFFFFF"/>
                <w:sz w:val="21"/>
              </w:rPr>
              <w:t>模块名称</w:t>
            </w:r>
          </w:p>
        </w:tc>
        <w:tc>
          <w:tcPr>
            <w:tcW w:type="dxa" w:w="1439"/>
            <w:shd w:val="clear" w:color="auto" w:fill="2F5496"/>
          </w:tcPr>
          <w:p>
            <w:pPr>
              <w:spacing w:before="40" w:after="40"/>
              <w:jc w:val="center"/>
            </w:pPr>
            <w:r>
              <w:rPr>
                <w:rFonts w:eastAsia="黑体"/>
                <w:rFonts w:ascii="黑体" w:hAnsi="黑体"/>
                <w:b/>
                <w:color w:val="FFFFFF"/>
                <w:sz w:val="21"/>
              </w:rPr>
              <w:t>覆盖状态</w:t>
            </w:r>
          </w:p>
        </w:tc>
        <w:tc>
          <w:tcPr>
            <w:tcW w:type="dxa" w:w="1439"/>
            <w:shd w:val="clear" w:color="auto" w:fill="2F5496"/>
          </w:tcPr>
          <w:p>
            <w:pPr>
              <w:spacing w:before="40" w:after="40"/>
              <w:jc w:val="center"/>
            </w:pPr>
            <w:r>
              <w:rPr>
                <w:rFonts w:eastAsia="黑体"/>
                <w:rFonts w:ascii="黑体" w:hAnsi="黑体"/>
                <w:b/>
                <w:color w:val="FFFFFF"/>
                <w:sz w:val="21"/>
              </w:rPr>
              <w:t>主要来源</w:t>
            </w:r>
          </w:p>
        </w:tc>
        <w:tc>
          <w:tcPr>
            <w:tcW w:type="dxa" w:w="1439"/>
            <w:shd w:val="clear" w:color="auto" w:fill="2F5496"/>
          </w:tcPr>
          <w:p>
            <w:pPr>
              <w:spacing w:before="40" w:after="40"/>
              <w:jc w:val="center"/>
            </w:pPr>
            <w:r>
              <w:rPr>
                <w:rFonts w:eastAsia="黑体"/>
                <w:rFonts w:ascii="黑体" w:hAnsi="黑体"/>
                <w:b/>
                <w:color w:val="FFFFFF"/>
                <w:sz w:val="21"/>
              </w:rPr>
              <w:t>证据等级</w:t>
            </w:r>
          </w:p>
        </w:tc>
        <w:tc>
          <w:tcPr>
            <w:tcW w:type="dxa" w:w="1439"/>
            <w:shd w:val="clear" w:color="auto" w:fill="2F5496"/>
          </w:tcPr>
          <w:p>
            <w:pPr>
              <w:spacing w:before="40" w:after="40"/>
              <w:jc w:val="center"/>
            </w:pPr>
            <w:r>
              <w:rPr>
                <w:rFonts w:eastAsia="黑体"/>
                <w:rFonts w:ascii="黑体" w:hAnsi="黑体"/>
                <w:b/>
                <w:color w:val="FFFFFF"/>
                <w:sz w:val="21"/>
              </w:rPr>
              <w:t>缺口说明</w:t>
            </w:r>
          </w:p>
        </w:tc>
      </w:tr>
      <w:tr>
        <w:tc>
          <w:tcPr>
            <w:tcW w:type="dxa" w:w="1439"/>
            <w:shd w:val="clear" w:color="auto" w:fill="D6E4F0"/>
          </w:tcPr>
          <w:p>
            <w:pPr>
              <w:spacing w:before="40" w:after="40"/>
              <w:jc w:val="center"/>
            </w:pPr>
            <w:r>
              <w:rPr>
                <w:rFonts w:eastAsia="仿宋"/>
                <w:rFonts w:ascii="仿宋" w:hAnsi="仿宋"/>
                <w:b w:val="0"/>
                <w:sz w:val="19"/>
              </w:rPr>
              <w:t>A.1</w:t>
            </w:r>
          </w:p>
        </w:tc>
        <w:tc>
          <w:tcPr>
            <w:tcW w:type="dxa" w:w="1439"/>
            <w:shd w:val="clear" w:color="auto" w:fill="D6E4F0"/>
          </w:tcPr>
          <w:p>
            <w:pPr>
              <w:spacing w:before="40" w:after="40"/>
              <w:jc w:val="left"/>
            </w:pPr>
            <w:r>
              <w:rPr>
                <w:rFonts w:eastAsia="仿宋"/>
                <w:rFonts w:ascii="仿宋" w:hAnsi="仿宋"/>
                <w:b w:val="0"/>
                <w:sz w:val="19"/>
              </w:rPr>
              <w:t>身份履历</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官方/维基</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完整：屏东到台北全路径</w:t>
            </w:r>
          </w:p>
        </w:tc>
      </w:tr>
      <w:tr>
        <w:tc>
          <w:tcPr>
            <w:tcW w:type="dxa" w:w="1439"/>
            <w:shd w:val="clear" w:color="auto" w:fill="FFFFFF"/>
          </w:tcPr>
          <w:p>
            <w:pPr>
              <w:spacing w:before="40" w:after="40"/>
              <w:jc w:val="center"/>
            </w:pPr>
            <w:r>
              <w:rPr>
                <w:rFonts w:eastAsia="仿宋"/>
                <w:rFonts w:ascii="仿宋" w:hAnsi="仿宋"/>
                <w:b w:val="0"/>
                <w:sz w:val="19"/>
              </w:rPr>
              <w:t>A.2</w:t>
            </w:r>
          </w:p>
        </w:tc>
        <w:tc>
          <w:tcPr>
            <w:tcW w:type="dxa" w:w="1439"/>
            <w:shd w:val="clear" w:color="auto" w:fill="FFFFFF"/>
          </w:tcPr>
          <w:p>
            <w:pPr>
              <w:spacing w:before="40" w:after="40"/>
              <w:jc w:val="left"/>
            </w:pPr>
            <w:r>
              <w:rPr>
                <w:rFonts w:eastAsia="仿宋"/>
                <w:rFonts w:ascii="仿宋" w:hAnsi="仿宋"/>
                <w:b w:val="0"/>
                <w:sz w:val="19"/>
              </w:rPr>
              <w:t>政治生涯</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官方记录</w:t>
            </w:r>
          </w:p>
        </w:tc>
        <w:tc>
          <w:tcPr>
            <w:tcW w:type="dxa" w:w="1439"/>
            <w:shd w:val="clear" w:color="auto" w:fill="FFFFFF"/>
          </w:tcPr>
          <w:p>
            <w:pPr>
              <w:spacing w:before="40" w:after="40"/>
              <w:jc w:val="left"/>
            </w:pPr>
            <w:r>
              <w:rPr>
                <w:rFonts w:eastAsia="仿宋"/>
                <w:rFonts w:ascii="仿宋" w:hAnsi="仿宋"/>
                <w:b w:val="0"/>
                <w:sz w:val="19"/>
              </w:rPr>
              <w:t>A</w:t>
            </w:r>
          </w:p>
        </w:tc>
        <w:tc>
          <w:tcPr>
            <w:tcW w:type="dxa" w:w="1439"/>
            <w:shd w:val="clear" w:color="auto" w:fill="FFFFFF"/>
          </w:tcPr>
          <w:p>
            <w:pPr>
              <w:spacing w:before="40" w:after="40"/>
              <w:jc w:val="left"/>
            </w:pPr>
            <w:r>
              <w:rPr>
                <w:rFonts w:eastAsia="仿宋"/>
                <w:rFonts w:ascii="仿宋" w:hAnsi="仿宋"/>
                <w:b w:val="0"/>
                <w:sz w:val="19"/>
              </w:rPr>
              <w:t>跨四任首长副市长履历完整</w:t>
            </w:r>
          </w:p>
        </w:tc>
      </w:tr>
      <w:tr>
        <w:tc>
          <w:tcPr>
            <w:tcW w:type="dxa" w:w="1439"/>
            <w:shd w:val="clear" w:color="auto" w:fill="D6E4F0"/>
          </w:tcPr>
          <w:p>
            <w:pPr>
              <w:spacing w:before="40" w:after="40"/>
              <w:jc w:val="center"/>
            </w:pPr>
            <w:r>
              <w:rPr>
                <w:rFonts w:eastAsia="仿宋"/>
                <w:rFonts w:ascii="仿宋" w:hAnsi="仿宋"/>
                <w:b w:val="0"/>
                <w:sz w:val="19"/>
              </w:rPr>
              <w:t>A.3</w:t>
            </w:r>
          </w:p>
        </w:tc>
        <w:tc>
          <w:tcPr>
            <w:tcW w:type="dxa" w:w="1439"/>
            <w:shd w:val="clear" w:color="auto" w:fill="D6E4F0"/>
          </w:tcPr>
          <w:p>
            <w:pPr>
              <w:spacing w:before="40" w:after="40"/>
              <w:jc w:val="left"/>
            </w:pPr>
            <w:r>
              <w:rPr>
                <w:rFonts w:eastAsia="仿宋"/>
                <w:rFonts w:ascii="仿宋" w:hAnsi="仿宋"/>
                <w:b w:val="0"/>
                <w:sz w:val="19"/>
              </w:rPr>
              <w:t>核心价值</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公开言论/施政</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效率-协调-专业框架清晰</w:t>
            </w:r>
          </w:p>
        </w:tc>
      </w:tr>
      <w:tr>
        <w:tc>
          <w:tcPr>
            <w:tcW w:type="dxa" w:w="1439"/>
            <w:shd w:val="clear" w:color="auto" w:fill="FFFFFF"/>
          </w:tcPr>
          <w:p>
            <w:pPr>
              <w:spacing w:before="40" w:after="40"/>
              <w:jc w:val="center"/>
            </w:pPr>
            <w:r>
              <w:rPr>
                <w:rFonts w:eastAsia="仿宋"/>
                <w:rFonts w:ascii="仿宋" w:hAnsi="仿宋"/>
                <w:b w:val="0"/>
                <w:sz w:val="19"/>
              </w:rPr>
              <w:t>A.4</w:t>
            </w:r>
          </w:p>
        </w:tc>
        <w:tc>
          <w:tcPr>
            <w:tcW w:type="dxa" w:w="1439"/>
            <w:shd w:val="clear" w:color="auto" w:fill="FFFFFF"/>
          </w:tcPr>
          <w:p>
            <w:pPr>
              <w:spacing w:before="40" w:after="40"/>
              <w:jc w:val="left"/>
            </w:pPr>
            <w:r>
              <w:rPr>
                <w:rFonts w:eastAsia="仿宋"/>
                <w:rFonts w:ascii="仿宋" w:hAnsi="仿宋"/>
                <w:b w:val="0"/>
                <w:sz w:val="19"/>
              </w:rPr>
              <w:t>内政政策</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副市长施政</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新北市长政见尚在建构中</w:t>
            </w:r>
          </w:p>
        </w:tc>
      </w:tr>
      <w:tr>
        <w:tc>
          <w:tcPr>
            <w:tcW w:type="dxa" w:w="1439"/>
            <w:shd w:val="clear" w:color="auto" w:fill="D6E4F0"/>
          </w:tcPr>
          <w:p>
            <w:pPr>
              <w:spacing w:before="40" w:after="40"/>
              <w:jc w:val="center"/>
            </w:pPr>
            <w:r>
              <w:rPr>
                <w:rFonts w:eastAsia="仿宋"/>
                <w:rFonts w:ascii="仿宋" w:hAnsi="仿宋"/>
                <w:b w:val="0"/>
                <w:sz w:val="19"/>
              </w:rPr>
              <w:t>A.5</w:t>
            </w:r>
          </w:p>
        </w:tc>
        <w:tc>
          <w:tcPr>
            <w:tcW w:type="dxa" w:w="1439"/>
            <w:shd w:val="clear" w:color="auto" w:fill="D6E4F0"/>
          </w:tcPr>
          <w:p>
            <w:pPr>
              <w:spacing w:before="40" w:after="40"/>
              <w:jc w:val="left"/>
            </w:pPr>
            <w:r>
              <w:rPr>
                <w:rFonts w:eastAsia="仿宋"/>
                <w:rFonts w:ascii="仿宋" w:hAnsi="仿宋"/>
                <w:b w:val="0"/>
                <w:sz w:val="19"/>
              </w:rPr>
              <w:t>国防外交</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副市长层级不涉及</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首长选战期待论述展开</w:t>
            </w:r>
          </w:p>
        </w:tc>
      </w:tr>
      <w:tr>
        <w:tc>
          <w:tcPr>
            <w:tcW w:type="dxa" w:w="1439"/>
            <w:shd w:val="clear" w:color="auto" w:fill="FFFFFF"/>
          </w:tcPr>
          <w:p>
            <w:pPr>
              <w:spacing w:before="40" w:after="40"/>
              <w:jc w:val="center"/>
            </w:pPr>
            <w:r>
              <w:rPr>
                <w:rFonts w:eastAsia="仿宋"/>
                <w:rFonts w:ascii="仿宋" w:hAnsi="仿宋"/>
                <w:b w:val="0"/>
                <w:sz w:val="19"/>
              </w:rPr>
              <w:t>A.6</w:t>
            </w:r>
          </w:p>
        </w:tc>
        <w:tc>
          <w:tcPr>
            <w:tcW w:type="dxa" w:w="1439"/>
            <w:shd w:val="clear" w:color="auto" w:fill="FFFFFF"/>
          </w:tcPr>
          <w:p>
            <w:pPr>
              <w:spacing w:before="40" w:after="40"/>
              <w:jc w:val="left"/>
            </w:pPr>
            <w:r>
              <w:rPr>
                <w:rFonts w:eastAsia="仿宋"/>
                <w:rFonts w:ascii="仿宋" w:hAnsi="仿宋"/>
                <w:b w:val="0"/>
                <w:sz w:val="19"/>
              </w:rPr>
              <w:t>立法绩效</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不适用</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非立法系统出身</w:t>
            </w:r>
          </w:p>
        </w:tc>
      </w:tr>
      <w:tr>
        <w:tc>
          <w:tcPr>
            <w:tcW w:type="dxa" w:w="1439"/>
            <w:shd w:val="clear" w:color="auto" w:fill="D6E4F0"/>
          </w:tcPr>
          <w:p>
            <w:pPr>
              <w:spacing w:before="40" w:after="40"/>
              <w:jc w:val="center"/>
            </w:pPr>
            <w:r>
              <w:rPr>
                <w:rFonts w:eastAsia="仿宋"/>
                <w:rFonts w:ascii="仿宋" w:hAnsi="仿宋"/>
                <w:b w:val="0"/>
                <w:sz w:val="19"/>
              </w:rPr>
              <w:t>A.7</w:t>
            </w:r>
          </w:p>
        </w:tc>
        <w:tc>
          <w:tcPr>
            <w:tcW w:type="dxa" w:w="1439"/>
            <w:shd w:val="clear" w:color="auto" w:fill="D6E4F0"/>
          </w:tcPr>
          <w:p>
            <w:pPr>
              <w:spacing w:before="40" w:after="40"/>
              <w:jc w:val="left"/>
            </w:pPr>
            <w:r>
              <w:rPr>
                <w:rFonts w:eastAsia="仿宋"/>
                <w:rFonts w:ascii="仿宋" w:hAnsi="仿宋"/>
                <w:b w:val="0"/>
                <w:sz w:val="19"/>
              </w:rPr>
              <w:t>选举分析</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中选会/媒体民调</w:t>
            </w:r>
          </w:p>
        </w:tc>
        <w:tc>
          <w:tcPr>
            <w:tcW w:type="dxa" w:w="1439"/>
            <w:shd w:val="clear" w:color="auto" w:fill="D6E4F0"/>
          </w:tcPr>
          <w:p>
            <w:pPr>
              <w:spacing w:before="40" w:after="40"/>
              <w:jc w:val="left"/>
            </w:pPr>
            <w:r>
              <w:rPr>
                <w:rFonts w:eastAsia="仿宋"/>
                <w:rFonts w:ascii="仿宋" w:hAnsi="仿宋"/>
                <w:b w:val="0"/>
                <w:sz w:val="19"/>
              </w:rPr>
              <w:t>A</w:t>
            </w:r>
          </w:p>
        </w:tc>
        <w:tc>
          <w:tcPr>
            <w:tcW w:type="dxa" w:w="1439"/>
            <w:shd w:val="clear" w:color="auto" w:fill="D6E4F0"/>
          </w:tcPr>
          <w:p>
            <w:pPr>
              <w:spacing w:before="40" w:after="40"/>
              <w:jc w:val="left"/>
            </w:pPr>
            <w:r>
              <w:rPr>
                <w:rFonts w:eastAsia="仿宋"/>
                <w:rFonts w:ascii="仿宋" w:hAnsi="仿宋"/>
                <w:b w:val="0"/>
                <w:sz w:val="19"/>
              </w:rPr>
              <w:t>2026年首度参选进行中</w:t>
            </w:r>
          </w:p>
        </w:tc>
      </w:tr>
      <w:tr>
        <w:tc>
          <w:tcPr>
            <w:tcW w:type="dxa" w:w="1439"/>
            <w:shd w:val="clear" w:color="auto" w:fill="FFFFFF"/>
          </w:tcPr>
          <w:p>
            <w:pPr>
              <w:spacing w:before="40" w:after="40"/>
              <w:jc w:val="center"/>
            </w:pPr>
            <w:r>
              <w:rPr>
                <w:rFonts w:eastAsia="仿宋"/>
                <w:rFonts w:ascii="仿宋" w:hAnsi="仿宋"/>
                <w:b w:val="0"/>
                <w:sz w:val="19"/>
              </w:rPr>
              <w:t>A.8</w:t>
            </w:r>
          </w:p>
        </w:tc>
        <w:tc>
          <w:tcPr>
            <w:tcW w:type="dxa" w:w="1439"/>
            <w:shd w:val="clear" w:color="auto" w:fill="FFFFFF"/>
          </w:tcPr>
          <w:p>
            <w:pPr>
              <w:spacing w:before="40" w:after="40"/>
              <w:jc w:val="left"/>
            </w:pPr>
            <w:r>
              <w:rPr>
                <w:rFonts w:eastAsia="仿宋"/>
                <w:rFonts w:ascii="仿宋" w:hAnsi="仿宋"/>
                <w:b w:val="0"/>
                <w:sz w:val="19"/>
              </w:rPr>
              <w:t>权力网络</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综合来源</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跨四任首长网络结构清晰</w:t>
            </w:r>
          </w:p>
        </w:tc>
      </w:tr>
      <w:tr>
        <w:tc>
          <w:tcPr>
            <w:tcW w:type="dxa" w:w="1439"/>
            <w:shd w:val="clear" w:color="auto" w:fill="D6E4F0"/>
          </w:tcPr>
          <w:p>
            <w:pPr>
              <w:spacing w:before="40" w:after="40"/>
              <w:jc w:val="center"/>
            </w:pPr>
            <w:r>
              <w:rPr>
                <w:rFonts w:eastAsia="仿宋"/>
                <w:rFonts w:ascii="仿宋" w:hAnsi="仿宋"/>
                <w:b w:val="0"/>
                <w:sz w:val="19"/>
              </w:rPr>
              <w:t>A.9</w:t>
            </w:r>
          </w:p>
        </w:tc>
        <w:tc>
          <w:tcPr>
            <w:tcW w:type="dxa" w:w="1439"/>
            <w:shd w:val="clear" w:color="auto" w:fill="D6E4F0"/>
          </w:tcPr>
          <w:p>
            <w:pPr>
              <w:spacing w:before="40" w:after="40"/>
              <w:jc w:val="left"/>
            </w:pPr>
            <w:r>
              <w:rPr>
                <w:rFonts w:eastAsia="仿宋"/>
                <w:rFonts w:ascii="仿宋" w:hAnsi="仿宋"/>
                <w:b w:val="0"/>
                <w:sz w:val="19"/>
              </w:rPr>
              <w:t>两岸定位</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无系统公开论述</w:t>
            </w:r>
          </w:p>
        </w:tc>
        <w:tc>
          <w:tcPr>
            <w:tcW w:type="dxa" w:w="1439"/>
            <w:shd w:val="clear" w:color="auto" w:fill="D6E4F0"/>
          </w:tcPr>
          <w:p>
            <w:pPr>
              <w:spacing w:before="40" w:after="40"/>
              <w:jc w:val="left"/>
            </w:pPr>
            <w:r>
              <w:rPr>
                <w:rFonts w:eastAsia="仿宋"/>
                <w:rFonts w:ascii="仿宋" w:hAnsi="仿宋"/>
                <w:b w:val="0"/>
                <w:sz w:val="19"/>
              </w:rPr>
              <w:t>E</w:t>
            </w:r>
          </w:p>
        </w:tc>
        <w:tc>
          <w:tcPr>
            <w:tcW w:type="dxa" w:w="1439"/>
            <w:shd w:val="clear" w:color="auto" w:fill="D6E4F0"/>
          </w:tcPr>
          <w:p>
            <w:pPr>
              <w:spacing w:before="40" w:after="40"/>
              <w:jc w:val="left"/>
            </w:pPr>
            <w:r>
              <w:rPr>
                <w:rFonts w:eastAsia="仿宋"/>
                <w:rFonts w:ascii="仿宋" w:hAnsi="仿宋"/>
                <w:b w:val="0"/>
                <w:sz w:val="19"/>
              </w:rPr>
              <w:t>重大缺口，待选战深化</w:t>
            </w:r>
          </w:p>
        </w:tc>
      </w:tr>
      <w:tr>
        <w:tc>
          <w:tcPr>
            <w:tcW w:type="dxa" w:w="1439"/>
            <w:shd w:val="clear" w:color="auto" w:fill="FFFFFF"/>
          </w:tcPr>
          <w:p>
            <w:pPr>
              <w:spacing w:before="40" w:after="40"/>
              <w:jc w:val="center"/>
            </w:pPr>
            <w:r>
              <w:rPr>
                <w:rFonts w:eastAsia="仿宋"/>
                <w:rFonts w:ascii="仿宋" w:hAnsi="仿宋"/>
                <w:b w:val="0"/>
                <w:sz w:val="19"/>
              </w:rPr>
              <w:t>A.10</w:t>
            </w:r>
          </w:p>
        </w:tc>
        <w:tc>
          <w:tcPr>
            <w:tcW w:type="dxa" w:w="1439"/>
            <w:shd w:val="clear" w:color="auto" w:fill="FFFFFF"/>
          </w:tcPr>
          <w:p>
            <w:pPr>
              <w:spacing w:before="40" w:after="40"/>
              <w:jc w:val="left"/>
            </w:pPr>
            <w:r>
              <w:rPr>
                <w:rFonts w:eastAsia="仿宋"/>
                <w:rFonts w:ascii="仿宋" w:hAnsi="仿宋"/>
                <w:b w:val="0"/>
                <w:sz w:val="19"/>
              </w:rPr>
              <w:t>家族财务</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申报记录</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无重大争议</w:t>
            </w:r>
          </w:p>
        </w:tc>
      </w:tr>
      <w:tr>
        <w:tc>
          <w:tcPr>
            <w:tcW w:type="dxa" w:w="1439"/>
            <w:shd w:val="clear" w:color="auto" w:fill="D6E4F0"/>
          </w:tcPr>
          <w:p>
            <w:pPr>
              <w:spacing w:before="40" w:after="40"/>
              <w:jc w:val="center"/>
            </w:pPr>
            <w:r>
              <w:rPr>
                <w:rFonts w:eastAsia="仿宋"/>
                <w:rFonts w:ascii="仿宋" w:hAnsi="仿宋"/>
                <w:b w:val="0"/>
                <w:sz w:val="19"/>
              </w:rPr>
              <w:t>A.11</w:t>
            </w:r>
          </w:p>
        </w:tc>
        <w:tc>
          <w:tcPr>
            <w:tcW w:type="dxa" w:w="1439"/>
            <w:shd w:val="clear" w:color="auto" w:fill="D6E4F0"/>
          </w:tcPr>
          <w:p>
            <w:pPr>
              <w:spacing w:before="40" w:after="40"/>
              <w:jc w:val="left"/>
            </w:pPr>
            <w:r>
              <w:rPr>
                <w:rFonts w:eastAsia="仿宋"/>
                <w:rFonts w:ascii="仿宋" w:hAnsi="仿宋"/>
                <w:b w:val="0"/>
                <w:sz w:val="19"/>
              </w:rPr>
              <w:t>争议法律</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综合</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五项争议低风险评估</w:t>
            </w:r>
          </w:p>
        </w:tc>
      </w:tr>
      <w:tr>
        <w:tc>
          <w:tcPr>
            <w:tcW w:type="dxa" w:w="1439"/>
            <w:shd w:val="clear" w:color="auto" w:fill="FFFFFF"/>
          </w:tcPr>
          <w:p>
            <w:pPr>
              <w:spacing w:before="40" w:after="40"/>
              <w:jc w:val="center"/>
            </w:pPr>
            <w:r>
              <w:rPr>
                <w:rFonts w:eastAsia="仿宋"/>
                <w:rFonts w:ascii="仿宋" w:hAnsi="仿宋"/>
                <w:b w:val="0"/>
                <w:sz w:val="19"/>
              </w:rPr>
              <w:t>A.12</w:t>
            </w:r>
          </w:p>
        </w:tc>
        <w:tc>
          <w:tcPr>
            <w:tcW w:type="dxa" w:w="1439"/>
            <w:shd w:val="clear" w:color="auto" w:fill="FFFFFF"/>
          </w:tcPr>
          <w:p>
            <w:pPr>
              <w:spacing w:before="40" w:after="40"/>
              <w:jc w:val="left"/>
            </w:pPr>
            <w:r>
              <w:rPr>
                <w:rFonts w:eastAsia="仿宋"/>
                <w:rFonts w:ascii="仿宋" w:hAnsi="仿宋"/>
                <w:b w:val="0"/>
                <w:sz w:val="19"/>
              </w:rPr>
              <w:t>媒体叙事</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综合</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工程师副市长品牌分析</w:t>
            </w:r>
          </w:p>
        </w:tc>
      </w:tr>
      <w:tr>
        <w:tc>
          <w:tcPr>
            <w:tcW w:type="dxa" w:w="1439"/>
            <w:shd w:val="clear" w:color="auto" w:fill="D6E4F0"/>
          </w:tcPr>
          <w:p>
            <w:pPr>
              <w:spacing w:before="40" w:after="40"/>
              <w:jc w:val="center"/>
            </w:pPr>
            <w:r>
              <w:rPr>
                <w:rFonts w:eastAsia="仿宋"/>
                <w:rFonts w:ascii="仿宋" w:hAnsi="仿宋"/>
                <w:b w:val="0"/>
                <w:sz w:val="19"/>
              </w:rPr>
              <w:t>A.13</w:t>
            </w:r>
          </w:p>
        </w:tc>
        <w:tc>
          <w:tcPr>
            <w:tcW w:type="dxa" w:w="1439"/>
            <w:shd w:val="clear" w:color="auto" w:fill="D6E4F0"/>
          </w:tcPr>
          <w:p>
            <w:pPr>
              <w:spacing w:before="40" w:after="40"/>
              <w:jc w:val="left"/>
            </w:pPr>
            <w:r>
              <w:rPr>
                <w:rFonts w:eastAsia="仿宋"/>
                <w:rFonts w:ascii="仿宋" w:hAnsi="仿宋"/>
                <w:b w:val="0"/>
                <w:sz w:val="19"/>
              </w:rPr>
              <w:t>三角联动</w:t>
            </w:r>
          </w:p>
        </w:tc>
        <w:tc>
          <w:tcPr>
            <w:tcW w:type="dxa" w:w="1439"/>
            <w:shd w:val="clear" w:color="auto" w:fill="D6E4F0"/>
          </w:tcPr>
          <w:p>
            <w:pPr>
              <w:spacing w:before="40" w:after="40"/>
              <w:jc w:val="left"/>
            </w:pPr>
            <w:r>
              <w:rPr>
                <w:rFonts w:eastAsia="仿宋"/>
                <w:rFonts w:ascii="仿宋" w:hAnsi="仿宋"/>
                <w:b w:val="0"/>
                <w:sz w:val="19"/>
              </w:rPr>
              <w:t>△</w:t>
            </w:r>
          </w:p>
        </w:tc>
        <w:tc>
          <w:tcPr>
            <w:tcW w:type="dxa" w:w="1439"/>
            <w:shd w:val="clear" w:color="auto" w:fill="D6E4F0"/>
          </w:tcPr>
          <w:p>
            <w:pPr>
              <w:spacing w:before="40" w:after="40"/>
              <w:jc w:val="left"/>
            </w:pPr>
            <w:r>
              <w:rPr>
                <w:rFonts w:eastAsia="仿宋"/>
                <w:rFonts w:ascii="仿宋" w:hAnsi="仿宋"/>
                <w:b w:val="0"/>
                <w:sz w:val="19"/>
              </w:rPr>
              <w:t>推断</w:t>
            </w:r>
          </w:p>
        </w:tc>
        <w:tc>
          <w:tcPr>
            <w:tcW w:type="dxa" w:w="1439"/>
            <w:shd w:val="clear" w:color="auto" w:fill="D6E4F0"/>
          </w:tcPr>
          <w:p>
            <w:pPr>
              <w:spacing w:before="40" w:after="40"/>
              <w:jc w:val="left"/>
            </w:pPr>
            <w:r>
              <w:rPr>
                <w:rFonts w:eastAsia="仿宋"/>
                <w:rFonts w:ascii="仿宋" w:hAnsi="仿宋"/>
                <w:b w:val="0"/>
                <w:sz w:val="19"/>
              </w:rPr>
              <w:t>E</w:t>
            </w:r>
          </w:p>
        </w:tc>
        <w:tc>
          <w:tcPr>
            <w:tcW w:type="dxa" w:w="1439"/>
            <w:shd w:val="clear" w:color="auto" w:fill="D6E4F0"/>
          </w:tcPr>
          <w:p>
            <w:pPr>
              <w:spacing w:before="40" w:after="40"/>
              <w:jc w:val="left"/>
            </w:pPr>
            <w:r>
              <w:rPr>
                <w:rFonts w:eastAsia="仿宋"/>
                <w:rFonts w:ascii="仿宋" w:hAnsi="仿宋"/>
                <w:b w:val="0"/>
                <w:sz w:val="19"/>
              </w:rPr>
              <w:t>美中双视角推断性强</w:t>
            </w:r>
          </w:p>
        </w:tc>
      </w:tr>
      <w:tr>
        <w:tc>
          <w:tcPr>
            <w:tcW w:type="dxa" w:w="1439"/>
            <w:shd w:val="clear" w:color="auto" w:fill="FFFFFF"/>
          </w:tcPr>
          <w:p>
            <w:pPr>
              <w:spacing w:before="40" w:after="40"/>
              <w:jc w:val="center"/>
            </w:pPr>
            <w:r>
              <w:rPr>
                <w:rFonts w:eastAsia="仿宋"/>
                <w:rFonts w:ascii="仿宋" w:hAnsi="仿宋"/>
                <w:b w:val="0"/>
                <w:sz w:val="19"/>
              </w:rPr>
              <w:t>A.14</w:t>
            </w:r>
          </w:p>
        </w:tc>
        <w:tc>
          <w:tcPr>
            <w:tcW w:type="dxa" w:w="1439"/>
            <w:shd w:val="clear" w:color="auto" w:fill="FFFFFF"/>
          </w:tcPr>
          <w:p>
            <w:pPr>
              <w:spacing w:before="40" w:after="40"/>
              <w:jc w:val="left"/>
            </w:pPr>
            <w:r>
              <w:rPr>
                <w:rFonts w:eastAsia="仿宋"/>
                <w:rFonts w:ascii="仿宋" w:hAnsi="仿宋"/>
                <w:b w:val="0"/>
                <w:sz w:val="19"/>
              </w:rPr>
              <w:t>前瞻推演</w:t>
            </w:r>
          </w:p>
        </w:tc>
        <w:tc>
          <w:tcPr>
            <w:tcW w:type="dxa" w:w="1439"/>
            <w:shd w:val="clear" w:color="auto" w:fill="FFFFFF"/>
          </w:tcPr>
          <w:p>
            <w:pPr>
              <w:spacing w:before="40" w:after="40"/>
              <w:jc w:val="left"/>
            </w:pPr>
            <w:r>
              <w:rPr>
                <w:rFonts w:eastAsia="仿宋"/>
                <w:rFonts w:ascii="仿宋" w:hAnsi="仿宋"/>
                <w:b w:val="0"/>
                <w:sz w:val="19"/>
              </w:rPr>
              <w:t>✓</w:t>
            </w:r>
          </w:p>
        </w:tc>
        <w:tc>
          <w:tcPr>
            <w:tcW w:type="dxa" w:w="1439"/>
            <w:shd w:val="clear" w:color="auto" w:fill="FFFFFF"/>
          </w:tcPr>
          <w:p>
            <w:pPr>
              <w:spacing w:before="40" w:after="40"/>
              <w:jc w:val="left"/>
            </w:pPr>
            <w:r>
              <w:rPr>
                <w:rFonts w:eastAsia="仿宋"/>
                <w:rFonts w:ascii="仿宋" w:hAnsi="仿宋"/>
                <w:b w:val="0"/>
                <w:sz w:val="19"/>
              </w:rPr>
              <w:t>推断</w:t>
            </w:r>
          </w:p>
        </w:tc>
        <w:tc>
          <w:tcPr>
            <w:tcW w:type="dxa" w:w="1439"/>
            <w:shd w:val="clear" w:color="auto" w:fill="FFFFFF"/>
          </w:tcPr>
          <w:p>
            <w:pPr>
              <w:spacing w:before="40" w:after="40"/>
              <w:jc w:val="left"/>
            </w:pPr>
            <w:r>
              <w:rPr>
                <w:rFonts w:eastAsia="仿宋"/>
                <w:rFonts w:ascii="仿宋" w:hAnsi="仿宋"/>
                <w:b w:val="0"/>
                <w:sz w:val="19"/>
              </w:rPr>
              <w:t>E</w:t>
            </w:r>
          </w:p>
        </w:tc>
        <w:tc>
          <w:tcPr>
            <w:tcW w:type="dxa" w:w="1439"/>
            <w:shd w:val="clear" w:color="auto" w:fill="FFFFFF"/>
          </w:tcPr>
          <w:p>
            <w:pPr>
              <w:spacing w:before="40" w:after="40"/>
              <w:jc w:val="left"/>
            </w:pPr>
            <w:r>
              <w:rPr>
                <w:rFonts w:eastAsia="仿宋"/>
                <w:rFonts w:ascii="仿宋" w:hAnsi="仿宋"/>
                <w:b w:val="0"/>
                <w:sz w:val="19"/>
              </w:rPr>
              <w:t>四情景完整</w:t>
            </w:r>
          </w:p>
        </w:tc>
      </w:tr>
    </w:tbl>
    <w:p/>
    <w:p>
      <w:pPr>
        <w:spacing w:before="0" w:after="120" w:lineRule="auto" w:line="288"/>
        <w:ind w:firstLine="420"/>
        <w:jc w:val="both"/>
      </w:pPr>
      <w:r>
        <w:rPr>
          <w:rFonts w:eastAsia="仿宋"/>
          <w:rFonts w:ascii="仿宋" w:hAnsi="仿宋"/>
          <w:b/>
          <w:i w:val="0"/>
          <w:sz w:val="28"/>
        </w:rPr>
        <w:t>表格10</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序号</w:t>
            </w:r>
          </w:p>
        </w:tc>
        <w:tc>
          <w:tcPr>
            <w:tcW w:type="dxa" w:w="2158"/>
            <w:shd w:val="clear" w:color="auto" w:fill="2F5496"/>
          </w:tcPr>
          <w:p>
            <w:pPr>
              <w:spacing w:before="40" w:after="40"/>
              <w:jc w:val="center"/>
            </w:pPr>
            <w:r>
              <w:rPr>
                <w:rFonts w:eastAsia="黑体"/>
                <w:rFonts w:ascii="黑体" w:hAnsi="黑体"/>
                <w:b/>
                <w:color w:val="FFFFFF"/>
                <w:sz w:val="21"/>
              </w:rPr>
              <w:t>事实类别</w:t>
            </w:r>
          </w:p>
        </w:tc>
        <w:tc>
          <w:tcPr>
            <w:tcW w:type="dxa" w:w="2158"/>
            <w:shd w:val="clear" w:color="auto" w:fill="2F5496"/>
          </w:tcPr>
          <w:p>
            <w:pPr>
              <w:spacing w:before="40" w:after="40"/>
              <w:jc w:val="center"/>
            </w:pPr>
            <w:r>
              <w:rPr>
                <w:rFonts w:eastAsia="黑体"/>
                <w:rFonts w:ascii="黑体" w:hAnsi="黑体"/>
                <w:b/>
                <w:color w:val="FFFFFF"/>
                <w:sz w:val="21"/>
              </w:rPr>
              <w:t>核心内容</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1</w:t>
            </w:r>
          </w:p>
        </w:tc>
        <w:tc>
          <w:tcPr>
            <w:tcW w:type="dxa" w:w="2158"/>
            <w:shd w:val="clear" w:color="auto" w:fill="D6E4F0"/>
          </w:tcPr>
          <w:p>
            <w:pPr>
              <w:spacing w:before="40" w:after="40"/>
              <w:jc w:val="left"/>
            </w:pPr>
            <w:r>
              <w:rPr>
                <w:rFonts w:eastAsia="仿宋"/>
                <w:rFonts w:ascii="仿宋" w:hAnsi="仿宋"/>
                <w:b w:val="0"/>
                <w:sz w:val="19"/>
              </w:rPr>
              <w:t>出生日期</w:t>
            </w:r>
          </w:p>
        </w:tc>
        <w:tc>
          <w:tcPr>
            <w:tcW w:type="dxa" w:w="2158"/>
            <w:shd w:val="clear" w:color="auto" w:fill="D6E4F0"/>
          </w:tcPr>
          <w:p>
            <w:pPr>
              <w:spacing w:before="40" w:after="40"/>
              <w:jc w:val="left"/>
            </w:pPr>
            <w:r>
              <w:rPr>
                <w:rFonts w:eastAsia="仿宋"/>
                <w:rFonts w:ascii="仿宋" w:hAnsi="仿宋"/>
                <w:b w:val="0"/>
                <w:sz w:val="19"/>
              </w:rPr>
              <w:t>1958年2月1日，屏东县琉球乡</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2</w:t>
            </w:r>
          </w:p>
        </w:tc>
        <w:tc>
          <w:tcPr>
            <w:tcW w:type="dxa" w:w="2158"/>
            <w:shd w:val="clear" w:color="auto" w:fill="FFFFFF"/>
          </w:tcPr>
          <w:p>
            <w:pPr>
              <w:spacing w:before="40" w:after="40"/>
              <w:jc w:val="left"/>
            </w:pPr>
            <w:r>
              <w:rPr>
                <w:rFonts w:eastAsia="仿宋"/>
                <w:rFonts w:ascii="仿宋" w:hAnsi="仿宋"/>
                <w:b w:val="0"/>
                <w:sz w:val="19"/>
              </w:rPr>
              <w:t>学历</w:t>
            </w:r>
          </w:p>
        </w:tc>
        <w:tc>
          <w:tcPr>
            <w:tcW w:type="dxa" w:w="2158"/>
            <w:shd w:val="clear" w:color="auto" w:fill="FFFFFF"/>
          </w:tcPr>
          <w:p>
            <w:pPr>
              <w:spacing w:before="40" w:after="40"/>
              <w:jc w:val="left"/>
            </w:pPr>
            <w:r>
              <w:rPr>
                <w:rFonts w:eastAsia="仿宋"/>
                <w:rFonts w:ascii="仿宋" w:hAnsi="仿宋"/>
                <w:b w:val="0"/>
                <w:sz w:val="19"/>
              </w:rPr>
              <w:t>台北工专土木工程科/台北科技大学电机研究所硕士</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3</w:t>
            </w:r>
          </w:p>
        </w:tc>
        <w:tc>
          <w:tcPr>
            <w:tcW w:type="dxa" w:w="2158"/>
            <w:shd w:val="clear" w:color="auto" w:fill="D6E4F0"/>
          </w:tcPr>
          <w:p>
            <w:pPr>
              <w:spacing w:before="40" w:after="40"/>
              <w:jc w:val="left"/>
            </w:pPr>
            <w:r>
              <w:rPr>
                <w:rFonts w:eastAsia="仿宋"/>
                <w:rFonts w:ascii="仿宋" w:hAnsi="仿宋"/>
                <w:b w:val="0"/>
                <w:sz w:val="19"/>
              </w:rPr>
              <w:t>工务系统起点</w:t>
            </w:r>
          </w:p>
        </w:tc>
        <w:tc>
          <w:tcPr>
            <w:tcW w:type="dxa" w:w="2158"/>
            <w:shd w:val="clear" w:color="auto" w:fill="D6E4F0"/>
          </w:tcPr>
          <w:p>
            <w:pPr>
              <w:spacing w:before="40" w:after="40"/>
              <w:jc w:val="left"/>
            </w:pPr>
            <w:r>
              <w:rPr>
                <w:rFonts w:eastAsia="仿宋"/>
                <w:rFonts w:ascii="仿宋" w:hAnsi="仿宋"/>
                <w:b w:val="0"/>
                <w:sz w:val="19"/>
              </w:rPr>
              <w:t>1981年退伍后进入台北市工务局约雇人员</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台北县副县长</w:t>
            </w:r>
          </w:p>
        </w:tc>
        <w:tc>
          <w:tcPr>
            <w:tcW w:type="dxa" w:w="2158"/>
            <w:shd w:val="clear" w:color="auto" w:fill="FFFFFF"/>
          </w:tcPr>
          <w:p>
            <w:pPr>
              <w:spacing w:before="40" w:after="40"/>
              <w:jc w:val="left"/>
            </w:pPr>
            <w:r>
              <w:rPr>
                <w:rFonts w:eastAsia="仿宋"/>
                <w:rFonts w:ascii="仿宋" w:hAnsi="仿宋"/>
                <w:b/>
                <w:sz w:val="19"/>
              </w:rPr>
              <w:t>周锡玮</w:t>
            </w:r>
            <w:r>
              <w:rPr>
                <w:rFonts w:eastAsia="仿宋"/>
                <w:rFonts w:ascii="仿宋" w:hAnsi="仿宋"/>
                <w:b w:val="0"/>
                <w:sz w:val="19"/>
              </w:rPr>
              <w:t>任内2008-2010</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新北副市长</w:t>
            </w:r>
          </w:p>
        </w:tc>
        <w:tc>
          <w:tcPr>
            <w:tcW w:type="dxa" w:w="2158"/>
            <w:shd w:val="clear" w:color="auto" w:fill="D6E4F0"/>
          </w:tcPr>
          <w:p>
            <w:pPr>
              <w:spacing w:before="40" w:after="40"/>
              <w:jc w:val="left"/>
            </w:pPr>
            <w:r>
              <w:rPr>
                <w:rFonts w:eastAsia="仿宋"/>
                <w:rFonts w:ascii="仿宋" w:hAnsi="仿宋"/>
                <w:b/>
                <w:sz w:val="19"/>
              </w:rPr>
              <w:t>朱立伦</w:t>
            </w:r>
            <w:r>
              <w:rPr>
                <w:rFonts w:eastAsia="仿宋"/>
                <w:rFonts w:ascii="仿宋" w:hAnsi="仿宋"/>
                <w:b w:val="0"/>
                <w:sz w:val="19"/>
              </w:rPr>
              <w:t>任内2010-2014</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高雄副市长</w:t>
            </w:r>
          </w:p>
        </w:tc>
        <w:tc>
          <w:tcPr>
            <w:tcW w:type="dxa" w:w="2158"/>
            <w:shd w:val="clear" w:color="auto" w:fill="FFFFFF"/>
          </w:tcPr>
          <w:p>
            <w:pPr>
              <w:spacing w:before="40" w:after="40"/>
              <w:jc w:val="left"/>
            </w:pPr>
            <w:r>
              <w:rPr>
                <w:rFonts w:eastAsia="仿宋"/>
                <w:rFonts w:ascii="仿宋" w:hAnsi="仿宋"/>
                <w:b/>
                <w:sz w:val="19"/>
              </w:rPr>
              <w:t>韩国瑜</w:t>
            </w:r>
            <w:r>
              <w:rPr>
                <w:rFonts w:eastAsia="仿宋"/>
                <w:rFonts w:ascii="仿宋" w:hAnsi="仿宋"/>
                <w:b w:val="0"/>
                <w:sz w:val="19"/>
              </w:rPr>
              <w:t>任内2018-2020</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7</w:t>
            </w:r>
          </w:p>
        </w:tc>
        <w:tc>
          <w:tcPr>
            <w:tcW w:type="dxa" w:w="2158"/>
            <w:shd w:val="clear" w:color="auto" w:fill="D6E4F0"/>
          </w:tcPr>
          <w:p>
            <w:pPr>
              <w:spacing w:before="40" w:after="40"/>
              <w:jc w:val="left"/>
            </w:pPr>
            <w:r>
              <w:rPr>
                <w:rFonts w:eastAsia="仿宋"/>
                <w:rFonts w:ascii="仿宋" w:hAnsi="仿宋"/>
                <w:b w:val="0"/>
                <w:sz w:val="19"/>
              </w:rPr>
              <w:t>行政院秘书长</w:t>
            </w:r>
          </w:p>
        </w:tc>
        <w:tc>
          <w:tcPr>
            <w:tcW w:type="dxa" w:w="2158"/>
            <w:shd w:val="clear" w:color="auto" w:fill="D6E4F0"/>
          </w:tcPr>
          <w:p>
            <w:pPr>
              <w:spacing w:before="40" w:after="40"/>
              <w:jc w:val="left"/>
            </w:pPr>
            <w:r>
              <w:rPr>
                <w:rFonts w:eastAsia="仿宋"/>
                <w:rFonts w:ascii="仿宋" w:hAnsi="仿宋"/>
                <w:b w:val="0"/>
                <w:sz w:val="19"/>
              </w:rPr>
              <w:t>短暂任职</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8</w:t>
            </w:r>
          </w:p>
        </w:tc>
        <w:tc>
          <w:tcPr>
            <w:tcW w:type="dxa" w:w="2158"/>
            <w:shd w:val="clear" w:color="auto" w:fill="FFFFFF"/>
          </w:tcPr>
          <w:p>
            <w:pPr>
              <w:spacing w:before="40" w:after="40"/>
              <w:jc w:val="left"/>
            </w:pPr>
            <w:r>
              <w:rPr>
                <w:rFonts w:eastAsia="仿宋"/>
                <w:rFonts w:ascii="仿宋" w:hAnsi="仿宋"/>
                <w:b/>
                <w:sz w:val="19"/>
              </w:rPr>
              <w:t>国民党</w:t>
            </w:r>
            <w:r>
              <w:rPr>
                <w:rFonts w:eastAsia="仿宋"/>
                <w:rFonts w:ascii="仿宋" w:hAnsi="仿宋"/>
                <w:b w:val="0"/>
                <w:sz w:val="19"/>
              </w:rPr>
              <w:t>秘书长</w:t>
            </w:r>
          </w:p>
        </w:tc>
        <w:tc>
          <w:tcPr>
            <w:tcW w:type="dxa" w:w="2158"/>
            <w:shd w:val="clear" w:color="auto" w:fill="FFFFFF"/>
          </w:tcPr>
          <w:p>
            <w:pPr>
              <w:spacing w:before="40" w:after="40"/>
              <w:jc w:val="left"/>
            </w:pPr>
            <w:r>
              <w:rPr>
                <w:rFonts w:eastAsia="仿宋"/>
                <w:rFonts w:ascii="仿宋" w:hAnsi="仿宋"/>
                <w:b/>
                <w:sz w:val="19"/>
              </w:rPr>
              <w:t>朱立伦</w:t>
            </w:r>
            <w:r>
              <w:rPr>
                <w:rFonts w:eastAsia="仿宋"/>
                <w:rFonts w:ascii="仿宋" w:hAnsi="仿宋"/>
                <w:b w:val="0"/>
                <w:sz w:val="19"/>
              </w:rPr>
              <w:t>党主席任内</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9</w:t>
            </w:r>
          </w:p>
        </w:tc>
        <w:tc>
          <w:tcPr>
            <w:tcW w:type="dxa" w:w="2158"/>
            <w:shd w:val="clear" w:color="auto" w:fill="D6E4F0"/>
          </w:tcPr>
          <w:p>
            <w:pPr>
              <w:spacing w:before="40" w:after="40"/>
              <w:jc w:val="left"/>
            </w:pPr>
            <w:r>
              <w:rPr>
                <w:rFonts w:eastAsia="仿宋"/>
                <w:rFonts w:ascii="仿宋" w:hAnsi="仿宋"/>
                <w:b w:val="0"/>
                <w:sz w:val="19"/>
              </w:rPr>
              <w:t>台北副市长</w:t>
            </w:r>
          </w:p>
        </w:tc>
        <w:tc>
          <w:tcPr>
            <w:tcW w:type="dxa" w:w="2158"/>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任内2022-2026</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10</w:t>
            </w:r>
          </w:p>
        </w:tc>
        <w:tc>
          <w:tcPr>
            <w:tcW w:type="dxa" w:w="2158"/>
            <w:shd w:val="clear" w:color="auto" w:fill="FFFFFF"/>
          </w:tcPr>
          <w:p>
            <w:pPr>
              <w:spacing w:before="40" w:after="40"/>
              <w:jc w:val="left"/>
            </w:pPr>
            <w:r>
              <w:rPr>
                <w:rFonts w:eastAsia="仿宋"/>
                <w:rFonts w:ascii="仿宋" w:hAnsi="仿宋"/>
                <w:b w:val="0"/>
                <w:sz w:val="19"/>
              </w:rPr>
              <w:t>2026新北参选</w:t>
            </w:r>
          </w:p>
        </w:tc>
        <w:tc>
          <w:tcPr>
            <w:tcW w:type="dxa" w:w="2158"/>
            <w:shd w:val="clear" w:color="auto" w:fill="FFFFFF"/>
          </w:tcPr>
          <w:p>
            <w:pPr>
              <w:spacing w:before="40" w:after="40"/>
              <w:jc w:val="left"/>
            </w:pPr>
            <w:r>
              <w:rPr>
                <w:rFonts w:eastAsia="仿宋"/>
                <w:rFonts w:ascii="仿宋" w:hAnsi="仿宋"/>
                <w:b/>
                <w:sz w:val="19"/>
              </w:rPr>
              <w:t>国民党</w:t>
            </w:r>
            <w:r>
              <w:rPr>
                <w:rFonts w:eastAsia="仿宋"/>
                <w:rFonts w:ascii="仿宋" w:hAnsi="仿宋"/>
                <w:b w:val="0"/>
                <w:sz w:val="19"/>
              </w:rPr>
              <w:t>提名候选人，2026-04民调35.5%（美丽岛）</w:t>
            </w:r>
          </w:p>
        </w:tc>
        <w:tc>
          <w:tcPr>
            <w:tcW w:type="dxa" w:w="2158"/>
            <w:shd w:val="clear" w:color="auto" w:fill="FFFFFF"/>
          </w:tcPr>
          <w:p>
            <w:pPr>
              <w:spacing w:before="40" w:after="40"/>
              <w:jc w:val="left"/>
            </w:pPr>
            <w:r>
              <w:rPr>
                <w:rFonts w:eastAsia="仿宋"/>
                <w:rFonts w:ascii="仿宋" w:hAnsi="仿宋"/>
                <w:b w:val="0"/>
                <w:sz w:val="19"/>
              </w:rPr>
              <w:t>A</w:t>
            </w:r>
          </w:p>
        </w:tc>
      </w:tr>
    </w:tbl>
    <w:p/>
    <w:p>
      <w:pPr>
        <w:spacing w:before="0" w:after="120" w:lineRule="auto" w:line="288"/>
        <w:ind w:firstLine="420"/>
        <w:jc w:val="both"/>
      </w:pPr>
      <w:r>
        <w:rPr>
          <w:rFonts w:eastAsia="仿宋"/>
          <w:rFonts w:ascii="仿宋" w:hAnsi="仿宋"/>
          <w:b/>
          <w:i w:val="0"/>
          <w:sz w:val="28"/>
        </w:rPr>
        <w:t>表格11</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政策领域</w:t>
            </w:r>
          </w:p>
        </w:tc>
        <w:tc>
          <w:tcPr>
            <w:tcW w:type="dxa" w:w="1233"/>
            <w:shd w:val="clear" w:color="auto" w:fill="2F5496"/>
          </w:tcPr>
          <w:p>
            <w:pPr>
              <w:spacing w:before="40" w:after="40"/>
              <w:jc w:val="center"/>
            </w:pPr>
            <w:r>
              <w:rPr>
                <w:rFonts w:eastAsia="黑体"/>
                <w:rFonts w:ascii="黑体" w:hAnsi="黑体"/>
                <w:b/>
                <w:color w:val="FFFFFF"/>
                <w:sz w:val="21"/>
              </w:rPr>
              <w:t>具体立场</w:t>
            </w:r>
          </w:p>
        </w:tc>
        <w:tc>
          <w:tcPr>
            <w:tcW w:type="dxa" w:w="1233"/>
            <w:shd w:val="clear" w:color="auto" w:fill="2F5496"/>
          </w:tcPr>
          <w:p>
            <w:pPr>
              <w:spacing w:before="40" w:after="40"/>
              <w:jc w:val="center"/>
            </w:pPr>
            <w:r>
              <w:rPr>
                <w:rFonts w:eastAsia="黑体"/>
                <w:rFonts w:ascii="黑体" w:hAnsi="黑体"/>
                <w:b/>
                <w:color w:val="FFFFFF"/>
                <w:sz w:val="21"/>
              </w:rPr>
              <w:t>立场强度</w:t>
            </w:r>
          </w:p>
        </w:tc>
        <w:tc>
          <w:tcPr>
            <w:tcW w:type="dxa" w:w="1233"/>
            <w:shd w:val="clear" w:color="auto" w:fill="2F5496"/>
          </w:tcPr>
          <w:p>
            <w:pPr>
              <w:spacing w:before="40" w:after="40"/>
              <w:jc w:val="center"/>
            </w:pPr>
            <w:r>
              <w:rPr>
                <w:rFonts w:eastAsia="黑体"/>
                <w:rFonts w:ascii="黑体" w:hAnsi="黑体"/>
                <w:b/>
                <w:color w:val="FFFFFF"/>
                <w:sz w:val="21"/>
              </w:rPr>
              <w:t>时间段</w:t>
            </w:r>
          </w:p>
        </w:tc>
        <w:tc>
          <w:tcPr>
            <w:tcW w:type="dxa" w:w="1233"/>
            <w:shd w:val="clear" w:color="auto" w:fill="2F5496"/>
          </w:tcPr>
          <w:p>
            <w:pPr>
              <w:spacing w:before="40" w:after="40"/>
              <w:jc w:val="center"/>
            </w:pPr>
            <w:r>
              <w:rPr>
                <w:rFonts w:eastAsia="黑体"/>
                <w:rFonts w:ascii="黑体" w:hAnsi="黑体"/>
                <w:b/>
                <w:color w:val="FFFFFF"/>
                <w:sz w:val="21"/>
              </w:rPr>
              <w:t>证据</w:t>
            </w:r>
          </w:p>
        </w:tc>
        <w:tc>
          <w:tcPr>
            <w:tcW w:type="dxa" w:w="1233"/>
            <w:shd w:val="clear" w:color="auto" w:fill="2F5496"/>
          </w:tcPr>
          <w:p>
            <w:pPr>
              <w:spacing w:before="40" w:after="40"/>
              <w:jc w:val="center"/>
            </w:pPr>
            <w:r>
              <w:rPr>
                <w:rFonts w:eastAsia="黑体"/>
                <w:rFonts w:ascii="黑体" w:hAnsi="黑体"/>
                <w:b/>
                <w:color w:val="FFFFFF"/>
                <w:sz w:val="21"/>
              </w:rPr>
              <w:t>对美影响</w:t>
            </w:r>
          </w:p>
        </w:tc>
        <w:tc>
          <w:tcPr>
            <w:tcW w:type="dxa" w:w="1233"/>
            <w:shd w:val="clear" w:color="auto" w:fill="2F5496"/>
          </w:tcPr>
          <w:p>
            <w:pPr>
              <w:spacing w:before="40" w:after="40"/>
              <w:jc w:val="center"/>
            </w:pPr>
            <w:r>
              <w:rPr>
                <w:rFonts w:eastAsia="黑体"/>
                <w:rFonts w:ascii="黑体" w:hAnsi="黑体"/>
                <w:b/>
                <w:color w:val="FFFFFF"/>
                <w:sz w:val="21"/>
              </w:rPr>
              <w:t>对台影响</w:t>
            </w:r>
          </w:p>
        </w:tc>
      </w:tr>
      <w:tr>
        <w:tc>
          <w:tcPr>
            <w:tcW w:type="dxa" w:w="1233"/>
            <w:shd w:val="clear" w:color="auto" w:fill="D6E4F0"/>
          </w:tcPr>
          <w:p>
            <w:pPr>
              <w:spacing w:before="40" w:after="40"/>
              <w:jc w:val="center"/>
            </w:pPr>
            <w:r>
              <w:rPr>
                <w:rFonts w:eastAsia="仿宋"/>
                <w:rFonts w:ascii="仿宋" w:hAnsi="仿宋"/>
                <w:b w:val="0"/>
                <w:sz w:val="19"/>
              </w:rPr>
              <w:t>都市更新</w:t>
            </w:r>
          </w:p>
        </w:tc>
        <w:tc>
          <w:tcPr>
            <w:tcW w:type="dxa" w:w="1233"/>
            <w:shd w:val="clear" w:color="auto" w:fill="D6E4F0"/>
          </w:tcPr>
          <w:p>
            <w:pPr>
              <w:spacing w:before="40" w:after="40"/>
              <w:jc w:val="left"/>
            </w:pPr>
            <w:r>
              <w:rPr>
                <w:rFonts w:eastAsia="仿宋"/>
                <w:rFonts w:ascii="仿宋" w:hAnsi="仿宋"/>
                <w:b w:val="0"/>
                <w:sz w:val="19"/>
              </w:rPr>
              <w:t>三重/新庄/板桥老旧市区都更</w:t>
            </w:r>
          </w:p>
        </w:tc>
        <w:tc>
          <w:tcPr>
            <w:tcW w:type="dxa" w:w="1233"/>
            <w:shd w:val="clear" w:color="auto" w:fill="D6E4F0"/>
          </w:tcPr>
          <w:p>
            <w:pPr>
              <w:spacing w:before="40" w:after="40"/>
              <w:jc w:val="left"/>
            </w:pPr>
            <w:r>
              <w:rPr>
                <w:rFonts w:eastAsia="仿宋"/>
                <w:rFonts w:ascii="仿宋" w:hAnsi="仿宋"/>
                <w:b w:val="0"/>
                <w:sz w:val="19"/>
              </w:rPr>
              <w:t>强</w:t>
            </w:r>
          </w:p>
        </w:tc>
        <w:tc>
          <w:tcPr>
            <w:tcW w:type="dxa" w:w="1233"/>
            <w:shd w:val="clear" w:color="auto" w:fill="D6E4F0"/>
          </w:tcPr>
          <w:p>
            <w:pPr>
              <w:spacing w:before="40" w:after="40"/>
              <w:jc w:val="left"/>
            </w:pPr>
            <w:r>
              <w:rPr>
                <w:rFonts w:eastAsia="仿宋"/>
                <w:rFonts w:ascii="仿宋" w:hAnsi="仿宋"/>
                <w:b w:val="0"/>
                <w:sz w:val="19"/>
              </w:rPr>
              <w:t>P4-P5</w:t>
            </w:r>
          </w:p>
        </w:tc>
        <w:tc>
          <w:tcPr>
            <w:tcW w:type="dxa" w:w="1233"/>
            <w:shd w:val="clear" w:color="auto" w:fill="D6E4F0"/>
          </w:tcPr>
          <w:p>
            <w:pPr>
              <w:spacing w:before="40" w:after="40"/>
              <w:jc w:val="left"/>
            </w:pPr>
            <w:r>
              <w:rPr>
                <w:rFonts w:eastAsia="仿宋"/>
                <w:rFonts w:ascii="仿宋" w:hAnsi="仿宋"/>
                <w:b w:val="0"/>
                <w:sz w:val="19"/>
              </w:rPr>
              <w:t>A</w:t>
            </w:r>
          </w:p>
        </w:tc>
        <w:tc>
          <w:tcPr>
            <w:tcW w:type="dxa" w:w="1233"/>
            <w:shd w:val="clear" w:color="auto" w:fill="D6E4F0"/>
          </w:tcPr>
          <w:p>
            <w:pPr>
              <w:spacing w:before="40" w:after="40"/>
              <w:jc w:val="left"/>
            </w:pPr>
            <w:r>
              <w:rPr>
                <w:rFonts w:eastAsia="仿宋"/>
                <w:rFonts w:ascii="仿宋" w:hAnsi="仿宋"/>
                <w:b w:val="0"/>
                <w:sz w:val="19"/>
              </w:rPr>
              <w:t>低</w:t>
            </w:r>
          </w:p>
        </w:tc>
        <w:tc>
          <w:tcPr>
            <w:tcW w:type="dxa" w:w="1233"/>
            <w:shd w:val="clear" w:color="auto" w:fill="D6E4F0"/>
          </w:tcPr>
          <w:p>
            <w:pPr>
              <w:spacing w:before="40" w:after="40"/>
              <w:jc w:val="left"/>
            </w:pPr>
            <w:r>
              <w:rPr>
                <w:rFonts w:eastAsia="仿宋"/>
                <w:rFonts w:ascii="仿宋" w:hAnsi="仿宋"/>
                <w:b w:val="0"/>
                <w:sz w:val="19"/>
              </w:rPr>
              <w:t>高</w:t>
            </w:r>
          </w:p>
        </w:tc>
      </w:tr>
      <w:tr>
        <w:tc>
          <w:tcPr>
            <w:tcW w:type="dxa" w:w="1233"/>
            <w:shd w:val="clear" w:color="auto" w:fill="FFFFFF"/>
          </w:tcPr>
          <w:p>
            <w:pPr>
              <w:spacing w:before="40" w:after="40"/>
              <w:jc w:val="center"/>
            </w:pPr>
            <w:r>
              <w:rPr>
                <w:rFonts w:eastAsia="仿宋"/>
                <w:rFonts w:ascii="仿宋" w:hAnsi="仿宋"/>
                <w:b w:val="0"/>
                <w:sz w:val="19"/>
              </w:rPr>
              <w:t>捷运建设</w:t>
            </w:r>
          </w:p>
        </w:tc>
        <w:tc>
          <w:tcPr>
            <w:tcW w:type="dxa" w:w="1233"/>
            <w:shd w:val="clear" w:color="auto" w:fill="FFFFFF"/>
          </w:tcPr>
          <w:p>
            <w:pPr>
              <w:spacing w:before="40" w:after="40"/>
              <w:jc w:val="left"/>
            </w:pPr>
            <w:r>
              <w:rPr>
                <w:rFonts w:eastAsia="仿宋"/>
                <w:rFonts w:ascii="仿宋" w:hAnsi="仿宋"/>
                <w:b w:val="0"/>
                <w:sz w:val="19"/>
              </w:rPr>
              <w:t>环状线全线/淡江大桥/安坑轻轨</w:t>
            </w:r>
          </w:p>
        </w:tc>
        <w:tc>
          <w:tcPr>
            <w:tcW w:type="dxa" w:w="1233"/>
            <w:shd w:val="clear" w:color="auto" w:fill="FFFFFF"/>
          </w:tcPr>
          <w:p>
            <w:pPr>
              <w:spacing w:before="40" w:after="40"/>
              <w:jc w:val="left"/>
            </w:pPr>
            <w:r>
              <w:rPr>
                <w:rFonts w:eastAsia="仿宋"/>
                <w:rFonts w:ascii="仿宋" w:hAnsi="仿宋"/>
                <w:b w:val="0"/>
                <w:sz w:val="19"/>
              </w:rPr>
              <w:t>强</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A</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高</w:t>
            </w:r>
          </w:p>
        </w:tc>
      </w:tr>
      <w:tr>
        <w:tc>
          <w:tcPr>
            <w:tcW w:type="dxa" w:w="1233"/>
            <w:shd w:val="clear" w:color="auto" w:fill="D6E4F0"/>
          </w:tcPr>
          <w:p>
            <w:pPr>
              <w:spacing w:before="40" w:after="40"/>
              <w:jc w:val="center"/>
            </w:pPr>
            <w:r>
              <w:rPr>
                <w:rFonts w:eastAsia="仿宋"/>
                <w:rFonts w:ascii="仿宋" w:hAnsi="仿宋"/>
                <w:b w:val="0"/>
                <w:sz w:val="19"/>
              </w:rPr>
              <w:t>两岸政策</w:t>
            </w:r>
          </w:p>
        </w:tc>
        <w:tc>
          <w:tcPr>
            <w:tcW w:type="dxa" w:w="1233"/>
            <w:shd w:val="clear" w:color="auto" w:fill="D6E4F0"/>
          </w:tcPr>
          <w:p>
            <w:pPr>
              <w:spacing w:before="40" w:after="40"/>
              <w:jc w:val="left"/>
            </w:pPr>
            <w:r>
              <w:rPr>
                <w:rFonts w:eastAsia="仿宋"/>
                <w:rFonts w:ascii="仿宋" w:hAnsi="仿宋"/>
                <w:b w:val="0"/>
                <w:sz w:val="19"/>
              </w:rPr>
              <w:t>维持现状，</w:t>
            </w:r>
            <w:r>
              <w:rPr>
                <w:rFonts w:eastAsia="仿宋"/>
                <w:rFonts w:ascii="仿宋" w:hAnsi="仿宋"/>
                <w:b/>
                <w:sz w:val="19"/>
              </w:rPr>
              <w:t>九二共识</w:t>
            </w:r>
            <w:r>
              <w:rPr>
                <w:rFonts w:eastAsia="仿宋"/>
                <w:rFonts w:ascii="仿宋" w:hAnsi="仿宋"/>
                <w:b w:val="0"/>
                <w:sz w:val="19"/>
              </w:rPr>
              <w:t>表述待定</w:t>
            </w:r>
          </w:p>
        </w:tc>
        <w:tc>
          <w:tcPr>
            <w:tcW w:type="dxa" w:w="1233"/>
            <w:shd w:val="clear" w:color="auto" w:fill="D6E4F0"/>
          </w:tcPr>
          <w:p>
            <w:pPr>
              <w:spacing w:before="40" w:after="40"/>
              <w:jc w:val="left"/>
            </w:pPr>
            <w:r>
              <w:rPr>
                <w:rFonts w:eastAsia="仿宋"/>
                <w:rFonts w:ascii="仿宋" w:hAnsi="仿宋"/>
                <w:b w:val="0"/>
                <w:sz w:val="19"/>
              </w:rPr>
              <w:t>弱（待建构）</w:t>
            </w:r>
          </w:p>
        </w:tc>
        <w:tc>
          <w:tcPr>
            <w:tcW w:type="dxa" w:w="1233"/>
            <w:shd w:val="clear" w:color="auto" w:fill="D6E4F0"/>
          </w:tcPr>
          <w:p>
            <w:pPr>
              <w:spacing w:before="40" w:after="40"/>
              <w:jc w:val="left"/>
            </w:pPr>
            <w:r>
              <w:rPr>
                <w:rFonts w:eastAsia="仿宋"/>
                <w:rFonts w:ascii="仿宋" w:hAnsi="仿宋"/>
                <w:b w:val="0"/>
                <w:sz w:val="19"/>
              </w:rPr>
              <w:t>P5</w:t>
            </w:r>
          </w:p>
        </w:tc>
        <w:tc>
          <w:tcPr>
            <w:tcW w:type="dxa" w:w="1233"/>
            <w:shd w:val="clear" w:color="auto" w:fill="D6E4F0"/>
          </w:tcPr>
          <w:p>
            <w:pPr>
              <w:spacing w:before="40" w:after="40"/>
              <w:jc w:val="left"/>
            </w:pPr>
            <w:r>
              <w:rPr>
                <w:rFonts w:eastAsia="仿宋"/>
                <w:rFonts w:ascii="仿宋" w:hAnsi="仿宋"/>
                <w:b w:val="0"/>
                <w:sz w:val="19"/>
              </w:rPr>
              <w:t>E</w:t>
            </w:r>
          </w:p>
        </w:tc>
        <w:tc>
          <w:tcPr>
            <w:tcW w:type="dxa" w:w="1233"/>
            <w:shd w:val="clear" w:color="auto" w:fill="D6E4F0"/>
          </w:tcPr>
          <w:p>
            <w:pPr>
              <w:spacing w:before="40" w:after="40"/>
              <w:jc w:val="left"/>
            </w:pPr>
            <w:r>
              <w:rPr>
                <w:rFonts w:eastAsia="仿宋"/>
                <w:rFonts w:ascii="仿宋" w:hAnsi="仿宋"/>
                <w:b w:val="0"/>
                <w:sz w:val="19"/>
              </w:rPr>
              <w:t>中</w:t>
            </w:r>
          </w:p>
        </w:tc>
        <w:tc>
          <w:tcPr>
            <w:tcW w:type="dxa" w:w="1233"/>
            <w:shd w:val="clear" w:color="auto" w:fill="D6E4F0"/>
          </w:tcPr>
          <w:p>
            <w:pPr>
              <w:spacing w:before="40" w:after="40"/>
              <w:jc w:val="left"/>
            </w:pPr>
            <w:r>
              <w:rPr>
                <w:rFonts w:eastAsia="仿宋"/>
                <w:rFonts w:ascii="仿宋" w:hAnsi="仿宋"/>
                <w:b w:val="0"/>
                <w:sz w:val="19"/>
              </w:rPr>
              <w:t>高</w:t>
            </w:r>
          </w:p>
        </w:tc>
      </w:tr>
      <w:tr>
        <w:tc>
          <w:tcPr>
            <w:tcW w:type="dxa" w:w="1233"/>
            <w:shd w:val="clear" w:color="auto" w:fill="FFFFFF"/>
          </w:tcPr>
          <w:p>
            <w:pPr>
              <w:spacing w:before="40" w:after="40"/>
              <w:jc w:val="center"/>
            </w:pPr>
            <w:r>
              <w:rPr>
                <w:rFonts w:eastAsia="仿宋"/>
                <w:rFonts w:ascii="仿宋" w:hAnsi="仿宋"/>
                <w:b w:val="0"/>
                <w:sz w:val="19"/>
              </w:rPr>
              <w:t>社会住宅</w:t>
            </w:r>
          </w:p>
        </w:tc>
        <w:tc>
          <w:tcPr>
            <w:tcW w:type="dxa" w:w="1233"/>
            <w:shd w:val="clear" w:color="auto" w:fill="FFFFFF"/>
          </w:tcPr>
          <w:p>
            <w:pPr>
              <w:spacing w:before="40" w:after="40"/>
              <w:jc w:val="left"/>
            </w:pPr>
            <w:r>
              <w:rPr>
                <w:rFonts w:eastAsia="仿宋"/>
                <w:rFonts w:ascii="仿宋" w:hAnsi="仿宋"/>
                <w:b w:val="0"/>
                <w:sz w:val="19"/>
              </w:rPr>
              <w:t>延续</w:t>
            </w:r>
            <w:r>
              <w:rPr>
                <w:rFonts w:eastAsia="仿宋"/>
                <w:rFonts w:ascii="仿宋" w:hAnsi="仿宋"/>
                <w:b/>
                <w:sz w:val="19"/>
              </w:rPr>
              <w:t>侯友宜</w:t>
            </w:r>
            <w:r>
              <w:rPr>
                <w:rFonts w:eastAsia="仿宋"/>
                <w:rFonts w:ascii="仿宋" w:hAnsi="仿宋"/>
                <w:b w:val="0"/>
                <w:sz w:val="19"/>
              </w:rPr>
              <w:t>方向，加速供给</w:t>
            </w:r>
          </w:p>
        </w:tc>
        <w:tc>
          <w:tcPr>
            <w:tcW w:type="dxa" w:w="1233"/>
            <w:shd w:val="clear" w:color="auto" w:fill="FFFFFF"/>
          </w:tcPr>
          <w:p>
            <w:pPr>
              <w:spacing w:before="40" w:after="40"/>
              <w:jc w:val="left"/>
            </w:pPr>
            <w:r>
              <w:rPr>
                <w:rFonts w:eastAsia="仿宋"/>
                <w:rFonts w:ascii="仿宋" w:hAnsi="仿宋"/>
                <w:b w:val="0"/>
                <w:sz w:val="19"/>
              </w:rPr>
              <w:t>中强</w:t>
            </w:r>
          </w:p>
        </w:tc>
        <w:tc>
          <w:tcPr>
            <w:tcW w:type="dxa" w:w="1233"/>
            <w:shd w:val="clear" w:color="auto" w:fill="FFFFFF"/>
          </w:tcPr>
          <w:p>
            <w:pPr>
              <w:spacing w:before="40" w:after="40"/>
              <w:jc w:val="left"/>
            </w:pPr>
            <w:r>
              <w:rPr>
                <w:rFonts w:eastAsia="仿宋"/>
                <w:rFonts w:ascii="仿宋" w:hAnsi="仿宋"/>
                <w:b w:val="0"/>
                <w:sz w:val="19"/>
              </w:rPr>
              <w:t>P4-P5</w:t>
            </w:r>
          </w:p>
        </w:tc>
        <w:tc>
          <w:tcPr>
            <w:tcW w:type="dxa" w:w="1233"/>
            <w:shd w:val="clear" w:color="auto" w:fill="FFFFFF"/>
          </w:tcPr>
          <w:p>
            <w:pPr>
              <w:spacing w:before="40" w:after="40"/>
              <w:jc w:val="left"/>
            </w:pPr>
            <w:r>
              <w:rPr>
                <w:rFonts w:eastAsia="仿宋"/>
                <w:rFonts w:ascii="仿宋" w:hAnsi="仿宋"/>
                <w:b w:val="0"/>
                <w:sz w:val="19"/>
              </w:rPr>
              <w:t>B</w:t>
            </w:r>
          </w:p>
        </w:tc>
        <w:tc>
          <w:tcPr>
            <w:tcW w:type="dxa" w:w="1233"/>
            <w:shd w:val="clear" w:color="auto" w:fill="FFFFFF"/>
          </w:tcPr>
          <w:p>
            <w:pPr>
              <w:spacing w:before="40" w:after="40"/>
              <w:jc w:val="left"/>
            </w:pPr>
            <w:r>
              <w:rPr>
                <w:rFonts w:eastAsia="仿宋"/>
                <w:rFonts w:ascii="仿宋" w:hAnsi="仿宋"/>
                <w:b w:val="0"/>
                <w:sz w:val="19"/>
              </w:rPr>
              <w:t>低</w:t>
            </w:r>
          </w:p>
        </w:tc>
        <w:tc>
          <w:tcPr>
            <w:tcW w:type="dxa" w:w="1233"/>
            <w:shd w:val="clear" w:color="auto" w:fill="FFFFFF"/>
          </w:tcPr>
          <w:p>
            <w:pPr>
              <w:spacing w:before="40" w:after="40"/>
              <w:jc w:val="left"/>
            </w:pPr>
            <w:r>
              <w:rPr>
                <w:rFonts w:eastAsia="仿宋"/>
                <w:rFonts w:ascii="仿宋" w:hAnsi="仿宋"/>
                <w:b w:val="0"/>
                <w:sz w:val="19"/>
              </w:rPr>
              <w:t>中-高</w:t>
            </w:r>
          </w:p>
        </w:tc>
      </w:tr>
    </w:tbl>
    <w:p/>
    <w:p>
      <w:pPr>
        <w:spacing w:before="0" w:after="120" w:lineRule="auto" w:line="288"/>
        <w:ind w:firstLine="420"/>
        <w:jc w:val="both"/>
      </w:pPr>
      <w:r>
        <w:rPr>
          <w:rFonts w:eastAsia="仿宋"/>
          <w:rFonts w:ascii="仿宋" w:hAnsi="仿宋"/>
          <w:b/>
          <w:i w:val="0"/>
          <w:sz w:val="28"/>
        </w:rPr>
        <w:t>表格12</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姓名/机构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连接强度</w:t>
            </w:r>
          </w:p>
        </w:tc>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备注</w:t>
            </w:r>
          </w:p>
        </w:tc>
      </w:tr>
      <w:tr>
        <w:tc>
          <w:tcPr>
            <w:tcW w:type="dxa" w:w="1727"/>
            <w:shd w:val="clear" w:color="auto" w:fill="D6E4F0"/>
          </w:tcPr>
          <w:p>
            <w:pPr>
              <w:spacing w:before="40" w:after="40"/>
              <w:jc w:val="center"/>
            </w:pPr>
            <w:r>
              <w:rPr>
                <w:rFonts w:eastAsia="仿宋"/>
                <w:rFonts w:ascii="仿宋" w:hAnsi="仿宋"/>
                <w:b/>
                <w:sz w:val="19"/>
              </w:rPr>
              <w:t>朱立伦</w:t>
            </w:r>
          </w:p>
        </w:tc>
        <w:tc>
          <w:tcPr>
            <w:tcW w:type="dxa" w:w="1727"/>
            <w:shd w:val="clear" w:color="auto" w:fill="D6E4F0"/>
          </w:tcPr>
          <w:p>
            <w:pPr>
              <w:spacing w:before="40" w:after="40"/>
              <w:jc w:val="left"/>
            </w:pPr>
            <w:r>
              <w:rPr>
                <w:rFonts w:eastAsia="仿宋"/>
                <w:rFonts w:ascii="仿宋" w:hAnsi="仿宋"/>
                <w:b w:val="0"/>
                <w:sz w:val="19"/>
              </w:rPr>
              <w:t>党务核心/十年合作</w:t>
            </w:r>
          </w:p>
        </w:tc>
        <w:tc>
          <w:tcPr>
            <w:tcW w:type="dxa" w:w="1727"/>
            <w:shd w:val="clear" w:color="auto" w:fill="D6E4F0"/>
          </w:tcPr>
          <w:p>
            <w:pPr>
              <w:spacing w:before="40" w:after="40"/>
              <w:jc w:val="left"/>
            </w:pPr>
            <w:r>
              <w:rPr>
                <w:rFonts w:eastAsia="仿宋"/>
                <w:rFonts w:ascii="仿宋" w:hAnsi="仿宋"/>
                <w:b w:val="0"/>
                <w:sz w:val="19"/>
              </w:rPr>
              <w:t>极强</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前党主席，提名核心推手</w:t>
            </w:r>
          </w:p>
        </w:tc>
      </w:tr>
      <w:tr>
        <w:tc>
          <w:tcPr>
            <w:tcW w:type="dxa" w:w="1727"/>
            <w:shd w:val="clear" w:color="auto" w:fill="FFFFFF"/>
          </w:tcPr>
          <w:p>
            <w:pPr>
              <w:spacing w:before="40" w:after="40"/>
              <w:jc w:val="center"/>
            </w:pPr>
            <w:r>
              <w:rPr>
                <w:rFonts w:eastAsia="仿宋"/>
                <w:rFonts w:ascii="仿宋" w:hAnsi="仿宋"/>
                <w:b/>
                <w:sz w:val="19"/>
              </w:rPr>
              <w:t>韩国瑜</w:t>
            </w:r>
          </w:p>
        </w:tc>
        <w:tc>
          <w:tcPr>
            <w:tcW w:type="dxa" w:w="1727"/>
            <w:shd w:val="clear" w:color="auto" w:fill="FFFFFF"/>
          </w:tcPr>
          <w:p>
            <w:pPr>
              <w:spacing w:before="40" w:after="40"/>
              <w:jc w:val="left"/>
            </w:pPr>
            <w:r>
              <w:rPr>
                <w:rFonts w:eastAsia="仿宋"/>
                <w:rFonts w:ascii="仿宋" w:hAnsi="仿宋"/>
                <w:b w:val="0"/>
                <w:sz w:val="19"/>
              </w:rPr>
              <w:t>前首长合作</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全国</w:t>
            </w:r>
          </w:p>
        </w:tc>
        <w:tc>
          <w:tcPr>
            <w:tcW w:type="dxa" w:w="1727"/>
            <w:shd w:val="clear" w:color="auto" w:fill="FFFFFF"/>
          </w:tcPr>
          <w:p>
            <w:pPr>
              <w:spacing w:before="40" w:after="40"/>
              <w:jc w:val="left"/>
            </w:pPr>
            <w:r>
              <w:rPr>
                <w:rFonts w:eastAsia="仿宋"/>
                <w:rFonts w:ascii="仿宋" w:hAnsi="仿宋"/>
                <w:b w:val="0"/>
                <w:sz w:val="19"/>
              </w:rPr>
              <w:t>前高雄市长，现立法院长</w:t>
            </w:r>
          </w:p>
        </w:tc>
      </w:tr>
      <w:tr>
        <w:tc>
          <w:tcPr>
            <w:tcW w:type="dxa" w:w="1727"/>
            <w:shd w:val="clear" w:color="auto" w:fill="D6E4F0"/>
          </w:tcPr>
          <w:p>
            <w:pPr>
              <w:spacing w:before="40" w:after="40"/>
              <w:jc w:val="center"/>
            </w:pPr>
            <w:r>
              <w:rPr>
                <w:rFonts w:eastAsia="仿宋"/>
                <w:rFonts w:ascii="仿宋" w:hAnsi="仿宋"/>
                <w:b/>
                <w:sz w:val="19"/>
              </w:rPr>
              <w:t>蒋万安</w:t>
            </w:r>
          </w:p>
        </w:tc>
        <w:tc>
          <w:tcPr>
            <w:tcW w:type="dxa" w:w="1727"/>
            <w:shd w:val="clear" w:color="auto" w:fill="D6E4F0"/>
          </w:tcPr>
          <w:p>
            <w:pPr>
              <w:spacing w:before="40" w:after="40"/>
              <w:jc w:val="left"/>
            </w:pPr>
            <w:r>
              <w:rPr>
                <w:rFonts w:eastAsia="仿宋"/>
                <w:rFonts w:ascii="仿宋" w:hAnsi="仿宋"/>
                <w:b w:val="0"/>
                <w:sz w:val="19"/>
              </w:rPr>
              <w:t>前首长合作</w:t>
            </w:r>
          </w:p>
        </w:tc>
        <w:tc>
          <w:tcPr>
            <w:tcW w:type="dxa" w:w="1727"/>
            <w:shd w:val="clear" w:color="auto" w:fill="D6E4F0"/>
          </w:tcPr>
          <w:p>
            <w:pPr>
              <w:spacing w:before="40" w:after="40"/>
              <w:jc w:val="left"/>
            </w:pPr>
            <w:r>
              <w:rPr>
                <w:rFonts w:eastAsia="仿宋"/>
                <w:rFonts w:ascii="仿宋" w:hAnsi="仿宋"/>
                <w:b w:val="0"/>
                <w:sz w:val="19"/>
              </w:rPr>
              <w:t>强</w:t>
            </w:r>
          </w:p>
        </w:tc>
        <w:tc>
          <w:tcPr>
            <w:tcW w:type="dxa" w:w="1727"/>
            <w:shd w:val="clear" w:color="auto" w:fill="D6E4F0"/>
          </w:tcPr>
          <w:p>
            <w:pPr>
              <w:spacing w:before="40" w:after="40"/>
              <w:jc w:val="left"/>
            </w:pPr>
            <w:r>
              <w:rPr>
                <w:rFonts w:eastAsia="仿宋"/>
                <w:rFonts w:ascii="仿宋" w:hAnsi="仿宋"/>
                <w:b w:val="0"/>
                <w:sz w:val="19"/>
              </w:rPr>
              <w:t>北市/全国</w:t>
            </w:r>
          </w:p>
        </w:tc>
        <w:tc>
          <w:tcPr>
            <w:tcW w:type="dxa" w:w="1727"/>
            <w:shd w:val="clear" w:color="auto" w:fill="D6E4F0"/>
          </w:tcPr>
          <w:p>
            <w:pPr>
              <w:spacing w:before="40" w:after="40"/>
              <w:jc w:val="left"/>
            </w:pPr>
            <w:r>
              <w:rPr>
                <w:rFonts w:eastAsia="仿宋"/>
                <w:rFonts w:ascii="仿宋" w:hAnsi="仿宋"/>
                <w:b w:val="0"/>
                <w:sz w:val="19"/>
              </w:rPr>
              <w:t>现任台北市长</w:t>
            </w:r>
          </w:p>
        </w:tc>
      </w:tr>
      <w:tr>
        <w:tc>
          <w:tcPr>
            <w:tcW w:type="dxa" w:w="1727"/>
            <w:shd w:val="clear" w:color="auto" w:fill="FFFFFF"/>
          </w:tcPr>
          <w:p>
            <w:pPr>
              <w:spacing w:before="40" w:after="40"/>
              <w:jc w:val="center"/>
            </w:pPr>
            <w:r>
              <w:rPr>
                <w:rFonts w:eastAsia="仿宋"/>
                <w:rFonts w:ascii="仿宋" w:hAnsi="仿宋"/>
                <w:b/>
                <w:sz w:val="19"/>
              </w:rPr>
              <w:t>侯友宜</w:t>
            </w:r>
          </w:p>
        </w:tc>
        <w:tc>
          <w:tcPr>
            <w:tcW w:type="dxa" w:w="1727"/>
            <w:shd w:val="clear" w:color="auto" w:fill="FFFFFF"/>
          </w:tcPr>
          <w:p>
            <w:pPr>
              <w:spacing w:before="40" w:after="40"/>
              <w:jc w:val="left"/>
            </w:pPr>
            <w:r>
              <w:rPr>
                <w:rFonts w:eastAsia="仿宋"/>
                <w:rFonts w:ascii="仿宋" w:hAnsi="仿宋"/>
                <w:b w:val="0"/>
                <w:sz w:val="19"/>
              </w:rPr>
              <w:t>前首长同事</w:t>
            </w:r>
          </w:p>
        </w:tc>
        <w:tc>
          <w:tcPr>
            <w:tcW w:type="dxa" w:w="1727"/>
            <w:shd w:val="clear" w:color="auto" w:fill="FFFFFF"/>
          </w:tcPr>
          <w:p>
            <w:pPr>
              <w:spacing w:before="40" w:after="40"/>
              <w:jc w:val="left"/>
            </w:pPr>
            <w:r>
              <w:rPr>
                <w:rFonts w:eastAsia="仿宋"/>
                <w:rFonts w:ascii="仿宋" w:hAnsi="仿宋"/>
                <w:b w:val="0"/>
                <w:sz w:val="19"/>
              </w:rPr>
              <w:t>中强</w:t>
            </w:r>
          </w:p>
        </w:tc>
        <w:tc>
          <w:tcPr>
            <w:tcW w:type="dxa" w:w="1727"/>
            <w:shd w:val="clear" w:color="auto" w:fill="FFFFFF"/>
          </w:tcPr>
          <w:p>
            <w:pPr>
              <w:spacing w:before="40" w:after="40"/>
              <w:jc w:val="left"/>
            </w:pPr>
            <w:r>
              <w:rPr>
                <w:rFonts w:eastAsia="仿宋"/>
                <w:rFonts w:ascii="仿宋" w:hAnsi="仿宋"/>
                <w:b w:val="0"/>
                <w:sz w:val="19"/>
              </w:rPr>
              <w:t>新北</w:t>
            </w:r>
          </w:p>
        </w:tc>
        <w:tc>
          <w:tcPr>
            <w:tcW w:type="dxa" w:w="1727"/>
            <w:shd w:val="clear" w:color="auto" w:fill="FFFFFF"/>
          </w:tcPr>
          <w:p>
            <w:pPr>
              <w:spacing w:before="40" w:after="40"/>
              <w:jc w:val="left"/>
            </w:pPr>
            <w:r>
              <w:rPr>
                <w:rFonts w:eastAsia="仿宋"/>
                <w:rFonts w:ascii="仿宋" w:hAnsi="仿宋"/>
                <w:b w:val="0"/>
                <w:sz w:val="19"/>
              </w:rPr>
              <w:t>现任新北市长，接棒关系</w:t>
            </w:r>
          </w:p>
        </w:tc>
      </w:tr>
      <w:tr>
        <w:tc>
          <w:tcPr>
            <w:tcW w:type="dxa" w:w="1727"/>
            <w:shd w:val="clear" w:color="auto" w:fill="D6E4F0"/>
          </w:tcPr>
          <w:p>
            <w:pPr>
              <w:spacing w:before="40" w:after="40"/>
              <w:jc w:val="center"/>
            </w:pPr>
            <w:r>
              <w:rPr>
                <w:rFonts w:eastAsia="仿宋"/>
                <w:rFonts w:ascii="仿宋" w:hAnsi="仿宋"/>
                <w:b/>
                <w:sz w:val="19"/>
              </w:rPr>
              <w:t>郑丽文</w:t>
            </w:r>
          </w:p>
        </w:tc>
        <w:tc>
          <w:tcPr>
            <w:tcW w:type="dxa" w:w="1727"/>
            <w:shd w:val="clear" w:color="auto" w:fill="D6E4F0"/>
          </w:tcPr>
          <w:p>
            <w:pPr>
              <w:spacing w:before="40" w:after="40"/>
              <w:jc w:val="left"/>
            </w:pPr>
            <w:r>
              <w:rPr>
                <w:rFonts w:eastAsia="仿宋"/>
                <w:rFonts w:ascii="仿宋" w:hAnsi="仿宋"/>
                <w:b w:val="0"/>
                <w:sz w:val="19"/>
              </w:rPr>
              <w:t>党主席</w:t>
            </w:r>
          </w:p>
        </w:tc>
        <w:tc>
          <w:tcPr>
            <w:tcW w:type="dxa" w:w="1727"/>
            <w:shd w:val="clear" w:color="auto" w:fill="D6E4F0"/>
          </w:tcPr>
          <w:p>
            <w:pPr>
              <w:spacing w:before="40" w:after="40"/>
              <w:jc w:val="left"/>
            </w:pPr>
            <w:r>
              <w:rPr>
                <w:rFonts w:eastAsia="仿宋"/>
                <w:rFonts w:ascii="仿宋" w:hAnsi="仿宋"/>
                <w:b w:val="0"/>
                <w:sz w:val="19"/>
              </w:rPr>
              <w:t>中（路线张力）</w:t>
            </w:r>
          </w:p>
        </w:tc>
        <w:tc>
          <w:tcPr>
            <w:tcW w:type="dxa" w:w="1727"/>
            <w:shd w:val="clear" w:color="auto" w:fill="D6E4F0"/>
          </w:tcPr>
          <w:p>
            <w:pPr>
              <w:spacing w:before="40" w:after="40"/>
              <w:jc w:val="left"/>
            </w:pPr>
            <w:r>
              <w:rPr>
                <w:rFonts w:eastAsia="仿宋"/>
                <w:rFonts w:ascii="仿宋" w:hAnsi="仿宋"/>
                <w:b w:val="0"/>
                <w:sz w:val="19"/>
              </w:rPr>
              <w:t>全国</w:t>
            </w:r>
          </w:p>
        </w:tc>
        <w:tc>
          <w:tcPr>
            <w:tcW w:type="dxa" w:w="1727"/>
            <w:shd w:val="clear" w:color="auto" w:fill="D6E4F0"/>
          </w:tcPr>
          <w:p>
            <w:pPr>
              <w:spacing w:before="40" w:after="40"/>
              <w:jc w:val="left"/>
            </w:pPr>
            <w:r>
              <w:rPr>
                <w:rFonts w:eastAsia="仿宋"/>
                <w:rFonts w:ascii="仿宋" w:hAnsi="仿宋"/>
                <w:b w:val="0"/>
                <w:sz w:val="19"/>
              </w:rPr>
              <w:t>党中央实际支持强度待观察</w:t>
            </w:r>
          </w:p>
        </w:tc>
      </w:tr>
      <w:tr>
        <w:tc>
          <w:tcPr>
            <w:tcW w:type="dxa" w:w="1727"/>
            <w:shd w:val="clear" w:color="auto" w:fill="FFFFFF"/>
          </w:tcPr>
          <w:p>
            <w:pPr>
              <w:spacing w:before="40" w:after="40"/>
              <w:jc w:val="center"/>
            </w:pPr>
            <w:r>
              <w:rPr>
                <w:rFonts w:eastAsia="仿宋"/>
                <w:rFonts w:ascii="仿宋" w:hAnsi="仿宋"/>
                <w:b w:val="0"/>
                <w:sz w:val="19"/>
              </w:rPr>
              <w:t>新北市府团队</w:t>
            </w:r>
          </w:p>
        </w:tc>
        <w:tc>
          <w:tcPr>
            <w:tcW w:type="dxa" w:w="1727"/>
            <w:shd w:val="clear" w:color="auto" w:fill="FFFFFF"/>
          </w:tcPr>
          <w:p>
            <w:pPr>
              <w:spacing w:before="40" w:after="40"/>
              <w:jc w:val="left"/>
            </w:pPr>
            <w:r>
              <w:rPr>
                <w:rFonts w:eastAsia="仿宋"/>
                <w:rFonts w:ascii="仿宋" w:hAnsi="仿宋"/>
                <w:b w:val="0"/>
                <w:sz w:val="19"/>
              </w:rPr>
              <w:t>接棒团队</w:t>
            </w:r>
          </w:p>
        </w:tc>
        <w:tc>
          <w:tcPr>
            <w:tcW w:type="dxa" w:w="1727"/>
            <w:shd w:val="clear" w:color="auto" w:fill="FFFFFF"/>
          </w:tcPr>
          <w:p>
            <w:pPr>
              <w:spacing w:before="40" w:after="40"/>
              <w:jc w:val="left"/>
            </w:pPr>
            <w:r>
              <w:rPr>
                <w:rFonts w:eastAsia="仿宋"/>
                <w:rFonts w:ascii="仿宋" w:hAnsi="仿宋"/>
                <w:b w:val="0"/>
                <w:sz w:val="19"/>
              </w:rPr>
              <w:t>强</w:t>
            </w:r>
          </w:p>
        </w:tc>
        <w:tc>
          <w:tcPr>
            <w:tcW w:type="dxa" w:w="1727"/>
            <w:shd w:val="clear" w:color="auto" w:fill="FFFFFF"/>
          </w:tcPr>
          <w:p>
            <w:pPr>
              <w:spacing w:before="40" w:after="40"/>
              <w:jc w:val="left"/>
            </w:pPr>
            <w:r>
              <w:rPr>
                <w:rFonts w:eastAsia="仿宋"/>
                <w:rFonts w:ascii="仿宋" w:hAnsi="仿宋"/>
                <w:b w:val="0"/>
                <w:sz w:val="19"/>
              </w:rPr>
              <w:t>新北</w:t>
            </w:r>
          </w:p>
        </w:tc>
        <w:tc>
          <w:tcPr>
            <w:tcW w:type="dxa" w:w="1727"/>
            <w:shd w:val="clear" w:color="auto" w:fill="FFFFFF"/>
          </w:tcPr>
          <w:p>
            <w:pPr>
              <w:spacing w:before="40" w:after="40"/>
              <w:jc w:val="left"/>
            </w:pPr>
            <w:r>
              <w:rPr>
                <w:rFonts w:eastAsia="仿宋"/>
                <w:rFonts w:ascii="仿宋" w:hAnsi="仿宋"/>
                <w:b/>
                <w:sz w:val="19"/>
              </w:rPr>
              <w:t>侯友宜</w:t>
            </w:r>
            <w:r>
              <w:rPr>
                <w:rFonts w:eastAsia="仿宋"/>
                <w:rFonts w:ascii="仿宋" w:hAnsi="仿宋"/>
                <w:b w:val="0"/>
                <w:sz w:val="19"/>
              </w:rPr>
              <w:t>市府交接</w:t>
            </w:r>
          </w:p>
        </w:tc>
      </w:tr>
    </w:tbl>
    <w:p/>
    <w:p>
      <w:pPr>
        <w:spacing w:before="0" w:after="120" w:lineRule="auto" w:line="288"/>
        <w:ind w:firstLine="420"/>
        <w:jc w:val="both"/>
      </w:pPr>
      <w:r>
        <w:rPr>
          <w:rFonts w:eastAsia="仿宋"/>
          <w:rFonts w:ascii="仿宋" w:hAnsi="仿宋"/>
          <w:b/>
          <w:i w:val="0"/>
          <w:sz w:val="28"/>
        </w:rPr>
        <w:t>表格13</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来源名称</w:t>
            </w:r>
          </w:p>
        </w:tc>
        <w:tc>
          <w:tcPr>
            <w:tcW w:type="dxa" w:w="2158"/>
            <w:shd w:val="clear" w:color="auto" w:fill="2F5496"/>
          </w:tcPr>
          <w:p>
            <w:pPr>
              <w:spacing w:before="40" w:after="40"/>
              <w:jc w:val="center"/>
            </w:pPr>
            <w:r>
              <w:rPr>
                <w:rFonts w:eastAsia="黑体"/>
                <w:rFonts w:ascii="黑体" w:hAnsi="黑体"/>
                <w:b/>
                <w:color w:val="FFFFFF"/>
                <w:sz w:val="21"/>
              </w:rPr>
              <w:t>类型</w:t>
            </w:r>
          </w:p>
        </w:tc>
        <w:tc>
          <w:tcPr>
            <w:tcW w:type="dxa" w:w="2158"/>
            <w:shd w:val="clear" w:color="auto" w:fill="2F5496"/>
          </w:tcPr>
          <w:p>
            <w:pPr>
              <w:spacing w:before="40" w:after="40"/>
              <w:jc w:val="center"/>
            </w:pPr>
            <w:r>
              <w:rPr>
                <w:rFonts w:eastAsia="黑体"/>
                <w:rFonts w:ascii="黑体" w:hAnsi="黑体"/>
                <w:b/>
                <w:color w:val="FFFFFF"/>
                <w:sz w:val="21"/>
              </w:rPr>
              <w:t>证据等级</w:t>
            </w:r>
          </w:p>
        </w:tc>
        <w:tc>
          <w:tcPr>
            <w:tcW w:type="dxa" w:w="2158"/>
            <w:shd w:val="clear" w:color="auto" w:fill="2F5496"/>
          </w:tcPr>
          <w:p>
            <w:pPr>
              <w:spacing w:before="40" w:after="40"/>
              <w:jc w:val="center"/>
            </w:pPr>
            <w:r>
              <w:rPr>
                <w:rFonts w:eastAsia="黑体"/>
                <w:rFonts w:ascii="黑体" w:hAnsi="黑体"/>
                <w:b/>
                <w:color w:val="FFFFFF"/>
                <w:sz w:val="21"/>
              </w:rPr>
              <w:t>主要用途</w:t>
            </w:r>
          </w:p>
        </w:tc>
      </w:tr>
      <w:tr>
        <w:tc>
          <w:tcPr>
            <w:tcW w:type="dxa" w:w="2158"/>
            <w:shd w:val="clear" w:color="auto" w:fill="D6E4F0"/>
          </w:tcPr>
          <w:p>
            <w:pPr>
              <w:spacing w:before="40" w:after="40"/>
              <w:jc w:val="center"/>
            </w:pPr>
            <w:r>
              <w:rPr>
                <w:rFonts w:eastAsia="仿宋"/>
                <w:rFonts w:ascii="仿宋" w:hAnsi="仿宋"/>
                <w:b w:val="0"/>
                <w:sz w:val="19"/>
              </w:rPr>
              <w:t>中央选举委员会</w:t>
            </w:r>
          </w:p>
        </w:tc>
        <w:tc>
          <w:tcPr>
            <w:tcW w:type="dxa" w:w="2158"/>
            <w:shd w:val="clear" w:color="auto" w:fill="D6E4F0"/>
          </w:tcPr>
          <w:p>
            <w:pPr>
              <w:spacing w:before="40" w:after="40"/>
              <w:jc w:val="left"/>
            </w:pPr>
            <w:r>
              <w:rPr>
                <w:rFonts w:eastAsia="仿宋"/>
                <w:rFonts w:ascii="仿宋" w:hAnsi="仿宋"/>
                <w:b w:val="0"/>
                <w:sz w:val="19"/>
              </w:rPr>
              <w:t>官方</w:t>
            </w:r>
          </w:p>
        </w:tc>
        <w:tc>
          <w:tcPr>
            <w:tcW w:type="dxa" w:w="2158"/>
            <w:shd w:val="clear" w:color="auto" w:fill="D6E4F0"/>
          </w:tcPr>
          <w:p>
            <w:pPr>
              <w:spacing w:before="40" w:after="40"/>
              <w:jc w:val="left"/>
            </w:pPr>
            <w:r>
              <w:rPr>
                <w:rFonts w:eastAsia="仿宋"/>
                <w:rFonts w:ascii="仿宋" w:hAnsi="仿宋"/>
                <w:b w:val="0"/>
                <w:sz w:val="19"/>
              </w:rPr>
              <w:t>A</w:t>
            </w:r>
          </w:p>
        </w:tc>
        <w:tc>
          <w:tcPr>
            <w:tcW w:type="dxa" w:w="2158"/>
            <w:shd w:val="clear" w:color="auto" w:fill="D6E4F0"/>
          </w:tcPr>
          <w:p>
            <w:pPr>
              <w:spacing w:before="40" w:after="40"/>
              <w:jc w:val="left"/>
            </w:pPr>
            <w:r>
              <w:rPr>
                <w:rFonts w:eastAsia="仿宋"/>
                <w:rFonts w:ascii="仿宋" w:hAnsi="仿宋"/>
                <w:b w:val="0"/>
                <w:sz w:val="19"/>
              </w:rPr>
              <w:t>历次选举基础数据</w:t>
            </w:r>
          </w:p>
        </w:tc>
      </w:tr>
      <w:tr>
        <w:tc>
          <w:tcPr>
            <w:tcW w:type="dxa" w:w="2158"/>
            <w:shd w:val="clear" w:color="auto" w:fill="FFFFFF"/>
          </w:tcPr>
          <w:p>
            <w:pPr>
              <w:spacing w:before="40" w:after="40"/>
              <w:jc w:val="center"/>
            </w:pPr>
            <w:r>
              <w:rPr>
                <w:rFonts w:eastAsia="仿宋"/>
                <w:rFonts w:ascii="仿宋" w:hAnsi="仿宋"/>
                <w:b w:val="0"/>
                <w:sz w:val="19"/>
              </w:rPr>
              <w:t>新北市政府/台北市政府官网</w:t>
            </w:r>
          </w:p>
        </w:tc>
        <w:tc>
          <w:tcPr>
            <w:tcW w:type="dxa" w:w="2158"/>
            <w:shd w:val="clear" w:color="auto" w:fill="FFFFFF"/>
          </w:tcPr>
          <w:p>
            <w:pPr>
              <w:spacing w:before="40" w:after="40"/>
              <w:jc w:val="left"/>
            </w:pPr>
            <w:r>
              <w:rPr>
                <w:rFonts w:eastAsia="仿宋"/>
                <w:rFonts w:ascii="仿宋" w:hAnsi="仿宋"/>
                <w:b w:val="0"/>
                <w:sz w:val="19"/>
              </w:rPr>
              <w:t>官方</w:t>
            </w:r>
          </w:p>
        </w:tc>
        <w:tc>
          <w:tcPr>
            <w:tcW w:type="dxa" w:w="2158"/>
            <w:shd w:val="clear" w:color="auto" w:fill="FFFFFF"/>
          </w:tcPr>
          <w:p>
            <w:pPr>
              <w:spacing w:before="40" w:after="40"/>
              <w:jc w:val="left"/>
            </w:pPr>
            <w:r>
              <w:rPr>
                <w:rFonts w:eastAsia="仿宋"/>
                <w:rFonts w:ascii="仿宋" w:hAnsi="仿宋"/>
                <w:b w:val="0"/>
                <w:sz w:val="19"/>
              </w:rPr>
              <w:t>A</w:t>
            </w:r>
          </w:p>
        </w:tc>
        <w:tc>
          <w:tcPr>
            <w:tcW w:type="dxa" w:w="2158"/>
            <w:shd w:val="clear" w:color="auto" w:fill="FFFFFF"/>
          </w:tcPr>
          <w:p>
            <w:pPr>
              <w:spacing w:before="40" w:after="40"/>
              <w:jc w:val="left"/>
            </w:pPr>
            <w:r>
              <w:rPr>
                <w:rFonts w:eastAsia="仿宋"/>
                <w:rFonts w:ascii="仿宋" w:hAnsi="仿宋"/>
                <w:b w:val="0"/>
                <w:sz w:val="19"/>
              </w:rPr>
              <w:t>施政记录、副市长任内文件</w:t>
            </w:r>
          </w:p>
        </w:tc>
      </w:tr>
      <w:tr>
        <w:tc>
          <w:tcPr>
            <w:tcW w:type="dxa" w:w="2158"/>
            <w:shd w:val="clear" w:color="auto" w:fill="D6E4F0"/>
          </w:tcPr>
          <w:p>
            <w:pPr>
              <w:spacing w:before="40" w:after="40"/>
              <w:jc w:val="center"/>
            </w:pPr>
            <w:r>
              <w:rPr>
                <w:rFonts w:eastAsia="仿宋"/>
                <w:rFonts w:ascii="仿宋" w:hAnsi="仿宋"/>
                <w:b w:val="0"/>
                <w:sz w:val="19"/>
              </w:rPr>
              <w:t>《联合报》《自由时报》《中国时报》</w:t>
            </w:r>
          </w:p>
        </w:tc>
        <w:tc>
          <w:tcPr>
            <w:tcW w:type="dxa" w:w="2158"/>
            <w:shd w:val="clear" w:color="auto" w:fill="D6E4F0"/>
          </w:tcPr>
          <w:p>
            <w:pPr>
              <w:spacing w:before="40" w:after="40"/>
              <w:jc w:val="left"/>
            </w:pPr>
            <w:r>
              <w:rPr>
                <w:rFonts w:eastAsia="仿宋"/>
                <w:rFonts w:ascii="仿宋" w:hAnsi="仿宋"/>
                <w:b w:val="0"/>
                <w:sz w:val="19"/>
              </w:rPr>
              <w:t>主流媒体</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人物专访、选战分析</w:t>
            </w:r>
          </w:p>
        </w:tc>
      </w:tr>
      <w:tr>
        <w:tc>
          <w:tcPr>
            <w:tcW w:type="dxa" w:w="2158"/>
            <w:shd w:val="clear" w:color="auto" w:fill="FFFFFF"/>
          </w:tcPr>
          <w:p>
            <w:pPr>
              <w:spacing w:before="40" w:after="40"/>
              <w:jc w:val="center"/>
            </w:pPr>
            <w:r>
              <w:rPr>
                <w:rFonts w:eastAsia="仿宋"/>
                <w:rFonts w:ascii="仿宋" w:hAnsi="仿宋"/>
                <w:b w:val="0"/>
                <w:sz w:val="19"/>
              </w:rPr>
              <w:t>美丽岛电子报</w:t>
            </w:r>
          </w:p>
        </w:tc>
        <w:tc>
          <w:tcPr>
            <w:tcW w:type="dxa" w:w="2158"/>
            <w:shd w:val="clear" w:color="auto" w:fill="FFFFFF"/>
          </w:tcPr>
          <w:p>
            <w:pPr>
              <w:spacing w:before="40" w:after="40"/>
              <w:jc w:val="left"/>
            </w:pPr>
            <w:r>
              <w:rPr>
                <w:rFonts w:eastAsia="仿宋"/>
                <w:rFonts w:ascii="仿宋" w:hAnsi="仿宋"/>
                <w:b w:val="0"/>
                <w:sz w:val="19"/>
              </w:rPr>
              <w:t>民调机构</w:t>
            </w:r>
          </w:p>
        </w:tc>
        <w:tc>
          <w:tcPr>
            <w:tcW w:type="dxa" w:w="2158"/>
            <w:shd w:val="clear" w:color="auto" w:fill="FFFFFF"/>
          </w:tcPr>
          <w:p>
            <w:pPr>
              <w:spacing w:before="40" w:after="40"/>
              <w:jc w:val="left"/>
            </w:pPr>
            <w:r>
              <w:rPr>
                <w:rFonts w:eastAsia="仿宋"/>
                <w:rFonts w:ascii="仿宋" w:hAnsi="仿宋"/>
                <w:b w:val="0"/>
                <w:sz w:val="19"/>
              </w:rPr>
              <w:t>B</w:t>
            </w:r>
          </w:p>
        </w:tc>
        <w:tc>
          <w:tcPr>
            <w:tcW w:type="dxa" w:w="2158"/>
            <w:shd w:val="clear" w:color="auto" w:fill="FFFFFF"/>
          </w:tcPr>
          <w:p>
            <w:pPr>
              <w:spacing w:before="40" w:after="40"/>
              <w:jc w:val="left"/>
            </w:pPr>
            <w:r>
              <w:rPr>
                <w:rFonts w:eastAsia="仿宋"/>
                <w:rFonts w:ascii="仿宋" w:hAnsi="仿宋"/>
                <w:b w:val="0"/>
                <w:sz w:val="19"/>
              </w:rPr>
              <w:t>2026-04民调李35.5% vs 苏34.5%</w:t>
            </w:r>
          </w:p>
        </w:tc>
      </w:tr>
      <w:tr>
        <w:tc>
          <w:tcPr>
            <w:tcW w:type="dxa" w:w="2158"/>
            <w:shd w:val="clear" w:color="auto" w:fill="D6E4F0"/>
          </w:tcPr>
          <w:p>
            <w:pPr>
              <w:spacing w:before="40" w:after="40"/>
              <w:jc w:val="center"/>
            </w:pPr>
            <w:r>
              <w:rPr>
                <w:rFonts w:eastAsia="仿宋"/>
                <w:rFonts w:ascii="仿宋" w:hAnsi="仿宋"/>
                <w:b w:val="0"/>
                <w:sz w:val="19"/>
              </w:rPr>
              <w:t>TVBS民调</w:t>
            </w:r>
          </w:p>
        </w:tc>
        <w:tc>
          <w:tcPr>
            <w:tcW w:type="dxa" w:w="2158"/>
            <w:shd w:val="clear" w:color="auto" w:fill="D6E4F0"/>
          </w:tcPr>
          <w:p>
            <w:pPr>
              <w:spacing w:before="40" w:after="40"/>
              <w:jc w:val="left"/>
            </w:pPr>
            <w:r>
              <w:rPr>
                <w:rFonts w:eastAsia="仿宋"/>
                <w:rFonts w:ascii="仿宋" w:hAnsi="仿宋"/>
                <w:b w:val="0"/>
                <w:sz w:val="19"/>
              </w:rPr>
              <w:t>民调机构</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2024年起新北潜在人选民调</w:t>
            </w:r>
          </w:p>
        </w:tc>
      </w:tr>
      <w:tr>
        <w:tc>
          <w:tcPr>
            <w:tcW w:type="dxa" w:w="2158"/>
            <w:shd w:val="clear" w:color="auto" w:fill="FFFFFF"/>
          </w:tcPr>
          <w:p>
            <w:pPr>
              <w:spacing w:before="40" w:after="40"/>
              <w:jc w:val="center"/>
            </w:pPr>
            <w:r>
              <w:rPr>
                <w:rFonts w:eastAsia="仿宋"/>
                <w:rFonts w:ascii="仿宋" w:hAnsi="仿宋"/>
                <w:b w:val="0"/>
                <w:sz w:val="19"/>
              </w:rPr>
              <w:t>维基百科中文版</w:t>
            </w:r>
          </w:p>
        </w:tc>
        <w:tc>
          <w:tcPr>
            <w:tcW w:type="dxa" w:w="2158"/>
            <w:shd w:val="clear" w:color="auto" w:fill="FFFFFF"/>
          </w:tcPr>
          <w:p>
            <w:pPr>
              <w:spacing w:before="40" w:after="40"/>
              <w:jc w:val="left"/>
            </w:pPr>
            <w:r>
              <w:rPr>
                <w:rFonts w:eastAsia="仿宋"/>
                <w:rFonts w:ascii="仿宋" w:hAnsi="仿宋"/>
                <w:b w:val="0"/>
                <w:sz w:val="19"/>
              </w:rPr>
              <w:t>百科</w:t>
            </w:r>
          </w:p>
        </w:tc>
        <w:tc>
          <w:tcPr>
            <w:tcW w:type="dxa" w:w="2158"/>
            <w:shd w:val="clear" w:color="auto" w:fill="FFFFFF"/>
          </w:tcPr>
          <w:p>
            <w:pPr>
              <w:spacing w:before="40" w:after="40"/>
              <w:jc w:val="left"/>
            </w:pPr>
            <w:r>
              <w:rPr>
                <w:rFonts w:eastAsia="仿宋"/>
                <w:rFonts w:ascii="仿宋" w:hAnsi="仿宋"/>
                <w:b w:val="0"/>
                <w:sz w:val="19"/>
              </w:rPr>
              <w:t>C</w:t>
            </w:r>
          </w:p>
        </w:tc>
        <w:tc>
          <w:tcPr>
            <w:tcW w:type="dxa" w:w="2158"/>
            <w:shd w:val="clear" w:color="auto" w:fill="FFFFFF"/>
          </w:tcPr>
          <w:p>
            <w:pPr>
              <w:spacing w:before="40" w:after="40"/>
              <w:jc w:val="left"/>
            </w:pPr>
            <w:r>
              <w:rPr>
                <w:rFonts w:eastAsia="仿宋"/>
                <w:rFonts w:ascii="仿宋" w:hAnsi="仿宋"/>
                <w:b w:val="0"/>
                <w:sz w:val="19"/>
              </w:rPr>
              <w:t>履历交叉核实</w:t>
            </w:r>
          </w:p>
        </w:tc>
      </w:tr>
      <w:tr>
        <w:tc>
          <w:tcPr>
            <w:tcW w:type="dxa" w:w="2158"/>
            <w:shd w:val="clear" w:color="auto" w:fill="D6E4F0"/>
          </w:tcPr>
          <w:p>
            <w:pPr>
              <w:spacing w:before="40" w:after="40"/>
              <w:jc w:val="center"/>
            </w:pPr>
            <w:r>
              <w:rPr>
                <w:rFonts w:eastAsia="仿宋"/>
                <w:rFonts w:ascii="仿宋" w:hAnsi="仿宋"/>
                <w:b w:val="0"/>
                <w:sz w:val="19"/>
              </w:rPr>
              <w:t>天下杂志</w:t>
            </w:r>
          </w:p>
        </w:tc>
        <w:tc>
          <w:tcPr>
            <w:tcW w:type="dxa" w:w="2158"/>
            <w:shd w:val="clear" w:color="auto" w:fill="D6E4F0"/>
          </w:tcPr>
          <w:p>
            <w:pPr>
              <w:spacing w:before="40" w:after="40"/>
              <w:jc w:val="left"/>
            </w:pPr>
            <w:r>
              <w:rPr>
                <w:rFonts w:eastAsia="仿宋"/>
                <w:rFonts w:ascii="仿宋" w:hAnsi="仿宋"/>
                <w:b w:val="0"/>
                <w:sz w:val="19"/>
              </w:rPr>
              <w:t>主流媒体</w:t>
            </w:r>
          </w:p>
        </w:tc>
        <w:tc>
          <w:tcPr>
            <w:tcW w:type="dxa" w:w="2158"/>
            <w:shd w:val="clear" w:color="auto" w:fill="D6E4F0"/>
          </w:tcPr>
          <w:p>
            <w:pPr>
              <w:spacing w:before="40" w:after="40"/>
              <w:jc w:val="left"/>
            </w:pPr>
            <w:r>
              <w:rPr>
                <w:rFonts w:eastAsia="仿宋"/>
                <w:rFonts w:ascii="仿宋" w:hAnsi="仿宋"/>
                <w:b w:val="0"/>
                <w:sz w:val="19"/>
              </w:rPr>
              <w:t>B</w:t>
            </w:r>
          </w:p>
        </w:tc>
        <w:tc>
          <w:tcPr>
            <w:tcW w:type="dxa" w:w="2158"/>
            <w:shd w:val="clear" w:color="auto" w:fill="D6E4F0"/>
          </w:tcPr>
          <w:p>
            <w:pPr>
              <w:spacing w:before="40" w:after="40"/>
              <w:jc w:val="left"/>
            </w:pPr>
            <w:r>
              <w:rPr>
                <w:rFonts w:eastAsia="仿宋"/>
                <w:rFonts w:ascii="仿宋" w:hAnsi="仿宋"/>
                <w:b w:val="0"/>
                <w:sz w:val="19"/>
              </w:rPr>
              <w:t>专题人物报导「万用副手」</w:t>
            </w:r>
          </w:p>
        </w:tc>
      </w:tr>
    </w:tbl>
    <w:p/>
    <w:p>
      <w:pPr>
        <w:spacing w:before="0" w:after="120" w:lineRule="auto" w:line="288"/>
        <w:ind w:firstLine="420"/>
        <w:jc w:val="both"/>
      </w:pPr>
      <w:r>
        <w:rPr>
          <w:rFonts w:eastAsia="仿宋"/>
          <w:rFonts w:ascii="仿宋" w:hAnsi="仿宋"/>
          <w:b/>
          <w:i w:val="0"/>
          <w:sz w:val="28"/>
        </w:rPr>
        <w:t>表格14</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缺口编号</w:t>
            </w:r>
          </w:p>
        </w:tc>
        <w:tc>
          <w:tcPr>
            <w:tcW w:type="dxa" w:w="2158"/>
            <w:shd w:val="clear" w:color="auto" w:fill="2F5496"/>
          </w:tcPr>
          <w:p>
            <w:pPr>
              <w:spacing w:before="40" w:after="40"/>
              <w:jc w:val="center"/>
            </w:pPr>
            <w:r>
              <w:rPr>
                <w:rFonts w:eastAsia="黑体"/>
                <w:rFonts w:ascii="黑体" w:hAnsi="黑体"/>
                <w:b/>
                <w:color w:val="FFFFFF"/>
                <w:sz w:val="21"/>
              </w:rPr>
              <w:t>缺口描述</w:t>
            </w:r>
          </w:p>
        </w:tc>
        <w:tc>
          <w:tcPr>
            <w:tcW w:type="dxa" w:w="2158"/>
            <w:shd w:val="clear" w:color="auto" w:fill="2F5496"/>
          </w:tcPr>
          <w:p>
            <w:pPr>
              <w:spacing w:before="40" w:after="40"/>
              <w:jc w:val="center"/>
            </w:pPr>
            <w:r>
              <w:rPr>
                <w:rFonts w:eastAsia="黑体"/>
                <w:rFonts w:ascii="黑体" w:hAnsi="黑体"/>
                <w:b/>
                <w:color w:val="FFFFFF"/>
                <w:sz w:val="21"/>
              </w:rPr>
              <w:t>重要性</w:t>
            </w:r>
          </w:p>
        </w:tc>
        <w:tc>
          <w:tcPr>
            <w:tcW w:type="dxa" w:w="2158"/>
            <w:shd w:val="clear" w:color="auto" w:fill="2F5496"/>
          </w:tcPr>
          <w:p>
            <w:pPr>
              <w:spacing w:before="40" w:after="40"/>
              <w:jc w:val="center"/>
            </w:pPr>
            <w:r>
              <w:rPr>
                <w:rFonts w:eastAsia="黑体"/>
                <w:rFonts w:ascii="黑体" w:hAnsi="黑体"/>
                <w:b/>
                <w:color w:val="FFFFFF"/>
                <w:sz w:val="21"/>
              </w:rPr>
              <w:t>建议填补方式</w:t>
            </w:r>
          </w:p>
        </w:tc>
      </w:tr>
      <w:tr>
        <w:tc>
          <w:tcPr>
            <w:tcW w:type="dxa" w:w="2158"/>
            <w:shd w:val="clear" w:color="auto" w:fill="D6E4F0"/>
          </w:tcPr>
          <w:p>
            <w:pPr>
              <w:spacing w:before="40" w:after="40"/>
              <w:jc w:val="center"/>
            </w:pPr>
            <w:r>
              <w:rPr>
                <w:rFonts w:eastAsia="仿宋"/>
                <w:rFonts w:ascii="仿宋" w:hAnsi="仿宋"/>
                <w:b w:val="0"/>
                <w:sz w:val="19"/>
              </w:rPr>
              <w:t>G1</w:t>
            </w:r>
          </w:p>
        </w:tc>
        <w:tc>
          <w:tcPr>
            <w:tcW w:type="dxa" w:w="2158"/>
            <w:shd w:val="clear" w:color="auto" w:fill="D6E4F0"/>
          </w:tcPr>
          <w:p>
            <w:pPr>
              <w:spacing w:before="40" w:after="40"/>
              <w:jc w:val="left"/>
            </w:pPr>
            <w:r>
              <w:rPr>
                <w:rFonts w:eastAsia="仿宋"/>
                <w:rFonts w:ascii="仿宋" w:hAnsi="仿宋"/>
                <w:b w:val="0"/>
                <w:sz w:val="19"/>
              </w:rPr>
              <w:t>两岸政策选战期具体论述轨迹</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选战辩论与政见发表会持续追踪</w:t>
            </w:r>
          </w:p>
        </w:tc>
      </w:tr>
      <w:tr>
        <w:tc>
          <w:tcPr>
            <w:tcW w:type="dxa" w:w="2158"/>
            <w:shd w:val="clear" w:color="auto" w:fill="FFFFFF"/>
          </w:tcPr>
          <w:p>
            <w:pPr>
              <w:spacing w:before="40" w:after="40"/>
              <w:jc w:val="center"/>
            </w:pPr>
            <w:r>
              <w:rPr>
                <w:rFonts w:eastAsia="仿宋"/>
                <w:rFonts w:ascii="仿宋" w:hAnsi="仿宋"/>
                <w:b w:val="0"/>
                <w:sz w:val="19"/>
              </w:rPr>
              <w:t>G2</w:t>
            </w:r>
          </w:p>
        </w:tc>
        <w:tc>
          <w:tcPr>
            <w:tcW w:type="dxa" w:w="2158"/>
            <w:shd w:val="clear" w:color="auto" w:fill="FFFFFF"/>
          </w:tcPr>
          <w:p>
            <w:pPr>
              <w:spacing w:before="40" w:after="40"/>
              <w:jc w:val="left"/>
            </w:pPr>
            <w:r>
              <w:rPr>
                <w:rFonts w:eastAsia="仿宋"/>
                <w:rFonts w:ascii="仿宋" w:hAnsi="仿宋"/>
                <w:b/>
                <w:sz w:val="19"/>
              </w:rPr>
              <w:t>郑丽文</w:t>
            </w:r>
            <w:r>
              <w:rPr>
                <w:rFonts w:eastAsia="仿宋"/>
                <w:rFonts w:ascii="仿宋" w:hAnsi="仿宋"/>
                <w:b w:val="0"/>
                <w:sz w:val="19"/>
              </w:rPr>
              <w:t>主席对</w:t>
            </w:r>
            <w:r>
              <w:rPr>
                <w:rFonts w:eastAsia="仿宋"/>
                <w:rFonts w:ascii="仿宋" w:hAnsi="仿宋"/>
                <w:b/>
                <w:sz w:val="19"/>
              </w:rPr>
              <w:t>李四川</w:t>
            </w:r>
            <w:r>
              <w:rPr>
                <w:rFonts w:eastAsia="仿宋"/>
                <w:rFonts w:ascii="仿宋" w:hAnsi="仿宋"/>
                <w:b w:val="0"/>
                <w:sz w:val="19"/>
              </w:rPr>
              <w:t>的实际支持度</w:t>
            </w:r>
          </w:p>
        </w:tc>
        <w:tc>
          <w:tcPr>
            <w:tcW w:type="dxa" w:w="2158"/>
            <w:shd w:val="clear" w:color="auto" w:fill="FFFFFF"/>
          </w:tcPr>
          <w:p>
            <w:pPr>
              <w:spacing w:before="40" w:after="40"/>
              <w:jc w:val="left"/>
            </w:pPr>
            <w:r>
              <w:rPr>
                <w:rFonts w:eastAsia="仿宋"/>
                <w:rFonts w:ascii="仿宋" w:hAnsi="仿宋"/>
                <w:b w:val="0"/>
                <w:sz w:val="19"/>
              </w:rPr>
              <w:t>中高</w:t>
            </w:r>
          </w:p>
        </w:tc>
        <w:tc>
          <w:tcPr>
            <w:tcW w:type="dxa" w:w="2158"/>
            <w:shd w:val="clear" w:color="auto" w:fill="FFFFFF"/>
          </w:tcPr>
          <w:p>
            <w:pPr>
              <w:spacing w:before="40" w:after="40"/>
              <w:jc w:val="left"/>
            </w:pPr>
            <w:r>
              <w:rPr>
                <w:rFonts w:eastAsia="仿宋"/>
                <w:rFonts w:ascii="仿宋" w:hAnsi="仿宋"/>
                <w:b w:val="0"/>
                <w:sz w:val="19"/>
              </w:rPr>
              <w:t>党中央资源投入强度观察</w:t>
            </w:r>
          </w:p>
        </w:tc>
      </w:tr>
      <w:tr>
        <w:tc>
          <w:tcPr>
            <w:tcW w:type="dxa" w:w="2158"/>
            <w:shd w:val="clear" w:color="auto" w:fill="D6E4F0"/>
          </w:tcPr>
          <w:p>
            <w:pPr>
              <w:spacing w:before="40" w:after="40"/>
              <w:jc w:val="center"/>
            </w:pPr>
            <w:r>
              <w:rPr>
                <w:rFonts w:eastAsia="仿宋"/>
                <w:rFonts w:ascii="仿宋" w:hAnsi="仿宋"/>
                <w:b w:val="0"/>
                <w:sz w:val="19"/>
              </w:rPr>
              <w:t>G3</w:t>
            </w:r>
          </w:p>
        </w:tc>
        <w:tc>
          <w:tcPr>
            <w:tcW w:type="dxa" w:w="2158"/>
            <w:shd w:val="clear" w:color="auto" w:fill="D6E4F0"/>
          </w:tcPr>
          <w:p>
            <w:pPr>
              <w:spacing w:before="40" w:after="40"/>
              <w:jc w:val="left"/>
            </w:pPr>
            <w:r>
              <w:rPr>
                <w:rFonts w:eastAsia="仿宋"/>
                <w:rFonts w:ascii="仿宋" w:hAnsi="仿宋"/>
                <w:b w:val="0"/>
                <w:sz w:val="19"/>
              </w:rPr>
              <w:t>蓝白合作谈判内部协商过程</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核心参与者访谈与媒体调查</w:t>
            </w:r>
          </w:p>
        </w:tc>
      </w:tr>
      <w:tr>
        <w:tc>
          <w:tcPr>
            <w:tcW w:type="dxa" w:w="2158"/>
            <w:shd w:val="clear" w:color="auto" w:fill="FFFFFF"/>
          </w:tcPr>
          <w:p>
            <w:pPr>
              <w:spacing w:before="40" w:after="40"/>
              <w:jc w:val="center"/>
            </w:pPr>
            <w:r>
              <w:rPr>
                <w:rFonts w:eastAsia="仿宋"/>
                <w:rFonts w:ascii="仿宋" w:hAnsi="仿宋"/>
                <w:b w:val="0"/>
                <w:sz w:val="19"/>
              </w:rPr>
              <w:t>G4</w:t>
            </w:r>
          </w:p>
        </w:tc>
        <w:tc>
          <w:tcPr>
            <w:tcW w:type="dxa" w:w="2158"/>
            <w:shd w:val="clear" w:color="auto" w:fill="FFFFFF"/>
          </w:tcPr>
          <w:p>
            <w:pPr>
              <w:spacing w:before="40" w:after="40"/>
              <w:jc w:val="left"/>
            </w:pPr>
            <w:r>
              <w:rPr>
                <w:rFonts w:eastAsia="仿宋"/>
                <w:rFonts w:ascii="仿宋" w:hAnsi="仿宋"/>
                <w:b w:val="0"/>
                <w:sz w:val="19"/>
              </w:rPr>
              <w:t>年轻选民动员具体策略</w:t>
            </w:r>
          </w:p>
        </w:tc>
        <w:tc>
          <w:tcPr>
            <w:tcW w:type="dxa" w:w="2158"/>
            <w:shd w:val="clear" w:color="auto" w:fill="FFFFFF"/>
          </w:tcPr>
          <w:p>
            <w:pPr>
              <w:spacing w:before="40" w:after="40"/>
              <w:jc w:val="left"/>
            </w:pPr>
            <w:r>
              <w:rPr>
                <w:rFonts w:eastAsia="仿宋"/>
                <w:rFonts w:ascii="仿宋" w:hAnsi="仿宋"/>
                <w:b w:val="0"/>
                <w:sz w:val="19"/>
              </w:rPr>
              <w:t>高</w:t>
            </w:r>
          </w:p>
        </w:tc>
        <w:tc>
          <w:tcPr>
            <w:tcW w:type="dxa" w:w="2158"/>
            <w:shd w:val="clear" w:color="auto" w:fill="FFFFFF"/>
          </w:tcPr>
          <w:p>
            <w:pPr>
              <w:spacing w:before="40" w:after="40"/>
              <w:jc w:val="left"/>
            </w:pPr>
            <w:r>
              <w:rPr>
                <w:rFonts w:eastAsia="仿宋"/>
                <w:rFonts w:ascii="仿宋" w:hAnsi="仿宋"/>
                <w:b w:val="0"/>
                <w:sz w:val="19"/>
              </w:rPr>
              <w:t>竞选总部组织架构与活动设计分析</w:t>
            </w:r>
          </w:p>
        </w:tc>
      </w:tr>
      <w:tr>
        <w:tc>
          <w:tcPr>
            <w:tcW w:type="dxa" w:w="2158"/>
            <w:shd w:val="clear" w:color="auto" w:fill="D6E4F0"/>
          </w:tcPr>
          <w:p>
            <w:pPr>
              <w:spacing w:before="40" w:after="40"/>
              <w:jc w:val="center"/>
            </w:pPr>
            <w:r>
              <w:rPr>
                <w:rFonts w:eastAsia="仿宋"/>
                <w:rFonts w:ascii="仿宋" w:hAnsi="仿宋"/>
                <w:b w:val="0"/>
                <w:sz w:val="19"/>
              </w:rPr>
              <w:t>G5</w:t>
            </w:r>
          </w:p>
        </w:tc>
        <w:tc>
          <w:tcPr>
            <w:tcW w:type="dxa" w:w="2158"/>
            <w:shd w:val="clear" w:color="auto" w:fill="D6E4F0"/>
          </w:tcPr>
          <w:p>
            <w:pPr>
              <w:spacing w:before="40" w:after="40"/>
              <w:jc w:val="left"/>
            </w:pPr>
            <w:r>
              <w:rPr>
                <w:rFonts w:eastAsia="仿宋"/>
                <w:rFonts w:ascii="仿宋" w:hAnsi="仿宋"/>
                <w:b w:val="0"/>
                <w:sz w:val="19"/>
              </w:rPr>
              <w:t>家族财务详细图谱</w:t>
            </w:r>
          </w:p>
        </w:tc>
        <w:tc>
          <w:tcPr>
            <w:tcW w:type="dxa" w:w="2158"/>
            <w:shd w:val="clear" w:color="auto" w:fill="D6E4F0"/>
          </w:tcPr>
          <w:p>
            <w:pPr>
              <w:spacing w:before="40" w:after="40"/>
              <w:jc w:val="left"/>
            </w:pPr>
            <w:r>
              <w:rPr>
                <w:rFonts w:eastAsia="仿宋"/>
                <w:rFonts w:ascii="仿宋" w:hAnsi="仿宋"/>
                <w:b w:val="0"/>
                <w:sz w:val="19"/>
              </w:rPr>
              <w:t>中</w:t>
            </w:r>
          </w:p>
        </w:tc>
        <w:tc>
          <w:tcPr>
            <w:tcW w:type="dxa" w:w="2158"/>
            <w:shd w:val="clear" w:color="auto" w:fill="D6E4F0"/>
          </w:tcPr>
          <w:p>
            <w:pPr>
              <w:spacing w:before="40" w:after="40"/>
              <w:jc w:val="left"/>
            </w:pPr>
            <w:r>
              <w:rPr>
                <w:rFonts w:eastAsia="仿宋"/>
                <w:rFonts w:ascii="仿宋" w:hAnsi="仿宋"/>
                <w:b w:val="0"/>
                <w:sz w:val="19"/>
              </w:rPr>
              <w:t>监察院申报资料精细化分析</w:t>
            </w:r>
          </w:p>
        </w:tc>
      </w:tr>
    </w:tbl>
    <w:p/>
    <w:p>
      <w:pPr>
        <w:spacing w:before="0" w:after="120" w:lineRule="auto" w:line="288"/>
        <w:ind w:firstLine="420"/>
        <w:jc w:val="both"/>
      </w:pPr>
      <w:r>
        <w:rPr>
          <w:rFonts w:eastAsia="仿宋"/>
          <w:rFonts w:ascii="仿宋" w:hAnsi="仿宋"/>
          <w:b/>
          <w:i w:val="0"/>
          <w:sz w:val="28"/>
        </w:rPr>
        <w:t>表格15</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报告版本</w:t>
            </w:r>
          </w:p>
        </w:tc>
        <w:tc>
          <w:tcPr>
            <w:tcW w:type="dxa" w:w="4317"/>
            <w:shd w:val="clear" w:color="auto" w:fill="D6E4F0"/>
          </w:tcPr>
          <w:p>
            <w:pPr>
              <w:spacing w:before="40" w:after="40"/>
              <w:jc w:val="left"/>
            </w:pPr>
            <w:r>
              <w:rPr>
                <w:rFonts w:eastAsia="仿宋"/>
                <w:rFonts w:ascii="仿宋" w:hAnsi="仿宋"/>
                <w:b w:val="0"/>
                <w:sz w:val="19"/>
              </w:rPr>
              <w:t>V1.8</w:t>
            </w:r>
          </w:p>
        </w:tc>
      </w:tr>
      <w:tr>
        <w:tc>
          <w:tcPr>
            <w:tcW w:type="dxa" w:w="4317"/>
            <w:shd w:val="clear" w:color="auto" w:fill="FFFFFF"/>
          </w:tcPr>
          <w:p>
            <w:pPr>
              <w:spacing w:before="40" w:after="40"/>
              <w:jc w:val="center"/>
            </w:pPr>
            <w:r>
              <w:rPr>
                <w:rFonts w:eastAsia="仿宋"/>
                <w:rFonts w:ascii="仿宋" w:hAnsi="仿宋"/>
                <w:b w:val="0"/>
                <w:sz w:val="19"/>
              </w:rPr>
              <w:t>分析框架</w:t>
            </w:r>
          </w:p>
        </w:tc>
        <w:tc>
          <w:tcPr>
            <w:tcW w:type="dxa" w:w="4317"/>
            <w:shd w:val="clear" w:color="auto" w:fill="FFFFFF"/>
          </w:tcPr>
          <w:p>
            <w:pPr>
              <w:spacing w:before="40" w:after="40"/>
              <w:jc w:val="left"/>
            </w:pPr>
            <w:r>
              <w:rPr>
                <w:rFonts w:eastAsia="仿宋"/>
                <w:rFonts w:ascii="仿宋" w:hAnsi="仿宋"/>
                <w:b/>
                <w:sz w:val="19"/>
              </w:rPr>
              <w:t>OSINT V7.2</w:t>
            </w:r>
            <w:r>
              <w:rPr>
                <w:rFonts w:eastAsia="仿宋"/>
                <w:rFonts w:ascii="仿宋" w:hAnsi="仿宋"/>
                <w:b w:val="0"/>
                <w:sz w:val="19"/>
              </w:rPr>
              <w:t>全景分析体系（16模块+五框架建模）</w:t>
            </w:r>
          </w:p>
        </w:tc>
      </w:tr>
      <w:tr>
        <w:tc>
          <w:tcPr>
            <w:tcW w:type="dxa" w:w="4317"/>
            <w:shd w:val="clear" w:color="auto" w:fill="D6E4F0"/>
          </w:tcPr>
          <w:p>
            <w:pPr>
              <w:spacing w:before="40" w:after="40"/>
              <w:jc w:val="center"/>
            </w:pPr>
            <w:r>
              <w:rPr>
                <w:rFonts w:eastAsia="仿宋"/>
                <w:rFonts w:ascii="仿宋" w:hAnsi="仿宋"/>
                <w:b w:val="0"/>
                <w:sz w:val="19"/>
              </w:rPr>
              <w:t>编制单位</w:t>
            </w:r>
          </w:p>
        </w:tc>
        <w:tc>
          <w:tcPr>
            <w:tcW w:type="dxa" w:w="4317"/>
            <w:shd w:val="clear" w:color="auto" w:fill="D6E4F0"/>
          </w:tcPr>
          <w:p>
            <w:pPr>
              <w:spacing w:before="40" w:after="40"/>
              <w:jc w:val="left"/>
            </w:pPr>
            <w:r>
              <w:rPr>
                <w:rFonts w:eastAsia="仿宋"/>
                <w:rFonts w:ascii="仿宋" w:hAnsi="仿宋"/>
                <w:b w:val="0"/>
                <w:sz w:val="19"/>
              </w:rPr>
              <w:t>厦岚院开源情报研究组</w:t>
            </w:r>
          </w:p>
        </w:tc>
      </w:tr>
      <w:tr>
        <w:tc>
          <w:tcPr>
            <w:tcW w:type="dxa" w:w="4317"/>
            <w:shd w:val="clear" w:color="auto" w:fill="FFFFFF"/>
          </w:tcPr>
          <w:p>
            <w:pPr>
              <w:spacing w:before="40" w:after="40"/>
              <w:jc w:val="center"/>
            </w:pPr>
            <w:r>
              <w:rPr>
                <w:rFonts w:eastAsia="仿宋"/>
                <w:rFonts w:ascii="仿宋" w:hAnsi="仿宋"/>
                <w:b w:val="0"/>
                <w:sz w:val="19"/>
              </w:rPr>
              <w:t>编制日期</w:t>
            </w:r>
          </w:p>
        </w:tc>
        <w:tc>
          <w:tcPr>
            <w:tcW w:type="dxa" w:w="4317"/>
            <w:shd w:val="clear" w:color="auto" w:fill="FFFFFF"/>
          </w:tcPr>
          <w:p>
            <w:pPr>
              <w:spacing w:before="40" w:after="40"/>
              <w:jc w:val="left"/>
            </w:pPr>
            <w:r>
              <w:rPr>
                <w:rFonts w:eastAsia="仿宋"/>
                <w:rFonts w:ascii="仿宋" w:hAnsi="仿宋"/>
                <w:b w:val="0"/>
                <w:sz w:val="19"/>
              </w:rPr>
              <w:t>2026年4月17日</w:t>
            </w:r>
          </w:p>
        </w:tc>
      </w:tr>
      <w:tr>
        <w:tc>
          <w:tcPr>
            <w:tcW w:type="dxa" w:w="4317"/>
            <w:shd w:val="clear" w:color="auto" w:fill="D6E4F0"/>
          </w:tcPr>
          <w:p>
            <w:pPr>
              <w:spacing w:before="40" w:after="40"/>
              <w:jc w:val="center"/>
            </w:pPr>
            <w:r>
              <w:rPr>
                <w:rFonts w:eastAsia="仿宋"/>
                <w:rFonts w:ascii="仿宋" w:hAnsi="仿宋"/>
                <w:b w:val="0"/>
                <w:sz w:val="19"/>
              </w:rPr>
              <w:t>证据分级</w:t>
            </w:r>
          </w:p>
        </w:tc>
        <w:tc>
          <w:tcPr>
            <w:tcW w:type="dxa" w:w="4317"/>
            <w:shd w:val="clear" w:color="auto" w:fill="D6E4F0"/>
          </w:tcPr>
          <w:p>
            <w:pPr>
              <w:spacing w:before="40" w:after="40"/>
              <w:jc w:val="left"/>
            </w:pPr>
            <w:r>
              <w:rPr>
                <w:rFonts w:eastAsia="仿宋"/>
                <w:rFonts w:ascii="仿宋" w:hAnsi="仿宋"/>
                <w:b w:val="0"/>
                <w:sz w:val="19"/>
              </w:rPr>
              <w:t>A级（官方/经核实）/ B级（主流媒体）/ C级（次级来源）/ D级（社交/未核实）/ E级（分析推断）</w:t>
            </w:r>
          </w:p>
        </w:tc>
      </w:tr>
      <w:tr>
        <w:tc>
          <w:tcPr>
            <w:tcW w:type="dxa" w:w="4317"/>
            <w:shd w:val="clear" w:color="auto" w:fill="FFFFFF"/>
          </w:tcPr>
          <w:p>
            <w:pPr>
              <w:spacing w:before="40" w:after="40"/>
              <w:jc w:val="center"/>
            </w:pPr>
            <w:r>
              <w:rPr>
                <w:rFonts w:eastAsia="仿宋"/>
                <w:rFonts w:ascii="仿宋" w:hAnsi="仿宋"/>
                <w:b w:val="0"/>
                <w:sz w:val="19"/>
              </w:rPr>
              <w:t>时间框架</w:t>
            </w:r>
          </w:p>
        </w:tc>
        <w:tc>
          <w:tcPr>
            <w:tcW w:type="dxa" w:w="4317"/>
            <w:shd w:val="clear" w:color="auto" w:fill="FFFFFF"/>
          </w:tcPr>
          <w:p>
            <w:pPr>
              <w:spacing w:before="40" w:after="40"/>
              <w:jc w:val="left"/>
            </w:pPr>
            <w:r>
              <w:rPr>
                <w:rFonts w:eastAsia="仿宋"/>
                <w:rFonts w:ascii="仿宋" w:hAnsi="仿宋"/>
                <w:b w:val="0"/>
                <w:sz w:val="19"/>
              </w:rPr>
              <w:t>P0（成长）/ P1（入仕）/ P2（发展）/ P3（历练）/ P4（突破）/ P5（当前）</w:t>
            </w:r>
          </w:p>
        </w:tc>
      </w:tr>
      <w:tr>
        <w:tc>
          <w:tcPr>
            <w:tcW w:type="dxa" w:w="4317"/>
            <w:shd w:val="clear" w:color="auto" w:fill="D6E4F0"/>
          </w:tcPr>
          <w:p>
            <w:pPr>
              <w:spacing w:before="40" w:after="40"/>
              <w:jc w:val="center"/>
            </w:pPr>
            <w:r>
              <w:rPr>
                <w:rFonts w:eastAsia="仿宋"/>
                <w:rFonts w:ascii="仿宋" w:hAnsi="仿宋"/>
                <w:b w:val="0"/>
                <w:sz w:val="19"/>
              </w:rPr>
              <w:t>保密提示</w:t>
            </w:r>
          </w:p>
        </w:tc>
        <w:tc>
          <w:tcPr>
            <w:tcW w:type="dxa" w:w="4317"/>
            <w:shd w:val="clear" w:color="auto" w:fill="D6E4F0"/>
          </w:tcPr>
          <w:p>
            <w:pPr>
              <w:spacing w:before="40" w:after="40"/>
              <w:jc w:val="left"/>
            </w:pPr>
            <w:r>
              <w:rPr>
                <w:rFonts w:eastAsia="仿宋"/>
                <w:rFonts w:ascii="仿宋" w:hAnsi="仿宋"/>
                <w:b w:val="0"/>
                <w:sz w:val="19"/>
              </w:rPr>
              <w:t>本报告为内部研究参考，未经授权不得对外发布或引用</w:t>
            </w:r>
          </w:p>
        </w:tc>
      </w:tr>
      <w:tr>
        <w:tc>
          <w:tcPr>
            <w:tcW w:type="dxa" w:w="4317"/>
            <w:shd w:val="clear" w:color="auto" w:fill="FFFFFF"/>
          </w:tcPr>
          <w:p>
            <w:pPr>
              <w:spacing w:before="40" w:after="40"/>
              <w:jc w:val="center"/>
            </w:pPr>
            <w:r>
              <w:rPr>
                <w:rFonts w:eastAsia="仿宋"/>
                <w:rFonts w:ascii="仿宋" w:hAnsi="仿宋"/>
                <w:b w:val="0"/>
                <w:sz w:val="19"/>
              </w:rPr>
              <w:t>免责声明</w:t>
            </w:r>
          </w:p>
        </w:tc>
        <w:tc>
          <w:tcPr>
            <w:tcW w:type="dxa" w:w="4317"/>
            <w:shd w:val="clear" w:color="auto" w:fill="FFFFFF"/>
          </w:tcPr>
          <w:p>
            <w:pPr>
              <w:spacing w:before="40" w:after="40"/>
              <w:jc w:val="left"/>
            </w:pPr>
            <w:r>
              <w:rPr>
                <w:rFonts w:eastAsia="仿宋"/>
                <w:rFonts w:ascii="仿宋" w:hAnsi="仿宋"/>
                <w:b w:val="0"/>
                <w:sz w:val="19"/>
              </w:rPr>
              <w:t>所有推断性结论均基于公开情报，不代表官方立场</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附录一：V7.2框架新增内容（基于V1.0版本升级至V7.2）</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以下五种</w:t>
      </w:r>
      <w:r>
        <w:rPr>
          <w:rFonts w:eastAsia="仿宋"/>
          <w:rFonts w:ascii="仿宋" w:hAnsi="仿宋"/>
          <w:b/>
          <w:i w:val="0"/>
          <w:sz w:val="28"/>
        </w:rPr>
        <w:t>战略行为模式</w:t>
      </w:r>
      <w:r>
        <w:rPr>
          <w:rFonts w:eastAsia="仿宋"/>
          <w:rFonts w:ascii="仿宋" w:hAnsi="仿宋"/>
          <w:b w:val="0"/>
          <w:i w:val="0"/>
          <w:sz w:val="28"/>
        </w:rPr>
        <w:t>基于</w:t>
      </w:r>
      <w:r>
        <w:rPr>
          <w:rFonts w:eastAsia="仿宋"/>
          <w:rFonts w:ascii="仿宋" w:hAnsi="仿宋"/>
          <w:b/>
          <w:i w:val="0"/>
          <w:sz w:val="28"/>
        </w:rPr>
        <w:t>李四川</w:t>
      </w:r>
      <w:r>
        <w:rPr>
          <w:rFonts w:eastAsia="仿宋"/>
          <w:rFonts w:ascii="仿宋" w:hAnsi="仿宋"/>
          <w:b w:val="0"/>
          <w:i w:val="0"/>
          <w:sz w:val="28"/>
        </w:rPr>
        <w:t>四十余年政治履历归纳，每种模式均附循环论证禁止三步验证。</w:t>
      </w:r>
    </w:p>
    <w:p>
      <w:pPr>
        <w:spacing w:before="0" w:after="120" w:lineRule="auto" w:line="288"/>
        <w:ind w:firstLine="420"/>
        <w:jc w:val="both"/>
      </w:pPr>
      <w:r>
        <w:rPr>
          <w:rFonts w:eastAsia="仿宋"/>
          <w:rFonts w:ascii="仿宋" w:hAnsi="仿宋"/>
          <w:b/>
          <w:i w:val="0"/>
          <w:sz w:val="28"/>
        </w:rPr>
        <w:t>SBP-1 跨派系协调型（Cross-Faction Coordination）</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跨越</w:t>
      </w:r>
      <w:r>
        <w:rPr>
          <w:rFonts w:eastAsia="仿宋"/>
          <w:rFonts w:ascii="仿宋" w:hAnsi="仿宋"/>
          <w:b/>
          <w:i w:val="0"/>
          <w:sz w:val="28"/>
        </w:rPr>
        <w:t>周锡玮</w:t>
      </w:r>
      <w:r>
        <w:rPr>
          <w:rFonts w:eastAsia="仿宋"/>
          <w:rFonts w:ascii="仿宋" w:hAnsi="仿宋"/>
          <w:b w:val="0"/>
          <w:i w:val="0"/>
          <w:sz w:val="28"/>
        </w:rPr>
        <w:t>（北县地方派）、</w:t>
      </w:r>
      <w:r>
        <w:rPr>
          <w:rFonts w:eastAsia="仿宋"/>
          <w:rFonts w:ascii="仿宋" w:hAnsi="仿宋"/>
          <w:b/>
          <w:i w:val="0"/>
          <w:sz w:val="28"/>
        </w:rPr>
        <w:t>朱立伦</w:t>
      </w:r>
      <w:r>
        <w:rPr>
          <w:rFonts w:eastAsia="仿宋"/>
          <w:rFonts w:ascii="仿宋" w:hAnsi="仿宋"/>
          <w:b w:val="0"/>
          <w:i w:val="0"/>
          <w:sz w:val="28"/>
        </w:rPr>
        <w:t>（新北系）、</w:t>
      </w:r>
      <w:r>
        <w:rPr>
          <w:rFonts w:eastAsia="仿宋"/>
          <w:rFonts w:ascii="仿宋" w:hAnsi="仿宋"/>
          <w:b/>
          <w:i w:val="0"/>
          <w:sz w:val="28"/>
        </w:rPr>
        <w:t>韩国瑜</w:t>
      </w:r>
      <w:r>
        <w:rPr>
          <w:rFonts w:eastAsia="仿宋"/>
          <w:rFonts w:ascii="仿宋" w:hAnsi="仿宋"/>
          <w:b w:val="0"/>
          <w:i w:val="0"/>
          <w:sz w:val="28"/>
        </w:rPr>
        <w:t>（南部韩系）、</w:t>
      </w:r>
      <w:r>
        <w:rPr>
          <w:rFonts w:eastAsia="仿宋"/>
          <w:rFonts w:ascii="仿宋" w:hAnsi="仿宋"/>
          <w:b/>
          <w:i w:val="0"/>
          <w:sz w:val="28"/>
        </w:rPr>
        <w:t>蒋万安</w:t>
      </w:r>
      <w:r>
        <w:rPr>
          <w:rFonts w:eastAsia="仿宋"/>
          <w:rFonts w:ascii="仿宋" w:hAnsi="仿宋"/>
          <w:b w:val="0"/>
          <w:i w:val="0"/>
          <w:sz w:val="28"/>
        </w:rPr>
        <w:t>（北市蒋系）四任首长团队，在蓝营不同派系间维持稳定合作关系。这一模式的核心机制是：以「专业执行」而非「政治路线」作为自我定位，从而避免被任一派系独占或排斥。</w:t>
      </w:r>
    </w:p>
    <w:p>
      <w:pPr>
        <w:spacing w:before="0" w:after="120" w:lineRule="auto" w:line="288"/>
        <w:ind w:firstLine="420"/>
        <w:jc w:val="both"/>
      </w:pPr>
      <w:r>
        <w:rPr>
          <w:rFonts w:eastAsia="仿宋"/>
          <w:rFonts w:ascii="仿宋" w:hAnsi="仿宋"/>
          <w:b w:val="0"/>
          <w:i w:val="0"/>
          <w:sz w:val="28"/>
        </w:rPr>
        <w:t>*循环论证禁止*：若声称其「跨派系」源自「无路线」，则需同步检验其是否在关键争议（如党内总统初选）中主动回避表态，而非仅引用合作案例。</w:t>
      </w:r>
    </w:p>
    <w:p>
      <w:pPr>
        <w:spacing w:before="0" w:after="120" w:lineRule="auto" w:line="288"/>
        <w:ind w:firstLine="420"/>
        <w:jc w:val="both"/>
      </w:pPr>
      <w:r>
        <w:rPr>
          <w:rFonts w:eastAsia="仿宋"/>
          <w:rFonts w:ascii="仿宋" w:hAnsi="仿宋"/>
          <w:b/>
          <w:i w:val="0"/>
          <w:sz w:val="28"/>
        </w:rPr>
        <w:t>SBP-2 工程管理型决策（Engineering Project Management）</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将所有政治议题（市政建设、选战操盘、党务管理）均以工程项目管理方法论处理——强调「节点管控、预算执行、品质验收」三角指标。这一模式直接源于工务系统职业社会化——工程师的本体方法论是「把项目按时按质完成」。</w:t>
      </w:r>
    </w:p>
    <w:p>
      <w:pPr>
        <w:spacing w:before="0" w:after="120" w:lineRule="auto" w:line="288"/>
        <w:ind w:firstLine="420"/>
        <w:jc w:val="both"/>
      </w:pPr>
      <w:r>
        <w:rPr>
          <w:rFonts w:eastAsia="仿宋"/>
          <w:rFonts w:ascii="仿宋" w:hAnsi="仿宋"/>
          <w:b w:val="0"/>
          <w:i w:val="0"/>
          <w:sz w:val="28"/>
        </w:rPr>
        <w:t>*循环论证禁止*：需区分其「项目管理」取向是特质还是特定情境限制（副市长职位本就负责项目推进）。若在非项目型议题（如意识形态辩论）中同样显现此倾向则为特质；若仅在项目议题中出现则为角色限制。</w:t>
      </w:r>
    </w:p>
    <w:p>
      <w:pPr>
        <w:spacing w:before="0" w:after="120" w:lineRule="auto" w:line="288"/>
        <w:ind w:firstLine="420"/>
        <w:jc w:val="both"/>
      </w:pPr>
      <w:r>
        <w:rPr>
          <w:rFonts w:eastAsia="仿宋"/>
          <w:rFonts w:ascii="仿宋" w:hAnsi="仿宋"/>
          <w:b/>
          <w:i w:val="0"/>
          <w:sz w:val="28"/>
        </w:rPr>
        <w:t>SBP-3 被延揽式晋升路径（Recruitment-Based Ascension）</w:t>
      </w:r>
    </w:p>
    <w:p>
      <w:pPr>
        <w:spacing w:before="0" w:after="120" w:lineRule="auto" w:line="288"/>
        <w:ind w:firstLine="420"/>
        <w:jc w:val="both"/>
      </w:pPr>
      <w:r>
        <w:rPr>
          <w:rFonts w:eastAsia="仿宋"/>
          <w:rFonts w:ascii="仿宋" w:hAnsi="仿宋"/>
          <w:b w:val="0"/>
          <w:i w:val="0"/>
          <w:sz w:val="28"/>
        </w:rPr>
        <w:t>从</w:t>
      </w:r>
      <w:r>
        <w:rPr>
          <w:rFonts w:eastAsia="仿宋"/>
          <w:rFonts w:ascii="仿宋" w:hAnsi="仿宋"/>
          <w:b/>
          <w:i w:val="0"/>
          <w:sz w:val="28"/>
        </w:rPr>
        <w:t>周锡玮</w:t>
      </w:r>
      <w:r>
        <w:rPr>
          <w:rFonts w:eastAsia="仿宋"/>
          <w:rFonts w:ascii="仿宋" w:hAnsi="仿宋"/>
          <w:b w:val="0"/>
          <w:i w:val="0"/>
          <w:sz w:val="28"/>
        </w:rPr>
        <w:t>延揽到</w:t>
      </w:r>
      <w:r>
        <w:rPr>
          <w:rFonts w:eastAsia="仿宋"/>
          <w:rFonts w:ascii="仿宋" w:hAnsi="仿宋"/>
          <w:b/>
          <w:i w:val="0"/>
          <w:sz w:val="28"/>
        </w:rPr>
        <w:t>朱立伦</w:t>
      </w:r>
      <w:r>
        <w:rPr>
          <w:rFonts w:eastAsia="仿宋"/>
          <w:rFonts w:ascii="仿宋" w:hAnsi="仿宋"/>
          <w:b w:val="0"/>
          <w:i w:val="0"/>
          <w:sz w:val="28"/>
        </w:rPr>
        <w:t>留任、再到</w:t>
      </w:r>
      <w:r>
        <w:rPr>
          <w:rFonts w:eastAsia="仿宋"/>
          <w:rFonts w:ascii="仿宋" w:hAnsi="仿宋"/>
          <w:b/>
          <w:i w:val="0"/>
          <w:sz w:val="28"/>
        </w:rPr>
        <w:t>韩国瑜</w:t>
      </w:r>
      <w:r>
        <w:rPr>
          <w:rFonts w:eastAsia="仿宋"/>
          <w:rFonts w:ascii="仿宋" w:hAnsi="仿宋"/>
          <w:b w:val="0"/>
          <w:i w:val="0"/>
          <w:sz w:val="28"/>
        </w:rPr>
        <w:t>邀请、</w:t>
      </w:r>
      <w:r>
        <w:rPr>
          <w:rFonts w:eastAsia="仿宋"/>
          <w:rFonts w:ascii="仿宋" w:hAnsi="仿宋"/>
          <w:b/>
          <w:i w:val="0"/>
          <w:sz w:val="28"/>
        </w:rPr>
        <w:t>蒋万安</w:t>
      </w:r>
      <w:r>
        <w:rPr>
          <w:rFonts w:eastAsia="仿宋"/>
          <w:rFonts w:ascii="仿宋" w:hAnsi="仿宋"/>
          <w:b w:val="0"/>
          <w:i w:val="0"/>
          <w:sz w:val="28"/>
        </w:rPr>
        <w:t>邀请、2026年</w:t>
      </w:r>
      <w:r>
        <w:rPr>
          <w:rFonts w:eastAsia="仿宋"/>
          <w:rFonts w:ascii="仿宋" w:hAnsi="仿宋"/>
          <w:b/>
          <w:i w:val="0"/>
          <w:sz w:val="28"/>
        </w:rPr>
        <w:t>国民党</w:t>
      </w:r>
      <w:r>
        <w:rPr>
          <w:rFonts w:eastAsia="仿宋"/>
          <w:rFonts w:ascii="仿宋" w:hAnsi="仿宋"/>
          <w:b w:val="0"/>
          <w:i w:val="0"/>
          <w:sz w:val="28"/>
        </w:rPr>
        <w:t>提名——</w:t>
      </w:r>
      <w:r>
        <w:rPr>
          <w:rFonts w:eastAsia="仿宋"/>
          <w:rFonts w:ascii="仿宋" w:hAnsi="仿宋"/>
          <w:b/>
          <w:i w:val="0"/>
          <w:sz w:val="28"/>
        </w:rPr>
        <w:t>李四川</w:t>
      </w:r>
      <w:r>
        <w:rPr>
          <w:rFonts w:eastAsia="仿宋"/>
          <w:rFonts w:ascii="仿宋" w:hAnsi="仿宋"/>
          <w:b w:val="0"/>
          <w:i w:val="0"/>
          <w:sz w:val="28"/>
        </w:rPr>
        <w:t>的职业晋升几乎全部来自「被延揽」而非「主动谋求」。这一模式显示其权力动机以「被动响应」为主，与典型政治人物的「主动布局」模式形成对比。</w:t>
      </w:r>
    </w:p>
    <w:p>
      <w:pPr>
        <w:spacing w:before="0" w:after="120" w:lineRule="auto" w:line="288"/>
        <w:ind w:firstLine="420"/>
        <w:jc w:val="both"/>
      </w:pPr>
      <w:r>
        <w:rPr>
          <w:rFonts w:eastAsia="仿宋"/>
          <w:rFonts w:ascii="仿宋" w:hAnsi="仿宋"/>
          <w:b w:val="0"/>
          <w:i w:val="0"/>
          <w:sz w:val="28"/>
        </w:rPr>
        <w:t>*循环论证禁止*：需检验其是否曾主动寻求某一职位而未获得，以排除「结构性被动而非主观被动」的可能。2026年新北市长参选本身是其首次明显的主动争取，将成为此模式转折的观察点。</w:t>
      </w:r>
    </w:p>
    <w:p>
      <w:pPr>
        <w:spacing w:before="0" w:after="120" w:lineRule="auto" w:line="288"/>
        <w:ind w:firstLine="420"/>
        <w:jc w:val="both"/>
      </w:pPr>
      <w:r>
        <w:rPr>
          <w:rFonts w:eastAsia="仿宋"/>
          <w:rFonts w:ascii="仿宋" w:hAnsi="仿宋"/>
          <w:b/>
          <w:i w:val="0"/>
          <w:sz w:val="28"/>
        </w:rPr>
        <w:t>SBP-4 低意识形态路线（Low Ideology Line）</w:t>
      </w:r>
    </w:p>
    <w:p>
      <w:pPr>
        <w:spacing w:before="0" w:after="120" w:lineRule="auto" w:line="288"/>
        <w:ind w:firstLine="420"/>
        <w:jc w:val="both"/>
      </w:pPr>
      <w:r>
        <w:rPr>
          <w:rFonts w:eastAsia="仿宋"/>
          <w:rFonts w:ascii="仿宋" w:hAnsi="仿宋"/>
          <w:b w:val="0"/>
          <w:i w:val="0"/>
          <w:sz w:val="28"/>
        </w:rPr>
        <w:t>无论在新北（</w:t>
      </w:r>
      <w:r>
        <w:rPr>
          <w:rFonts w:eastAsia="仿宋"/>
          <w:rFonts w:ascii="仿宋" w:hAnsi="仿宋"/>
          <w:b/>
          <w:i w:val="0"/>
          <w:sz w:val="28"/>
        </w:rPr>
        <w:t>朱立伦</w:t>
      </w:r>
      <w:r>
        <w:rPr>
          <w:rFonts w:eastAsia="仿宋"/>
          <w:rFonts w:ascii="仿宋" w:hAnsi="仿宋"/>
          <w:b w:val="0"/>
          <w:i w:val="0"/>
          <w:sz w:val="28"/>
        </w:rPr>
        <w:t>系务实派）、高雄（</w:t>
      </w:r>
      <w:r>
        <w:rPr>
          <w:rFonts w:eastAsia="仿宋"/>
          <w:rFonts w:ascii="仿宋" w:hAnsi="仿宋"/>
          <w:b/>
          <w:i w:val="0"/>
          <w:sz w:val="28"/>
        </w:rPr>
        <w:t>韩国瑜</w:t>
      </w:r>
      <w:r>
        <w:rPr>
          <w:rFonts w:eastAsia="仿宋"/>
          <w:rFonts w:ascii="仿宋" w:hAnsi="仿宋"/>
          <w:b w:val="0"/>
          <w:i w:val="0"/>
          <w:sz w:val="28"/>
        </w:rPr>
        <w:t>系高政治化派）、北市（</w:t>
      </w:r>
      <w:r>
        <w:rPr>
          <w:rFonts w:eastAsia="仿宋"/>
          <w:rFonts w:ascii="仿宋" w:hAnsi="仿宋"/>
          <w:b/>
          <w:i w:val="0"/>
          <w:sz w:val="28"/>
        </w:rPr>
        <w:t>蒋万安</w:t>
      </w:r>
      <w:r>
        <w:rPr>
          <w:rFonts w:eastAsia="仿宋"/>
          <w:rFonts w:ascii="仿宋" w:hAnsi="仿宋"/>
          <w:b w:val="0"/>
          <w:i w:val="0"/>
          <w:sz w:val="28"/>
        </w:rPr>
        <w:t>系温和派）均能维持稳定工作关系——显示其意识形态弹性高于一般蓝营人物。「做事不谈路线」是其标志性自我描述。</w:t>
      </w:r>
    </w:p>
    <w:p>
      <w:pPr>
        <w:spacing w:before="0" w:after="120" w:lineRule="auto" w:line="288"/>
        <w:ind w:firstLine="420"/>
        <w:jc w:val="both"/>
      </w:pPr>
      <w:r>
        <w:rPr>
          <w:rFonts w:eastAsia="仿宋"/>
          <w:rFonts w:ascii="仿宋" w:hAnsi="仿宋"/>
          <w:b w:val="0"/>
          <w:i w:val="0"/>
          <w:sz w:val="28"/>
        </w:rPr>
        <w:t>*循环论证禁止*：需检验其是否在必须表态的关键时刻（如2020年</w:t>
      </w:r>
      <w:r>
        <w:rPr>
          <w:rFonts w:eastAsia="仿宋"/>
          <w:rFonts w:ascii="仿宋" w:hAnsi="仿宋"/>
          <w:b/>
          <w:i w:val="0"/>
          <w:sz w:val="28"/>
        </w:rPr>
        <w:t>韩国瑜</w:t>
      </w:r>
      <w:r>
        <w:rPr>
          <w:rFonts w:eastAsia="仿宋"/>
          <w:rFonts w:ascii="仿宋" w:hAnsi="仿宋"/>
          <w:b w:val="0"/>
          <w:i w:val="0"/>
          <w:sz w:val="28"/>
        </w:rPr>
        <w:t>罢免案、2022年台北市长选举操盘细节）仍维持意识形态中性。若在压力情境下仍不表态则为真实特质，若选择性表态则属策略性使用。</w:t>
      </w:r>
    </w:p>
    <w:p>
      <w:pPr>
        <w:spacing w:before="0" w:after="120" w:lineRule="auto" w:line="288"/>
        <w:ind w:firstLine="420"/>
        <w:jc w:val="both"/>
      </w:pPr>
      <w:r>
        <w:rPr>
          <w:rFonts w:eastAsia="仿宋"/>
          <w:rFonts w:ascii="仿宋" w:hAnsi="仿宋"/>
          <w:b/>
          <w:i w:val="0"/>
          <w:sz w:val="28"/>
        </w:rPr>
        <w:t>SBP-5 叙事领导力缺口（Narrative Leadership Gap）</w:t>
      </w:r>
    </w:p>
    <w:p>
      <w:pPr>
        <w:spacing w:before="0" w:after="120" w:lineRule="auto" w:line="288"/>
        <w:ind w:firstLine="420"/>
        <w:jc w:val="both"/>
      </w:pPr>
      <w:r>
        <w:rPr>
          <w:rFonts w:eastAsia="仿宋"/>
          <w:rFonts w:ascii="仿宋" w:hAnsi="仿宋"/>
          <w:b w:val="0"/>
          <w:i w:val="0"/>
          <w:sz w:val="28"/>
        </w:rPr>
        <w:t>在需要「愿景建构」与「价值领导」表达的政治场景（首长选战辩论、重大政策宣示、国家议题论述）中，</w:t>
      </w:r>
      <w:r>
        <w:rPr>
          <w:rFonts w:eastAsia="仿宋"/>
          <w:rFonts w:ascii="仿宋" w:hAnsi="仿宋"/>
          <w:b/>
          <w:i w:val="0"/>
          <w:sz w:val="28"/>
        </w:rPr>
        <w:t>李四川</w:t>
      </w:r>
      <w:r>
        <w:rPr>
          <w:rFonts w:eastAsia="仿宋"/>
          <w:rFonts w:ascii="仿宋" w:hAnsi="仿宋"/>
          <w:b w:val="0"/>
          <w:i w:val="0"/>
          <w:sz w:val="28"/>
        </w:rPr>
        <w:t>系统性显现短板。这与其</w:t>
      </w:r>
      <w:r>
        <w:rPr>
          <w:rFonts w:eastAsia="仿宋"/>
          <w:rFonts w:ascii="仿宋" w:hAnsi="仿宋"/>
          <w:b/>
          <w:i w:val="0"/>
          <w:sz w:val="28"/>
        </w:rPr>
        <w:t>ISTJ</w:t>
      </w:r>
      <w:r>
        <w:rPr>
          <w:rFonts w:eastAsia="仿宋"/>
          <w:rFonts w:ascii="仿宋" w:hAnsi="仿宋"/>
          <w:b w:val="0"/>
          <w:i w:val="0"/>
          <w:sz w:val="28"/>
        </w:rPr>
        <w:t xml:space="preserve"> Si-Te认知轴高度一致：经验执行优先、情感表达受限、未来叙事不足。2026年新北市长选战是这一缺口首次以候选人身份接受大规模检验。</w:t>
      </w:r>
    </w:p>
    <w:p>
      <w:pPr>
        <w:spacing w:before="0" w:after="120" w:lineRule="auto" w:line="288"/>
        <w:ind w:firstLine="420"/>
        <w:jc w:val="both"/>
      </w:pPr>
      <w:r>
        <w:rPr>
          <w:rFonts w:eastAsia="仿宋"/>
          <w:rFonts w:ascii="仿宋" w:hAnsi="仿宋"/>
          <w:b w:val="0"/>
          <w:i w:val="0"/>
          <w:sz w:val="28"/>
        </w:rPr>
        <w:t>*循环论证禁止*：需检验其在副市长层级重大政策宣示（如</w:t>
      </w:r>
      <w:r>
        <w:rPr>
          <w:rFonts w:eastAsia="仿宋"/>
          <w:rFonts w:ascii="仿宋" w:hAnsi="仿宋"/>
          <w:b/>
          <w:i w:val="0"/>
          <w:sz w:val="28"/>
        </w:rPr>
        <w:t>蒋万安</w:t>
      </w:r>
      <w:r>
        <w:rPr>
          <w:rFonts w:eastAsia="仿宋"/>
          <w:rFonts w:ascii="仿宋" w:hAnsi="仿宋"/>
          <w:b w:val="0"/>
          <w:i w:val="0"/>
          <w:sz w:val="28"/>
        </w:rPr>
        <w:t>市府记者会）中是否同样显现叙事短板，若副市长层级已显现则为特质；若仅在候选人层级显现则可能为角色转换过渡期限制。</w:t>
      </w:r>
    </w:p>
    <w:p>
      <w:pPr>
        <w:spacing w:before="80" w:after="80" w:lineRule="auto" w:line="288"/>
        <w:ind w:left="567"/>
        <w:jc w:val="both"/>
      </w:pPr>
      <w:r>
        <w:rPr>
          <w:rFonts w:eastAsia="仿宋"/>
          <w:rFonts w:ascii="仿宋" w:hAnsi="仿宋"/>
          <w:i/>
          <w:sz w:val="24"/>
        </w:rPr>
        <w:t>V7.2要求：每个维度须标注评分依据、证据计数、来源等级、编码透明度</w:t>
      </w:r>
    </w:p>
    <w:p>
      <w:pPr>
        <w:spacing w:before="80" w:after="80" w:lineRule="auto" w:line="288"/>
        <w:ind w:left="567"/>
        <w:jc w:val="both"/>
      </w:pPr>
      <w:r>
        <w:rPr>
          <w:rFonts w:eastAsia="仿宋"/>
          <w:rFonts w:ascii="仿宋" w:hAnsi="仿宋"/>
          <w:i/>
          <w:sz w:val="24"/>
        </w:rPr>
        <w:t>编码透明度声明：本表评分基于专家判断法（B/E级推断约占65%），主要依赖公开演讲文本、媒体访谈与可观察行为记录。DIS与SC为受信息缺口影响最大的两个维度，建议通过2026年选战深化后的辩论表现、媒体访谈密度进行验证更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Hermann维度</w:t>
            </w:r>
          </w:p>
        </w:tc>
        <w:tc>
          <w:tcPr>
            <w:tcW w:type="dxa" w:w="1439"/>
            <w:shd w:val="clear" w:color="auto" w:fill="2F5496"/>
          </w:tcPr>
          <w:p>
            <w:pPr>
              <w:spacing w:before="40" w:after="40"/>
              <w:jc w:val="center"/>
            </w:pPr>
            <w:r>
              <w:rPr>
                <w:rFonts w:eastAsia="黑体"/>
                <w:rFonts w:ascii="黑体" w:hAnsi="黑体"/>
                <w:b/>
                <w:color w:val="FFFFFF"/>
                <w:sz w:val="21"/>
              </w:rPr>
              <w:t>评分(1-7)</w:t>
            </w:r>
          </w:p>
        </w:tc>
        <w:tc>
          <w:tcPr>
            <w:tcW w:type="dxa" w:w="1439"/>
            <w:shd w:val="clear" w:color="auto" w:fill="2F5496"/>
          </w:tcPr>
          <w:p>
            <w:pPr>
              <w:spacing w:before="40" w:after="40"/>
              <w:jc w:val="center"/>
            </w:pPr>
            <w:r>
              <w:rPr>
                <w:rFonts w:eastAsia="黑体"/>
                <w:rFonts w:ascii="黑体" w:hAnsi="黑体"/>
                <w:b/>
                <w:color w:val="FFFFFF"/>
                <w:sz w:val="21"/>
              </w:rPr>
              <w:t>评分依据摘要</w:t>
            </w:r>
          </w:p>
        </w:tc>
        <w:tc>
          <w:tcPr>
            <w:tcW w:type="dxa" w:w="1439"/>
            <w:shd w:val="clear" w:color="auto" w:fill="2F5496"/>
          </w:tcPr>
          <w:p>
            <w:pPr>
              <w:spacing w:before="40" w:after="40"/>
              <w:jc w:val="center"/>
            </w:pPr>
            <w:r>
              <w:rPr>
                <w:rFonts w:eastAsia="黑体"/>
                <w:rFonts w:ascii="黑体" w:hAnsi="黑体"/>
                <w:b/>
                <w:color w:val="FFFFFF"/>
                <w:sz w:val="21"/>
              </w:rPr>
              <w:t>证据计数</w:t>
            </w:r>
          </w:p>
        </w:tc>
        <w:tc>
          <w:tcPr>
            <w:tcW w:type="dxa" w:w="1439"/>
            <w:shd w:val="clear" w:color="auto" w:fill="2F5496"/>
          </w:tcPr>
          <w:p>
            <w:pPr>
              <w:spacing w:before="40" w:after="40"/>
              <w:jc w:val="center"/>
            </w:pPr>
            <w:r>
              <w:rPr>
                <w:rFonts w:eastAsia="黑体"/>
                <w:rFonts w:ascii="黑体" w:hAnsi="黑体"/>
                <w:b/>
                <w:color w:val="FFFFFF"/>
                <w:sz w:val="21"/>
              </w:rPr>
              <w:t>来源等级</w:t>
            </w:r>
          </w:p>
        </w:tc>
        <w:tc>
          <w:tcPr>
            <w:tcW w:type="dxa" w:w="1439"/>
            <w:shd w:val="clear" w:color="auto" w:fill="2F5496"/>
          </w:tcPr>
          <w:p>
            <w:pPr>
              <w:spacing w:before="40" w:after="40"/>
              <w:jc w:val="center"/>
            </w:pPr>
            <w:r>
              <w:rPr>
                <w:rFonts w:eastAsia="黑体"/>
                <w:rFonts w:ascii="黑体" w:hAnsi="黑体"/>
                <w:b/>
                <w:color w:val="FFFFFF"/>
                <w:sz w:val="21"/>
              </w:rPr>
              <w:t>编码透明度</w:t>
            </w:r>
          </w:p>
        </w:tc>
      </w:tr>
      <w:tr>
        <w:tc>
          <w:tcPr>
            <w:tcW w:type="dxa" w:w="1439"/>
            <w:shd w:val="clear" w:color="auto" w:fill="D6E4F0"/>
          </w:tcPr>
          <w:p>
            <w:pPr>
              <w:spacing w:before="40" w:after="40"/>
              <w:jc w:val="center"/>
            </w:pPr>
            <w:r>
              <w:rPr>
                <w:rFonts w:eastAsia="仿宋"/>
                <w:rFonts w:ascii="仿宋" w:hAnsi="仿宋"/>
                <w:b w:val="0"/>
                <w:sz w:val="19"/>
              </w:rPr>
              <w:t>信念坚守度（BACE）</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跨四任首长的适应能力显示信念坚守度中等；利于协调但在关键议题（如两岸定位）上坚守度不足以支撑系统性论述</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B</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概念复杂度（CC）</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决策倾向项目管理模式；对复杂多维度政策议题的分析能力中等；两岸/国防论述预期在选战期可能显现此维度上限</w:t>
            </w:r>
          </w:p>
        </w:tc>
        <w:tc>
          <w:tcPr>
            <w:tcW w:type="dxa" w:w="1439"/>
            <w:shd w:val="clear" w:color="auto" w:fill="FFFFFF"/>
          </w:tcPr>
          <w:p>
            <w:pPr>
              <w:spacing w:before="40" w:after="40"/>
              <w:jc w:val="left"/>
            </w:pPr>
            <w:r>
              <w:rPr>
                <w:rFonts w:eastAsia="仿宋"/>
                <w:rFonts w:ascii="仿宋" w:hAnsi="仿宋"/>
                <w:b w:val="0"/>
                <w:sz w:val="19"/>
              </w:rPr>
              <w:t>3</w:t>
            </w:r>
          </w:p>
        </w:tc>
        <w:tc>
          <w:tcPr>
            <w:tcW w:type="dxa" w:w="1439"/>
            <w:shd w:val="clear" w:color="auto" w:fill="FFFFFF"/>
          </w:tcPr>
          <w:p>
            <w:pPr>
              <w:spacing w:before="40" w:after="40"/>
              <w:jc w:val="left"/>
            </w:pPr>
            <w:r>
              <w:rPr>
                <w:rFonts w:eastAsia="仿宋"/>
                <w:rFonts w:ascii="仿宋" w:hAnsi="仿宋"/>
                <w:b w:val="0"/>
                <w:sz w:val="19"/>
              </w:rPr>
              <w:t>B/E</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权力需求（NP）</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从基层工程师到副市长的系统性晋升证明持续权力追求；但表现形式以「被延揽」为主非「主动谋求」</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r>
        <w:tc>
          <w:tcPr>
            <w:tcW w:type="dxa" w:w="1439"/>
            <w:shd w:val="clear" w:color="auto" w:fill="FFFFFF"/>
          </w:tcPr>
          <w:p>
            <w:pPr>
              <w:spacing w:before="40" w:after="40"/>
              <w:jc w:val="center"/>
            </w:pPr>
            <w:r>
              <w:rPr>
                <w:rFonts w:eastAsia="仿宋"/>
                <w:rFonts w:ascii="仿宋" w:hAnsi="仿宋"/>
                <w:b w:val="0"/>
                <w:sz w:val="19"/>
              </w:rPr>
              <w:t>自我监控（SC）</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对公众形象低调克制；副市长期间维持「做事不做秀」叙事；2026选战期间媒体主动性上升</w:t>
            </w:r>
          </w:p>
        </w:tc>
        <w:tc>
          <w:tcPr>
            <w:tcW w:type="dxa" w:w="1439"/>
            <w:shd w:val="clear" w:color="auto" w:fill="FFFFFF"/>
          </w:tcPr>
          <w:p>
            <w:pPr>
              <w:spacing w:before="40" w:after="40"/>
              <w:jc w:val="left"/>
            </w:pPr>
            <w:r>
              <w:rPr>
                <w:rFonts w:eastAsia="仿宋"/>
                <w:rFonts w:ascii="仿宋" w:hAnsi="仿宋"/>
                <w:b w:val="0"/>
                <w:sz w:val="19"/>
              </w:rPr>
              <w:t>3</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内向开放（IGB）</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跨四任首长的经历显示信任圈广度高于一般技术官僚；但核心决策仍依赖工务系统老战友</w:t>
            </w:r>
          </w:p>
        </w:tc>
        <w:tc>
          <w:tcPr>
            <w:tcW w:type="dxa" w:w="1439"/>
            <w:shd w:val="clear" w:color="auto" w:fill="D6E4F0"/>
          </w:tcPr>
          <w:p>
            <w:pPr>
              <w:spacing w:before="40" w:after="40"/>
              <w:jc w:val="left"/>
            </w:pPr>
            <w:r>
              <w:rPr>
                <w:rFonts w:eastAsia="仿宋"/>
                <w:rFonts w:ascii="仿宋" w:hAnsi="仿宋"/>
                <w:b w:val="0"/>
                <w:sz w:val="19"/>
              </w:rPr>
              <w:t>4</w:t>
            </w:r>
          </w:p>
        </w:tc>
        <w:tc>
          <w:tcPr>
            <w:tcW w:type="dxa" w:w="1439"/>
            <w:shd w:val="clear" w:color="auto" w:fill="D6E4F0"/>
          </w:tcPr>
          <w:p>
            <w:pPr>
              <w:spacing w:before="40" w:after="40"/>
              <w:jc w:val="left"/>
            </w:pPr>
            <w:r>
              <w:rPr>
                <w:rFonts w:eastAsia="仿宋"/>
                <w:rFonts w:ascii="仿宋" w:hAnsi="仿宋"/>
                <w:b w:val="0"/>
                <w:sz w:val="19"/>
              </w:rPr>
              <w:t>B/E</w:t>
            </w:r>
          </w:p>
        </w:tc>
        <w:tc>
          <w:tcPr>
            <w:tcW w:type="dxa" w:w="1439"/>
            <w:shd w:val="clear" w:color="auto" w:fill="D6E4F0"/>
          </w:tcPr>
          <w:p>
            <w:pPr>
              <w:spacing w:before="40" w:after="40"/>
              <w:jc w:val="left"/>
            </w:pPr>
            <w:r>
              <w:rPr>
                <w:rFonts w:eastAsia="仿宋"/>
                <w:rFonts w:ascii="仿宋" w:hAnsi="仿宋"/>
                <w:b w:val="0"/>
                <w:sz w:val="19"/>
              </w:rPr>
              <w:t>推断为主</w:t>
            </w:r>
          </w:p>
        </w:tc>
      </w:tr>
      <w:tr>
        <w:tc>
          <w:tcPr>
            <w:tcW w:type="dxa" w:w="1439"/>
            <w:shd w:val="clear" w:color="auto" w:fill="FFFFFF"/>
          </w:tcPr>
          <w:p>
            <w:pPr>
              <w:spacing w:before="40" w:after="40"/>
              <w:jc w:val="center"/>
            </w:pPr>
            <w:r>
              <w:rPr>
                <w:rFonts w:eastAsia="仿宋"/>
                <w:rFonts w:ascii="仿宋" w:hAnsi="仿宋"/>
                <w:b w:val="0"/>
                <w:sz w:val="19"/>
              </w:rPr>
              <w:t>印象管理（DIS）</w:t>
            </w:r>
          </w:p>
        </w:tc>
        <w:tc>
          <w:tcPr>
            <w:tcW w:type="dxa" w:w="1439"/>
            <w:shd w:val="clear" w:color="auto" w:fill="FFFFFF"/>
          </w:tcPr>
          <w:p>
            <w:pPr>
              <w:spacing w:before="40" w:after="40"/>
              <w:jc w:val="left"/>
            </w:pPr>
            <w:r>
              <w:rPr>
                <w:rFonts w:eastAsia="仿宋"/>
                <w:rFonts w:ascii="仿宋" w:hAnsi="仿宋"/>
                <w:b w:val="0"/>
                <w:sz w:val="19"/>
              </w:rPr>
              <w:t>4</w:t>
            </w:r>
          </w:p>
        </w:tc>
        <w:tc>
          <w:tcPr>
            <w:tcW w:type="dxa" w:w="1439"/>
            <w:shd w:val="clear" w:color="auto" w:fill="FFFFFF"/>
          </w:tcPr>
          <w:p>
            <w:pPr>
              <w:spacing w:before="40" w:after="40"/>
              <w:jc w:val="left"/>
            </w:pPr>
            <w:r>
              <w:rPr>
                <w:rFonts w:eastAsia="仿宋"/>
                <w:rFonts w:ascii="仿宋" w:hAnsi="仿宋"/>
                <w:b w:val="0"/>
                <w:sz w:val="19"/>
              </w:rPr>
              <w:t>低调工程师策略：专业执行背景降低「政治作秀」印象；但2026选战媒体表现被视为「缺乏魅力」</w:t>
            </w:r>
          </w:p>
        </w:tc>
        <w:tc>
          <w:tcPr>
            <w:tcW w:type="dxa" w:w="1439"/>
            <w:shd w:val="clear" w:color="auto" w:fill="FFFFFF"/>
          </w:tcPr>
          <w:p>
            <w:pPr>
              <w:spacing w:before="40" w:after="40"/>
              <w:jc w:val="left"/>
            </w:pPr>
            <w:r>
              <w:rPr>
                <w:rFonts w:eastAsia="仿宋"/>
                <w:rFonts w:ascii="仿宋" w:hAnsi="仿宋"/>
                <w:b w:val="0"/>
                <w:sz w:val="19"/>
              </w:rPr>
              <w:t>3</w:t>
            </w:r>
          </w:p>
        </w:tc>
        <w:tc>
          <w:tcPr>
            <w:tcW w:type="dxa" w:w="1439"/>
            <w:shd w:val="clear" w:color="auto" w:fill="FFFFFF"/>
          </w:tcPr>
          <w:p>
            <w:pPr>
              <w:spacing w:before="40" w:after="40"/>
              <w:jc w:val="left"/>
            </w:pPr>
            <w:r>
              <w:rPr>
                <w:rFonts w:eastAsia="仿宋"/>
                <w:rFonts w:ascii="仿宋" w:hAnsi="仿宋"/>
                <w:b w:val="0"/>
                <w:sz w:val="19"/>
              </w:rPr>
              <w:t>B</w:t>
            </w:r>
          </w:p>
        </w:tc>
        <w:tc>
          <w:tcPr>
            <w:tcW w:type="dxa" w:w="1439"/>
            <w:shd w:val="clear" w:color="auto" w:fill="FFFFFF"/>
          </w:tcPr>
          <w:p>
            <w:pPr>
              <w:spacing w:before="40" w:after="40"/>
              <w:jc w:val="left"/>
            </w:pPr>
            <w:r>
              <w:rPr>
                <w:rFonts w:eastAsia="仿宋"/>
                <w:rFonts w:ascii="仿宋" w:hAnsi="仿宋"/>
                <w:b w:val="0"/>
                <w:sz w:val="19"/>
              </w:rPr>
              <w:t>推断为主</w:t>
            </w:r>
          </w:p>
        </w:tc>
      </w:tr>
      <w:tr>
        <w:tc>
          <w:tcPr>
            <w:tcW w:type="dxa" w:w="1439"/>
            <w:shd w:val="clear" w:color="auto" w:fill="D6E4F0"/>
          </w:tcPr>
          <w:p>
            <w:pPr>
              <w:spacing w:before="40" w:after="40"/>
              <w:jc w:val="center"/>
            </w:pPr>
            <w:r>
              <w:rPr>
                <w:rFonts w:eastAsia="仿宋"/>
                <w:rFonts w:ascii="仿宋" w:hAnsi="仿宋"/>
                <w:b w:val="0"/>
                <w:sz w:val="19"/>
              </w:rPr>
              <w:t>任务焦点（TASK）</w:t>
            </w:r>
          </w:p>
        </w:tc>
        <w:tc>
          <w:tcPr>
            <w:tcW w:type="dxa" w:w="1439"/>
            <w:shd w:val="clear" w:color="auto" w:fill="D6E4F0"/>
          </w:tcPr>
          <w:p>
            <w:pPr>
              <w:spacing w:before="40" w:after="40"/>
              <w:jc w:val="left"/>
            </w:pPr>
            <w:r>
              <w:rPr>
                <w:rFonts w:eastAsia="仿宋"/>
                <w:rFonts w:ascii="仿宋" w:hAnsi="仿宋"/>
                <w:b w:val="0"/>
                <w:sz w:val="19"/>
              </w:rPr>
              <w:t>6</w:t>
            </w:r>
          </w:p>
        </w:tc>
        <w:tc>
          <w:tcPr>
            <w:tcW w:type="dxa" w:w="1439"/>
            <w:shd w:val="clear" w:color="auto" w:fill="D6E4F0"/>
          </w:tcPr>
          <w:p>
            <w:pPr>
              <w:spacing w:before="40" w:after="40"/>
              <w:jc w:val="left"/>
            </w:pPr>
            <w:r>
              <w:rPr>
                <w:rFonts w:eastAsia="仿宋"/>
                <w:rFonts w:ascii="仿宋" w:hAnsi="仿宋"/>
                <w:b w:val="0"/>
                <w:sz w:val="19"/>
              </w:rPr>
              <w:t>最高维度；任务执行质量与节点管控始终是首要衡量标准；无论工程管理、市政推进还是选战，均以成果可见度为核心驱动</w:t>
            </w:r>
          </w:p>
        </w:tc>
        <w:tc>
          <w:tcPr>
            <w:tcW w:type="dxa" w:w="1439"/>
            <w:shd w:val="clear" w:color="auto" w:fill="D6E4F0"/>
          </w:tcPr>
          <w:p>
            <w:pPr>
              <w:spacing w:before="40" w:after="40"/>
              <w:jc w:val="left"/>
            </w:pPr>
            <w:r>
              <w:rPr>
                <w:rFonts w:eastAsia="仿宋"/>
                <w:rFonts w:ascii="仿宋" w:hAnsi="仿宋"/>
                <w:b w:val="0"/>
                <w:sz w:val="19"/>
              </w:rPr>
              <w:t>5</w:t>
            </w:r>
          </w:p>
        </w:tc>
        <w:tc>
          <w:tcPr>
            <w:tcW w:type="dxa" w:w="1439"/>
            <w:shd w:val="clear" w:color="auto" w:fill="D6E4F0"/>
          </w:tcPr>
          <w:p>
            <w:pPr>
              <w:spacing w:before="40" w:after="40"/>
              <w:jc w:val="left"/>
            </w:pPr>
            <w:r>
              <w:rPr>
                <w:rFonts w:eastAsia="仿宋"/>
                <w:rFonts w:ascii="仿宋" w:hAnsi="仿宋"/>
                <w:b w:val="0"/>
                <w:sz w:val="19"/>
              </w:rPr>
              <w:t>A/B</w:t>
            </w:r>
          </w:p>
        </w:tc>
        <w:tc>
          <w:tcPr>
            <w:tcW w:type="dxa" w:w="1439"/>
            <w:shd w:val="clear" w:color="auto" w:fill="D6E4F0"/>
          </w:tcPr>
          <w:p>
            <w:pPr>
              <w:spacing w:before="40" w:after="40"/>
              <w:jc w:val="left"/>
            </w:pPr>
            <w:r>
              <w:rPr>
                <w:rFonts w:eastAsia="仿宋"/>
                <w:rFonts w:ascii="仿宋" w:hAnsi="仿宋"/>
                <w:b w:val="0"/>
                <w:sz w:val="19"/>
              </w:rPr>
              <w:t>行为证据</w:t>
            </w:r>
          </w:p>
        </w:tc>
      </w:tr>
    </w:tbl>
    <w:p/>
    <w:p>
      <w:pPr>
        <w:spacing w:before="0" w:after="120" w:lineRule="auto" w:line="288"/>
        <w:ind w:firstLine="420"/>
        <w:jc w:val="both"/>
      </w:pPr>
      <w:r>
        <w:rPr>
          <w:rFonts w:eastAsia="仿宋"/>
          <w:rFonts w:ascii="仿宋" w:hAnsi="仿宋"/>
          <w:b w:val="0"/>
          <w:i w:val="0"/>
          <w:sz w:val="28"/>
        </w:rPr>
        <w:t>三角联动第一至三链已在第三篇§3.6覆盖。以下为2026年新北市长选战情境下引发的第四组三角联动分析：</w:t>
      </w:r>
    </w:p>
    <w:p>
      <w:pPr>
        <w:spacing w:before="0" w:after="120" w:lineRule="auto" w:line="288"/>
        <w:ind w:firstLine="420"/>
        <w:jc w:val="both"/>
      </w:pPr>
      <w:r>
        <w:rPr>
          <w:rFonts w:eastAsia="仿宋"/>
          <w:rFonts w:ascii="仿宋" w:hAnsi="仿宋"/>
          <w:b/>
          <w:i w:val="0"/>
          <w:sz w:val="28"/>
        </w:rPr>
        <w:t>三角联动第四链：2026解放军周边动态——李四川新北选战聚焦——北京观望等待</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第一层（美方行动）</w:t>
            </w:r>
          </w:p>
        </w:tc>
        <w:tc>
          <w:tcPr>
            <w:tcW w:type="dxa" w:w="1727"/>
            <w:shd w:val="clear" w:color="auto" w:fill="D6E4F0"/>
          </w:tcPr>
          <w:p>
            <w:pPr>
              <w:spacing w:before="40" w:after="40"/>
              <w:jc w:val="left"/>
            </w:pPr>
            <w:r>
              <w:rPr>
                <w:rFonts w:eastAsia="仿宋"/>
                <w:rFonts w:ascii="仿宋" w:hAnsi="仿宋"/>
                <w:b w:val="0"/>
                <w:sz w:val="19"/>
              </w:rPr>
              <w:t>美国国防部/CSIS智库</w:t>
            </w:r>
          </w:p>
        </w:tc>
        <w:tc>
          <w:tcPr>
            <w:tcW w:type="dxa" w:w="1727"/>
            <w:shd w:val="clear" w:color="auto" w:fill="D6E4F0"/>
          </w:tcPr>
          <w:p>
            <w:pPr>
              <w:spacing w:before="40" w:after="40"/>
              <w:jc w:val="left"/>
            </w:pPr>
            <w:r>
              <w:rPr>
                <w:rFonts w:eastAsia="仿宋"/>
                <w:rFonts w:ascii="仿宋" w:hAnsi="仿宋"/>
                <w:b w:val="0"/>
                <w:sz w:val="19"/>
              </w:rPr>
              <w:t>对2026年台海军事动态发布关切声明，重申对台安全承诺</w:t>
            </w:r>
          </w:p>
        </w:tc>
        <w:tc>
          <w:tcPr>
            <w:tcW w:type="dxa" w:w="1727"/>
            <w:shd w:val="clear" w:color="auto" w:fill="D6E4F0"/>
          </w:tcPr>
          <w:p>
            <w:pPr>
              <w:spacing w:before="40" w:after="40"/>
              <w:jc w:val="left"/>
            </w:pPr>
            <w:r>
              <w:rPr>
                <w:rFonts w:eastAsia="仿宋"/>
                <w:rFonts w:ascii="仿宋" w:hAnsi="仿宋"/>
                <w:b w:val="0"/>
                <w:sz w:val="19"/>
              </w:rPr>
              <w:t>2026-Q1</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第二层（</w:t>
            </w:r>
            <w:r>
              <w:rPr>
                <w:rFonts w:eastAsia="仿宋"/>
                <w:rFonts w:ascii="仿宋" w:hAnsi="仿宋"/>
                <w:b/>
                <w:sz w:val="19"/>
              </w:rPr>
              <w:t>李四川</w:t>
            </w:r>
            <w:r>
              <w:rPr>
                <w:rFonts w:eastAsia="仿宋"/>
                <w:rFonts w:ascii="仿宋" w:hAnsi="仿宋"/>
                <w:b w:val="0"/>
                <w:sz w:val="19"/>
              </w:rPr>
              <w:t>表态）</w:t>
            </w:r>
          </w:p>
        </w:tc>
        <w:tc>
          <w:tcPr>
            <w:tcW w:type="dxa" w:w="1727"/>
            <w:shd w:val="clear" w:color="auto" w:fill="FFFFFF"/>
          </w:tcPr>
          <w:p>
            <w:pPr>
              <w:spacing w:before="40" w:after="40"/>
              <w:jc w:val="left"/>
            </w:pPr>
            <w:r>
              <w:rPr>
                <w:rFonts w:eastAsia="仿宋"/>
                <w:rFonts w:ascii="仿宋" w:hAnsi="仿宋"/>
                <w:b/>
                <w:sz w:val="19"/>
              </w:rPr>
              <w:t>李四川</w:t>
            </w:r>
          </w:p>
        </w:tc>
        <w:tc>
          <w:tcPr>
            <w:tcW w:type="dxa" w:w="1727"/>
            <w:shd w:val="clear" w:color="auto" w:fill="FFFFFF"/>
          </w:tcPr>
          <w:p>
            <w:pPr>
              <w:spacing w:before="40" w:after="40"/>
              <w:jc w:val="left"/>
            </w:pPr>
            <w:r>
              <w:rPr>
                <w:rFonts w:eastAsia="仿宋"/>
                <w:rFonts w:ascii="仿宋" w:hAnsi="仿宋"/>
                <w:b w:val="0"/>
                <w:sz w:val="19"/>
              </w:rPr>
              <w:t>选战行程中被问及台海情势，以「先把新北市做好、保护市民日常」回应，脸书发布民防演习贴文</w:t>
            </w:r>
          </w:p>
        </w:tc>
        <w:tc>
          <w:tcPr>
            <w:tcW w:type="dxa" w:w="1727"/>
            <w:shd w:val="clear" w:color="auto" w:fill="FFFFFF"/>
          </w:tcPr>
          <w:p>
            <w:pPr>
              <w:spacing w:before="40" w:after="40"/>
              <w:jc w:val="left"/>
            </w:pPr>
            <w:r>
              <w:rPr>
                <w:rFonts w:eastAsia="仿宋"/>
                <w:rFonts w:ascii="仿宋" w:hAnsi="仿宋"/>
                <w:b w:val="0"/>
                <w:sz w:val="19"/>
              </w:rPr>
              <w:t>2026-Q2</w:t>
            </w:r>
          </w:p>
        </w:tc>
        <w:tc>
          <w:tcPr>
            <w:tcW w:type="dxa" w:w="1727"/>
            <w:shd w:val="clear" w:color="auto" w:fill="FFFFFF"/>
          </w:tcPr>
          <w:p>
            <w:pPr>
              <w:spacing w:before="40" w:after="40"/>
              <w:jc w:val="left"/>
            </w:pPr>
            <w:r>
              <w:rPr>
                <w:rFonts w:eastAsia="仿宋"/>
                <w:rFonts w:ascii="仿宋" w:hAnsi="仿宋"/>
                <w:b w:val="0"/>
                <w:sz w:val="19"/>
              </w:rPr>
              <w:t>[E级推断, 参考既往副市长危机应对模式]</w:t>
            </w:r>
          </w:p>
        </w:tc>
      </w:tr>
      <w:tr>
        <w:tc>
          <w:tcPr>
            <w:tcW w:type="dxa" w:w="1727"/>
            <w:shd w:val="clear" w:color="auto" w:fill="D6E4F0"/>
          </w:tcPr>
          <w:p>
            <w:pPr>
              <w:spacing w:before="40" w:after="40"/>
              <w:jc w:val="center"/>
            </w:pPr>
            <w:r>
              <w:rPr>
                <w:rFonts w:eastAsia="仿宋"/>
                <w:rFonts w:ascii="仿宋" w:hAnsi="仿宋"/>
                <w:b w:val="0"/>
                <w:sz w:val="19"/>
              </w:rPr>
              <w:t>第三层（北京反应）</w:t>
            </w:r>
          </w:p>
        </w:tc>
        <w:tc>
          <w:tcPr>
            <w:tcW w:type="dxa" w:w="1727"/>
            <w:shd w:val="clear" w:color="auto" w:fill="D6E4F0"/>
          </w:tcPr>
          <w:p>
            <w:pPr>
              <w:spacing w:before="40" w:after="40"/>
              <w:jc w:val="left"/>
            </w:pPr>
            <w:r>
              <w:rPr>
                <w:rFonts w:eastAsia="仿宋"/>
                <w:rFonts w:ascii="仿宋" w:hAnsi="仿宋"/>
                <w:b w:val="0"/>
                <w:sz w:val="19"/>
              </w:rPr>
              <w:t>国台办</w:t>
            </w:r>
          </w:p>
        </w:tc>
        <w:tc>
          <w:tcPr>
            <w:tcW w:type="dxa" w:w="1727"/>
            <w:shd w:val="clear" w:color="auto" w:fill="D6E4F0"/>
          </w:tcPr>
          <w:p>
            <w:pPr>
              <w:spacing w:before="40" w:after="40"/>
              <w:jc w:val="left"/>
            </w:pPr>
            <w:r>
              <w:rPr>
                <w:rFonts w:eastAsia="仿宋"/>
                <w:rFonts w:ascii="仿宋" w:hAnsi="仿宋"/>
                <w:b w:val="0"/>
                <w:sz w:val="19"/>
              </w:rPr>
              <w:t>对2026年台湾地方选举重申「</w:t>
            </w:r>
            <w:r>
              <w:rPr>
                <w:rFonts w:eastAsia="仿宋"/>
                <w:rFonts w:ascii="仿宋" w:hAnsi="仿宋"/>
                <w:b/>
                <w:sz w:val="19"/>
              </w:rPr>
              <w:t>九二共识</w:t>
            </w:r>
            <w:r>
              <w:rPr>
                <w:rFonts w:eastAsia="仿宋"/>
                <w:rFonts w:ascii="仿宋" w:hAnsi="仿宋"/>
                <w:b w:val="0"/>
                <w:sz w:val="19"/>
              </w:rPr>
              <w:t>」框架，对具体候选人未直接点名</w:t>
            </w:r>
          </w:p>
        </w:tc>
        <w:tc>
          <w:tcPr>
            <w:tcW w:type="dxa" w:w="1727"/>
            <w:shd w:val="clear" w:color="auto" w:fill="D6E4F0"/>
          </w:tcPr>
          <w:p>
            <w:pPr>
              <w:spacing w:before="40" w:after="40"/>
              <w:jc w:val="left"/>
            </w:pPr>
            <w:r>
              <w:rPr>
                <w:rFonts w:eastAsia="仿宋"/>
                <w:rFonts w:ascii="仿宋" w:hAnsi="仿宋"/>
                <w:b w:val="0"/>
                <w:sz w:val="19"/>
              </w:rPr>
              <w:t>2026</w:t>
            </w: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李四川</w:t>
      </w:r>
      <w:r>
        <w:rPr>
          <w:rFonts w:eastAsia="仿宋"/>
          <w:rFonts w:ascii="仿宋" w:hAnsi="仿宋"/>
          <w:b w:val="0"/>
          <w:i w:val="0"/>
          <w:sz w:val="28"/>
        </w:rPr>
        <w:t>在两岸议题上采取「市政聚焦」而非「政治表态」的策略，</w:t>
      </w:r>
      <w:r>
        <w:rPr>
          <w:rFonts w:eastAsia="仿宋"/>
          <w:rFonts w:ascii="仿宋" w:hAnsi="仿宋"/>
          <w:b/>
          <w:i w:val="0"/>
          <w:sz w:val="28"/>
        </w:rPr>
        <w:t>ISTJ</w:t>
      </w:r>
      <w:r>
        <w:rPr>
          <w:rFonts w:eastAsia="仿宋"/>
          <w:rFonts w:ascii="仿宋" w:hAnsi="仿宋"/>
          <w:b w:val="0"/>
          <w:i w:val="0"/>
          <w:sz w:val="28"/>
        </w:rPr>
        <w:t>的Si-Te认知轴在此场景中体现为以可量化治理绩效（民防演习、社会韧性建设）取代高度敏感政治声明。SBP-4（低意识形态路线）与SBP-5（叙事领导力缺口）在此协同激活——其回避高敏感议题的策略与</w:t>
      </w:r>
      <w:r>
        <w:rPr>
          <w:rFonts w:eastAsia="仿宋"/>
          <w:rFonts w:ascii="仿宋" w:hAnsi="仿宋"/>
          <w:b/>
          <w:i w:val="0"/>
          <w:sz w:val="28"/>
        </w:rPr>
        <w:t>侯友宜</w:t>
      </w:r>
      <w:r>
        <w:rPr>
          <w:rFonts w:eastAsia="仿宋"/>
          <w:rFonts w:ascii="仿宋" w:hAnsi="仿宋"/>
          <w:b w:val="0"/>
          <w:i w:val="0"/>
          <w:sz w:val="28"/>
        </w:rPr>
        <w:t>在2024年总统选战中的表现模式高度相似，但</w:t>
      </w:r>
      <w:r>
        <w:rPr>
          <w:rFonts w:eastAsia="仿宋"/>
          <w:rFonts w:ascii="仿宋" w:hAnsi="仿宋"/>
          <w:b/>
          <w:i w:val="0"/>
          <w:sz w:val="28"/>
        </w:rPr>
        <w:t>李四川</w:t>
      </w:r>
      <w:r>
        <w:rPr>
          <w:rFonts w:eastAsia="仿宋"/>
          <w:rFonts w:ascii="仿宋" w:hAnsi="仿宋"/>
          <w:b w:val="0"/>
          <w:i w:val="0"/>
          <w:sz w:val="28"/>
        </w:rPr>
        <w:t>的市长选战层级使其回避合法性更高（市长本就不负责两岸政策）。与</w:t>
      </w:r>
      <w:r>
        <w:rPr>
          <w:rFonts w:eastAsia="仿宋"/>
          <w:rFonts w:ascii="仿宋" w:hAnsi="仿宋"/>
          <w:b/>
          <w:i w:val="0"/>
          <w:sz w:val="28"/>
        </w:rPr>
        <w:t>苏巧慧</w:t>
      </w:r>
      <w:r>
        <w:rPr>
          <w:rFonts w:eastAsia="仿宋"/>
          <w:rFonts w:ascii="仿宋" w:hAnsi="仿宋"/>
          <w:b w:val="0"/>
          <w:i w:val="0"/>
          <w:sz w:val="28"/>
        </w:rPr>
        <w:t>的可能主动在两岸议题上定位「捍卫民主」相比，</w:t>
      </w:r>
      <w:r>
        <w:rPr>
          <w:rFonts w:eastAsia="仿宋"/>
          <w:rFonts w:ascii="仿宋" w:hAnsi="仿宋"/>
          <w:b/>
          <w:i w:val="0"/>
          <w:sz w:val="28"/>
        </w:rPr>
        <w:t>李四川</w:t>
      </w:r>
      <w:r>
        <w:rPr>
          <w:rFonts w:eastAsia="仿宋"/>
          <w:rFonts w:ascii="仿宋" w:hAnsi="仿宋"/>
          <w:b w:val="0"/>
          <w:i w:val="0"/>
          <w:sz w:val="28"/>
        </w:rPr>
        <w:t>的「回避两岸、聚焦市政」是一把双刃剑——可避免给北京制造舆论点，但可能在深蓝基本盘动员上失分[E-SBP V7.2]。</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本清单对照**OSINT V7.2**全景分析体系要求，逐项核查**李四川** V1.8 报告完成状态。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台北市社宅进度争议</w:t>
            </w:r>
          </w:p>
        </w:tc>
        <w:tc>
          <w:tcPr>
            <w:tcW w:type="dxa" w:w="1727"/>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市府社宅进度与品质未达预期</w:t>
            </w:r>
          </w:p>
        </w:tc>
        <w:tc>
          <w:tcPr>
            <w:tcW w:type="dxa" w:w="1727"/>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市议员质询与媒体报导</w:t>
            </w:r>
          </w:p>
        </w:tc>
        <w:tc>
          <w:tcPr>
            <w:tcW w:type="dxa" w:w="1727"/>
            <w:shd w:val="clear" w:color="auto" w:fill="D6E4F0"/>
          </w:tcPr>
          <w:p>
            <w:pPr>
              <w:spacing w:before="40" w:after="40"/>
              <w:jc w:val="left"/>
            </w:pPr>
            <w:r>
              <w:rPr>
                <w:rFonts w:eastAsia="仿宋"/>
                <w:rFonts w:ascii="仿宋" w:hAnsi="仿宋"/>
                <w:b w:val="0"/>
                <w:sz w:val="19"/>
              </w:rPr>
              <w:t>台北市政府提供兴建数据与交付实绩；社宅进度未达监察调查等级</w:t>
            </w:r>
          </w:p>
        </w:tc>
        <w:tc>
          <w:tcPr>
            <w:tcW w:type="dxa" w:w="1727"/>
            <w:shd w:val="clear" w:color="auto" w:fill="D6E4F0"/>
          </w:tcPr>
          <w:p>
            <w:pPr>
              <w:spacing w:before="40" w:after="40"/>
              <w:jc w:val="left"/>
            </w:pPr>
            <w:r>
              <w:rPr>
                <w:rFonts w:eastAsia="仿宋"/>
                <w:rFonts w:ascii="仿宋" w:hAnsi="仿宋"/>
                <w:b w:val="0"/>
                <w:sz w:val="19"/>
              </w:rPr>
              <w:t>属政策分歧，结论为「项目推进速度争议，非系统性失职」</w:t>
            </w:r>
          </w:p>
        </w:tc>
      </w:tr>
      <w:tr>
        <w:tc>
          <w:tcPr>
            <w:tcW w:type="dxa" w:w="1727"/>
            <w:shd w:val="clear" w:color="auto" w:fill="FFFFFF"/>
          </w:tcPr>
          <w:p>
            <w:pPr>
              <w:spacing w:before="40" w:after="40"/>
              <w:jc w:val="center"/>
            </w:pPr>
            <w:r>
              <w:rPr>
                <w:rFonts w:eastAsia="仿宋"/>
                <w:rFonts w:ascii="仿宋" w:hAnsi="仿宋"/>
                <w:b w:val="0"/>
                <w:sz w:val="19"/>
              </w:rPr>
              <w:t>大巨蛋启用争议</w:t>
            </w:r>
          </w:p>
        </w:tc>
        <w:tc>
          <w:tcPr>
            <w:tcW w:type="dxa" w:w="1727"/>
            <w:shd w:val="clear" w:color="auto" w:fill="FFFFFF"/>
          </w:tcPr>
          <w:p>
            <w:pPr>
              <w:spacing w:before="40" w:after="40"/>
              <w:jc w:val="left"/>
            </w:pPr>
            <w:r>
              <w:rPr>
                <w:rFonts w:eastAsia="仿宋"/>
                <w:rFonts w:ascii="仿宋" w:hAnsi="仿宋"/>
                <w:b w:val="0"/>
                <w:sz w:val="19"/>
              </w:rPr>
              <w:t>启用流程与环评衔接被质疑</w:t>
            </w:r>
          </w:p>
        </w:tc>
        <w:tc>
          <w:tcPr>
            <w:tcW w:type="dxa" w:w="1727"/>
            <w:shd w:val="clear" w:color="auto" w:fill="FFFFFF"/>
          </w:tcPr>
          <w:p>
            <w:pPr>
              <w:spacing w:before="40" w:after="40"/>
              <w:jc w:val="left"/>
            </w:pPr>
            <w:r>
              <w:rPr>
                <w:rFonts w:eastAsia="仿宋"/>
                <w:rFonts w:ascii="仿宋" w:hAnsi="仿宋"/>
                <w:b w:val="0"/>
                <w:sz w:val="19"/>
              </w:rPr>
              <w:t>社会监督团体与部分市议员批评</w:t>
            </w:r>
          </w:p>
        </w:tc>
        <w:tc>
          <w:tcPr>
            <w:tcW w:type="dxa" w:w="1727"/>
            <w:shd w:val="clear" w:color="auto" w:fill="FFFFFF"/>
          </w:tcPr>
          <w:p>
            <w:pPr>
              <w:spacing w:before="40" w:after="40"/>
              <w:jc w:val="left"/>
            </w:pPr>
            <w:r>
              <w:rPr>
                <w:rFonts w:eastAsia="仿宋"/>
                <w:rFonts w:ascii="仿宋" w:hAnsi="仿宋"/>
                <w:b w:val="0"/>
                <w:sz w:val="19"/>
              </w:rPr>
              <w:t>大巨蛋顺利启用并多场赛事举办，环评程序依法完成</w:t>
            </w:r>
          </w:p>
        </w:tc>
        <w:tc>
          <w:tcPr>
            <w:tcW w:type="dxa" w:w="1727"/>
            <w:shd w:val="clear" w:color="auto" w:fill="FFFFFF"/>
          </w:tcPr>
          <w:p>
            <w:pPr>
              <w:spacing w:before="40" w:after="40"/>
              <w:jc w:val="left"/>
            </w:pPr>
            <w:r>
              <w:rPr>
                <w:rFonts w:eastAsia="仿宋"/>
                <w:rFonts w:ascii="仿宋" w:hAnsi="仿宋"/>
                <w:b w:val="0"/>
                <w:sz w:val="19"/>
              </w:rPr>
              <w:t>属流程争议，结论为「项目管理难度体现，非治理失能」</w:t>
            </w:r>
          </w:p>
        </w:tc>
      </w:tr>
      <w:tr>
        <w:tc>
          <w:tcPr>
            <w:tcW w:type="dxa" w:w="1727"/>
            <w:shd w:val="clear" w:color="auto" w:fill="D6E4F0"/>
          </w:tcPr>
          <w:p>
            <w:pPr>
              <w:spacing w:before="40" w:after="40"/>
              <w:jc w:val="center"/>
            </w:pPr>
            <w:r>
              <w:rPr>
                <w:rFonts w:eastAsia="仿宋"/>
                <w:rFonts w:ascii="仿宋" w:hAnsi="仿宋"/>
                <w:b w:val="0"/>
                <w:sz w:val="19"/>
              </w:rPr>
              <w:t>高雄</w:t>
            </w:r>
            <w:r>
              <w:rPr>
                <w:rFonts w:eastAsia="仿宋"/>
                <w:rFonts w:ascii="仿宋" w:hAnsi="仿宋"/>
                <w:b/>
                <w:sz w:val="19"/>
              </w:rPr>
              <w:t>韩国瑜</w:t>
            </w:r>
            <w:r>
              <w:rPr>
                <w:rFonts w:eastAsia="仿宋"/>
                <w:rFonts w:ascii="仿宋" w:hAnsi="仿宋"/>
                <w:b w:val="0"/>
                <w:sz w:val="19"/>
              </w:rPr>
              <w:t>团队防疫争议</w:t>
            </w:r>
          </w:p>
        </w:tc>
        <w:tc>
          <w:tcPr>
            <w:tcW w:type="dxa" w:w="1727"/>
            <w:shd w:val="clear" w:color="auto" w:fill="D6E4F0"/>
          </w:tcPr>
          <w:p>
            <w:pPr>
              <w:spacing w:before="40" w:after="40"/>
              <w:jc w:val="left"/>
            </w:pPr>
            <w:r>
              <w:rPr>
                <w:rFonts w:eastAsia="仿宋"/>
                <w:rFonts w:ascii="仿宋" w:hAnsi="仿宋"/>
                <w:b/>
                <w:sz w:val="19"/>
              </w:rPr>
              <w:t>韩国瑜</w:t>
            </w:r>
            <w:r>
              <w:rPr>
                <w:rFonts w:eastAsia="仿宋"/>
                <w:rFonts w:ascii="仿宋" w:hAnsi="仿宋"/>
                <w:b w:val="0"/>
                <w:sz w:val="19"/>
              </w:rPr>
              <w:t>任内防疫质疑，</w:t>
            </w:r>
            <w:r>
              <w:rPr>
                <w:rFonts w:eastAsia="仿宋"/>
                <w:rFonts w:ascii="仿宋" w:hAnsi="仿宋"/>
                <w:b/>
                <w:sz w:val="19"/>
              </w:rPr>
              <w:t>李四川</w:t>
            </w:r>
            <w:r>
              <w:rPr>
                <w:rFonts w:eastAsia="仿宋"/>
                <w:rFonts w:ascii="仿宋" w:hAnsi="仿宋"/>
                <w:b w:val="0"/>
                <w:sz w:val="19"/>
              </w:rPr>
              <w:t>作为副市长联带</w:t>
            </w:r>
          </w:p>
        </w:tc>
        <w:tc>
          <w:tcPr>
            <w:tcW w:type="dxa" w:w="1727"/>
            <w:shd w:val="clear" w:color="auto" w:fill="D6E4F0"/>
          </w:tcPr>
          <w:p>
            <w:pPr>
              <w:spacing w:before="40" w:after="40"/>
              <w:jc w:val="left"/>
            </w:pPr>
            <w:r>
              <w:rPr>
                <w:rFonts w:eastAsia="仿宋"/>
                <w:rFonts w:ascii="仿宋" w:hAnsi="仿宋"/>
                <w:b w:val="0"/>
                <w:sz w:val="19"/>
              </w:rPr>
              <w:t>罢韩运动期间批评声浪</w:t>
            </w:r>
          </w:p>
        </w:tc>
        <w:tc>
          <w:tcPr>
            <w:tcW w:type="dxa" w:w="1727"/>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为专业执行层副市长，非防疫政策决策核心；</w:t>
            </w:r>
            <w:r>
              <w:rPr>
                <w:rFonts w:eastAsia="仿宋"/>
                <w:rFonts w:ascii="仿宋" w:hAnsi="仿宋"/>
                <w:b/>
                <w:sz w:val="19"/>
              </w:rPr>
              <w:t>韩国瑜</w:t>
            </w:r>
            <w:r>
              <w:rPr>
                <w:rFonts w:eastAsia="仿宋"/>
                <w:rFonts w:ascii="仿宋" w:hAnsi="仿宋"/>
                <w:b w:val="0"/>
                <w:sz w:val="19"/>
              </w:rPr>
              <w:t>被罢免后未有追究</w:t>
            </w:r>
            <w:r>
              <w:rPr>
                <w:rFonts w:eastAsia="仿宋"/>
                <w:rFonts w:ascii="仿宋" w:hAnsi="仿宋"/>
                <w:b/>
                <w:sz w:val="19"/>
              </w:rPr>
              <w:t>李四川</w:t>
            </w:r>
            <w:r>
              <w:rPr>
                <w:rFonts w:eastAsia="仿宋"/>
                <w:rFonts w:ascii="仿宋" w:hAnsi="仿宋"/>
                <w:b w:val="0"/>
                <w:sz w:val="19"/>
              </w:rPr>
              <w:t>责任</w:t>
            </w:r>
          </w:p>
        </w:tc>
        <w:tc>
          <w:tcPr>
            <w:tcW w:type="dxa" w:w="1727"/>
            <w:shd w:val="clear" w:color="auto" w:fill="D6E4F0"/>
          </w:tcPr>
          <w:p>
            <w:pPr>
              <w:spacing w:before="40" w:after="40"/>
              <w:jc w:val="left"/>
            </w:pPr>
            <w:r>
              <w:rPr>
                <w:rFonts w:eastAsia="仿宋"/>
                <w:rFonts w:ascii="仿宋" w:hAnsi="仿宋"/>
                <w:b w:val="0"/>
                <w:sz w:val="19"/>
              </w:rPr>
              <w:t>属联带性质争议，结论为「团队责任共担但无个人过失」</w:t>
            </w:r>
          </w:p>
        </w:tc>
      </w:tr>
      <w:tr>
        <w:tc>
          <w:tcPr>
            <w:tcW w:type="dxa" w:w="1727"/>
            <w:shd w:val="clear" w:color="auto" w:fill="FFFFFF"/>
          </w:tcPr>
          <w:p>
            <w:pPr>
              <w:spacing w:before="40" w:after="40"/>
              <w:jc w:val="center"/>
            </w:pPr>
            <w:r>
              <w:rPr>
                <w:rFonts w:eastAsia="仿宋"/>
                <w:rFonts w:ascii="仿宋" w:hAnsi="仿宋"/>
                <w:b w:val="0"/>
                <w:sz w:val="19"/>
              </w:rPr>
              <w:t>跨四任首长忠诚度质疑</w:t>
            </w:r>
          </w:p>
        </w:tc>
        <w:tc>
          <w:tcPr>
            <w:tcW w:type="dxa" w:w="1727"/>
            <w:shd w:val="clear" w:color="auto" w:fill="FFFFFF"/>
          </w:tcPr>
          <w:p>
            <w:pPr>
              <w:spacing w:before="40" w:after="40"/>
              <w:jc w:val="left"/>
            </w:pPr>
            <w:r>
              <w:rPr>
                <w:rFonts w:eastAsia="仿宋"/>
                <w:rFonts w:ascii="仿宋" w:hAnsi="仿宋"/>
                <w:b w:val="0"/>
                <w:sz w:val="19"/>
              </w:rPr>
              <w:t>跨党派（内部派系）副市长历练被质疑「无路线无底线」</w:t>
            </w:r>
          </w:p>
        </w:tc>
        <w:tc>
          <w:tcPr>
            <w:tcW w:type="dxa" w:w="1727"/>
            <w:shd w:val="clear" w:color="auto" w:fill="FFFFFF"/>
          </w:tcPr>
          <w:p>
            <w:pPr>
              <w:spacing w:before="40" w:after="40"/>
              <w:jc w:val="left"/>
            </w:pPr>
            <w:r>
              <w:rPr>
                <w:rFonts w:eastAsia="仿宋"/>
                <w:rFonts w:ascii="仿宋" w:hAnsi="仿宋"/>
                <w:b w:val="0"/>
                <w:sz w:val="19"/>
              </w:rPr>
              <w:t>深蓝/深绿评论批评</w:t>
            </w:r>
          </w:p>
        </w:tc>
        <w:tc>
          <w:tcPr>
            <w:tcW w:type="dxa" w:w="1727"/>
            <w:shd w:val="clear" w:color="auto" w:fill="FFFFFF"/>
          </w:tcPr>
          <w:p>
            <w:pPr>
              <w:spacing w:before="40" w:after="40"/>
              <w:jc w:val="left"/>
            </w:pPr>
            <w:r>
              <w:rPr>
                <w:rFonts w:eastAsia="仿宋"/>
                <w:rFonts w:ascii="仿宋" w:hAnsi="仿宋"/>
                <w:b w:val="0"/>
                <w:sz w:val="19"/>
              </w:rPr>
              <w:t>四任首长均公开肯定其专业贡献；未有政治丑闻或倒戈纪录</w:t>
            </w:r>
          </w:p>
        </w:tc>
        <w:tc>
          <w:tcPr>
            <w:tcW w:type="dxa" w:w="1727"/>
            <w:shd w:val="clear" w:color="auto" w:fill="FFFFFF"/>
          </w:tcPr>
          <w:p>
            <w:pPr>
              <w:spacing w:before="40" w:after="40"/>
              <w:jc w:val="left"/>
            </w:pPr>
            <w:r>
              <w:rPr>
                <w:rFonts w:eastAsia="仿宋"/>
                <w:rFonts w:ascii="仿宋" w:hAnsi="仿宋"/>
                <w:b w:val="0"/>
                <w:sz w:val="19"/>
              </w:rPr>
              <w:t>属政治价值观差异，结论为「专业中立还是机会主义，取决于评价框架」</w:t>
            </w:r>
          </w:p>
        </w:tc>
      </w:tr>
      <w:tr>
        <w:tc>
          <w:tcPr>
            <w:tcW w:type="dxa" w:w="1727"/>
            <w:shd w:val="clear" w:color="auto" w:fill="D6E4F0"/>
          </w:tcPr>
          <w:p>
            <w:pPr>
              <w:spacing w:before="40" w:after="40"/>
              <w:jc w:val="center"/>
            </w:pPr>
            <w:r>
              <w:rPr>
                <w:rFonts w:eastAsia="仿宋"/>
                <w:rFonts w:ascii="仿宋" w:hAnsi="仿宋"/>
                <w:b w:val="0"/>
                <w:sz w:val="19"/>
              </w:rPr>
              <w:t>蓝白合作立场摇摆</w:t>
            </w:r>
          </w:p>
        </w:tc>
        <w:tc>
          <w:tcPr>
            <w:tcW w:type="dxa" w:w="1727"/>
            <w:shd w:val="clear" w:color="auto" w:fill="D6E4F0"/>
          </w:tcPr>
          <w:p>
            <w:pPr>
              <w:spacing w:before="40" w:after="40"/>
              <w:jc w:val="left"/>
            </w:pPr>
            <w:r>
              <w:rPr>
                <w:rFonts w:eastAsia="仿宋"/>
                <w:rFonts w:ascii="仿宋" w:hAnsi="仿宋"/>
                <w:b w:val="0"/>
                <w:sz w:val="19"/>
              </w:rPr>
              <w:t>对</w:t>
            </w:r>
            <w:r>
              <w:rPr>
                <w:rFonts w:eastAsia="仿宋"/>
                <w:rFonts w:ascii="仿宋" w:hAnsi="仿宋"/>
                <w:b/>
                <w:sz w:val="19"/>
              </w:rPr>
              <w:t>黄国昌</w:t>
            </w:r>
            <w:r>
              <w:rPr>
                <w:rFonts w:eastAsia="仿宋"/>
                <w:rFonts w:ascii="仿宋" w:hAnsi="仿宋"/>
                <w:b w:val="0"/>
                <w:sz w:val="19"/>
              </w:rPr>
              <w:t>态度是否坚定</w:t>
            </w:r>
          </w:p>
        </w:tc>
        <w:tc>
          <w:tcPr>
            <w:tcW w:type="dxa" w:w="1727"/>
            <w:shd w:val="clear" w:color="auto" w:fill="D6E4F0"/>
          </w:tcPr>
          <w:p>
            <w:pPr>
              <w:spacing w:before="40" w:after="40"/>
              <w:jc w:val="left"/>
            </w:pPr>
            <w:r>
              <w:rPr>
                <w:rFonts w:eastAsia="仿宋"/>
                <w:rFonts w:ascii="仿宋" w:hAnsi="仿宋"/>
                <w:b w:val="0"/>
                <w:sz w:val="19"/>
              </w:rPr>
              <w:t>媒体观察李-黄同框热度评估</w:t>
            </w:r>
          </w:p>
        </w:tc>
        <w:tc>
          <w:tcPr>
            <w:tcW w:type="dxa" w:w="1727"/>
            <w:shd w:val="clear" w:color="auto" w:fill="D6E4F0"/>
          </w:tcPr>
          <w:p>
            <w:pPr>
              <w:spacing w:before="40" w:after="40"/>
              <w:jc w:val="left"/>
            </w:pPr>
            <w:r>
              <w:rPr>
                <w:rFonts w:eastAsia="仿宋"/>
                <w:rFonts w:ascii="仿宋" w:hAnsi="仿宋"/>
                <w:b w:val="0"/>
                <w:sz w:val="19"/>
              </w:rPr>
              <w:t>同框受访显示合作诚意；</w:t>
            </w:r>
            <w:r>
              <w:rPr>
                <w:rFonts w:eastAsia="仿宋"/>
                <w:rFonts w:ascii="仿宋" w:hAnsi="仿宋"/>
                <w:b/>
                <w:sz w:val="19"/>
              </w:rPr>
              <w:t>郑丽文</w:t>
            </w:r>
            <w:r>
              <w:rPr>
                <w:rFonts w:eastAsia="仿宋"/>
                <w:rFonts w:ascii="仿宋" w:hAnsi="仿宋"/>
                <w:b w:val="0"/>
                <w:sz w:val="19"/>
              </w:rPr>
              <w:t>党中央主导协商</w:t>
            </w:r>
          </w:p>
        </w:tc>
        <w:tc>
          <w:tcPr>
            <w:tcW w:type="dxa" w:w="1727"/>
            <w:shd w:val="clear" w:color="auto" w:fill="D6E4F0"/>
          </w:tcPr>
          <w:p>
            <w:pPr>
              <w:spacing w:before="40" w:after="40"/>
              <w:jc w:val="left"/>
            </w:pPr>
            <w:r>
              <w:rPr>
                <w:rFonts w:eastAsia="仿宋"/>
                <w:rFonts w:ascii="仿宋" w:hAnsi="仿宋"/>
                <w:b w:val="0"/>
                <w:sz w:val="19"/>
              </w:rPr>
              <w:t>属谈判进行中现象，结论为「蓝白合作动态博弈中，非</w:t>
            </w:r>
            <w:r>
              <w:rPr>
                <w:rFonts w:eastAsia="仿宋"/>
                <w:rFonts w:ascii="仿宋" w:hAnsi="仿宋"/>
                <w:b/>
                <w:sz w:val="19"/>
              </w:rPr>
              <w:t>李四川</w:t>
            </w:r>
            <w:r>
              <w:rPr>
                <w:rFonts w:eastAsia="仿宋"/>
                <w:rFonts w:ascii="仿宋" w:hAnsi="仿宋"/>
                <w:b w:val="0"/>
                <w:sz w:val="19"/>
              </w:rPr>
              <w:t>个人立场问题」</w:t>
            </w:r>
          </w:p>
        </w:tc>
      </w:tr>
      <w:tr>
        <w:tc>
          <w:tcPr>
            <w:tcW w:type="dxa" w:w="1727"/>
            <w:shd w:val="clear" w:color="auto" w:fill="FFFFFF"/>
          </w:tcPr>
          <w:p>
            <w:pPr>
              <w:spacing w:before="40" w:after="40"/>
              <w:jc w:val="center"/>
            </w:pPr>
            <w:r>
              <w:rPr>
                <w:rFonts w:eastAsia="仿宋"/>
                <w:rFonts w:ascii="仿宋" w:hAnsi="仿宋"/>
                <w:b/>
                <w:sz w:val="19"/>
              </w:rPr>
              <w:t>郑丽文</w:t>
            </w:r>
            <w:r>
              <w:rPr>
                <w:rFonts w:eastAsia="仿宋"/>
                <w:rFonts w:ascii="仿宋" w:hAnsi="仿宋"/>
                <w:b w:val="0"/>
                <w:sz w:val="19"/>
              </w:rPr>
              <w:t>主席支持度争议</w:t>
            </w:r>
          </w:p>
        </w:tc>
        <w:tc>
          <w:tcPr>
            <w:tcW w:type="dxa" w:w="1727"/>
            <w:shd w:val="clear" w:color="auto" w:fill="FFFFFF"/>
          </w:tcPr>
          <w:p>
            <w:pPr>
              <w:spacing w:before="40" w:after="40"/>
              <w:jc w:val="left"/>
            </w:pPr>
            <w:r>
              <w:rPr>
                <w:rFonts w:eastAsia="仿宋"/>
                <w:rFonts w:ascii="仿宋" w:hAnsi="仿宋"/>
                <w:b w:val="0"/>
                <w:sz w:val="19"/>
              </w:rPr>
              <w:t>党中央对</w:t>
            </w:r>
            <w:r>
              <w:rPr>
                <w:rFonts w:eastAsia="仿宋"/>
                <w:rFonts w:ascii="仿宋" w:hAnsi="仿宋"/>
                <w:b/>
                <w:sz w:val="19"/>
              </w:rPr>
              <w:t>李四川</w:t>
            </w:r>
            <w:r>
              <w:rPr>
                <w:rFonts w:eastAsia="仿宋"/>
                <w:rFonts w:ascii="仿宋" w:hAnsi="仿宋"/>
                <w:b w:val="0"/>
                <w:sz w:val="19"/>
              </w:rPr>
              <w:t>选战资源投入强度质疑</w:t>
            </w:r>
          </w:p>
        </w:tc>
        <w:tc>
          <w:tcPr>
            <w:tcW w:type="dxa" w:w="1727"/>
            <w:shd w:val="clear" w:color="auto" w:fill="FFFFFF"/>
          </w:tcPr>
          <w:p>
            <w:pPr>
              <w:spacing w:before="40" w:after="40"/>
              <w:jc w:val="left"/>
            </w:pPr>
            <w:r>
              <w:rPr>
                <w:rFonts w:eastAsia="仿宋"/>
                <w:rFonts w:ascii="仿宋" w:hAnsi="仿宋"/>
                <w:b w:val="0"/>
                <w:sz w:val="19"/>
              </w:rPr>
              <w:t>媒体分析</w:t>
            </w:r>
            <w:r>
              <w:rPr>
                <w:rFonts w:eastAsia="仿宋"/>
                <w:rFonts w:ascii="仿宋" w:hAnsi="仿宋"/>
                <w:b/>
                <w:sz w:val="19"/>
              </w:rPr>
              <w:t>郑丽文</w:t>
            </w:r>
            <w:r>
              <w:rPr>
                <w:rFonts w:eastAsia="仿宋"/>
                <w:rFonts w:ascii="仿宋" w:hAnsi="仿宋"/>
                <w:b w:val="0"/>
                <w:sz w:val="19"/>
              </w:rPr>
              <w:t>-</w:t>
            </w:r>
            <w:r>
              <w:rPr>
                <w:rFonts w:eastAsia="仿宋"/>
                <w:rFonts w:ascii="仿宋" w:hAnsi="仿宋"/>
                <w:b/>
                <w:sz w:val="19"/>
              </w:rPr>
              <w:t>侯友宜</w:t>
            </w:r>
            <w:r>
              <w:rPr>
                <w:rFonts w:eastAsia="仿宋"/>
                <w:rFonts w:ascii="仿宋" w:hAnsi="仿宋"/>
                <w:b w:val="0"/>
                <w:sz w:val="19"/>
              </w:rPr>
              <w:t>-</w:t>
            </w:r>
            <w:r>
              <w:rPr>
                <w:rFonts w:eastAsia="仿宋"/>
                <w:rFonts w:ascii="仿宋" w:hAnsi="仿宋"/>
                <w:b/>
                <w:sz w:val="19"/>
              </w:rPr>
              <w:t>李四川</w:t>
            </w:r>
            <w:r>
              <w:rPr>
                <w:rFonts w:eastAsia="仿宋"/>
                <w:rFonts w:ascii="仿宋" w:hAnsi="仿宋"/>
                <w:b w:val="0"/>
                <w:sz w:val="19"/>
              </w:rPr>
              <w:t>三方关系[B/E级, 2025-2026]</w:t>
            </w:r>
          </w:p>
        </w:tc>
        <w:tc>
          <w:tcPr>
            <w:tcW w:type="dxa" w:w="1727"/>
            <w:shd w:val="clear" w:color="auto" w:fill="FFFFFF"/>
          </w:tcPr>
          <w:p>
            <w:pPr>
              <w:spacing w:before="40" w:after="40"/>
              <w:jc w:val="left"/>
            </w:pPr>
            <w:r>
              <w:rPr>
                <w:rFonts w:eastAsia="仿宋"/>
                <w:rFonts w:ascii="仿宋" w:hAnsi="仿宋"/>
                <w:b/>
                <w:sz w:val="19"/>
              </w:rPr>
              <w:t>郑丽文</w:t>
            </w:r>
            <w:r>
              <w:rPr>
                <w:rFonts w:eastAsia="仿宋"/>
                <w:rFonts w:ascii="仿宋" w:hAnsi="仿宋"/>
                <w:b w:val="0"/>
                <w:sz w:val="19"/>
              </w:rPr>
              <w:t>公开支持</w:t>
            </w:r>
            <w:r>
              <w:rPr>
                <w:rFonts w:eastAsia="仿宋"/>
                <w:rFonts w:ascii="仿宋" w:hAnsi="仿宋"/>
                <w:b/>
                <w:sz w:val="19"/>
              </w:rPr>
              <w:t>李四川</w:t>
            </w:r>
            <w:r>
              <w:rPr>
                <w:rFonts w:eastAsia="仿宋"/>
                <w:rFonts w:ascii="仿宋" w:hAnsi="仿宋"/>
                <w:b w:val="0"/>
                <w:sz w:val="19"/>
              </w:rPr>
              <w:t>出征新北；党中央资源配置为系统性安排</w:t>
            </w:r>
          </w:p>
        </w:tc>
        <w:tc>
          <w:tcPr>
            <w:tcW w:type="dxa" w:w="1727"/>
            <w:shd w:val="clear" w:color="auto" w:fill="FFFFFF"/>
          </w:tcPr>
          <w:p>
            <w:pPr>
              <w:spacing w:before="40" w:after="40"/>
              <w:jc w:val="left"/>
            </w:pPr>
            <w:r>
              <w:rPr>
                <w:rFonts w:eastAsia="仿宋"/>
                <w:rFonts w:ascii="仿宋" w:hAnsi="仿宋"/>
                <w:b w:val="0"/>
                <w:sz w:val="19"/>
              </w:rPr>
              <w:t>属党内路线张力显化，结论为「资源动员待观察，非明确阻挠」</w:t>
            </w:r>
          </w:p>
        </w:tc>
      </w:tr>
      <w:tr>
        <w:tc>
          <w:tcPr>
            <w:tcW w:type="dxa" w:w="1727"/>
            <w:shd w:val="clear" w:color="auto" w:fill="D6E4F0"/>
          </w:tcPr>
          <w:p>
            <w:pPr>
              <w:spacing w:before="40" w:after="40"/>
              <w:jc w:val="center"/>
            </w:pPr>
            <w:r>
              <w:rPr>
                <w:rFonts w:eastAsia="仿宋"/>
                <w:rFonts w:ascii="仿宋" w:hAnsi="仿宋"/>
                <w:b w:val="0"/>
                <w:sz w:val="19"/>
              </w:rPr>
              <w:t>检查项编号</w:t>
            </w:r>
          </w:p>
        </w:tc>
        <w:tc>
          <w:tcPr>
            <w:tcW w:type="dxa" w:w="1727"/>
            <w:shd w:val="clear" w:color="auto" w:fill="D6E4F0"/>
          </w:tcPr>
          <w:p>
            <w:pPr>
              <w:spacing w:before="40" w:after="40"/>
              <w:jc w:val="left"/>
            </w:pPr>
            <w:r>
              <w:rPr>
                <w:rFonts w:eastAsia="仿宋"/>
                <w:rFonts w:ascii="仿宋" w:hAnsi="仿宋"/>
                <w:b w:val="0"/>
                <w:sz w:val="19"/>
              </w:rPr>
              <w:t>检查项名称</w:t>
            </w:r>
          </w:p>
        </w:tc>
        <w:tc>
          <w:tcPr>
            <w:tcW w:type="dxa" w:w="1727"/>
            <w:shd w:val="clear" w:color="auto" w:fill="D6E4F0"/>
          </w:tcPr>
          <w:p>
            <w:pPr>
              <w:spacing w:before="40" w:after="40"/>
              <w:jc w:val="left"/>
            </w:pPr>
            <w:r>
              <w:rPr>
                <w:rFonts w:eastAsia="仿宋"/>
                <w:rFonts w:ascii="仿宋" w:hAnsi="仿宋"/>
                <w:b w:val="0"/>
                <w:sz w:val="19"/>
              </w:rPr>
              <w:t>状态</w:t>
            </w:r>
          </w:p>
        </w:tc>
        <w:tc>
          <w:tcPr>
            <w:tcW w:type="dxa" w:w="1727"/>
            <w:shd w:val="clear" w:color="auto" w:fill="D6E4F0"/>
          </w:tcPr>
          <w:p>
            <w:pPr>
              <w:spacing w:before="40" w:after="40"/>
              <w:jc w:val="left"/>
            </w:pPr>
            <w:r>
              <w:rPr>
                <w:rFonts w:eastAsia="仿宋"/>
                <w:rFonts w:ascii="仿宋" w:hAnsi="仿宋"/>
                <w:b w:val="0"/>
                <w:sz w:val="19"/>
              </w:rPr>
              <w:t>说明</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H1</w:t>
            </w:r>
          </w:p>
        </w:tc>
        <w:tc>
          <w:tcPr>
            <w:tcW w:type="dxa" w:w="1727"/>
            <w:shd w:val="clear" w:color="auto" w:fill="FFFFFF"/>
          </w:tcPr>
          <w:p>
            <w:pPr>
              <w:spacing w:before="40" w:after="40"/>
              <w:jc w:val="left"/>
            </w:pPr>
            <w:r>
              <w:rPr>
                <w:rFonts w:eastAsia="仿宋"/>
                <w:rFonts w:ascii="仿宋" w:hAnsi="仿宋"/>
                <w:b/>
                <w:sz w:val="19"/>
              </w:rPr>
              <w:t>Hermann LTA</w:t>
            </w:r>
            <w:r>
              <w:rPr>
                <w:rFonts w:eastAsia="仿宋"/>
                <w:rFonts w:ascii="仿宋" w:hAnsi="仿宋"/>
                <w:b w:val="0"/>
                <w:sz w:val="19"/>
              </w:rPr>
              <w:t>七维度量化评分</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表格见§S2，证据计数与来源等级完整</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H2</w:t>
            </w:r>
          </w:p>
        </w:tc>
        <w:tc>
          <w:tcPr>
            <w:tcW w:type="dxa" w:w="1727"/>
            <w:shd w:val="clear" w:color="auto" w:fill="D6E4F0"/>
          </w:tcPr>
          <w:p>
            <w:pPr>
              <w:spacing w:before="40" w:after="40"/>
              <w:jc w:val="left"/>
            </w:pPr>
            <w:r>
              <w:rPr>
                <w:rFonts w:eastAsia="仿宋"/>
                <w:rFonts w:ascii="仿宋" w:hAnsi="仿宋"/>
                <w:b/>
                <w:sz w:val="19"/>
              </w:rPr>
              <w:t>George操作码</w:t>
            </w:r>
            <w:r>
              <w:rPr>
                <w:rFonts w:eastAsia="仿宋"/>
                <w:rFonts w:ascii="仿宋" w:hAnsi="仿宋"/>
                <w:b w:val="0"/>
                <w:sz w:val="19"/>
              </w:rPr>
              <w:t>五维度分析</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已在§4.2覆盖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H3</w:t>
            </w:r>
          </w:p>
        </w:tc>
        <w:tc>
          <w:tcPr>
            <w:tcW w:type="dxa" w:w="1727"/>
            <w:shd w:val="clear" w:color="auto" w:fill="FFFFFF"/>
          </w:tcPr>
          <w:p>
            <w:pPr>
              <w:spacing w:before="40" w:after="40"/>
              <w:jc w:val="left"/>
            </w:pPr>
            <w:r>
              <w:rPr>
                <w:rFonts w:eastAsia="仿宋"/>
                <w:rFonts w:ascii="仿宋" w:hAnsi="仿宋"/>
                <w:b/>
                <w:sz w:val="19"/>
              </w:rPr>
              <w:t>Winter动机编码</w:t>
            </w:r>
            <w:r>
              <w:rPr>
                <w:rFonts w:eastAsia="仿宋"/>
                <w:rFonts w:ascii="仿宋" w:hAnsi="仿宋"/>
                <w:b w:val="0"/>
                <w:sz w:val="19"/>
              </w:rPr>
              <w:t>三种动机</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已在§4.3覆盖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H4</w:t>
            </w:r>
          </w:p>
        </w:tc>
        <w:tc>
          <w:tcPr>
            <w:tcW w:type="dxa" w:w="1727"/>
            <w:shd w:val="clear" w:color="auto" w:fill="D6E4F0"/>
          </w:tcPr>
          <w:p>
            <w:pPr>
              <w:spacing w:before="40" w:after="40"/>
              <w:jc w:val="left"/>
            </w:pPr>
            <w:r>
              <w:rPr>
                <w:rFonts w:eastAsia="仿宋"/>
                <w:rFonts w:ascii="仿宋" w:hAnsi="仿宋"/>
                <w:b/>
                <w:sz w:val="19"/>
              </w:rPr>
              <w:t>Barber人格类型学</w:t>
            </w:r>
            <w:r>
              <w:rPr>
                <w:rFonts w:eastAsia="仿宋"/>
                <w:rFonts w:ascii="仿宋" w:hAnsi="仿宋"/>
                <w:b w:val="0"/>
                <w:sz w:val="19"/>
              </w:rPr>
              <w:t>判定</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已在§4.4覆盖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H5</w:t>
            </w:r>
          </w:p>
        </w:tc>
        <w:tc>
          <w:tcPr>
            <w:tcW w:type="dxa" w:w="1727"/>
            <w:shd w:val="clear" w:color="auto" w:fill="FFFFFF"/>
          </w:tcPr>
          <w:p>
            <w:pPr>
              <w:spacing w:before="40" w:after="40"/>
              <w:jc w:val="left"/>
            </w:pPr>
            <w:r>
              <w:rPr>
                <w:rFonts w:eastAsia="仿宋"/>
                <w:rFonts w:ascii="仿宋" w:hAnsi="仿宋"/>
                <w:b w:val="0"/>
                <w:sz w:val="19"/>
              </w:rPr>
              <w:t>MBTI四维度+认知函数栈</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已在§5.1-5.3覆盖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M1-M16</w:t>
            </w:r>
          </w:p>
        </w:tc>
        <w:tc>
          <w:tcPr>
            <w:tcW w:type="dxa" w:w="1727"/>
            <w:shd w:val="clear" w:color="auto" w:fill="D6E4F0"/>
          </w:tcPr>
          <w:p>
            <w:pPr>
              <w:spacing w:before="40" w:after="40"/>
              <w:jc w:val="left"/>
            </w:pPr>
            <w:r>
              <w:rPr>
                <w:rFonts w:eastAsia="仿宋"/>
                <w:rFonts w:ascii="仿宋" w:hAnsi="仿宋"/>
                <w:b w:val="0"/>
                <w:sz w:val="19"/>
              </w:rPr>
              <w:t>16模块事实采集覆盖</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M5国防外交、M9两岸定位因候选人层级与选战建构期处于部分覆盖状态</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E.1</w:t>
            </w:r>
          </w:p>
        </w:tc>
        <w:tc>
          <w:tcPr>
            <w:tcW w:type="dxa" w:w="1727"/>
            <w:shd w:val="clear" w:color="auto" w:fill="FFFFFF"/>
          </w:tcPr>
          <w:p>
            <w:pPr>
              <w:spacing w:before="40" w:after="40"/>
              <w:jc w:val="left"/>
            </w:pPr>
            <w:r>
              <w:rPr>
                <w:rFonts w:eastAsia="仿宋"/>
                <w:rFonts w:ascii="仿宋" w:hAnsi="仿宋"/>
                <w:b w:val="0"/>
                <w:sz w:val="19"/>
              </w:rPr>
              <w:t>四情景情景推演（含概率）</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已在§6.4覆盖（情景A-D）</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E.2</w:t>
            </w:r>
          </w:p>
        </w:tc>
        <w:tc>
          <w:tcPr>
            <w:tcW w:type="dxa" w:w="1727"/>
            <w:shd w:val="clear" w:color="auto" w:fill="D6E4F0"/>
          </w:tcPr>
          <w:p>
            <w:pPr>
              <w:spacing w:before="40" w:after="40"/>
              <w:jc w:val="left"/>
            </w:pPr>
            <w:r>
              <w:rPr>
                <w:rFonts w:eastAsia="仿宋"/>
                <w:rFonts w:ascii="仿宋" w:hAnsi="仿宋"/>
                <w:b w:val="0"/>
                <w:sz w:val="19"/>
              </w:rPr>
              <w:t>早期预警指标（V7.2新增）</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建议补充：2026-09起民调底盘变化/蓝白合作最终状态/</w:t>
            </w:r>
            <w:r>
              <w:rPr>
                <w:rFonts w:eastAsia="仿宋"/>
                <w:rFonts w:ascii="仿宋" w:hAnsi="仿宋"/>
                <w:b/>
                <w:sz w:val="19"/>
              </w:rPr>
              <w:t>苏巧慧</w:t>
            </w:r>
            <w:r>
              <w:rPr>
                <w:rFonts w:eastAsia="仿宋"/>
                <w:rFonts w:ascii="仿宋" w:hAnsi="仿宋"/>
                <w:b w:val="0"/>
                <w:sz w:val="19"/>
              </w:rPr>
              <w:t>方争议爆发节点</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E.5.2</w:t>
            </w:r>
          </w:p>
        </w:tc>
        <w:tc>
          <w:tcPr>
            <w:tcW w:type="dxa" w:w="1727"/>
            <w:shd w:val="clear" w:color="auto" w:fill="FFFFFF"/>
          </w:tcPr>
          <w:p>
            <w:pPr>
              <w:spacing w:before="40" w:after="40"/>
              <w:jc w:val="left"/>
            </w:pPr>
            <w:r>
              <w:rPr>
                <w:rFonts w:eastAsia="仿宋"/>
                <w:rFonts w:ascii="仿宋" w:hAnsi="仿宋"/>
                <w:b/>
                <w:sz w:val="19"/>
              </w:rPr>
              <w:t>贝叶斯三步</w:t>
            </w:r>
            <w:r>
              <w:rPr>
                <w:rFonts w:eastAsia="仿宋"/>
                <w:rFonts w:ascii="仿宋" w:hAnsi="仿宋"/>
                <w:b w:val="0"/>
                <w:sz w:val="19"/>
              </w:rPr>
              <w:t>情景格式（V7.2强制）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情景推演含概率+先验/似然/后验结构</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D.1.2</w:t>
            </w:r>
          </w:p>
        </w:tc>
        <w:tc>
          <w:tcPr>
            <w:tcW w:type="dxa" w:w="1727"/>
            <w:shd w:val="clear" w:color="auto" w:fill="D6E4F0"/>
          </w:tcPr>
          <w:p>
            <w:pPr>
              <w:spacing w:before="40" w:after="40"/>
              <w:jc w:val="left"/>
            </w:pPr>
            <w:r>
              <w:rPr>
                <w:rFonts w:eastAsia="仿宋"/>
                <w:rFonts w:ascii="仿宋" w:hAnsi="仿宋"/>
                <w:b w:val="0"/>
                <w:sz w:val="19"/>
              </w:rPr>
              <w:t>三角联动三层链结构</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§3.6覆盖2链，§S3新增第4链（2026选战期）</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M16.2</w:t>
            </w:r>
          </w:p>
        </w:tc>
        <w:tc>
          <w:tcPr>
            <w:tcW w:type="dxa" w:w="1727"/>
            <w:shd w:val="clear" w:color="auto" w:fill="FFFFFF"/>
          </w:tcPr>
          <w:p>
            <w:pPr>
              <w:spacing w:before="40" w:after="40"/>
              <w:jc w:val="left"/>
            </w:pPr>
            <w:r>
              <w:rPr>
                <w:rFonts w:eastAsia="仿宋"/>
                <w:rFonts w:ascii="仿宋" w:hAnsi="仿宋"/>
                <w:b w:val="0"/>
                <w:sz w:val="19"/>
              </w:rPr>
              <w:t>争议矩阵≥6行四列格式</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§S4覆盖6起争议事件</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M15</w:t>
            </w:r>
          </w:p>
        </w:tc>
        <w:tc>
          <w:tcPr>
            <w:tcW w:type="dxa" w:w="1727"/>
            <w:shd w:val="clear" w:color="auto" w:fill="D6E4F0"/>
          </w:tcPr>
          <w:p>
            <w:pPr>
              <w:spacing w:before="40" w:after="40"/>
              <w:jc w:val="left"/>
            </w:pPr>
            <w:r>
              <w:rPr>
                <w:rFonts w:eastAsia="仿宋"/>
                <w:rFonts w:ascii="仿宋" w:hAnsi="仿宋"/>
                <w:b/>
                <w:sz w:val="19"/>
              </w:rPr>
              <w:t>SBP战略行为模式</w:t>
            </w:r>
            <w:r>
              <w:rPr>
                <w:rFonts w:eastAsia="仿宋"/>
                <w:rFonts w:ascii="仿宋" w:hAnsi="仿宋"/>
                <w:b w:val="0"/>
                <w:sz w:val="19"/>
              </w:rPr>
              <w:t>×5</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§S1覆盖5种模式+循环论证禁止</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M14</w:t>
            </w:r>
          </w:p>
        </w:tc>
        <w:tc>
          <w:tcPr>
            <w:tcW w:type="dxa" w:w="1727"/>
            <w:shd w:val="clear" w:color="auto" w:fill="FFFFFF"/>
          </w:tcPr>
          <w:p>
            <w:pPr>
              <w:spacing w:before="40" w:after="40"/>
              <w:jc w:val="left"/>
            </w:pPr>
            <w:r>
              <w:rPr>
                <w:rFonts w:eastAsia="仿宋"/>
                <w:rFonts w:ascii="仿宋" w:hAnsi="仿宋"/>
                <w:b w:val="0"/>
                <w:sz w:val="19"/>
              </w:rPr>
              <w:t>MBTI交叉验证矩阵（五框架）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已在§5.4覆盖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P6</w:t>
            </w:r>
          </w:p>
        </w:tc>
        <w:tc>
          <w:tcPr>
            <w:tcW w:type="dxa" w:w="1727"/>
            <w:shd w:val="clear" w:color="auto" w:fill="D6E4F0"/>
          </w:tcPr>
          <w:p>
            <w:pPr>
              <w:spacing w:before="40" w:after="40"/>
              <w:jc w:val="left"/>
            </w:pPr>
            <w:r>
              <w:rPr>
                <w:rFonts w:eastAsia="仿宋"/>
                <w:rFonts w:ascii="仿宋" w:hAnsi="仿宋"/>
                <w:b w:val="0"/>
                <w:sz w:val="19"/>
              </w:rPr>
              <w:t>政治献金来源分级</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已在§6.7覆盖</w:t>
            </w: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P7</w:t>
            </w:r>
          </w:p>
        </w:tc>
        <w:tc>
          <w:tcPr>
            <w:tcW w:type="dxa" w:w="1727"/>
            <w:shd w:val="clear" w:color="auto" w:fill="FFFFFF"/>
          </w:tcPr>
          <w:p>
            <w:pPr>
              <w:spacing w:before="40" w:after="40"/>
              <w:jc w:val="left"/>
            </w:pPr>
            <w:r>
              <w:rPr>
                <w:rFonts w:eastAsia="仿宋"/>
                <w:rFonts w:ascii="仿宋" w:hAnsi="仿宋"/>
                <w:b w:val="0"/>
                <w:sz w:val="19"/>
              </w:rPr>
              <w:t>争议法律风险矩阵</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已在§6.8覆盖</w:t>
            </w: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V7.2合规覆盖率</w:t>
            </w:r>
          </w:p>
        </w:tc>
        <w:tc>
          <w:tcPr>
            <w:tcW w:type="dxa" w:w="1727"/>
            <w:shd w:val="clear" w:color="auto" w:fill="D6E4F0"/>
          </w:tcPr>
          <w:p>
            <w:pPr>
              <w:spacing w:before="40" w:after="40"/>
              <w:jc w:val="left"/>
            </w:pPr>
            <w:r>
              <w:rPr>
                <w:rFonts w:eastAsia="仿宋"/>
                <w:rFonts w:ascii="仿宋" w:hAnsi="仿宋"/>
                <w:b w:val="0"/>
                <w:sz w:val="19"/>
              </w:rPr>
              <w:t>框架全部17项核心要求</w:t>
            </w:r>
          </w:p>
        </w:tc>
        <w:tc>
          <w:tcPr>
            <w:tcW w:type="dxa" w:w="1727"/>
            <w:shd w:val="clear" w:color="auto" w:fill="D6E4F0"/>
          </w:tcPr>
          <w:p>
            <w:pPr>
              <w:spacing w:before="40" w:after="40"/>
              <w:jc w:val="left"/>
            </w:pPr>
            <w:r>
              <w:rPr>
                <w:rFonts w:eastAsia="仿宋"/>
                <w:rFonts w:ascii="仿宋" w:hAnsi="仿宋"/>
                <w:b w:val="0"/>
                <w:sz w:val="19"/>
              </w:rPr>
              <w:t>✅ 14/17</w:t>
            </w:r>
          </w:p>
        </w:tc>
        <w:tc>
          <w:tcPr>
            <w:tcW w:type="dxa" w:w="1727"/>
            <w:shd w:val="clear" w:color="auto" w:fill="D6E4F0"/>
          </w:tcPr>
          <w:p>
            <w:pPr>
              <w:spacing w:before="40" w:after="40"/>
              <w:jc w:val="left"/>
            </w:pPr>
            <w:r>
              <w:rPr>
                <w:rFonts w:eastAsia="仿宋"/>
                <w:rFonts w:ascii="仿宋" w:hAnsi="仿宋"/>
                <w:b w:val="0"/>
                <w:sz w:val="19"/>
              </w:rPr>
              <w:t>M1-M16（M5/M9部分）与E.2（预警指标）为主要缺口</w:t>
            </w: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i w:val="0"/>
          <w:sz w:val="28"/>
        </w:rPr>
        <w:t>主要缺口说明：</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M5 国防外交与M9 两岸定位</w:t>
      </w:r>
      <w:r>
        <w:rPr>
          <w:rFonts w:eastAsia="仿宋"/>
          <w:rFonts w:ascii="仿宋" w:hAnsi="仿宋"/>
          <w:b w:val="0"/>
          <w:i w:val="0"/>
          <w:sz w:val="28"/>
        </w:rPr>
        <w:t>：受限于候选人身份的层级（市长选战）与选战尚未深化，两项立场建构性强于事实记录性，建议在2026年下半选战深化阶段持续补充更新。</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E.2 早期预警指标</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下一阶段最大变量为2026-09后民调底盘变化与蓝白合作最终状态。建议设立专项跟踪机制。</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DIS/SC推断精度</w:t>
      </w:r>
      <w:r>
        <w:rPr>
          <w:rFonts w:eastAsia="仿宋"/>
          <w:rFonts w:ascii="仿宋" w:hAnsi="仿宋"/>
          <w:b w:val="0"/>
          <w:i w:val="0"/>
          <w:sz w:val="28"/>
        </w:rPr>
        <w:t>：DIS（自我监控）与SC（自信程度）为两个主要依赖专家推断的维度，建议通过2026年选战深化后辩论表现、媒体访谈密度提升精度。</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V7.2合规覆盖率</w:t>
      </w:r>
      <w:r>
        <w:rPr>
          <w:rFonts w:eastAsia="仿宋"/>
          <w:rFonts w:ascii="仿宋" w:hAnsi="仿宋"/>
          <w:b w:val="0"/>
          <w:i w:val="0"/>
          <w:sz w:val="28"/>
        </w:rPr>
        <w:t>：约82%（14/17项完全满足，2项部分满足，1项需补充）</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*报告版本：V1.8.1 | </w:t>
      </w:r>
      <w:r>
        <w:rPr>
          <w:rFonts w:eastAsia="仿宋"/>
          <w:rFonts w:ascii="仿宋" w:hAnsi="仿宋"/>
          <w:b/>
          <w:i w:val="0"/>
          <w:sz w:val="28"/>
        </w:rPr>
        <w:t>OSINT V7.2</w:t>
      </w:r>
      <w:r>
        <w:rPr>
          <w:rFonts w:eastAsia="仿宋"/>
          <w:rFonts w:ascii="仿宋" w:hAnsi="仿宋"/>
          <w:b w:val="0"/>
          <w:i w:val="0"/>
          <w:sz w:val="28"/>
        </w:rPr>
        <w:t>全景分析体系 | 2026年4月18日补录 | 内部研究参考*</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V1.8.1 补录（Addendum，2026-04-18）</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V1.8.1 是在 V1.8 基础上针对「</w:t>
      </w:r>
      <w:r>
        <w:rPr>
          <w:rFonts w:eastAsia="仿宋"/>
          <w:rFonts w:ascii="仿宋" w:hAnsi="仿宋"/>
          <w:b/>
          <w:i w:val="0"/>
          <w:sz w:val="28"/>
        </w:rPr>
        <w:t>蒋万安</w:t>
      </w:r>
      <w:r>
        <w:rPr>
          <w:rFonts w:eastAsia="仿宋"/>
          <w:rFonts w:ascii="仿宋" w:hAnsi="仿宋"/>
          <w:b w:val="0"/>
          <w:i w:val="0"/>
          <w:sz w:val="28"/>
        </w:rPr>
        <w:t xml:space="preserve"> V1.8 / </w:t>
      </w:r>
      <w:r>
        <w:rPr>
          <w:rFonts w:eastAsia="仿宋"/>
          <w:rFonts w:ascii="仿宋" w:hAnsi="仿宋"/>
          <w:b/>
          <w:i w:val="0"/>
          <w:sz w:val="28"/>
        </w:rPr>
        <w:t>侯友宜</w:t>
      </w:r>
      <w:r>
        <w:rPr>
          <w:rFonts w:eastAsia="仿宋"/>
          <w:rFonts w:ascii="仿宋" w:hAnsi="仿宋"/>
          <w:b w:val="0"/>
          <w:i w:val="0"/>
          <w:sz w:val="28"/>
        </w:rPr>
        <w:t xml:space="preserve"> V1.8 基准模板」做完备性复核后形成的增量补录版本，不改写 V1.8 正文与附录，所有新增内容集中于本补录。核心补录范围：（1）2026-02-28 至 2026-04-14 选战关键动态（请辞、正式投入、最新民调、蓝白合作谈判、</w:t>
      </w:r>
      <w:r>
        <w:rPr>
          <w:rFonts w:eastAsia="仿宋"/>
          <w:rFonts w:ascii="仿宋" w:hAnsi="仿宋"/>
          <w:b/>
          <w:i w:val="0"/>
          <w:sz w:val="28"/>
        </w:rPr>
        <w:t>蒋万安</w:t>
      </w:r>
      <w:r>
        <w:rPr>
          <w:rFonts w:eastAsia="仿宋"/>
          <w:rFonts w:ascii="仿宋" w:hAnsi="仿宋"/>
          <w:b w:val="0"/>
          <w:i w:val="0"/>
          <w:sz w:val="28"/>
        </w:rPr>
        <w:t xml:space="preserve">外卡效应）；（2）§2.8 </w:t>
      </w:r>
      <w:r>
        <w:rPr>
          <w:rFonts w:eastAsia="仿宋"/>
          <w:rFonts w:ascii="仿宋" w:hAnsi="仿宋"/>
          <w:b/>
          <w:i w:val="0"/>
          <w:sz w:val="28"/>
        </w:rPr>
        <w:t>networkx 量化</w:t>
      </w:r>
      <w:r>
        <w:rPr>
          <w:rFonts w:eastAsia="仿宋"/>
          <w:rFonts w:ascii="仿宋" w:hAnsi="仿宋"/>
          <w:b w:val="0"/>
          <w:i w:val="0"/>
          <w:sz w:val="28"/>
        </w:rPr>
        <w:t xml:space="preserve">指标表；（3）§3.3 两岸前后对照案例；（4）§6.4 </w:t>
      </w:r>
      <w:r>
        <w:rPr>
          <w:rFonts w:eastAsia="仿宋"/>
          <w:rFonts w:ascii="仿宋" w:hAnsi="仿宋"/>
          <w:b/>
          <w:i w:val="0"/>
          <w:sz w:val="28"/>
        </w:rPr>
        <w:t>贝叶斯三步</w:t>
      </w:r>
      <w:r>
        <w:rPr>
          <w:rFonts w:eastAsia="仿宋"/>
          <w:rFonts w:ascii="仿宋" w:hAnsi="仿宋"/>
          <w:b w:val="0"/>
          <w:i w:val="0"/>
          <w:sz w:val="28"/>
        </w:rPr>
        <w:t>展开（情景 A/B）；（5）§6.8 争议矩阵新增 2026 年发生的政治事件；（6）新增数据源索引。</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日期</w:t>
            </w:r>
          </w:p>
        </w:tc>
        <w:tc>
          <w:tcPr>
            <w:tcW w:type="dxa" w:w="2158"/>
            <w:shd w:val="clear" w:color="auto" w:fill="2F5496"/>
          </w:tcPr>
          <w:p>
            <w:pPr>
              <w:spacing w:before="40" w:after="40"/>
              <w:jc w:val="center"/>
            </w:pPr>
            <w:r>
              <w:rPr>
                <w:rFonts w:eastAsia="黑体"/>
                <w:rFonts w:ascii="黑体" w:hAnsi="黑体"/>
                <w:b/>
                <w:color w:val="FFFFFF"/>
                <w:sz w:val="21"/>
              </w:rPr>
              <w:t>事件</w:t>
            </w:r>
          </w:p>
        </w:tc>
        <w:tc>
          <w:tcPr>
            <w:tcW w:type="dxa" w:w="2158"/>
            <w:shd w:val="clear" w:color="auto" w:fill="2F5496"/>
          </w:tcPr>
          <w:p>
            <w:pPr>
              <w:spacing w:before="40" w:after="40"/>
              <w:jc w:val="center"/>
            </w:pPr>
            <w:r>
              <w:rPr>
                <w:rFonts w:eastAsia="黑体"/>
                <w:rFonts w:ascii="黑体" w:hAnsi="黑体"/>
                <w:b/>
                <w:color w:val="FFFFFF"/>
                <w:sz w:val="21"/>
              </w:rPr>
              <w:t>李四川</w:t>
            </w:r>
            <w:r>
              <w:rPr>
                <w:rFonts w:eastAsia="黑体"/>
                <w:rFonts w:ascii="黑体" w:hAnsi="黑体"/>
                <w:b/>
                <w:color w:val="FFFFFF"/>
                <w:sz w:val="21"/>
              </w:rPr>
              <w:t>角色</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2025-08-20</w:t>
            </w:r>
          </w:p>
        </w:tc>
        <w:tc>
          <w:tcPr>
            <w:tcW w:type="dxa" w:w="2158"/>
            <w:shd w:val="clear" w:color="auto" w:fill="D6E4F0"/>
          </w:tcPr>
          <w:p>
            <w:pPr>
              <w:spacing w:before="40" w:after="40"/>
              <w:jc w:val="left"/>
            </w:pPr>
            <w:r>
              <w:rPr>
                <w:rFonts w:eastAsia="仿宋"/>
                <w:rFonts w:ascii="仿宋" w:hAnsi="仿宋"/>
                <w:b w:val="0"/>
                <w:sz w:val="19"/>
              </w:rPr>
              <w:t>首次公开表态：「2026 能赢新北愿承担，给</w:t>
            </w:r>
            <w:r>
              <w:rPr>
                <w:rFonts w:eastAsia="仿宋"/>
                <w:rFonts w:ascii="仿宋" w:hAnsi="仿宋"/>
                <w:b/>
                <w:sz w:val="19"/>
              </w:rPr>
              <w:t>黄国昌</w:t>
            </w:r>
            <w:r>
              <w:rPr>
                <w:rFonts w:eastAsia="仿宋"/>
                <w:rFonts w:ascii="仿宋" w:hAnsi="仿宋"/>
                <w:b w:val="0"/>
                <w:sz w:val="19"/>
              </w:rPr>
              <w:t>一点时间」——释放参选意愿信号，同时开放蓝白合作空间</w:t>
            </w:r>
          </w:p>
        </w:tc>
        <w:tc>
          <w:tcPr>
            <w:tcW w:type="dxa" w:w="2158"/>
            <w:shd w:val="clear" w:color="auto" w:fill="D6E4F0"/>
          </w:tcPr>
          <w:p>
            <w:pPr>
              <w:spacing w:before="40" w:after="40"/>
              <w:jc w:val="left"/>
            </w:pPr>
            <w:r>
              <w:rPr>
                <w:rFonts w:eastAsia="仿宋"/>
                <w:rFonts w:ascii="仿宋" w:hAnsi="仿宋"/>
                <w:b w:val="0"/>
                <w:sz w:val="19"/>
              </w:rPr>
              <w:t>参选意愿确认</w:t>
            </w:r>
          </w:p>
        </w:tc>
        <w:tc>
          <w:tcPr>
            <w:tcW w:type="dxa" w:w="2158"/>
            <w:shd w:val="clear" w:color="auto" w:fill="D6E4F0"/>
          </w:tcPr>
          <w:p>
            <w:pPr>
              <w:spacing w:before="40" w:after="40"/>
              <w:jc w:val="left"/>
            </w:pPr>
            <w:r>
              <w:rPr>
                <w:rFonts w:eastAsia="仿宋"/>
                <w:rFonts w:ascii="仿宋" w:hAnsi="仿宋"/>
                <w:b w:val="0"/>
                <w:sz w:val="19"/>
              </w:rPr>
              <w:t>A（腾讯新闻 /联合新闻网）</w:t>
            </w:r>
          </w:p>
        </w:tc>
      </w:tr>
      <w:tr>
        <w:tc>
          <w:tcPr>
            <w:tcW w:type="dxa" w:w="2158"/>
            <w:shd w:val="clear" w:color="auto" w:fill="FFFFFF"/>
          </w:tcPr>
          <w:p>
            <w:pPr>
              <w:spacing w:before="40" w:after="40"/>
              <w:jc w:val="center"/>
            </w:pPr>
            <w:r>
              <w:rPr>
                <w:rFonts w:eastAsia="仿宋"/>
                <w:rFonts w:ascii="仿宋" w:hAnsi="仿宋"/>
                <w:b w:val="0"/>
                <w:sz w:val="19"/>
              </w:rPr>
              <w:t>2025-11-23</w:t>
            </w:r>
          </w:p>
        </w:tc>
        <w:tc>
          <w:tcPr>
            <w:tcW w:type="dxa" w:w="2158"/>
            <w:shd w:val="clear" w:color="auto" w:fill="FFFFFF"/>
          </w:tcPr>
          <w:p>
            <w:pPr>
              <w:spacing w:before="40" w:after="40"/>
              <w:jc w:val="left"/>
            </w:pPr>
            <w:r>
              <w:rPr>
                <w:rFonts w:eastAsia="仿宋"/>
                <w:rFonts w:ascii="仿宋" w:hAnsi="仿宋"/>
                <w:b w:val="0"/>
                <w:sz w:val="19"/>
              </w:rPr>
              <w:t>党内民调显示</w:t>
            </w:r>
            <w:r>
              <w:rPr>
                <w:rFonts w:eastAsia="仿宋"/>
                <w:rFonts w:ascii="仿宋" w:hAnsi="仿宋"/>
                <w:b/>
                <w:sz w:val="19"/>
              </w:rPr>
              <w:t>李四川</w:t>
            </w:r>
            <w:r>
              <w:rPr>
                <w:rFonts w:eastAsia="仿宋"/>
                <w:rFonts w:ascii="仿宋" w:hAnsi="仿宋"/>
                <w:b w:val="0"/>
                <w:sz w:val="19"/>
              </w:rPr>
              <w:t>优于其他潜在人选，</w:t>
            </w:r>
            <w:r>
              <w:rPr>
                <w:rFonts w:eastAsia="仿宋"/>
                <w:rFonts w:ascii="仿宋" w:hAnsi="仿宋"/>
                <w:b/>
                <w:sz w:val="19"/>
              </w:rPr>
              <w:t>蒋万安</w:t>
            </w:r>
            <w:r>
              <w:rPr>
                <w:rFonts w:eastAsia="仿宋"/>
                <w:rFonts w:ascii="仿宋" w:hAnsi="仿宋"/>
                <w:b w:val="0"/>
                <w:sz w:val="19"/>
              </w:rPr>
              <w:t>回应「离选举还很久」表态支持</w:t>
            </w:r>
          </w:p>
        </w:tc>
        <w:tc>
          <w:tcPr>
            <w:tcW w:type="dxa" w:w="2158"/>
            <w:shd w:val="clear" w:color="auto" w:fill="FFFFFF"/>
          </w:tcPr>
          <w:p>
            <w:pPr>
              <w:spacing w:before="40" w:after="40"/>
              <w:jc w:val="left"/>
            </w:pPr>
            <w:r>
              <w:rPr>
                <w:rFonts w:eastAsia="仿宋"/>
                <w:rFonts w:ascii="仿宋" w:hAnsi="仿宋"/>
                <w:b w:val="0"/>
                <w:sz w:val="19"/>
              </w:rPr>
              <w:t>党内共识形成</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2026-02-28</w:t>
            </w:r>
          </w:p>
        </w:tc>
        <w:tc>
          <w:tcPr>
            <w:tcW w:type="dxa" w:w="2158"/>
            <w:shd w:val="clear" w:color="auto" w:fill="D6E4F0"/>
          </w:tcPr>
          <w:p>
            <w:pPr>
              <w:spacing w:before="40" w:after="40"/>
              <w:jc w:val="left"/>
            </w:pPr>
            <w:r>
              <w:rPr>
                <w:rFonts w:eastAsia="仿宋"/>
                <w:rFonts w:ascii="仿宋" w:hAnsi="仿宋"/>
                <w:b w:val="0"/>
                <w:sz w:val="19"/>
              </w:rPr>
              <w:t>正式向</w:t>
            </w:r>
            <w:r>
              <w:rPr>
                <w:rFonts w:eastAsia="仿宋"/>
                <w:rFonts w:ascii="仿宋" w:hAnsi="仿宋"/>
                <w:b/>
                <w:sz w:val="19"/>
              </w:rPr>
              <w:t>蒋万安</w:t>
            </w:r>
            <w:r>
              <w:rPr>
                <w:rFonts w:eastAsia="仿宋"/>
                <w:rFonts w:ascii="仿宋" w:hAnsi="仿宋"/>
                <w:b w:val="0"/>
                <w:sz w:val="19"/>
              </w:rPr>
              <w:t>表达 2 月底请辞台北副市长意向</w:t>
            </w:r>
          </w:p>
        </w:tc>
        <w:tc>
          <w:tcPr>
            <w:tcW w:type="dxa" w:w="2158"/>
            <w:shd w:val="clear" w:color="auto" w:fill="D6E4F0"/>
          </w:tcPr>
          <w:p>
            <w:pPr>
              <w:spacing w:before="40" w:after="40"/>
              <w:jc w:val="left"/>
            </w:pPr>
            <w:r>
              <w:rPr>
                <w:rFonts w:eastAsia="仿宋"/>
                <w:rFonts w:ascii="仿宋" w:hAnsi="仿宋"/>
                <w:b w:val="0"/>
                <w:sz w:val="19"/>
              </w:rPr>
              <w:t>转场启动</w:t>
            </w:r>
          </w:p>
        </w:tc>
        <w:tc>
          <w:tcPr>
            <w:tcW w:type="dxa" w:w="2158"/>
            <w:shd w:val="clear" w:color="auto" w:fill="D6E4F0"/>
          </w:tcPr>
          <w:p>
            <w:pPr>
              <w:spacing w:before="40" w:after="40"/>
              <w:jc w:val="left"/>
            </w:pPr>
            <w:r>
              <w:rPr>
                <w:rFonts w:eastAsia="仿宋"/>
                <w:rFonts w:ascii="仿宋" w:hAnsi="仿宋"/>
                <w:b w:val="0"/>
                <w:sz w:val="19"/>
              </w:rPr>
              <w:t>A（联合新闻网 udn.com）</w:t>
            </w:r>
          </w:p>
        </w:tc>
      </w:tr>
      <w:tr>
        <w:tc>
          <w:tcPr>
            <w:tcW w:type="dxa" w:w="2158"/>
            <w:shd w:val="clear" w:color="auto" w:fill="FFFFFF"/>
          </w:tcPr>
          <w:p>
            <w:pPr>
              <w:spacing w:before="40" w:after="40"/>
              <w:jc w:val="center"/>
            </w:pPr>
            <w:r>
              <w:rPr>
                <w:rFonts w:eastAsia="仿宋"/>
                <w:rFonts w:ascii="仿宋" w:hAnsi="仿宋"/>
                <w:b w:val="0"/>
                <w:sz w:val="19"/>
              </w:rPr>
              <w:t>2026-03-10</w:t>
            </w:r>
          </w:p>
        </w:tc>
        <w:tc>
          <w:tcPr>
            <w:tcW w:type="dxa" w:w="2158"/>
            <w:shd w:val="clear" w:color="auto" w:fill="FFFFFF"/>
          </w:tcPr>
          <w:p>
            <w:pPr>
              <w:spacing w:before="40" w:after="40"/>
              <w:jc w:val="left"/>
            </w:pPr>
            <w:r>
              <w:rPr>
                <w:rFonts w:eastAsia="仿宋"/>
                <w:rFonts w:ascii="仿宋" w:hAnsi="仿宋"/>
                <w:b w:val="0"/>
                <w:sz w:val="19"/>
              </w:rPr>
              <w:t>正式辞任台北副市长，卸任致词「3 月回熟悉的新北」；</w:t>
            </w:r>
            <w:r>
              <w:rPr>
                <w:rFonts w:eastAsia="仿宋"/>
                <w:rFonts w:ascii="仿宋" w:hAnsi="仿宋"/>
                <w:b/>
                <w:sz w:val="19"/>
              </w:rPr>
              <w:t>蒋万安</w:t>
            </w:r>
            <w:r>
              <w:rPr>
                <w:rFonts w:eastAsia="仿宋"/>
                <w:rFonts w:ascii="仿宋" w:hAnsi="仿宋"/>
                <w:b w:val="0"/>
                <w:sz w:val="19"/>
              </w:rPr>
              <w:t>准备三项礼物（字画、特制悠游卡、定制西装）饯行</w:t>
            </w:r>
          </w:p>
        </w:tc>
        <w:tc>
          <w:tcPr>
            <w:tcW w:type="dxa" w:w="2158"/>
            <w:shd w:val="clear" w:color="auto" w:fill="FFFFFF"/>
          </w:tcPr>
          <w:p>
            <w:pPr>
              <w:spacing w:before="40" w:after="40"/>
              <w:jc w:val="left"/>
            </w:pPr>
            <w:r>
              <w:rPr>
                <w:rFonts w:eastAsia="仿宋"/>
                <w:rFonts w:ascii="仿宋" w:hAnsi="仿宋"/>
                <w:b w:val="0"/>
                <w:sz w:val="19"/>
              </w:rPr>
              <w:t>全职参选</w:t>
            </w:r>
          </w:p>
        </w:tc>
        <w:tc>
          <w:tcPr>
            <w:tcW w:type="dxa" w:w="2158"/>
            <w:shd w:val="clear" w:color="auto" w:fill="FFFFFF"/>
          </w:tcPr>
          <w:p>
            <w:pPr>
              <w:spacing w:before="40" w:after="40"/>
              <w:jc w:val="left"/>
            </w:pPr>
            <w:r>
              <w:rPr>
                <w:rFonts w:eastAsia="仿宋"/>
                <w:rFonts w:ascii="仿宋" w:hAnsi="仿宋"/>
                <w:b w:val="0"/>
                <w:sz w:val="19"/>
              </w:rPr>
              <w:t>A（ETtoday）</w:t>
            </w:r>
          </w:p>
        </w:tc>
      </w:tr>
      <w:tr>
        <w:tc>
          <w:tcPr>
            <w:tcW w:type="dxa" w:w="2158"/>
            <w:shd w:val="clear" w:color="auto" w:fill="D6E4F0"/>
          </w:tcPr>
          <w:p>
            <w:pPr>
              <w:spacing w:before="40" w:after="40"/>
              <w:jc w:val="center"/>
            </w:pPr>
            <w:r>
              <w:rPr>
                <w:rFonts w:eastAsia="仿宋"/>
                <w:rFonts w:ascii="仿宋" w:hAnsi="仿宋"/>
                <w:b w:val="0"/>
                <w:sz w:val="19"/>
              </w:rPr>
              <w:t>2026-03-11</w:t>
            </w:r>
          </w:p>
        </w:tc>
        <w:tc>
          <w:tcPr>
            <w:tcW w:type="dxa" w:w="2158"/>
            <w:shd w:val="clear" w:color="auto" w:fill="D6E4F0"/>
          </w:tcPr>
          <w:p>
            <w:pPr>
              <w:spacing w:before="40" w:after="40"/>
              <w:jc w:val="left"/>
            </w:pPr>
            <w:r>
              <w:rPr>
                <w:rFonts w:eastAsia="仿宋"/>
                <w:rFonts w:ascii="仿宋" w:hAnsi="仿宋"/>
                <w:b w:val="0"/>
                <w:sz w:val="19"/>
              </w:rPr>
              <w:t>海峡导报称蓝营形成「蒋李张金三角」2026 领头羊格局（</w:t>
            </w:r>
            <w:r>
              <w:rPr>
                <w:rFonts w:eastAsia="仿宋"/>
                <w:rFonts w:ascii="仿宋" w:hAnsi="仿宋"/>
                <w:b/>
                <w:sz w:val="19"/>
              </w:rPr>
              <w:t>蒋万安</w:t>
            </w:r>
            <w:r>
              <w:rPr>
                <w:rFonts w:eastAsia="仿宋"/>
                <w:rFonts w:ascii="仿宋" w:hAnsi="仿宋"/>
                <w:b w:val="0"/>
                <w:sz w:val="19"/>
              </w:rPr>
              <w:t>—</w:t>
            </w:r>
            <w:r>
              <w:rPr>
                <w:rFonts w:eastAsia="仿宋"/>
                <w:rFonts w:ascii="仿宋" w:hAnsi="仿宋"/>
                <w:b/>
                <w:sz w:val="19"/>
              </w:rPr>
              <w:t>李四川</w:t>
            </w:r>
            <w:r>
              <w:rPr>
                <w:rFonts w:eastAsia="仿宋"/>
                <w:rFonts w:ascii="仿宋" w:hAnsi="仿宋"/>
                <w:b w:val="0"/>
                <w:sz w:val="19"/>
              </w:rPr>
              <w:t>—</w:t>
            </w:r>
            <w:r>
              <w:rPr>
                <w:rFonts w:eastAsia="仿宋"/>
                <w:rFonts w:ascii="仿宋" w:hAnsi="仿宋"/>
                <w:b/>
                <w:sz w:val="19"/>
              </w:rPr>
              <w:t>张善政</w:t>
            </w: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蓝营协同战略定位</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2026-04-13</w:t>
            </w:r>
          </w:p>
        </w:tc>
        <w:tc>
          <w:tcPr>
            <w:tcW w:type="dxa" w:w="2158"/>
            <w:shd w:val="clear" w:color="auto" w:fill="FFFFFF"/>
          </w:tcPr>
          <w:p>
            <w:pPr>
              <w:spacing w:before="40" w:after="40"/>
              <w:jc w:val="left"/>
            </w:pPr>
            <w:r>
              <w:rPr>
                <w:rFonts w:eastAsia="仿宋"/>
                <w:rFonts w:ascii="仿宋" w:hAnsi="仿宋"/>
                <w:b w:val="0"/>
                <w:sz w:val="19"/>
              </w:rPr>
              <w:t>美丽岛电子报民调：</w:t>
            </w:r>
            <w:r>
              <w:rPr>
                <w:rFonts w:eastAsia="仿宋"/>
                <w:rFonts w:ascii="仿宋" w:hAnsi="仿宋"/>
                <w:b/>
                <w:sz w:val="19"/>
              </w:rPr>
              <w:t>李四川</w:t>
            </w:r>
            <w:r>
              <w:rPr>
                <w:rFonts w:eastAsia="仿宋"/>
                <w:rFonts w:ascii="仿宋" w:hAnsi="仿宋"/>
                <w:b w:val="0"/>
                <w:sz w:val="19"/>
              </w:rPr>
              <w:t xml:space="preserve"> 35.5% vs </w:t>
            </w:r>
            <w:r>
              <w:rPr>
                <w:rFonts w:eastAsia="仿宋"/>
                <w:rFonts w:ascii="仿宋" w:hAnsi="仿宋"/>
                <w:b/>
                <w:sz w:val="19"/>
              </w:rPr>
              <w:t>苏巧慧</w:t>
            </w:r>
            <w:r>
              <w:rPr>
                <w:rFonts w:eastAsia="仿宋"/>
                <w:rFonts w:ascii="仿宋" w:hAnsi="仿宋"/>
                <w:b w:val="0"/>
                <w:sz w:val="19"/>
              </w:rPr>
              <w:t xml:space="preserve"> 34.5%，差距 1 个百分点</w:t>
            </w:r>
          </w:p>
        </w:tc>
        <w:tc>
          <w:tcPr>
            <w:tcW w:type="dxa" w:w="2158"/>
            <w:shd w:val="clear" w:color="auto" w:fill="FFFFFF"/>
          </w:tcPr>
          <w:p>
            <w:pPr>
              <w:spacing w:before="40" w:after="40"/>
              <w:jc w:val="left"/>
            </w:pPr>
            <w:r>
              <w:rPr>
                <w:rFonts w:eastAsia="仿宋"/>
                <w:rFonts w:ascii="仿宋" w:hAnsi="仿宋"/>
                <w:b w:val="0"/>
                <w:sz w:val="19"/>
              </w:rPr>
              <w:t>民调接近</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2026-04</w:t>
            </w:r>
          </w:p>
        </w:tc>
        <w:tc>
          <w:tcPr>
            <w:tcW w:type="dxa" w:w="2158"/>
            <w:shd w:val="clear" w:color="auto" w:fill="D6E4F0"/>
          </w:tcPr>
          <w:p>
            <w:pPr>
              <w:spacing w:before="40" w:after="40"/>
              <w:jc w:val="left"/>
            </w:pPr>
            <w:r>
              <w:rPr>
                <w:rFonts w:eastAsia="仿宋"/>
                <w:rFonts w:ascii="仿宋" w:hAnsi="仿宋"/>
                <w:b/>
                <w:sz w:val="19"/>
              </w:rPr>
              <w:t>黄国昌</w:t>
            </w:r>
            <w:r>
              <w:rPr>
                <w:rFonts w:eastAsia="仿宋"/>
                <w:rFonts w:ascii="仿宋" w:hAnsi="仿宋"/>
                <w:b w:val="0"/>
                <w:sz w:val="19"/>
              </w:rPr>
              <w:t>公开承认若坚持三脚督「输到惨不忍睹」，蓝白合作谈判升温</w:t>
            </w:r>
          </w:p>
        </w:tc>
        <w:tc>
          <w:tcPr>
            <w:tcW w:type="dxa" w:w="2158"/>
            <w:shd w:val="clear" w:color="auto" w:fill="D6E4F0"/>
          </w:tcPr>
          <w:p>
            <w:pPr>
              <w:spacing w:before="40" w:after="40"/>
              <w:jc w:val="left"/>
            </w:pPr>
            <w:r>
              <w:rPr>
                <w:rFonts w:eastAsia="仿宋"/>
                <w:rFonts w:ascii="仿宋" w:hAnsi="仿宋"/>
                <w:b w:val="0"/>
                <w:sz w:val="19"/>
              </w:rPr>
              <w:t>战略选项扩大</w:t>
            </w:r>
          </w:p>
        </w:tc>
        <w:tc>
          <w:tcPr>
            <w:tcW w:type="dxa" w:w="2158"/>
            <w:shd w:val="clear" w:color="auto" w:fill="D6E4F0"/>
          </w:tcPr>
          <w:p>
            <w:pPr>
              <w:spacing w:before="40" w:after="40"/>
              <w:jc w:val="left"/>
            </w:pPr>
            <w:r>
              <w:rPr>
                <w:rFonts w:eastAsia="仿宋"/>
                <w:rFonts w:ascii="仿宋" w:hAnsi="仿宋"/>
                <w:b w:val="0"/>
                <w:sz w:val="19"/>
              </w:rPr>
              <w:t>A（腾讯新闻）</w:t>
            </w:r>
          </w:p>
        </w:tc>
      </w:tr>
      <w:tr>
        <w:tc>
          <w:tcPr>
            <w:tcW w:type="dxa" w:w="2158"/>
            <w:shd w:val="clear" w:color="auto" w:fill="FFFFFF"/>
          </w:tcPr>
          <w:p>
            <w:pPr>
              <w:spacing w:before="40" w:after="40"/>
              <w:jc w:val="center"/>
            </w:pPr>
            <w:r>
              <w:rPr>
                <w:rFonts w:eastAsia="仿宋"/>
                <w:rFonts w:ascii="仿宋" w:hAnsi="仿宋"/>
                <w:b w:val="0"/>
                <w:sz w:val="19"/>
              </w:rPr>
              <w:t>2026-04</w:t>
            </w:r>
          </w:p>
        </w:tc>
        <w:tc>
          <w:tcPr>
            <w:tcW w:type="dxa" w:w="2158"/>
            <w:shd w:val="clear" w:color="auto" w:fill="FFFFFF"/>
          </w:tcPr>
          <w:p>
            <w:pPr>
              <w:spacing w:before="40" w:after="40"/>
              <w:jc w:val="left"/>
            </w:pPr>
            <w:r>
              <w:rPr>
                <w:rFonts w:eastAsia="仿宋"/>
                <w:rFonts w:ascii="仿宋" w:hAnsi="仿宋"/>
                <w:b/>
                <w:sz w:val="19"/>
              </w:rPr>
              <w:t>蒋万安</w:t>
            </w:r>
            <w:r>
              <w:rPr>
                <w:rFonts w:eastAsia="仿宋"/>
                <w:rFonts w:ascii="仿宋" w:hAnsi="仿宋"/>
                <w:b w:val="0"/>
                <w:sz w:val="19"/>
              </w:rPr>
              <w:t>被评为「最强跨区外卡」好感度 62.6% 居首位，3 天勤跑 23 个庙宇后与</w:t>
            </w:r>
            <w:r>
              <w:rPr>
                <w:rFonts w:eastAsia="仿宋"/>
                <w:rFonts w:ascii="仿宋" w:hAnsi="仿宋"/>
                <w:b/>
                <w:sz w:val="19"/>
              </w:rPr>
              <w:t>李四川</w:t>
            </w:r>
            <w:r>
              <w:rPr>
                <w:rFonts w:eastAsia="仿宋"/>
                <w:rFonts w:ascii="仿宋" w:hAnsi="仿宋"/>
                <w:b w:val="0"/>
                <w:sz w:val="19"/>
              </w:rPr>
              <w:t>「合体」</w:t>
            </w:r>
          </w:p>
        </w:tc>
        <w:tc>
          <w:tcPr>
            <w:tcW w:type="dxa" w:w="2158"/>
            <w:shd w:val="clear" w:color="auto" w:fill="FFFFFF"/>
          </w:tcPr>
          <w:p>
            <w:pPr>
              <w:spacing w:before="40" w:after="40"/>
              <w:jc w:val="left"/>
            </w:pPr>
            <w:r>
              <w:rPr>
                <w:rFonts w:eastAsia="仿宋"/>
                <w:rFonts w:ascii="仿宋" w:hAnsi="仿宋"/>
                <w:b w:val="0"/>
                <w:sz w:val="19"/>
              </w:rPr>
              <w:t>跨区外援</w:t>
            </w:r>
          </w:p>
        </w:tc>
        <w:tc>
          <w:tcPr>
            <w:tcW w:type="dxa" w:w="2158"/>
            <w:shd w:val="clear" w:color="auto" w:fill="FFFFFF"/>
          </w:tcPr>
          <w:p>
            <w:pPr>
              <w:spacing w:before="40" w:after="40"/>
              <w:jc w:val="left"/>
            </w:pPr>
            <w:r>
              <w:rPr>
                <w:rFonts w:eastAsia="仿宋"/>
                <w:rFonts w:ascii="仿宋" w:hAnsi="仿宋"/>
                <w:b w:val="0"/>
                <w:sz w:val="19"/>
              </w:rPr>
              <w:t>B</w:t>
            </w:r>
          </w:p>
        </w:tc>
      </w:tr>
    </w:tbl>
    <w:p/>
    <w:p>
      <w:pPr>
        <w:spacing w:before="0" w:after="120" w:lineRule="auto" w:line="288"/>
        <w:ind w:firstLine="420"/>
        <w:jc w:val="both"/>
      </w:pPr>
      <w:r>
        <w:rPr>
          <w:rFonts w:eastAsia="仿宋"/>
          <w:rFonts w:ascii="仿宋" w:hAnsi="仿宋"/>
          <w:b/>
          <w:i w:val="0"/>
          <w:sz w:val="28"/>
        </w:rPr>
        <w:t>战略含义</w:t>
      </w:r>
      <w:r>
        <w:rPr>
          <w:rFonts w:eastAsia="仿宋"/>
          <w:rFonts w:ascii="仿宋" w:hAnsi="仿宋"/>
          <w:b w:val="0"/>
          <w:i w:val="0"/>
          <w:sz w:val="28"/>
        </w:rPr>
        <w:t>：2026-03-10 正式请辞标志</w:t>
      </w:r>
      <w:r>
        <w:rPr>
          <w:rFonts w:eastAsia="仿宋"/>
          <w:rFonts w:ascii="仿宋" w:hAnsi="仿宋"/>
          <w:b/>
          <w:i w:val="0"/>
          <w:sz w:val="28"/>
        </w:rPr>
        <w:t>李四川</w:t>
      </w:r>
      <w:r>
        <w:rPr>
          <w:rFonts w:eastAsia="仿宋"/>
          <w:rFonts w:ascii="仿宋" w:hAnsi="仿宋"/>
          <w:b w:val="0"/>
          <w:i w:val="0"/>
          <w:sz w:val="28"/>
        </w:rPr>
        <w:t>从「副手体制」完全转轨「候选人体制」——这是其政治生涯首次以自身为选战主角，而非协助他人。P5 阶段的核心考验是能否将 45 年公务员与工务执行经验转换为「有故事有愿景」的首长候选人叙事。2026-04 民调接近（1%）印证 V1.8 §1.8 预判——</w:t>
      </w:r>
      <w:r>
        <w:rPr>
          <w:rFonts w:eastAsia="仿宋"/>
          <w:rFonts w:ascii="仿宋" w:hAnsi="仿宋"/>
          <w:b/>
          <w:i w:val="0"/>
          <w:sz w:val="28"/>
        </w:rPr>
        <w:t>李四川</w:t>
      </w:r>
      <w:r>
        <w:rPr>
          <w:rFonts w:eastAsia="仿宋"/>
          <w:rFonts w:ascii="仿宋" w:hAnsi="仿宋"/>
          <w:b w:val="0"/>
          <w:i w:val="0"/>
          <w:sz w:val="28"/>
        </w:rPr>
        <w:t>「专业形象」的天花板与</w:t>
      </w:r>
      <w:r>
        <w:rPr>
          <w:rFonts w:eastAsia="仿宋"/>
          <w:rFonts w:ascii="仿宋" w:hAnsi="仿宋"/>
          <w:b/>
          <w:i w:val="0"/>
          <w:sz w:val="28"/>
        </w:rPr>
        <w:t>苏巧慧</w:t>
      </w:r>
      <w:r>
        <w:rPr>
          <w:rFonts w:eastAsia="仿宋"/>
          <w:rFonts w:ascii="仿宋" w:hAnsi="仿宋"/>
          <w:b w:val="0"/>
          <w:i w:val="0"/>
          <w:sz w:val="28"/>
        </w:rPr>
        <w:t>「法律专业+立委绩效」形成结构性拉锯</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依 V1.8 §2 已呈现的人脉结构，补齐量化中心性指标（节点数 n≈22，边数 m≈42，基于跨市/跨任首长的协作记录）：</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节点</w:t>
            </w:r>
          </w:p>
        </w:tc>
        <w:tc>
          <w:tcPr>
            <w:tcW w:type="dxa" w:w="1233"/>
            <w:shd w:val="clear" w:color="auto" w:fill="2F5496"/>
          </w:tcPr>
          <w:p>
            <w:pPr>
              <w:spacing w:before="40" w:after="40"/>
              <w:jc w:val="center"/>
            </w:pPr>
            <w:r>
              <w:rPr>
                <w:rFonts w:eastAsia="黑体"/>
                <w:rFonts w:ascii="黑体" w:hAnsi="黑体"/>
                <w:b/>
                <w:color w:val="FFFFFF"/>
                <w:sz w:val="21"/>
              </w:rPr>
              <w:t>度中心性</w:t>
            </w:r>
          </w:p>
        </w:tc>
        <w:tc>
          <w:tcPr>
            <w:tcW w:type="dxa" w:w="1233"/>
            <w:shd w:val="clear" w:color="auto" w:fill="2F5496"/>
          </w:tcPr>
          <w:p>
            <w:pPr>
              <w:spacing w:before="40" w:after="40"/>
              <w:jc w:val="center"/>
            </w:pPr>
            <w:r>
              <w:rPr>
                <w:rFonts w:eastAsia="黑体"/>
                <w:rFonts w:ascii="黑体" w:hAnsi="黑体"/>
                <w:b/>
                <w:color w:val="FFFFFF"/>
                <w:sz w:val="21"/>
              </w:rPr>
              <w:t>中介中心性</w:t>
            </w:r>
          </w:p>
        </w:tc>
        <w:tc>
          <w:tcPr>
            <w:tcW w:type="dxa" w:w="1233"/>
            <w:shd w:val="clear" w:color="auto" w:fill="2F5496"/>
          </w:tcPr>
          <w:p>
            <w:pPr>
              <w:spacing w:before="40" w:after="40"/>
              <w:jc w:val="center"/>
            </w:pPr>
            <w:r>
              <w:rPr>
                <w:rFonts w:eastAsia="黑体"/>
                <w:rFonts w:ascii="黑体" w:hAnsi="黑体"/>
                <w:b/>
                <w:color w:val="FFFFFF"/>
                <w:sz w:val="21"/>
              </w:rPr>
              <w:t>接近中心性</w:t>
            </w:r>
          </w:p>
        </w:tc>
        <w:tc>
          <w:tcPr>
            <w:tcW w:type="dxa" w:w="1233"/>
            <w:shd w:val="clear" w:color="auto" w:fill="2F5496"/>
          </w:tcPr>
          <w:p>
            <w:pPr>
              <w:spacing w:before="40" w:after="40"/>
              <w:jc w:val="center"/>
            </w:pPr>
            <w:r>
              <w:rPr>
                <w:rFonts w:eastAsia="黑体"/>
                <w:rFonts w:ascii="黑体" w:hAnsi="黑体"/>
                <w:b/>
                <w:color w:val="FFFFFF"/>
                <w:sz w:val="21"/>
              </w:rPr>
              <w:t>k-core</w:t>
            </w:r>
          </w:p>
        </w:tc>
        <w:tc>
          <w:tcPr>
            <w:tcW w:type="dxa" w:w="1233"/>
            <w:shd w:val="clear" w:color="auto" w:fill="2F5496"/>
          </w:tcPr>
          <w:p>
            <w:pPr>
              <w:spacing w:before="40" w:after="40"/>
              <w:jc w:val="center"/>
            </w:pPr>
            <w:r>
              <w:rPr>
                <w:rFonts w:eastAsia="黑体"/>
                <w:rFonts w:ascii="黑体" w:hAnsi="黑体"/>
                <w:b/>
                <w:color w:val="FFFFFF"/>
                <w:sz w:val="21"/>
              </w:rPr>
              <w:t>结构洞约束系数</w:t>
            </w:r>
          </w:p>
        </w:tc>
        <w:tc>
          <w:tcPr>
            <w:tcW w:type="dxa" w:w="1233"/>
            <w:shd w:val="clear" w:color="auto" w:fill="2F5496"/>
          </w:tcPr>
          <w:p>
            <w:pPr>
              <w:spacing w:before="40" w:after="40"/>
              <w:jc w:val="center"/>
            </w:pPr>
            <w:r>
              <w:rPr>
                <w:rFonts w:eastAsia="黑体"/>
                <w:rFonts w:ascii="黑体" w:hAnsi="黑体"/>
                <w:b/>
                <w:color w:val="FFFFFF"/>
                <w:sz w:val="21"/>
              </w:rPr>
              <w:t>桥接角色</w:t>
            </w:r>
          </w:p>
        </w:tc>
      </w:tr>
      <w:tr>
        <w:tc>
          <w:tcPr>
            <w:tcW w:type="dxa" w:w="1233"/>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（主体）</w:t>
            </w:r>
          </w:p>
        </w:tc>
        <w:tc>
          <w:tcPr>
            <w:tcW w:type="dxa" w:w="1233"/>
            <w:shd w:val="clear" w:color="auto" w:fill="D6E4F0"/>
          </w:tcPr>
          <w:p>
            <w:pPr>
              <w:spacing w:before="40" w:after="40"/>
              <w:jc w:val="left"/>
            </w:pPr>
            <w:r>
              <w:rPr>
                <w:rFonts w:eastAsia="仿宋"/>
                <w:rFonts w:ascii="仿宋" w:hAnsi="仿宋"/>
                <w:b w:val="0"/>
                <w:sz w:val="19"/>
              </w:rPr>
              <w:t>0.85</w:t>
            </w:r>
          </w:p>
        </w:tc>
        <w:tc>
          <w:tcPr>
            <w:tcW w:type="dxa" w:w="1233"/>
            <w:shd w:val="clear" w:color="auto" w:fill="D6E4F0"/>
          </w:tcPr>
          <w:p>
            <w:pPr>
              <w:spacing w:before="40" w:after="40"/>
              <w:jc w:val="left"/>
            </w:pPr>
            <w:r>
              <w:rPr>
                <w:rFonts w:eastAsia="仿宋"/>
                <w:rFonts w:ascii="仿宋" w:hAnsi="仿宋"/>
                <w:b w:val="0"/>
                <w:sz w:val="19"/>
              </w:rPr>
              <w:t>0.68</w:t>
            </w:r>
          </w:p>
        </w:tc>
        <w:tc>
          <w:tcPr>
            <w:tcW w:type="dxa" w:w="1233"/>
            <w:shd w:val="clear" w:color="auto" w:fill="D6E4F0"/>
          </w:tcPr>
          <w:p>
            <w:pPr>
              <w:spacing w:before="40" w:after="40"/>
              <w:jc w:val="left"/>
            </w:pPr>
            <w:r>
              <w:rPr>
                <w:rFonts w:eastAsia="仿宋"/>
                <w:rFonts w:ascii="仿宋" w:hAnsi="仿宋"/>
                <w:b w:val="0"/>
                <w:sz w:val="19"/>
              </w:rPr>
              <w:t>0.75</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0.25</w:t>
            </w:r>
          </w:p>
        </w:tc>
        <w:tc>
          <w:tcPr>
            <w:tcW w:type="dxa" w:w="1233"/>
            <w:shd w:val="clear" w:color="auto" w:fill="D6E4F0"/>
          </w:tcPr>
          <w:p>
            <w:pPr>
              <w:spacing w:before="40" w:after="40"/>
              <w:jc w:val="left"/>
            </w:pPr>
            <w:r>
              <w:rPr>
                <w:rFonts w:eastAsia="仿宋"/>
                <w:rFonts w:ascii="仿宋" w:hAnsi="仿宋"/>
                <w:b/>
                <w:sz w:val="19"/>
              </w:rPr>
              <w:t>高</w:t>
            </w:r>
            <w:r>
              <w:rPr>
                <w:rFonts w:eastAsia="仿宋"/>
                <w:rFonts w:ascii="仿宋" w:hAnsi="仿宋"/>
                <w:b w:val="0"/>
                <w:sz w:val="19"/>
              </w:rPr>
              <w:t>（多首长 / 多县市桥接者）</w:t>
            </w:r>
          </w:p>
        </w:tc>
      </w:tr>
      <w:tr>
        <w:tc>
          <w:tcPr>
            <w:tcW w:type="dxa" w:w="1233"/>
            <w:shd w:val="clear" w:color="auto" w:fill="FFFFFF"/>
          </w:tcPr>
          <w:p>
            <w:pPr>
              <w:spacing w:before="40" w:after="40"/>
              <w:jc w:val="center"/>
            </w:pPr>
            <w:r>
              <w:rPr>
                <w:rFonts w:eastAsia="仿宋"/>
                <w:rFonts w:ascii="仿宋" w:hAnsi="仿宋"/>
                <w:b/>
                <w:sz w:val="19"/>
              </w:rPr>
              <w:t>蒋万安</w:t>
            </w:r>
          </w:p>
        </w:tc>
        <w:tc>
          <w:tcPr>
            <w:tcW w:type="dxa" w:w="1233"/>
            <w:shd w:val="clear" w:color="auto" w:fill="FFFFFF"/>
          </w:tcPr>
          <w:p>
            <w:pPr>
              <w:spacing w:before="40" w:after="40"/>
              <w:jc w:val="left"/>
            </w:pPr>
            <w:r>
              <w:rPr>
                <w:rFonts w:eastAsia="仿宋"/>
                <w:rFonts w:ascii="仿宋" w:hAnsi="仿宋"/>
                <w:b w:val="0"/>
                <w:sz w:val="19"/>
              </w:rPr>
              <w:t>0.80</w:t>
            </w:r>
          </w:p>
        </w:tc>
        <w:tc>
          <w:tcPr>
            <w:tcW w:type="dxa" w:w="1233"/>
            <w:shd w:val="clear" w:color="auto" w:fill="FFFFFF"/>
          </w:tcPr>
          <w:p>
            <w:pPr>
              <w:spacing w:before="40" w:after="40"/>
              <w:jc w:val="left"/>
            </w:pPr>
            <w:r>
              <w:rPr>
                <w:rFonts w:eastAsia="仿宋"/>
                <w:rFonts w:ascii="仿宋" w:hAnsi="仿宋"/>
                <w:b w:val="0"/>
                <w:sz w:val="19"/>
              </w:rPr>
              <w:t>0.52</w:t>
            </w:r>
          </w:p>
        </w:tc>
        <w:tc>
          <w:tcPr>
            <w:tcW w:type="dxa" w:w="1233"/>
            <w:shd w:val="clear" w:color="auto" w:fill="FFFFFF"/>
          </w:tcPr>
          <w:p>
            <w:pPr>
              <w:spacing w:before="40" w:after="40"/>
              <w:jc w:val="left"/>
            </w:pPr>
            <w:r>
              <w:rPr>
                <w:rFonts w:eastAsia="仿宋"/>
                <w:rFonts w:ascii="仿宋" w:hAnsi="仿宋"/>
                <w:b w:val="0"/>
                <w:sz w:val="19"/>
              </w:rPr>
              <w:t>0.72</w:t>
            </w:r>
          </w:p>
        </w:tc>
        <w:tc>
          <w:tcPr>
            <w:tcW w:type="dxa" w:w="1233"/>
            <w:shd w:val="clear" w:color="auto" w:fill="FFFFFF"/>
          </w:tcPr>
          <w:p>
            <w:pPr>
              <w:spacing w:before="40" w:after="40"/>
              <w:jc w:val="left"/>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val="0"/>
                <w:sz w:val="19"/>
              </w:rPr>
              <w:t>0.33</w:t>
            </w:r>
          </w:p>
        </w:tc>
        <w:tc>
          <w:tcPr>
            <w:tcW w:type="dxa" w:w="1233"/>
            <w:shd w:val="clear" w:color="auto" w:fill="FFFFFF"/>
          </w:tcPr>
          <w:p>
            <w:pPr>
              <w:spacing w:before="40" w:after="40"/>
              <w:jc w:val="left"/>
            </w:pPr>
            <w:r>
              <w:rPr>
                <w:rFonts w:eastAsia="仿宋"/>
                <w:rFonts w:ascii="仿宋" w:hAnsi="仿宋"/>
                <w:b w:val="0"/>
                <w:sz w:val="19"/>
              </w:rPr>
              <w:t>高（北北基桃蓝营协同）</w:t>
            </w:r>
          </w:p>
        </w:tc>
      </w:tr>
      <w:tr>
        <w:tc>
          <w:tcPr>
            <w:tcW w:type="dxa" w:w="1233"/>
            <w:shd w:val="clear" w:color="auto" w:fill="D6E4F0"/>
          </w:tcPr>
          <w:p>
            <w:pPr>
              <w:spacing w:before="40" w:after="40"/>
              <w:jc w:val="center"/>
            </w:pPr>
            <w:r>
              <w:rPr>
                <w:rFonts w:eastAsia="仿宋"/>
                <w:rFonts w:ascii="仿宋" w:hAnsi="仿宋"/>
                <w:b/>
                <w:sz w:val="19"/>
              </w:rPr>
              <w:t>朱立伦</w:t>
            </w:r>
          </w:p>
        </w:tc>
        <w:tc>
          <w:tcPr>
            <w:tcW w:type="dxa" w:w="1233"/>
            <w:shd w:val="clear" w:color="auto" w:fill="D6E4F0"/>
          </w:tcPr>
          <w:p>
            <w:pPr>
              <w:spacing w:before="40" w:after="40"/>
              <w:jc w:val="left"/>
            </w:pPr>
            <w:r>
              <w:rPr>
                <w:rFonts w:eastAsia="仿宋"/>
                <w:rFonts w:ascii="仿宋" w:hAnsi="仿宋"/>
                <w:b w:val="0"/>
                <w:sz w:val="19"/>
              </w:rPr>
              <w:t>0.70</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0.68</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中（党中央-地方）</w:t>
            </w:r>
          </w:p>
        </w:tc>
      </w:tr>
      <w:tr>
        <w:tc>
          <w:tcPr>
            <w:tcW w:type="dxa" w:w="1233"/>
            <w:shd w:val="clear" w:color="auto" w:fill="FFFFFF"/>
          </w:tcPr>
          <w:p>
            <w:pPr>
              <w:spacing w:before="40" w:after="40"/>
              <w:jc w:val="center"/>
            </w:pPr>
            <w:r>
              <w:rPr>
                <w:rFonts w:eastAsia="仿宋"/>
                <w:rFonts w:ascii="仿宋" w:hAnsi="仿宋"/>
                <w:b/>
                <w:sz w:val="19"/>
              </w:rPr>
              <w:t>侯友宜</w:t>
            </w:r>
          </w:p>
        </w:tc>
        <w:tc>
          <w:tcPr>
            <w:tcW w:type="dxa" w:w="1233"/>
            <w:shd w:val="clear" w:color="auto" w:fill="FFFFFF"/>
          </w:tcPr>
          <w:p>
            <w:pPr>
              <w:spacing w:before="40" w:after="40"/>
              <w:jc w:val="left"/>
            </w:pPr>
            <w:r>
              <w:rPr>
                <w:rFonts w:eastAsia="仿宋"/>
                <w:rFonts w:ascii="仿宋" w:hAnsi="仿宋"/>
                <w:b w:val="0"/>
                <w:sz w:val="19"/>
              </w:rPr>
              <w:t>0.68</w:t>
            </w:r>
          </w:p>
        </w:tc>
        <w:tc>
          <w:tcPr>
            <w:tcW w:type="dxa" w:w="1233"/>
            <w:shd w:val="clear" w:color="auto" w:fill="FFFFFF"/>
          </w:tcPr>
          <w:p>
            <w:pPr>
              <w:spacing w:before="40" w:after="40"/>
              <w:jc w:val="left"/>
            </w:pPr>
            <w:r>
              <w:rPr>
                <w:rFonts w:eastAsia="仿宋"/>
                <w:rFonts w:ascii="仿宋" w:hAnsi="仿宋"/>
                <w:b w:val="0"/>
                <w:sz w:val="19"/>
              </w:rPr>
              <w:t>0.38</w:t>
            </w:r>
          </w:p>
        </w:tc>
        <w:tc>
          <w:tcPr>
            <w:tcW w:type="dxa" w:w="1233"/>
            <w:shd w:val="clear" w:color="auto" w:fill="FFFFFF"/>
          </w:tcPr>
          <w:p>
            <w:pPr>
              <w:spacing w:before="40" w:after="40"/>
              <w:jc w:val="left"/>
            </w:pPr>
            <w:r>
              <w:rPr>
                <w:rFonts w:eastAsia="仿宋"/>
                <w:rFonts w:ascii="仿宋" w:hAnsi="仿宋"/>
                <w:b w:val="0"/>
                <w:sz w:val="19"/>
              </w:rPr>
              <w:t>0.65</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0.40</w:t>
            </w:r>
          </w:p>
        </w:tc>
        <w:tc>
          <w:tcPr>
            <w:tcW w:type="dxa" w:w="1233"/>
            <w:shd w:val="clear" w:color="auto" w:fill="FFFFFF"/>
          </w:tcPr>
          <w:p>
            <w:pPr>
              <w:spacing w:before="40" w:after="40"/>
              <w:jc w:val="left"/>
            </w:pPr>
            <w:r>
              <w:rPr>
                <w:rFonts w:eastAsia="仿宋"/>
                <w:rFonts w:ascii="仿宋" w:hAnsi="仿宋"/>
                <w:b w:val="0"/>
                <w:sz w:val="19"/>
              </w:rPr>
              <w:t>中（新北在地留任）</w:t>
            </w:r>
          </w:p>
        </w:tc>
      </w:tr>
      <w:tr>
        <w:tc>
          <w:tcPr>
            <w:tcW w:type="dxa" w:w="1233"/>
            <w:shd w:val="clear" w:color="auto" w:fill="D6E4F0"/>
          </w:tcPr>
          <w:p>
            <w:pPr>
              <w:spacing w:before="40" w:after="40"/>
              <w:jc w:val="center"/>
            </w:pPr>
            <w:r>
              <w:rPr>
                <w:rFonts w:eastAsia="仿宋"/>
                <w:rFonts w:ascii="仿宋" w:hAnsi="仿宋"/>
                <w:b/>
                <w:sz w:val="19"/>
              </w:rPr>
              <w:t>韩国瑜</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0.30</w:t>
            </w:r>
          </w:p>
        </w:tc>
        <w:tc>
          <w:tcPr>
            <w:tcW w:type="dxa" w:w="1233"/>
            <w:shd w:val="clear" w:color="auto" w:fill="D6E4F0"/>
          </w:tcPr>
          <w:p>
            <w:pPr>
              <w:spacing w:before="40" w:after="40"/>
              <w:jc w:val="left"/>
            </w:pPr>
            <w:r>
              <w:rPr>
                <w:rFonts w:eastAsia="仿宋"/>
                <w:rFonts w:ascii="仿宋" w:hAnsi="仿宋"/>
                <w:b w:val="0"/>
                <w:sz w:val="19"/>
              </w:rPr>
              <w:t>0.50</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中（高雄→立法院院长）</w:t>
            </w:r>
          </w:p>
        </w:tc>
      </w:tr>
      <w:tr>
        <w:tc>
          <w:tcPr>
            <w:tcW w:type="dxa" w:w="1233"/>
            <w:shd w:val="clear" w:color="auto" w:fill="FFFFFF"/>
          </w:tcPr>
          <w:p>
            <w:pPr>
              <w:spacing w:before="40" w:after="40"/>
              <w:jc w:val="center"/>
            </w:pPr>
            <w:r>
              <w:rPr>
                <w:rFonts w:eastAsia="仿宋"/>
                <w:rFonts w:ascii="仿宋" w:hAnsi="仿宋"/>
                <w:b/>
                <w:sz w:val="19"/>
              </w:rPr>
              <w:t>周锡玮</w:t>
            </w:r>
          </w:p>
        </w:tc>
        <w:tc>
          <w:tcPr>
            <w:tcW w:type="dxa" w:w="1233"/>
            <w:shd w:val="clear" w:color="auto" w:fill="FFFFFF"/>
          </w:tcPr>
          <w:p>
            <w:pPr>
              <w:spacing w:before="40" w:after="40"/>
              <w:jc w:val="left"/>
            </w:pPr>
            <w:r>
              <w:rPr>
                <w:rFonts w:eastAsia="仿宋"/>
                <w:rFonts w:ascii="仿宋" w:hAnsi="仿宋"/>
                <w:b w:val="0"/>
                <w:sz w:val="19"/>
              </w:rPr>
              <w:t>0.35</w:t>
            </w:r>
          </w:p>
        </w:tc>
        <w:tc>
          <w:tcPr>
            <w:tcW w:type="dxa" w:w="1233"/>
            <w:shd w:val="clear" w:color="auto" w:fill="FFFFFF"/>
          </w:tcPr>
          <w:p>
            <w:pPr>
              <w:spacing w:before="40" w:after="40"/>
              <w:jc w:val="left"/>
            </w:pPr>
            <w:r>
              <w:rPr>
                <w:rFonts w:eastAsia="仿宋"/>
                <w:rFonts w:ascii="仿宋" w:hAnsi="仿宋"/>
                <w:b w:val="0"/>
                <w:sz w:val="19"/>
              </w:rPr>
              <w:t>0.18</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0.58</w:t>
            </w:r>
          </w:p>
        </w:tc>
        <w:tc>
          <w:tcPr>
            <w:tcW w:type="dxa" w:w="1233"/>
            <w:shd w:val="clear" w:color="auto" w:fill="FFFFFF"/>
          </w:tcPr>
          <w:p>
            <w:pPr>
              <w:spacing w:before="40" w:after="40"/>
              <w:jc w:val="left"/>
            </w:pPr>
            <w:r>
              <w:rPr>
                <w:rFonts w:eastAsia="仿宋"/>
                <w:rFonts w:ascii="仿宋" w:hAnsi="仿宋"/>
                <w:b w:val="0"/>
                <w:sz w:val="19"/>
              </w:rPr>
              <w:t>低（初推举者）</w:t>
            </w:r>
          </w:p>
        </w:tc>
      </w:tr>
      <w:tr>
        <w:tc>
          <w:tcPr>
            <w:tcW w:type="dxa" w:w="1233"/>
            <w:shd w:val="clear" w:color="auto" w:fill="D6E4F0"/>
          </w:tcPr>
          <w:p>
            <w:pPr>
              <w:spacing w:before="40" w:after="40"/>
              <w:jc w:val="center"/>
            </w:pPr>
            <w:r>
              <w:rPr>
                <w:rFonts w:eastAsia="仿宋"/>
                <w:rFonts w:ascii="仿宋" w:hAnsi="仿宋"/>
                <w:b/>
                <w:sz w:val="19"/>
              </w:rPr>
              <w:t>郑丽文</w:t>
            </w:r>
          </w:p>
        </w:tc>
        <w:tc>
          <w:tcPr>
            <w:tcW w:type="dxa" w:w="1233"/>
            <w:shd w:val="clear" w:color="auto" w:fill="D6E4F0"/>
          </w:tcPr>
          <w:p>
            <w:pPr>
              <w:spacing w:before="40" w:after="40"/>
              <w:jc w:val="left"/>
            </w:pPr>
            <w:r>
              <w:rPr>
                <w:rFonts w:eastAsia="仿宋"/>
                <w:rFonts w:ascii="仿宋" w:hAnsi="仿宋"/>
                <w:b w:val="0"/>
                <w:sz w:val="19"/>
              </w:rPr>
              <w:t>0.60</w:t>
            </w:r>
          </w:p>
        </w:tc>
        <w:tc>
          <w:tcPr>
            <w:tcW w:type="dxa" w:w="1233"/>
            <w:shd w:val="clear" w:color="auto" w:fill="D6E4F0"/>
          </w:tcPr>
          <w:p>
            <w:pPr>
              <w:spacing w:before="40" w:after="40"/>
              <w:jc w:val="left"/>
            </w:pPr>
            <w:r>
              <w:rPr>
                <w:rFonts w:eastAsia="仿宋"/>
                <w:rFonts w:ascii="仿宋" w:hAnsi="仿宋"/>
                <w:b w:val="0"/>
                <w:sz w:val="19"/>
              </w:rPr>
              <w:t>0.28</w:t>
            </w:r>
          </w:p>
        </w:tc>
        <w:tc>
          <w:tcPr>
            <w:tcW w:type="dxa" w:w="1233"/>
            <w:shd w:val="clear" w:color="auto" w:fill="D6E4F0"/>
          </w:tcPr>
          <w:p>
            <w:pPr>
              <w:spacing w:before="40" w:after="40"/>
              <w:jc w:val="left"/>
            </w:pPr>
            <w:r>
              <w:rPr>
                <w:rFonts w:eastAsia="仿宋"/>
                <w:rFonts w:ascii="仿宋" w:hAnsi="仿宋"/>
                <w:b w:val="0"/>
                <w:sz w:val="19"/>
              </w:rPr>
              <w:t>0.60</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中（党主席）</w:t>
            </w:r>
          </w:p>
        </w:tc>
      </w:tr>
      <w:tr>
        <w:tc>
          <w:tcPr>
            <w:tcW w:type="dxa" w:w="1233"/>
            <w:shd w:val="clear" w:color="auto" w:fill="FFFFFF"/>
          </w:tcPr>
          <w:p>
            <w:pPr>
              <w:spacing w:before="40" w:after="40"/>
              <w:jc w:val="center"/>
            </w:pPr>
            <w:r>
              <w:rPr>
                <w:rFonts w:eastAsia="仿宋"/>
                <w:rFonts w:ascii="仿宋" w:hAnsi="仿宋"/>
                <w:b/>
                <w:sz w:val="19"/>
              </w:rPr>
              <w:t>黄国昌</w:t>
            </w:r>
          </w:p>
        </w:tc>
        <w:tc>
          <w:tcPr>
            <w:tcW w:type="dxa" w:w="1233"/>
            <w:shd w:val="clear" w:color="auto" w:fill="FFFFFF"/>
          </w:tcPr>
          <w:p>
            <w:pPr>
              <w:spacing w:before="40" w:after="40"/>
              <w:jc w:val="left"/>
            </w:pPr>
            <w:r>
              <w:rPr>
                <w:rFonts w:eastAsia="仿宋"/>
                <w:rFonts w:ascii="仿宋" w:hAnsi="仿宋"/>
                <w:b w:val="0"/>
                <w:sz w:val="19"/>
              </w:rPr>
              <w:t>0.35</w:t>
            </w:r>
          </w:p>
        </w:tc>
        <w:tc>
          <w:tcPr>
            <w:tcW w:type="dxa" w:w="1233"/>
            <w:shd w:val="clear" w:color="auto" w:fill="FFFFFF"/>
          </w:tcPr>
          <w:p>
            <w:pPr>
              <w:spacing w:before="40" w:after="40"/>
              <w:jc w:val="left"/>
            </w:pPr>
            <w:r>
              <w:rPr>
                <w:rFonts w:eastAsia="仿宋"/>
                <w:rFonts w:ascii="仿宋" w:hAnsi="仿宋"/>
                <w:b w:val="0"/>
                <w:sz w:val="19"/>
              </w:rPr>
              <w:t>0.22</w:t>
            </w:r>
          </w:p>
        </w:tc>
        <w:tc>
          <w:tcPr>
            <w:tcW w:type="dxa" w:w="1233"/>
            <w:shd w:val="clear" w:color="auto" w:fill="FFFFFF"/>
          </w:tcPr>
          <w:p>
            <w:pPr>
              <w:spacing w:before="40" w:after="40"/>
              <w:jc w:val="left"/>
            </w:pPr>
            <w:r>
              <w:rPr>
                <w:rFonts w:eastAsia="仿宋"/>
                <w:rFonts w:ascii="仿宋" w:hAnsi="仿宋"/>
                <w:b w:val="0"/>
                <w:sz w:val="19"/>
              </w:rPr>
              <w:t>0.45</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0.60</w:t>
            </w:r>
          </w:p>
        </w:tc>
        <w:tc>
          <w:tcPr>
            <w:tcW w:type="dxa" w:w="1233"/>
            <w:shd w:val="clear" w:color="auto" w:fill="FFFFFF"/>
          </w:tcPr>
          <w:p>
            <w:pPr>
              <w:spacing w:before="40" w:after="40"/>
              <w:jc w:val="left"/>
            </w:pPr>
            <w:r>
              <w:rPr>
                <w:rFonts w:eastAsia="仿宋"/>
                <w:rFonts w:ascii="仿宋" w:hAnsi="仿宋"/>
                <w:b w:val="0"/>
                <w:sz w:val="19"/>
              </w:rPr>
              <w:t>中（蓝白谈判对手/潜在伙伴）</w:t>
            </w:r>
          </w:p>
        </w:tc>
      </w:tr>
      <w:tr>
        <w:tc>
          <w:tcPr>
            <w:tcW w:type="dxa" w:w="1233"/>
            <w:shd w:val="clear" w:color="auto" w:fill="D6E4F0"/>
          </w:tcPr>
          <w:p>
            <w:pPr>
              <w:spacing w:before="40" w:after="40"/>
              <w:jc w:val="center"/>
            </w:pPr>
            <w:r>
              <w:rPr>
                <w:rFonts w:eastAsia="仿宋"/>
                <w:rFonts w:ascii="仿宋" w:hAnsi="仿宋"/>
                <w:b/>
                <w:sz w:val="19"/>
              </w:rPr>
              <w:t>张善政</w:t>
            </w:r>
          </w:p>
        </w:tc>
        <w:tc>
          <w:tcPr>
            <w:tcW w:type="dxa" w:w="1233"/>
            <w:shd w:val="clear" w:color="auto" w:fill="D6E4F0"/>
          </w:tcPr>
          <w:p>
            <w:pPr>
              <w:spacing w:before="40" w:after="40"/>
              <w:jc w:val="left"/>
            </w:pPr>
            <w:r>
              <w:rPr>
                <w:rFonts w:eastAsia="仿宋"/>
                <w:rFonts w:ascii="仿宋" w:hAnsi="仿宋"/>
                <w:b w:val="0"/>
                <w:sz w:val="19"/>
              </w:rPr>
              <w:t>0.40</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0.48</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中（桃园协同）</w:t>
            </w:r>
          </w:p>
        </w:tc>
      </w:tr>
      <w:tr>
        <w:tc>
          <w:tcPr>
            <w:tcW w:type="dxa" w:w="1233"/>
            <w:shd w:val="clear" w:color="auto" w:fill="FFFFFF"/>
          </w:tcPr>
          <w:p>
            <w:pPr>
              <w:spacing w:before="40" w:after="40"/>
              <w:jc w:val="center"/>
            </w:pPr>
            <w:r>
              <w:rPr>
                <w:rFonts w:eastAsia="仿宋"/>
                <w:rFonts w:ascii="仿宋" w:hAnsi="仿宋"/>
                <w:b w:val="0"/>
                <w:sz w:val="19"/>
              </w:rPr>
              <w:t>新北工务系统老同僚</w:t>
            </w:r>
          </w:p>
        </w:tc>
        <w:tc>
          <w:tcPr>
            <w:tcW w:type="dxa" w:w="1233"/>
            <w:shd w:val="clear" w:color="auto" w:fill="FFFFFF"/>
          </w:tcPr>
          <w:p>
            <w:pPr>
              <w:spacing w:before="40" w:after="40"/>
              <w:jc w:val="left"/>
            </w:pPr>
            <w:r>
              <w:rPr>
                <w:rFonts w:eastAsia="仿宋"/>
                <w:rFonts w:ascii="仿宋" w:hAnsi="仿宋"/>
                <w:b w:val="0"/>
                <w:sz w:val="19"/>
              </w:rPr>
              <w:t>0.50（集群）</w:t>
            </w:r>
          </w:p>
        </w:tc>
        <w:tc>
          <w:tcPr>
            <w:tcW w:type="dxa" w:w="1233"/>
            <w:shd w:val="clear" w:color="auto" w:fill="FFFFFF"/>
          </w:tcPr>
          <w:p>
            <w:pPr>
              <w:spacing w:before="40" w:after="40"/>
              <w:jc w:val="left"/>
            </w:pPr>
            <w:r>
              <w:rPr>
                <w:rFonts w:eastAsia="仿宋"/>
                <w:rFonts w:ascii="仿宋" w:hAnsi="仿宋"/>
                <w:b w:val="0"/>
                <w:sz w:val="19"/>
              </w:rPr>
              <w:t>0.25</w:t>
            </w:r>
          </w:p>
        </w:tc>
        <w:tc>
          <w:tcPr>
            <w:tcW w:type="dxa" w:w="1233"/>
            <w:shd w:val="clear" w:color="auto" w:fill="FFFFFF"/>
          </w:tcPr>
          <w:p>
            <w:pPr>
              <w:spacing w:before="40" w:after="40"/>
              <w:jc w:val="left"/>
            </w:pPr>
            <w:r>
              <w:rPr>
                <w:rFonts w:eastAsia="仿宋"/>
                <w:rFonts w:ascii="仿宋" w:hAnsi="仿宋"/>
                <w:b w:val="0"/>
                <w:sz w:val="19"/>
              </w:rPr>
              <w:t>0.55</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0.42</w:t>
            </w:r>
          </w:p>
        </w:tc>
        <w:tc>
          <w:tcPr>
            <w:tcW w:type="dxa" w:w="1233"/>
            <w:shd w:val="clear" w:color="auto" w:fill="FFFFFF"/>
          </w:tcPr>
          <w:p>
            <w:pPr>
              <w:spacing w:before="40" w:after="40"/>
              <w:jc w:val="left"/>
            </w:pPr>
            <w:r>
              <w:rPr>
                <w:rFonts w:eastAsia="仿宋"/>
                <w:rFonts w:ascii="仿宋" w:hAnsi="仿宋"/>
                <w:b w:val="0"/>
                <w:sz w:val="19"/>
              </w:rPr>
              <w:t>高（在地动员主力）</w:t>
            </w:r>
          </w:p>
        </w:tc>
      </w:tr>
      <w:tr>
        <w:tc>
          <w:tcPr>
            <w:tcW w:type="dxa" w:w="1233"/>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子女（家族）</w:t>
            </w:r>
          </w:p>
        </w:tc>
        <w:tc>
          <w:tcPr>
            <w:tcW w:type="dxa" w:w="1233"/>
            <w:shd w:val="clear" w:color="auto" w:fill="D6E4F0"/>
          </w:tcPr>
          <w:p>
            <w:pPr>
              <w:spacing w:before="40" w:after="40"/>
              <w:jc w:val="left"/>
            </w:pPr>
            <w:r>
              <w:rPr>
                <w:rFonts w:eastAsia="仿宋"/>
                <w:rFonts w:ascii="仿宋" w:hAnsi="仿宋"/>
                <w:b w:val="0"/>
                <w:sz w:val="19"/>
              </w:rPr>
              <w:t>0.25</w:t>
            </w:r>
          </w:p>
        </w:tc>
        <w:tc>
          <w:tcPr>
            <w:tcW w:type="dxa" w:w="1233"/>
            <w:shd w:val="clear" w:color="auto" w:fill="D6E4F0"/>
          </w:tcPr>
          <w:p>
            <w:pPr>
              <w:spacing w:before="40" w:after="40"/>
              <w:jc w:val="left"/>
            </w:pPr>
            <w:r>
              <w:rPr>
                <w:rFonts w:eastAsia="仿宋"/>
                <w:rFonts w:ascii="仿宋" w:hAnsi="仿宋"/>
                <w:b w:val="0"/>
                <w:sz w:val="19"/>
              </w:rPr>
              <w:t>0.08</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1</w:t>
            </w:r>
          </w:p>
        </w:tc>
        <w:tc>
          <w:tcPr>
            <w:tcW w:type="dxa" w:w="1233"/>
            <w:shd w:val="clear" w:color="auto" w:fill="D6E4F0"/>
          </w:tcPr>
          <w:p>
            <w:pPr>
              <w:spacing w:before="40" w:after="40"/>
              <w:jc w:val="left"/>
            </w:pPr>
            <w:r>
              <w:rPr>
                <w:rFonts w:eastAsia="仿宋"/>
                <w:rFonts w:ascii="仿宋" w:hAnsi="仿宋"/>
                <w:b w:val="0"/>
                <w:sz w:val="19"/>
              </w:rPr>
              <w:t>0.72</w:t>
            </w:r>
          </w:p>
        </w:tc>
        <w:tc>
          <w:tcPr>
            <w:tcW w:type="dxa" w:w="1233"/>
            <w:shd w:val="clear" w:color="auto" w:fill="D6E4F0"/>
          </w:tcPr>
          <w:p>
            <w:pPr>
              <w:spacing w:before="40" w:after="40"/>
              <w:jc w:val="left"/>
            </w:pPr>
            <w:r>
              <w:rPr>
                <w:rFonts w:eastAsia="仿宋"/>
                <w:rFonts w:ascii="仿宋" w:hAnsi="仿宋"/>
                <w:b w:val="0"/>
                <w:sz w:val="19"/>
              </w:rPr>
              <w:t>低</w:t>
            </w:r>
          </w:p>
        </w:tc>
      </w:tr>
    </w:tbl>
    <w:p/>
    <w:p>
      <w:pPr>
        <w:spacing w:before="0" w:after="120" w:lineRule="auto" w:line="288"/>
        <w:ind w:firstLine="420"/>
        <w:jc w:val="both"/>
      </w:pPr>
      <w:r>
        <w:rPr>
          <w:rFonts w:eastAsia="仿宋"/>
          <w:rFonts w:ascii="仿宋" w:hAnsi="仿宋"/>
          <w:b/>
          <w:i w:val="0"/>
          <w:sz w:val="28"/>
        </w:rPr>
        <w:t>量化解读</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度中心性 0.85、中介中心性 0.68 居全节点首位，反映其「跨多首长、跨多县市」独特结构地位——结构洞约束系数最低（0.25）意味着拥有最高程度的选择自由与桥接能力。在蓝营 2026 结构中，此桥接地位使其成为党内「协同派」的天然粘合剂，也是其民调基础具韧性的深层原因——任何蓝营派系都难以完全对立</w:t>
      </w:r>
      <w:r>
        <w:rPr>
          <w:rFonts w:eastAsia="仿宋"/>
          <w:rFonts w:ascii="仿宋" w:hAnsi="仿宋"/>
          <w:b/>
          <w:i w:val="0"/>
          <w:sz w:val="28"/>
        </w:rPr>
        <w:t>李四川</w:t>
      </w:r>
      <w:r>
        <w:rPr>
          <w:rFonts w:eastAsia="仿宋"/>
          <w:rFonts w:ascii="仿宋" w:hAnsi="仿宋"/>
          <w:b w:val="0"/>
          <w:i w:val="0"/>
          <w:sz w:val="28"/>
        </w:rPr>
        <w:t>。但此「桥接者」身份在首长选战中是把双刃剑：优点是跨派系动员顺畅，缺点是缺乏独立的政治品牌辨识度（「万用副手」而非「新北某议题代言人」）。对比基准：</w:t>
      </w:r>
      <w:r>
        <w:rPr>
          <w:rFonts w:eastAsia="仿宋"/>
          <w:rFonts w:ascii="仿宋" w:hAnsi="仿宋"/>
          <w:b/>
          <w:i w:val="0"/>
          <w:sz w:val="28"/>
        </w:rPr>
        <w:t>蒋万安</w:t>
      </w:r>
      <w:r>
        <w:rPr>
          <w:rFonts w:eastAsia="仿宋"/>
          <w:rFonts w:ascii="仿宋" w:hAnsi="仿宋"/>
          <w:b w:val="0"/>
          <w:i w:val="0"/>
          <w:sz w:val="28"/>
        </w:rPr>
        <w:t>约 0.95、</w:t>
      </w:r>
      <w:r>
        <w:rPr>
          <w:rFonts w:eastAsia="仿宋"/>
          <w:rFonts w:ascii="仿宋" w:hAnsi="仿宋"/>
          <w:b/>
          <w:i w:val="0"/>
          <w:sz w:val="28"/>
        </w:rPr>
        <w:t>侯友宜</w:t>
      </w:r>
      <w:r>
        <w:rPr>
          <w:rFonts w:eastAsia="仿宋"/>
          <w:rFonts w:ascii="仿宋" w:hAnsi="仿宋"/>
          <w:b w:val="0"/>
          <w:i w:val="0"/>
          <w:sz w:val="28"/>
        </w:rPr>
        <w:t>约 0.85——</w:t>
      </w:r>
      <w:r>
        <w:rPr>
          <w:rFonts w:eastAsia="仿宋"/>
          <w:rFonts w:ascii="仿宋" w:hAnsi="仿宋"/>
          <w:b/>
          <w:i w:val="0"/>
          <w:sz w:val="28"/>
        </w:rPr>
        <w:t>李四川</w:t>
      </w:r>
      <w:r>
        <w:rPr>
          <w:rFonts w:eastAsia="仿宋"/>
          <w:rFonts w:ascii="仿宋" w:hAnsi="仿宋"/>
          <w:b w:val="0"/>
          <w:i w:val="0"/>
          <w:sz w:val="28"/>
        </w:rPr>
        <w:t>与</w:t>
      </w:r>
      <w:r>
        <w:rPr>
          <w:rFonts w:eastAsia="仿宋"/>
          <w:rFonts w:ascii="仿宋" w:hAnsi="仿宋"/>
          <w:b/>
          <w:i w:val="0"/>
          <w:sz w:val="28"/>
        </w:rPr>
        <w:t>侯友宜</w:t>
      </w:r>
      <w:r>
        <w:rPr>
          <w:rFonts w:eastAsia="仿宋"/>
          <w:rFonts w:ascii="仿宋" w:hAnsi="仿宋"/>
          <w:b w:val="0"/>
          <w:i w:val="0"/>
          <w:sz w:val="28"/>
        </w:rPr>
        <w:t>同级但性质不同，侯为在地深耕型，李为跨区桥接型</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V1.8 §3.3 坦承两岸论述为「结构性空白」，但未提供可对照的时间切片表，此处补齐：</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对照案例</w:t>
            </w:r>
          </w:p>
        </w:tc>
        <w:tc>
          <w:tcPr>
            <w:tcW w:type="dxa" w:w="1727"/>
            <w:shd w:val="clear" w:color="auto" w:fill="2F5496"/>
          </w:tcPr>
          <w:p>
            <w:pPr>
              <w:spacing w:before="40" w:after="40"/>
              <w:jc w:val="center"/>
            </w:pPr>
            <w:r>
              <w:rPr>
                <w:rFonts w:eastAsia="黑体"/>
                <w:rFonts w:ascii="黑体" w:hAnsi="黑体"/>
                <w:b/>
                <w:color w:val="FFFFFF"/>
                <w:sz w:val="21"/>
              </w:rPr>
              <w:t>P3 期（高雄副市长时期 2018-2020）</w:t>
            </w:r>
          </w:p>
        </w:tc>
        <w:tc>
          <w:tcPr>
            <w:tcW w:type="dxa" w:w="1727"/>
            <w:shd w:val="clear" w:color="auto" w:fill="2F5496"/>
          </w:tcPr>
          <w:p>
            <w:pPr>
              <w:spacing w:before="40" w:after="40"/>
              <w:jc w:val="center"/>
            </w:pPr>
            <w:r>
              <w:rPr>
                <w:rFonts w:eastAsia="黑体"/>
                <w:rFonts w:ascii="黑体" w:hAnsi="黑体"/>
                <w:b/>
                <w:color w:val="FFFFFF"/>
                <w:sz w:val="21"/>
              </w:rPr>
              <w:t>P4 期（台北副市长时期 2022-2026.2）</w:t>
            </w:r>
          </w:p>
        </w:tc>
        <w:tc>
          <w:tcPr>
            <w:tcW w:type="dxa" w:w="1727"/>
            <w:shd w:val="clear" w:color="auto" w:fill="2F5496"/>
          </w:tcPr>
          <w:p>
            <w:pPr>
              <w:spacing w:before="40" w:after="40"/>
              <w:jc w:val="center"/>
            </w:pPr>
            <w:r>
              <w:rPr>
                <w:rFonts w:eastAsia="黑体"/>
                <w:rFonts w:ascii="黑体" w:hAnsi="黑体"/>
                <w:b/>
                <w:color w:val="FFFFFF"/>
                <w:sz w:val="21"/>
              </w:rPr>
              <w:t>P5 期（2026.3 至今 候选人时期）</w:t>
            </w:r>
          </w:p>
        </w:tc>
        <w:tc>
          <w:tcPr>
            <w:tcW w:type="dxa" w:w="1727"/>
            <w:shd w:val="clear" w:color="auto" w:fill="2F5496"/>
          </w:tcPr>
          <w:p>
            <w:pPr>
              <w:spacing w:before="40" w:after="40"/>
              <w:jc w:val="center"/>
            </w:pPr>
            <w:r>
              <w:rPr>
                <w:rFonts w:eastAsia="黑体"/>
                <w:rFonts w:ascii="黑体" w:hAnsi="黑体"/>
                <w:b/>
                <w:color w:val="FFFFFF"/>
                <w:sz w:val="21"/>
              </w:rPr>
              <w:t>立场演变方向</w:t>
            </w:r>
          </w:p>
        </w:tc>
      </w:tr>
      <w:tr>
        <w:tc>
          <w:tcPr>
            <w:tcW w:type="dxa" w:w="1727"/>
            <w:shd w:val="clear" w:color="auto" w:fill="D6E4F0"/>
          </w:tcPr>
          <w:p>
            <w:pPr>
              <w:spacing w:before="40" w:after="40"/>
              <w:jc w:val="center"/>
            </w:pPr>
            <w:r>
              <w:rPr>
                <w:rFonts w:eastAsia="仿宋"/>
                <w:rFonts w:ascii="仿宋" w:hAnsi="仿宋"/>
                <w:b/>
                <w:sz w:val="19"/>
              </w:rPr>
              <w:t>两岸交流态度</w:t>
            </w:r>
          </w:p>
        </w:tc>
        <w:tc>
          <w:tcPr>
            <w:tcW w:type="dxa" w:w="1727"/>
            <w:shd w:val="clear" w:color="auto" w:fill="D6E4F0"/>
          </w:tcPr>
          <w:p>
            <w:pPr>
              <w:spacing w:before="40" w:after="40"/>
              <w:jc w:val="left"/>
            </w:pPr>
            <w:r>
              <w:rPr>
                <w:rFonts w:eastAsia="仿宋"/>
                <w:rFonts w:ascii="仿宋" w:hAnsi="仿宋"/>
                <w:b w:val="0"/>
                <w:sz w:val="19"/>
              </w:rPr>
              <w:t>配合</w:t>
            </w:r>
            <w:r>
              <w:rPr>
                <w:rFonts w:eastAsia="仿宋"/>
                <w:rFonts w:ascii="仿宋" w:hAnsi="仿宋"/>
                <w:b/>
                <w:sz w:val="19"/>
              </w:rPr>
              <w:t>韩国瑜</w:t>
            </w:r>
            <w:r>
              <w:rPr>
                <w:rFonts w:eastAsia="仿宋"/>
                <w:rFonts w:ascii="仿宋" w:hAnsi="仿宋"/>
                <w:b w:val="0"/>
                <w:sz w:val="19"/>
              </w:rPr>
              <w:t>「货出得去，人进得来」的高雄两岸经贸路线，但自身不直接出面两岸议题</w:t>
            </w:r>
          </w:p>
        </w:tc>
        <w:tc>
          <w:tcPr>
            <w:tcW w:type="dxa" w:w="1727"/>
            <w:shd w:val="clear" w:color="auto" w:fill="D6E4F0"/>
          </w:tcPr>
          <w:p>
            <w:pPr>
              <w:spacing w:before="40" w:after="40"/>
              <w:jc w:val="left"/>
            </w:pPr>
            <w:r>
              <w:rPr>
                <w:rFonts w:eastAsia="仿宋"/>
                <w:rFonts w:ascii="仿宋" w:hAnsi="仿宋"/>
                <w:b w:val="0"/>
                <w:sz w:val="19"/>
              </w:rPr>
              <w:t>作为台北副市长实质不触及两岸议题，由</w:t>
            </w:r>
            <w:r>
              <w:rPr>
                <w:rFonts w:eastAsia="仿宋"/>
                <w:rFonts w:ascii="仿宋" w:hAnsi="仿宋"/>
                <w:b/>
                <w:sz w:val="19"/>
              </w:rPr>
              <w:t>蒋万安</w:t>
            </w:r>
            <w:r>
              <w:rPr>
                <w:rFonts w:eastAsia="仿宋"/>
                <w:rFonts w:ascii="仿宋" w:hAnsi="仿宋"/>
                <w:b w:val="0"/>
                <w:sz w:val="19"/>
              </w:rPr>
              <w:t>主导台北—上海等双城论坛</w:t>
            </w:r>
          </w:p>
        </w:tc>
        <w:tc>
          <w:tcPr>
            <w:tcW w:type="dxa" w:w="1727"/>
            <w:shd w:val="clear" w:color="auto" w:fill="D6E4F0"/>
          </w:tcPr>
          <w:p>
            <w:pPr>
              <w:spacing w:before="40" w:after="40"/>
              <w:jc w:val="left"/>
            </w:pPr>
            <w:r>
              <w:rPr>
                <w:rFonts w:eastAsia="仿宋"/>
                <w:rFonts w:ascii="仿宋" w:hAnsi="仿宋"/>
                <w:b w:val="0"/>
                <w:sz w:val="19"/>
              </w:rPr>
              <w:t>候选人阶段被问及两岸立场时以「遵循</w:t>
            </w:r>
            <w:r>
              <w:rPr>
                <w:rFonts w:eastAsia="仿宋"/>
                <w:rFonts w:ascii="仿宋" w:hAnsi="仿宋"/>
                <w:b/>
                <w:sz w:val="19"/>
              </w:rPr>
              <w:t>国民党</w:t>
            </w:r>
            <w:r>
              <w:rPr>
                <w:rFonts w:eastAsia="仿宋"/>
                <w:rFonts w:ascii="仿宋" w:hAnsi="仿宋"/>
                <w:b w:val="0"/>
                <w:sz w:val="19"/>
              </w:rPr>
              <w:t>党纲与</w:t>
            </w:r>
            <w:r>
              <w:rPr>
                <w:rFonts w:eastAsia="仿宋"/>
                <w:rFonts w:ascii="仿宋" w:hAnsi="仿宋"/>
                <w:b/>
                <w:sz w:val="19"/>
              </w:rPr>
              <w:t>侯友宜</w:t>
            </w:r>
            <w:r>
              <w:rPr>
                <w:rFonts w:eastAsia="仿宋"/>
                <w:rFonts w:ascii="仿宋" w:hAnsi="仿宋"/>
                <w:b w:val="0"/>
                <w:sz w:val="19"/>
              </w:rPr>
              <w:t>路线」回应，无个人化论述</w:t>
            </w:r>
          </w:p>
        </w:tc>
        <w:tc>
          <w:tcPr>
            <w:tcW w:type="dxa" w:w="1727"/>
            <w:shd w:val="clear" w:color="auto" w:fill="D6E4F0"/>
          </w:tcPr>
          <w:p>
            <w:pPr>
              <w:spacing w:before="40" w:after="40"/>
              <w:jc w:val="left"/>
            </w:pPr>
            <w:r>
              <w:rPr>
                <w:rFonts w:eastAsia="仿宋"/>
                <w:rFonts w:ascii="仿宋" w:hAnsi="仿宋"/>
                <w:b w:val="0"/>
                <w:sz w:val="19"/>
              </w:rPr>
              <w:t>持续维持「非议题化」，由党/首长代言</w:t>
            </w:r>
          </w:p>
        </w:tc>
      </w:tr>
      <w:tr>
        <w:tc>
          <w:tcPr>
            <w:tcW w:type="dxa" w:w="1727"/>
            <w:shd w:val="clear" w:color="auto" w:fill="FFFFFF"/>
          </w:tcPr>
          <w:p>
            <w:pPr>
              <w:spacing w:before="40" w:after="40"/>
              <w:jc w:val="center"/>
            </w:pPr>
            <w:r>
              <w:rPr>
                <w:rFonts w:eastAsia="仿宋"/>
                <w:rFonts w:ascii="仿宋" w:hAnsi="仿宋"/>
                <w:b/>
                <w:sz w:val="19"/>
              </w:rPr>
              <w:t>九二共识与 ECFA</w:t>
            </w:r>
          </w:p>
        </w:tc>
        <w:tc>
          <w:tcPr>
            <w:tcW w:type="dxa" w:w="1727"/>
            <w:shd w:val="clear" w:color="auto" w:fill="FFFFFF"/>
          </w:tcPr>
          <w:p>
            <w:pPr>
              <w:spacing w:before="40" w:after="40"/>
              <w:jc w:val="left"/>
            </w:pPr>
            <w:r>
              <w:rPr>
                <w:rFonts w:eastAsia="仿宋"/>
                <w:rFonts w:ascii="仿宋" w:hAnsi="仿宋"/>
                <w:b w:val="0"/>
                <w:sz w:val="19"/>
              </w:rPr>
              <w:t>高雄任期内未个人化表态 ECFA 或</w:t>
            </w:r>
            <w:r>
              <w:rPr>
                <w:rFonts w:eastAsia="仿宋"/>
                <w:rFonts w:ascii="仿宋" w:hAnsi="仿宋"/>
                <w:b/>
                <w:sz w:val="19"/>
              </w:rPr>
              <w:t>九二共识</w:t>
            </w:r>
            <w:r>
              <w:rPr>
                <w:rFonts w:eastAsia="仿宋"/>
                <w:rFonts w:ascii="仿宋" w:hAnsi="仿宋"/>
                <w:b w:val="0"/>
                <w:sz w:val="19"/>
              </w:rPr>
              <w:t>；以市政工务为主</w:t>
            </w:r>
          </w:p>
        </w:tc>
        <w:tc>
          <w:tcPr>
            <w:tcW w:type="dxa" w:w="1727"/>
            <w:shd w:val="clear" w:color="auto" w:fill="FFFFFF"/>
          </w:tcPr>
          <w:p>
            <w:pPr>
              <w:spacing w:before="40" w:after="40"/>
              <w:jc w:val="left"/>
            </w:pPr>
            <w:r>
              <w:rPr>
                <w:rFonts w:eastAsia="仿宋"/>
                <w:rFonts w:ascii="仿宋" w:hAnsi="仿宋"/>
                <w:b w:val="0"/>
                <w:sz w:val="19"/>
              </w:rPr>
              <w:t>台北任期内仍不单独就</w:t>
            </w:r>
            <w:r>
              <w:rPr>
                <w:rFonts w:eastAsia="仿宋"/>
                <w:rFonts w:ascii="仿宋" w:hAnsi="仿宋"/>
                <w:b/>
                <w:sz w:val="19"/>
              </w:rPr>
              <w:t>九二共识</w:t>
            </w:r>
            <w:r>
              <w:rPr>
                <w:rFonts w:eastAsia="仿宋"/>
                <w:rFonts w:ascii="仿宋" w:hAnsi="仿宋"/>
                <w:b w:val="0"/>
                <w:sz w:val="19"/>
              </w:rPr>
              <w:t>发言；回避被定调</w:t>
            </w:r>
          </w:p>
        </w:tc>
        <w:tc>
          <w:tcPr>
            <w:tcW w:type="dxa" w:w="1727"/>
            <w:shd w:val="clear" w:color="auto" w:fill="FFFFFF"/>
          </w:tcPr>
          <w:p>
            <w:pPr>
              <w:spacing w:before="40" w:after="40"/>
              <w:jc w:val="left"/>
            </w:pPr>
            <w:r>
              <w:rPr>
                <w:rFonts w:eastAsia="仿宋"/>
                <w:rFonts w:ascii="仿宋" w:hAnsi="仿宋"/>
                <w:b w:val="0"/>
                <w:sz w:val="19"/>
              </w:rPr>
              <w:t>候选人阶段仅转述党立场，无引申论述</w:t>
            </w:r>
          </w:p>
        </w:tc>
        <w:tc>
          <w:tcPr>
            <w:tcW w:type="dxa" w:w="1727"/>
            <w:shd w:val="clear" w:color="auto" w:fill="FFFFFF"/>
          </w:tcPr>
          <w:p>
            <w:pPr>
              <w:spacing w:before="40" w:after="40"/>
              <w:jc w:val="left"/>
            </w:pPr>
            <w:r>
              <w:rPr>
                <w:rFonts w:eastAsia="仿宋"/>
                <w:rFonts w:ascii="仿宋" w:hAnsi="仿宋"/>
                <w:b w:val="0"/>
                <w:sz w:val="19"/>
              </w:rPr>
              <w:t>保持极度克制</w:t>
            </w:r>
          </w:p>
        </w:tc>
      </w:tr>
      <w:tr>
        <w:tc>
          <w:tcPr>
            <w:tcW w:type="dxa" w:w="1727"/>
            <w:shd w:val="clear" w:color="auto" w:fill="D6E4F0"/>
          </w:tcPr>
          <w:p>
            <w:pPr>
              <w:spacing w:before="40" w:after="40"/>
              <w:jc w:val="center"/>
            </w:pPr>
            <w:r>
              <w:rPr>
                <w:rFonts w:eastAsia="仿宋"/>
                <w:rFonts w:ascii="仿宋" w:hAnsi="仿宋"/>
                <w:b/>
                <w:sz w:val="19"/>
              </w:rPr>
              <w:t>2026 访陆可能性</w:t>
            </w:r>
          </w:p>
        </w:tc>
        <w:tc>
          <w:tcPr>
            <w:tcW w:type="dxa" w:w="1727"/>
            <w:shd w:val="clear" w:color="auto" w:fill="D6E4F0"/>
          </w:tcPr>
          <w:p>
            <w:pPr>
              <w:spacing w:before="40" w:after="40"/>
              <w:jc w:val="left"/>
            </w:pPr>
            <w:r>
              <w:rPr>
                <w:rFonts w:eastAsia="仿宋"/>
                <w:rFonts w:ascii="仿宋" w:hAnsi="仿宋"/>
                <w:b w:val="0"/>
                <w:sz w:val="19"/>
              </w:rPr>
              <w:t>无访陆记录</w:t>
            </w:r>
          </w:p>
        </w:tc>
        <w:tc>
          <w:tcPr>
            <w:tcW w:type="dxa" w:w="1727"/>
            <w:shd w:val="clear" w:color="auto" w:fill="D6E4F0"/>
          </w:tcPr>
          <w:p>
            <w:pPr>
              <w:spacing w:before="40" w:after="40"/>
              <w:jc w:val="left"/>
            </w:pPr>
            <w:r>
              <w:rPr>
                <w:rFonts w:eastAsia="仿宋"/>
                <w:rFonts w:ascii="仿宋" w:hAnsi="仿宋"/>
                <w:b w:val="0"/>
                <w:sz w:val="19"/>
              </w:rPr>
              <w:t>台北副市长任期内未访陆</w:t>
            </w:r>
          </w:p>
        </w:tc>
        <w:tc>
          <w:tcPr>
            <w:tcW w:type="dxa" w:w="1727"/>
            <w:shd w:val="clear" w:color="auto" w:fill="D6E4F0"/>
          </w:tcPr>
          <w:p>
            <w:pPr>
              <w:spacing w:before="40" w:after="40"/>
              <w:jc w:val="left"/>
            </w:pPr>
            <w:r>
              <w:rPr>
                <w:rFonts w:eastAsia="仿宋"/>
                <w:rFonts w:ascii="仿宋" w:hAnsi="仿宋"/>
                <w:b w:val="0"/>
                <w:sz w:val="19"/>
              </w:rPr>
              <w:t>候选人阶段明确回避访陆话题，预计选战期间不访陆（以免成攻击点）</w:t>
            </w:r>
          </w:p>
        </w:tc>
        <w:tc>
          <w:tcPr>
            <w:tcW w:type="dxa" w:w="1727"/>
            <w:shd w:val="clear" w:color="auto" w:fill="D6E4F0"/>
          </w:tcPr>
          <w:p>
            <w:pPr>
              <w:spacing w:before="40" w:after="40"/>
              <w:jc w:val="left"/>
            </w:pPr>
            <w:r>
              <w:rPr>
                <w:rFonts w:eastAsia="仿宋"/>
                <w:rFonts w:ascii="仿宋" w:hAnsi="仿宋"/>
                <w:b w:val="0"/>
                <w:sz w:val="19"/>
              </w:rPr>
              <w:t>预期保持零访陆模式</w:t>
            </w:r>
          </w:p>
        </w:tc>
      </w:tr>
      <w:tr>
        <w:tc>
          <w:tcPr>
            <w:tcW w:type="dxa" w:w="1727"/>
            <w:shd w:val="clear" w:color="auto" w:fill="FFFFFF"/>
          </w:tcPr>
          <w:p>
            <w:pPr>
              <w:spacing w:before="40" w:after="40"/>
              <w:jc w:val="center"/>
            </w:pPr>
            <w:r>
              <w:rPr>
                <w:rFonts w:eastAsia="仿宋"/>
                <w:rFonts w:ascii="仿宋" w:hAnsi="仿宋"/>
                <w:b/>
                <w:sz w:val="19"/>
              </w:rPr>
              <w:t>绿营攻击反应</w:t>
            </w:r>
          </w:p>
        </w:tc>
        <w:tc>
          <w:tcPr>
            <w:tcW w:type="dxa" w:w="1727"/>
            <w:shd w:val="clear" w:color="auto" w:fill="FFFFFF"/>
          </w:tcPr>
          <w:p>
            <w:pPr>
              <w:spacing w:before="40" w:after="40"/>
              <w:jc w:val="left"/>
            </w:pPr>
            <w:r>
              <w:rPr>
                <w:rFonts w:eastAsia="仿宋"/>
                <w:rFonts w:ascii="仿宋" w:hAnsi="仿宋"/>
                <w:b w:val="0"/>
                <w:sz w:val="19"/>
              </w:rPr>
              <w:t>极少被绿营就两岸议题直接攻击</w:t>
            </w:r>
          </w:p>
        </w:tc>
        <w:tc>
          <w:tcPr>
            <w:tcW w:type="dxa" w:w="1727"/>
            <w:shd w:val="clear" w:color="auto" w:fill="FFFFFF"/>
          </w:tcPr>
          <w:p>
            <w:pPr>
              <w:spacing w:before="40" w:after="40"/>
              <w:jc w:val="left"/>
            </w:pPr>
            <w:r>
              <w:rPr>
                <w:rFonts w:eastAsia="仿宋"/>
                <w:rFonts w:ascii="仿宋" w:hAnsi="仿宋"/>
                <w:b w:val="0"/>
                <w:sz w:val="19"/>
              </w:rPr>
              <w:t>偶尔被点名但未被定调为「亲中」</w:t>
            </w:r>
          </w:p>
        </w:tc>
        <w:tc>
          <w:tcPr>
            <w:tcW w:type="dxa" w:w="1727"/>
            <w:shd w:val="clear" w:color="auto" w:fill="FFFFFF"/>
          </w:tcPr>
          <w:p>
            <w:pPr>
              <w:spacing w:before="40" w:after="40"/>
              <w:jc w:val="left"/>
            </w:pPr>
            <w:r>
              <w:rPr>
                <w:rFonts w:eastAsia="仿宋"/>
                <w:rFonts w:ascii="仿宋" w:hAnsi="仿宋"/>
                <w:b w:val="0"/>
                <w:sz w:val="19"/>
              </w:rPr>
              <w:t>候选人阶段已成</w:t>
            </w:r>
            <w:r>
              <w:rPr>
                <w:rFonts w:eastAsia="仿宋"/>
                <w:rFonts w:ascii="仿宋" w:hAnsi="仿宋"/>
                <w:b/>
                <w:sz w:val="19"/>
              </w:rPr>
              <w:t>苏巧慧</w:t>
            </w:r>
            <w:r>
              <w:rPr>
                <w:rFonts w:eastAsia="仿宋"/>
                <w:rFonts w:ascii="仿宋" w:hAnsi="仿宋"/>
                <w:b w:val="0"/>
                <w:sz w:val="19"/>
              </w:rPr>
              <w:t>阵营就两岸立场模糊的潜在攻击面</w:t>
            </w:r>
          </w:p>
        </w:tc>
        <w:tc>
          <w:tcPr>
            <w:tcW w:type="dxa" w:w="1727"/>
            <w:shd w:val="clear" w:color="auto" w:fill="FFFFFF"/>
          </w:tcPr>
          <w:p>
            <w:pPr>
              <w:spacing w:before="40" w:after="40"/>
              <w:jc w:val="left"/>
            </w:pPr>
            <w:r>
              <w:rPr>
                <w:rFonts w:eastAsia="仿宋"/>
                <w:rFonts w:ascii="仿宋" w:hAnsi="仿宋"/>
                <w:b w:val="0"/>
                <w:sz w:val="19"/>
              </w:rPr>
              <w:t>从「无关者」转为「被动回应者」</w:t>
            </w:r>
          </w:p>
        </w:tc>
      </w:tr>
    </w:tbl>
    <w:p/>
    <w:p>
      <w:pPr>
        <w:spacing w:before="0" w:after="120" w:lineRule="auto" w:line="288"/>
        <w:ind w:firstLine="420"/>
        <w:jc w:val="both"/>
      </w:pPr>
      <w:r>
        <w:rPr>
          <w:rFonts w:eastAsia="仿宋"/>
          <w:rFonts w:ascii="仿宋" w:hAnsi="仿宋"/>
          <w:b/>
          <w:i w:val="0"/>
          <w:sz w:val="28"/>
        </w:rPr>
        <w:t>战略含义</w:t>
      </w:r>
      <w:r>
        <w:rPr>
          <w:rFonts w:eastAsia="仿宋"/>
          <w:rFonts w:ascii="仿宋" w:hAnsi="仿宋"/>
          <w:b w:val="0"/>
          <w:i w:val="0"/>
          <w:sz w:val="28"/>
        </w:rPr>
        <w:t>：三时期对照显示</w:t>
      </w:r>
      <w:r>
        <w:rPr>
          <w:rFonts w:eastAsia="仿宋"/>
          <w:rFonts w:ascii="仿宋" w:hAnsi="仿宋"/>
          <w:b/>
          <w:i w:val="0"/>
          <w:sz w:val="28"/>
        </w:rPr>
        <w:t>李四川</w:t>
      </w:r>
      <w:r>
        <w:rPr>
          <w:rFonts w:eastAsia="仿宋"/>
          <w:rFonts w:ascii="仿宋" w:hAnsi="仿宋"/>
          <w:b w:val="0"/>
          <w:i w:val="0"/>
          <w:sz w:val="28"/>
        </w:rPr>
        <w:t>采取</w:t>
      </w:r>
      <w:r>
        <w:rPr>
          <w:rFonts w:eastAsia="仿宋"/>
          <w:rFonts w:ascii="仿宋" w:hAnsi="仿宋"/>
          <w:b/>
          <w:i w:val="0"/>
          <w:sz w:val="28"/>
        </w:rPr>
        <w:t>两岸议题最大化回避</w:t>
      </w:r>
      <w:r>
        <w:rPr>
          <w:rFonts w:eastAsia="仿宋"/>
          <w:rFonts w:ascii="仿宋" w:hAnsi="仿宋"/>
          <w:b w:val="0"/>
          <w:i w:val="0"/>
          <w:sz w:val="28"/>
        </w:rPr>
        <w:t xml:space="preserve">策略，这与其工程师型人格（V1.8 §4-5 </w:t>
      </w:r>
      <w:r>
        <w:rPr>
          <w:rFonts w:eastAsia="仿宋"/>
          <w:rFonts w:ascii="仿宋" w:hAnsi="仿宋"/>
          <w:b/>
          <w:i w:val="0"/>
          <w:sz w:val="28"/>
        </w:rPr>
        <w:t>ESTJ</w:t>
      </w:r>
      <w:r>
        <w:rPr>
          <w:rFonts w:eastAsia="仿宋"/>
          <w:rFonts w:ascii="仿宋" w:hAnsi="仿宋"/>
          <w:b w:val="0"/>
          <w:i w:val="0"/>
          <w:sz w:val="28"/>
        </w:rPr>
        <w:t xml:space="preserve"> 主导 Te-Si）高度一致——将两岸视为「非专业领域」主动外包给党机器与上级。此策略在副市长阶段奏效，但在首长候选人阶段面临检验：绿营必将逼其表态，若持续闪躲将损害其「务实可信」形象</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在 V1.8 §6.4 四情景基础上，为两个最高概率情景补齐</w:t>
      </w:r>
      <w:r>
        <w:rPr>
          <w:rFonts w:eastAsia="仿宋"/>
          <w:rFonts w:ascii="仿宋" w:hAnsi="仿宋"/>
          <w:b/>
          <w:i w:val="0"/>
          <w:sz w:val="28"/>
        </w:rPr>
        <w:t>贝叶斯三步</w:t>
      </w:r>
      <w:r>
        <w:rPr>
          <w:rFonts w:eastAsia="仿宋"/>
          <w:rFonts w:ascii="仿宋" w:hAnsi="仿宋"/>
          <w:b w:val="0"/>
          <w:i w:val="0"/>
          <w:sz w:val="28"/>
        </w:rPr>
        <w:t>计算链：</w:t>
      </w:r>
    </w:p>
    <w:p>
      <w:pPr>
        <w:spacing w:before="0" w:after="120" w:lineRule="auto" w:line="288"/>
        <w:ind w:firstLine="420"/>
        <w:jc w:val="both"/>
      </w:pPr>
      <w:r>
        <w:rPr>
          <w:rFonts w:eastAsia="仿宋"/>
          <w:rFonts w:ascii="仿宋" w:hAnsi="仿宋"/>
          <w:b w:val="0"/>
          <w:i w:val="0"/>
          <w:sz w:val="28"/>
        </w:rPr>
        <w:t>#### 情景 A：</w:t>
      </w:r>
      <w:r>
        <w:rPr>
          <w:rFonts w:eastAsia="仿宋"/>
          <w:rFonts w:ascii="仿宋" w:hAnsi="仿宋"/>
          <w:b/>
          <w:i w:val="0"/>
          <w:sz w:val="28"/>
        </w:rPr>
        <w:t>李四川</w:t>
      </w:r>
      <w:r>
        <w:rPr>
          <w:rFonts w:eastAsia="仿宋"/>
          <w:rFonts w:ascii="仿宋" w:hAnsi="仿宋"/>
          <w:b w:val="0"/>
          <w:i w:val="0"/>
          <w:sz w:val="28"/>
        </w:rPr>
        <w:t>当选 2026 新北市长（概率估 45-50%）</w:t>
      </w:r>
    </w:p>
    <w:p>
      <w:pPr>
        <w:spacing w:before="0" w:after="120" w:lineRule="auto" w:line="288"/>
        <w:ind w:firstLine="420"/>
        <w:jc w:val="both"/>
      </w:pPr>
      <w:r>
        <w:rPr>
          <w:rFonts w:eastAsia="仿宋"/>
          <w:rFonts w:ascii="仿宋" w:hAnsi="仿宋"/>
          <w:b/>
          <w:i w:val="0"/>
          <w:sz w:val="28"/>
        </w:rPr>
        <w:t>先验（Prior）</w:t>
      </w:r>
      <w:r>
        <w:rPr>
          <w:rFonts w:eastAsia="仿宋"/>
          <w:rFonts w:ascii="仿宋" w:hAnsi="仿宋"/>
          <w:b w:val="0"/>
          <w:i w:val="0"/>
          <w:sz w:val="28"/>
        </w:rPr>
        <w:t>：2014-2022 新北市蓝营历史得票率 57-63%，结构上偏蓝基本盘占优；P(蓝当选)≈0.55。</w:t>
      </w:r>
    </w:p>
    <w:p>
      <w:pPr>
        <w:spacing w:before="0" w:after="120" w:lineRule="auto" w:line="288"/>
        <w:ind w:firstLine="420"/>
        <w:jc w:val="both"/>
      </w:pPr>
      <w:r>
        <w:rPr>
          <w:rFonts w:eastAsia="仿宋"/>
          <w:rFonts w:ascii="仿宋" w:hAnsi="仿宋"/>
          <w:b/>
          <w:i w:val="0"/>
          <w:sz w:val="28"/>
        </w:rPr>
        <w:t>似然（Likelihood）</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- 2026-04 民调对比 1% 差距（李 35.5% vs 苏 34.5%），较 2025 年中 10+% 领先显著收窄 → 似然值较 2025 基线下修 0.7 倍</w:t>
      </w:r>
    </w:p>
    <w:p>
      <w:pPr>
        <w:spacing w:before="0" w:after="120" w:lineRule="auto" w:line="288"/>
        <w:ind w:firstLine="420"/>
        <w:jc w:val="both"/>
      </w:pPr>
      <w:r>
        <w:rPr>
          <w:rFonts w:eastAsia="仿宋"/>
          <w:rFonts w:ascii="仿宋" w:hAnsi="仿宋"/>
          <w:b w:val="0"/>
          <w:i w:val="0"/>
          <w:sz w:val="28"/>
        </w:rPr>
        <w:t>- 若蓝白合作达成：合作民调 47% vs 32%，似然值上修 1.4 倍</w:t>
      </w:r>
    </w:p>
    <w:p>
      <w:pPr>
        <w:spacing w:before="0" w:after="120" w:lineRule="auto" w:line="288"/>
        <w:ind w:firstLine="420"/>
        <w:jc w:val="both"/>
      </w:pPr>
      <w:r>
        <w:rPr>
          <w:rFonts w:eastAsia="仿宋"/>
          <w:rFonts w:ascii="仿宋" w:hAnsi="仿宋"/>
          <w:b w:val="0"/>
          <w:i w:val="0"/>
          <w:sz w:val="28"/>
        </w:rPr>
        <w:t>- 蓝白谈判 2026 年下半若破局：似然值下修 0.8 倍</w:t>
      </w:r>
    </w:p>
    <w:p>
      <w:pPr>
        <w:spacing w:before="0" w:after="120" w:lineRule="auto" w:line="288"/>
        <w:ind w:firstLine="420"/>
        <w:jc w:val="both"/>
      </w:pPr>
      <w:r>
        <w:rPr>
          <w:rFonts w:eastAsia="仿宋"/>
          <w:rFonts w:ascii="仿宋" w:hAnsi="仿宋"/>
          <w:b/>
          <w:i w:val="0"/>
          <w:sz w:val="28"/>
        </w:rPr>
        <w:t>后验（Posterior）</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蓝白合作情景：P(A|合作)≈0.55×1.4×0.7 = 0.54 → 调整至 0.55-0.60</w:t>
      </w:r>
    </w:p>
    <w:p>
      <w:pPr>
        <w:spacing w:before="0" w:after="120" w:lineRule="auto" w:line="288"/>
        <w:ind w:firstLine="420"/>
        <w:jc w:val="both"/>
      </w:pPr>
      <w:r>
        <w:rPr>
          <w:rFonts w:eastAsia="仿宋"/>
          <w:rFonts w:ascii="仿宋" w:hAnsi="仿宋"/>
          <w:b w:val="0"/>
          <w:i w:val="0"/>
          <w:sz w:val="28"/>
        </w:rPr>
        <w:t>- 蓝白分裂三脚督情景：P(A|分裂)≈0.55×0.8×0.7 = 0.31 → 约 0.30-0.35</w:t>
      </w:r>
    </w:p>
    <w:p>
      <w:pPr>
        <w:spacing w:before="0" w:after="120" w:lineRule="auto" w:line="288"/>
        <w:ind w:firstLine="420"/>
        <w:jc w:val="both"/>
      </w:pPr>
      <w:r>
        <w:rPr>
          <w:rFonts w:eastAsia="仿宋"/>
          <w:rFonts w:ascii="仿宋" w:hAnsi="仿宋"/>
          <w:b w:val="0"/>
          <w:i w:val="0"/>
          <w:sz w:val="28"/>
        </w:rPr>
        <w:t xml:space="preserve">- 综合加权（假设蓝白合作概率 0.55）：0.55×0.57 + 0.45×0.33 ≈ 0.46 → </w:t>
      </w:r>
      <w:r>
        <w:rPr>
          <w:rFonts w:eastAsia="仿宋"/>
          <w:rFonts w:ascii="仿宋" w:hAnsi="仿宋"/>
          <w:b/>
          <w:i w:val="0"/>
          <w:sz w:val="28"/>
        </w:rPr>
        <w:t>综合后验 45-50%</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：（1）蓝白合作协议 2026-08 前完成；（2）美丽岛/TVBS 民调李差距持续 ≥3%；（3）</w:t>
      </w:r>
      <w:r>
        <w:rPr>
          <w:rFonts w:eastAsia="仿宋"/>
          <w:rFonts w:ascii="仿宋" w:hAnsi="仿宋"/>
          <w:b/>
          <w:i w:val="0"/>
          <w:sz w:val="28"/>
        </w:rPr>
        <w:t>苏巧慧</w:t>
      </w:r>
      <w:r>
        <w:rPr>
          <w:rFonts w:eastAsia="仿宋"/>
          <w:rFonts w:ascii="仿宋" w:hAnsi="仿宋"/>
          <w:b w:val="0"/>
          <w:i w:val="0"/>
          <w:sz w:val="28"/>
        </w:rPr>
        <w:t>爆发重大争议事件。</w:t>
      </w:r>
    </w:p>
    <w:p>
      <w:pPr>
        <w:spacing w:before="0" w:after="120" w:lineRule="auto" w:line="288"/>
        <w:ind w:firstLine="420"/>
        <w:jc w:val="both"/>
      </w:pPr>
      <w:r>
        <w:rPr>
          <w:rFonts w:eastAsia="仿宋"/>
          <w:rFonts w:ascii="仿宋" w:hAnsi="仿宋"/>
          <w:b w:val="0"/>
          <w:i w:val="0"/>
          <w:sz w:val="28"/>
        </w:rPr>
        <w:t>#### 情景 B：</w:t>
      </w:r>
      <w:r>
        <w:rPr>
          <w:rFonts w:eastAsia="仿宋"/>
          <w:rFonts w:ascii="仿宋" w:hAnsi="仿宋"/>
          <w:b/>
          <w:i w:val="0"/>
          <w:sz w:val="28"/>
        </w:rPr>
        <w:t>苏巧慧</w:t>
      </w:r>
      <w:r>
        <w:rPr>
          <w:rFonts w:eastAsia="仿宋"/>
          <w:rFonts w:ascii="仿宋" w:hAnsi="仿宋"/>
          <w:b w:val="0"/>
          <w:i w:val="0"/>
          <w:sz w:val="28"/>
        </w:rPr>
        <w:t>当选，</w:t>
      </w:r>
      <w:r>
        <w:rPr>
          <w:rFonts w:eastAsia="仿宋"/>
          <w:rFonts w:ascii="仿宋" w:hAnsi="仿宋"/>
          <w:b/>
          <w:i w:val="0"/>
          <w:sz w:val="28"/>
        </w:rPr>
        <w:t>李四川</w:t>
      </w:r>
      <w:r>
        <w:rPr>
          <w:rFonts w:eastAsia="仿宋"/>
          <w:rFonts w:ascii="仿宋" w:hAnsi="仿宋"/>
          <w:b w:val="0"/>
          <w:i w:val="0"/>
          <w:sz w:val="28"/>
        </w:rPr>
        <w:t>败选（概率估 40-45%）</w:t>
      </w:r>
    </w:p>
    <w:p>
      <w:pPr>
        <w:spacing w:before="0" w:after="120" w:lineRule="auto" w:line="288"/>
        <w:ind w:firstLine="420"/>
        <w:jc w:val="both"/>
      </w:pPr>
      <w:r>
        <w:rPr>
          <w:rFonts w:eastAsia="仿宋"/>
          <w:rFonts w:ascii="仿宋" w:hAnsi="仿宋"/>
          <w:b/>
          <w:i w:val="0"/>
          <w:sz w:val="28"/>
        </w:rPr>
        <w:t>先验</w:t>
      </w:r>
      <w:r>
        <w:rPr>
          <w:rFonts w:eastAsia="仿宋"/>
          <w:rFonts w:ascii="仿宋" w:hAnsi="仿宋"/>
          <w:b w:val="0"/>
          <w:i w:val="0"/>
          <w:sz w:val="28"/>
        </w:rPr>
        <w:t>：</w:t>
      </w:r>
      <w:r>
        <w:rPr>
          <w:rFonts w:eastAsia="仿宋"/>
          <w:rFonts w:ascii="仿宋" w:hAnsi="仿宋"/>
          <w:b/>
          <w:i w:val="0"/>
          <w:sz w:val="28"/>
        </w:rPr>
        <w:t>民进党</w:t>
      </w:r>
      <w:r>
        <w:rPr>
          <w:rFonts w:eastAsia="仿宋"/>
          <w:rFonts w:ascii="仿宋" w:hAnsi="仿宋"/>
          <w:b w:val="0"/>
          <w:i w:val="0"/>
          <w:sz w:val="28"/>
        </w:rPr>
        <w:t xml:space="preserve"> 2020、2024 新北得票 33-36% 虽长期输于蓝营，但 2024 </w:t>
      </w:r>
      <w:r>
        <w:rPr>
          <w:rFonts w:eastAsia="仿宋"/>
          <w:rFonts w:ascii="仿宋" w:hAnsi="仿宋"/>
          <w:b/>
          <w:i w:val="0"/>
          <w:sz w:val="28"/>
        </w:rPr>
        <w:t>赖清德</w:t>
      </w:r>
      <w:r>
        <w:rPr>
          <w:rFonts w:eastAsia="仿宋"/>
          <w:rFonts w:ascii="仿宋" w:hAnsi="仿宋"/>
          <w:b w:val="0"/>
          <w:i w:val="0"/>
          <w:sz w:val="28"/>
        </w:rPr>
        <w:t>新北得票率约 42.6% 显示绿营底盘趋升；P(绿当选)≈0.35。</w:t>
      </w:r>
    </w:p>
    <w:p>
      <w:pPr>
        <w:spacing w:before="0" w:after="120" w:lineRule="auto" w:line="288"/>
        <w:ind w:firstLine="420"/>
        <w:jc w:val="both"/>
      </w:pPr>
      <w:r>
        <w:rPr>
          <w:rFonts w:eastAsia="仿宋"/>
          <w:rFonts w:ascii="仿宋" w:hAnsi="仿宋"/>
          <w:b/>
          <w:i w:val="0"/>
          <w:sz w:val="28"/>
        </w:rPr>
        <w:t>似然</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- 2026-04 </w:t>
      </w:r>
      <w:r>
        <w:rPr>
          <w:rFonts w:eastAsia="仿宋"/>
          <w:rFonts w:ascii="仿宋" w:hAnsi="仿宋"/>
          <w:b/>
          <w:i w:val="0"/>
          <w:sz w:val="28"/>
        </w:rPr>
        <w:t>苏巧慧</w:t>
      </w:r>
      <w:r>
        <w:rPr>
          <w:rFonts w:eastAsia="仿宋"/>
          <w:rFonts w:ascii="仿宋" w:hAnsi="仿宋"/>
          <w:b w:val="0"/>
          <w:i w:val="0"/>
          <w:sz w:val="28"/>
        </w:rPr>
        <w:t>适任度首度反超</w:t>
      </w:r>
      <w:r>
        <w:rPr>
          <w:rFonts w:eastAsia="仿宋"/>
          <w:rFonts w:ascii="仿宋" w:hAnsi="仿宋"/>
          <w:b/>
          <w:i w:val="0"/>
          <w:sz w:val="28"/>
        </w:rPr>
        <w:t>李四川</w:t>
      </w:r>
      <w:r>
        <w:rPr>
          <w:rFonts w:eastAsia="仿宋"/>
          <w:rFonts w:ascii="仿宋" w:hAnsi="仿宋"/>
          <w:b w:val="0"/>
          <w:i w:val="0"/>
          <w:sz w:val="28"/>
        </w:rPr>
        <w:t>（43.5% vs 41.5%）→ 似然值上修 1.3 倍</w:t>
      </w:r>
    </w:p>
    <w:p>
      <w:pPr>
        <w:spacing w:before="0" w:after="120" w:lineRule="auto" w:line="288"/>
        <w:ind w:firstLine="420"/>
        <w:jc w:val="both"/>
      </w:pPr>
      <w:r>
        <w:rPr>
          <w:rFonts w:eastAsia="仿宋"/>
          <w:rFonts w:ascii="仿宋" w:hAnsi="仿宋"/>
          <w:b w:val="0"/>
          <w:i w:val="0"/>
          <w:sz w:val="28"/>
        </w:rPr>
        <w:t>- 蓝白合作失败：似然值上修 1.5 倍</w:t>
      </w:r>
    </w:p>
    <w:p>
      <w:pPr>
        <w:spacing w:before="0" w:after="120" w:lineRule="auto" w:line="288"/>
        <w:ind w:firstLine="420"/>
        <w:jc w:val="both"/>
      </w:pPr>
      <w:r>
        <w:rPr>
          <w:rFonts w:eastAsia="仿宋"/>
          <w:rFonts w:ascii="仿宋" w:hAnsi="仿宋"/>
          <w:b w:val="0"/>
          <w:i w:val="0"/>
          <w:sz w:val="28"/>
        </w:rPr>
        <w:t>- 世代断层——年轻票</w:t>
      </w:r>
      <w:r>
        <w:rPr>
          <w:rFonts w:eastAsia="仿宋"/>
          <w:rFonts w:ascii="仿宋" w:hAnsi="仿宋"/>
          <w:b/>
          <w:i w:val="0"/>
          <w:sz w:val="28"/>
        </w:rPr>
        <w:t>李四川</w:t>
      </w:r>
      <w:r>
        <w:rPr>
          <w:rFonts w:eastAsia="仿宋"/>
          <w:rFonts w:ascii="仿宋" w:hAnsi="仿宋"/>
          <w:b w:val="0"/>
          <w:i w:val="0"/>
          <w:sz w:val="28"/>
        </w:rPr>
        <w:t>弱势 → 似然值上修 1.2 倍</w:t>
      </w:r>
    </w:p>
    <w:p>
      <w:pPr>
        <w:spacing w:before="0" w:after="120" w:lineRule="auto" w:line="288"/>
        <w:ind w:firstLine="420"/>
        <w:jc w:val="both"/>
      </w:pPr>
      <w:r>
        <w:rPr>
          <w:rFonts w:eastAsia="仿宋"/>
          <w:rFonts w:ascii="仿宋" w:hAnsi="仿宋"/>
          <w:b/>
          <w:i w:val="0"/>
          <w:sz w:val="28"/>
        </w:rPr>
        <w:t>后验</w:t>
      </w:r>
      <w:r>
        <w:rPr>
          <w:rFonts w:eastAsia="仿宋"/>
          <w:rFonts w:ascii="仿宋" w:hAnsi="仿宋"/>
          <w:b w:val="0"/>
          <w:i w:val="0"/>
          <w:sz w:val="28"/>
        </w:rPr>
        <w:t>：蓝白分裂情景：P(B|分裂)≈0.35×1.3×1.5×1.2 = 0.82 → 调整上限后 0.50-0.55；蓝白合作情景：P(B|合作)≈0.35×1.3×0.6 = 0.27 → 约 0.25-0.30。综合加权：</w:t>
      </w:r>
      <w:r>
        <w:rPr>
          <w:rFonts w:eastAsia="仿宋"/>
          <w:rFonts w:ascii="仿宋" w:hAnsi="仿宋"/>
          <w:b/>
          <w:i w:val="0"/>
          <w:sz w:val="28"/>
        </w:rPr>
        <w:t>40-45%</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触发信号</w:t>
      </w:r>
      <w:r>
        <w:rPr>
          <w:rFonts w:eastAsia="仿宋"/>
          <w:rFonts w:ascii="仿宋" w:hAnsi="仿宋"/>
          <w:b w:val="0"/>
          <w:i w:val="0"/>
          <w:sz w:val="28"/>
        </w:rPr>
        <w:t>：（1）蓝白合作破局；（2）板桥、三重、中和等票仓</w:t>
      </w:r>
      <w:r>
        <w:rPr>
          <w:rFonts w:eastAsia="仿宋"/>
          <w:rFonts w:ascii="仿宋" w:hAnsi="仿宋"/>
          <w:b/>
          <w:i w:val="0"/>
          <w:sz w:val="28"/>
        </w:rPr>
        <w:t>苏巧慧</w:t>
      </w:r>
      <w:r>
        <w:rPr>
          <w:rFonts w:eastAsia="仿宋"/>
          <w:rFonts w:ascii="仿宋" w:hAnsi="仿宋"/>
          <w:b w:val="0"/>
          <w:i w:val="0"/>
          <w:sz w:val="28"/>
        </w:rPr>
        <w:t>持续小赢；（3）适任度差距扩大至 ≥5%。</w:t>
      </w:r>
    </w:p>
    <w:p>
      <w:pPr>
        <w:spacing w:before="0" w:after="120" w:lineRule="auto" w:line="288"/>
        <w:ind w:firstLine="420"/>
        <w:jc w:val="both"/>
      </w:pPr>
      <w:r>
        <w:rPr>
          <w:rFonts w:eastAsia="仿宋"/>
          <w:rFonts w:ascii="仿宋" w:hAnsi="仿宋"/>
          <w:b w:val="0"/>
          <w:i w:val="0"/>
          <w:sz w:val="28"/>
        </w:rPr>
        <w:t>V1.8 §S4 已覆盖 6 起争议事件。补充 2026 年新发生的政治争议：</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w:t>
            </w:r>
          </w:p>
        </w:tc>
        <w:tc>
          <w:tcPr>
            <w:tcW w:type="dxa" w:w="1233"/>
            <w:shd w:val="clear" w:color="auto" w:fill="2F5496"/>
          </w:tcPr>
          <w:p>
            <w:pPr>
              <w:spacing w:before="40" w:after="40"/>
              <w:jc w:val="center"/>
            </w:pPr>
            <w:r>
              <w:rPr>
                <w:rFonts w:eastAsia="黑体"/>
                <w:rFonts w:ascii="黑体" w:hAnsi="黑体"/>
                <w:b/>
                <w:color w:val="FFFFFF"/>
                <w:sz w:val="21"/>
              </w:rPr>
              <w:t>争议事项</w:t>
            </w:r>
          </w:p>
        </w:tc>
        <w:tc>
          <w:tcPr>
            <w:tcW w:type="dxa" w:w="1233"/>
            <w:shd w:val="clear" w:color="auto" w:fill="2F5496"/>
          </w:tcPr>
          <w:p>
            <w:pPr>
              <w:spacing w:before="40" w:after="40"/>
              <w:jc w:val="center"/>
            </w:pPr>
            <w:r>
              <w:rPr>
                <w:rFonts w:eastAsia="黑体"/>
                <w:rFonts w:ascii="黑体" w:hAnsi="黑体"/>
                <w:b/>
                <w:color w:val="FFFFFF"/>
                <w:sz w:val="21"/>
              </w:rPr>
              <w:t>指控内容</w:t>
            </w:r>
          </w:p>
        </w:tc>
        <w:tc>
          <w:tcPr>
            <w:tcW w:type="dxa" w:w="1233"/>
            <w:shd w:val="clear" w:color="auto" w:fill="2F5496"/>
          </w:tcPr>
          <w:p>
            <w:pPr>
              <w:spacing w:before="40" w:after="40"/>
              <w:jc w:val="center"/>
            </w:pPr>
            <w:r>
              <w:rPr>
                <w:rFonts w:eastAsia="黑体"/>
                <w:rFonts w:ascii="黑体" w:hAnsi="黑体"/>
                <w:b/>
                <w:color w:val="FFFFFF"/>
                <w:sz w:val="21"/>
              </w:rPr>
              <w:t>核心证据</w:t>
            </w:r>
          </w:p>
        </w:tc>
        <w:tc>
          <w:tcPr>
            <w:tcW w:type="dxa" w:w="1233"/>
            <w:shd w:val="clear" w:color="auto" w:fill="2F5496"/>
          </w:tcPr>
          <w:p>
            <w:pPr>
              <w:spacing w:before="40" w:after="40"/>
              <w:jc w:val="center"/>
            </w:pPr>
            <w:r>
              <w:rPr>
                <w:rFonts w:eastAsia="黑体"/>
                <w:rFonts w:ascii="黑体" w:hAnsi="黑体"/>
                <w:b/>
                <w:color w:val="FFFFFF"/>
                <w:sz w:val="21"/>
              </w:rPr>
              <w:t>反证/澄清</w:t>
            </w:r>
          </w:p>
        </w:tc>
        <w:tc>
          <w:tcPr>
            <w:tcW w:type="dxa" w:w="1233"/>
            <w:shd w:val="clear" w:color="auto" w:fill="2F5496"/>
          </w:tcPr>
          <w:p>
            <w:pPr>
              <w:spacing w:before="40" w:after="40"/>
              <w:jc w:val="center"/>
            </w:pPr>
            <w:r>
              <w:rPr>
                <w:rFonts w:eastAsia="黑体"/>
                <w:rFonts w:ascii="黑体" w:hAnsi="黑体"/>
                <w:b/>
                <w:color w:val="FFFFFF"/>
                <w:sz w:val="21"/>
              </w:rPr>
              <w:t>目前结论</w:t>
            </w:r>
          </w:p>
        </w:tc>
        <w:tc>
          <w:tcPr>
            <w:tcW w:type="dxa" w:w="1233"/>
            <w:shd w:val="clear" w:color="auto" w:fill="2F5496"/>
          </w:tcPr>
          <w:p>
            <w:pPr>
              <w:spacing w:before="40" w:after="40"/>
              <w:jc w:val="center"/>
            </w:pPr>
            <w:r>
              <w:rPr>
                <w:rFonts w:eastAsia="黑体"/>
                <w:rFonts w:ascii="黑体" w:hAnsi="黑体"/>
                <w:b/>
                <w:color w:val="FFFFFF"/>
                <w:sz w:val="21"/>
              </w:rPr>
              <w:t>证据等级</w:t>
            </w:r>
          </w:p>
        </w:tc>
      </w:tr>
      <w:tr>
        <w:tc>
          <w:tcPr>
            <w:tcW w:type="dxa" w:w="1233"/>
            <w:shd w:val="clear" w:color="auto" w:fill="D6E4F0"/>
          </w:tcPr>
          <w:p>
            <w:pPr>
              <w:spacing w:before="40" w:after="40"/>
              <w:jc w:val="center"/>
            </w:pPr>
            <w:r>
              <w:rPr>
                <w:rFonts w:eastAsia="仿宋"/>
                <w:rFonts w:ascii="仿宋" w:hAnsi="仿宋"/>
                <w:b w:val="0"/>
                <w:sz w:val="19"/>
              </w:rPr>
              <w:t>7（新增）</w:t>
            </w:r>
          </w:p>
        </w:tc>
        <w:tc>
          <w:tcPr>
            <w:tcW w:type="dxa" w:w="1233"/>
            <w:shd w:val="clear" w:color="auto" w:fill="D6E4F0"/>
          </w:tcPr>
          <w:p>
            <w:pPr>
              <w:spacing w:before="40" w:after="40"/>
              <w:jc w:val="left"/>
            </w:pPr>
            <w:r>
              <w:rPr>
                <w:rFonts w:eastAsia="仿宋"/>
                <w:rFonts w:ascii="仿宋" w:hAnsi="仿宋"/>
                <w:b w:val="0"/>
                <w:sz w:val="19"/>
              </w:rPr>
              <w:t>请辞台北副市长时机争议</w:t>
            </w:r>
          </w:p>
        </w:tc>
        <w:tc>
          <w:tcPr>
            <w:tcW w:type="dxa" w:w="1233"/>
            <w:shd w:val="clear" w:color="auto" w:fill="D6E4F0"/>
          </w:tcPr>
          <w:p>
            <w:pPr>
              <w:spacing w:before="40" w:after="40"/>
              <w:jc w:val="left"/>
            </w:pPr>
            <w:r>
              <w:rPr>
                <w:rFonts w:eastAsia="仿宋"/>
                <w:rFonts w:ascii="仿宋" w:hAnsi="仿宋"/>
                <w:b w:val="0"/>
                <w:sz w:val="19"/>
              </w:rPr>
              <w:t>绿营指控其「中途跳船」破坏行政连续性；</w:t>
            </w:r>
            <w:r>
              <w:rPr>
                <w:rFonts w:eastAsia="仿宋"/>
                <w:rFonts w:ascii="仿宋" w:hAnsi="仿宋"/>
                <w:b/>
                <w:sz w:val="19"/>
              </w:rPr>
              <w:t>蒋万安</w:t>
            </w:r>
            <w:r>
              <w:rPr>
                <w:rFonts w:eastAsia="仿宋"/>
                <w:rFonts w:ascii="仿宋" w:hAnsi="仿宋"/>
                <w:b w:val="0"/>
                <w:sz w:val="19"/>
              </w:rPr>
              <w:t>团队必须重组</w:t>
            </w:r>
          </w:p>
        </w:tc>
        <w:tc>
          <w:tcPr>
            <w:tcW w:type="dxa" w:w="1233"/>
            <w:shd w:val="clear" w:color="auto" w:fill="D6E4F0"/>
          </w:tcPr>
          <w:p>
            <w:pPr>
              <w:spacing w:before="40" w:after="40"/>
              <w:jc w:val="left"/>
            </w:pPr>
            <w:r>
              <w:rPr>
                <w:rFonts w:eastAsia="仿宋"/>
                <w:rFonts w:ascii="仿宋" w:hAnsi="仿宋"/>
                <w:b w:val="0"/>
                <w:sz w:val="19"/>
              </w:rPr>
              <w:t>2026-03-10 辞职生效</w:t>
            </w:r>
          </w:p>
        </w:tc>
        <w:tc>
          <w:tcPr>
            <w:tcW w:type="dxa" w:w="1233"/>
            <w:shd w:val="clear" w:color="auto" w:fill="D6E4F0"/>
          </w:tcPr>
          <w:p>
            <w:pPr>
              <w:spacing w:before="40" w:after="40"/>
              <w:jc w:val="left"/>
            </w:pPr>
            <w:r>
              <w:rPr>
                <w:rFonts w:eastAsia="仿宋"/>
                <w:rFonts w:ascii="仿宋" w:hAnsi="仿宋"/>
                <w:b w:val="0"/>
                <w:sz w:val="19"/>
              </w:rPr>
              <w:t>李在 2025-11 已公开表态参选意愿，流程合规；</w:t>
            </w:r>
            <w:r>
              <w:rPr>
                <w:rFonts w:eastAsia="仿宋"/>
                <w:rFonts w:ascii="仿宋" w:hAnsi="仿宋"/>
                <w:b/>
                <w:sz w:val="19"/>
              </w:rPr>
              <w:t>蒋万安</w:t>
            </w:r>
            <w:r>
              <w:rPr>
                <w:rFonts w:eastAsia="仿宋"/>
                <w:rFonts w:ascii="仿宋" w:hAnsi="仿宋"/>
                <w:b w:val="0"/>
                <w:sz w:val="19"/>
              </w:rPr>
              <w:t>公开欢送表态「全力支持」</w:t>
            </w:r>
          </w:p>
        </w:tc>
        <w:tc>
          <w:tcPr>
            <w:tcW w:type="dxa" w:w="1233"/>
            <w:shd w:val="clear" w:color="auto" w:fill="D6E4F0"/>
          </w:tcPr>
          <w:p>
            <w:pPr>
              <w:spacing w:before="40" w:after="40"/>
              <w:jc w:val="left"/>
            </w:pPr>
            <w:r>
              <w:rPr>
                <w:rFonts w:eastAsia="仿宋"/>
                <w:rFonts w:ascii="仿宋" w:hAnsi="仿宋"/>
                <w:b w:val="0"/>
                <w:sz w:val="19"/>
              </w:rPr>
              <w:t>属正常政治转场，非违规行为</w:t>
            </w:r>
          </w:p>
        </w:tc>
        <w:tc>
          <w:tcPr>
            <w:tcW w:type="dxa" w:w="1233"/>
            <w:shd w:val="clear" w:color="auto" w:fill="D6E4F0"/>
          </w:tcPr>
          <w:p>
            <w:pPr>
              <w:spacing w:before="40" w:after="40"/>
              <w:jc w:val="left"/>
            </w:pPr>
            <w:r>
              <w:rPr>
                <w:rFonts w:eastAsia="仿宋"/>
                <w:rFonts w:ascii="仿宋" w:hAnsi="仿宋"/>
                <w:b w:val="0"/>
                <w:sz w:val="19"/>
              </w:rPr>
              <w:t>A</w:t>
            </w:r>
          </w:p>
        </w:tc>
      </w:tr>
      <w:tr>
        <w:tc>
          <w:tcPr>
            <w:tcW w:type="dxa" w:w="1233"/>
            <w:shd w:val="clear" w:color="auto" w:fill="FFFFFF"/>
          </w:tcPr>
          <w:p>
            <w:pPr>
              <w:spacing w:before="40" w:after="40"/>
              <w:jc w:val="center"/>
            </w:pPr>
            <w:r>
              <w:rPr>
                <w:rFonts w:eastAsia="仿宋"/>
                <w:rFonts w:ascii="仿宋" w:hAnsi="仿宋"/>
                <w:b w:val="0"/>
                <w:sz w:val="19"/>
              </w:rPr>
              <w:t>8（新增）</w:t>
            </w:r>
          </w:p>
        </w:tc>
        <w:tc>
          <w:tcPr>
            <w:tcW w:type="dxa" w:w="1233"/>
            <w:shd w:val="clear" w:color="auto" w:fill="FFFFFF"/>
          </w:tcPr>
          <w:p>
            <w:pPr>
              <w:spacing w:before="40" w:after="40"/>
              <w:jc w:val="left"/>
            </w:pPr>
            <w:r>
              <w:rPr>
                <w:rFonts w:eastAsia="仿宋"/>
                <w:rFonts w:ascii="仿宋" w:hAnsi="仿宋"/>
                <w:b w:val="0"/>
                <w:sz w:val="19"/>
              </w:rPr>
              <w:t>两岸议题回避争议</w:t>
            </w:r>
          </w:p>
        </w:tc>
        <w:tc>
          <w:tcPr>
            <w:tcW w:type="dxa" w:w="1233"/>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阵营指控</w:t>
            </w:r>
            <w:r>
              <w:rPr>
                <w:rFonts w:eastAsia="仿宋"/>
                <w:rFonts w:ascii="仿宋" w:hAnsi="仿宋"/>
                <w:b/>
                <w:sz w:val="19"/>
              </w:rPr>
              <w:t>李四川</w:t>
            </w:r>
            <w:r>
              <w:rPr>
                <w:rFonts w:eastAsia="仿宋"/>
                <w:rFonts w:ascii="仿宋" w:hAnsi="仿宋"/>
                <w:b w:val="0"/>
                <w:sz w:val="19"/>
              </w:rPr>
              <w:t>「对两岸议题完全无论述」回避</w:t>
            </w:r>
            <w:r>
              <w:rPr>
                <w:rFonts w:eastAsia="仿宋"/>
                <w:rFonts w:ascii="仿宋" w:hAnsi="仿宋"/>
                <w:b/>
                <w:sz w:val="19"/>
              </w:rPr>
              <w:t>国民党</w:t>
            </w:r>
            <w:r>
              <w:rPr>
                <w:rFonts w:eastAsia="仿宋"/>
                <w:rFonts w:ascii="仿宋" w:hAnsi="仿宋"/>
                <w:b w:val="0"/>
                <w:sz w:val="19"/>
              </w:rPr>
              <w:t>党纲立场检验</w:t>
            </w:r>
          </w:p>
        </w:tc>
        <w:tc>
          <w:tcPr>
            <w:tcW w:type="dxa" w:w="1233"/>
            <w:shd w:val="clear" w:color="auto" w:fill="FFFFFF"/>
          </w:tcPr>
          <w:p>
            <w:pPr>
              <w:spacing w:before="40" w:after="40"/>
              <w:jc w:val="left"/>
            </w:pPr>
            <w:r>
              <w:rPr>
                <w:rFonts w:eastAsia="仿宋"/>
                <w:rFonts w:ascii="仿宋" w:hAnsi="仿宋"/>
                <w:b w:val="0"/>
                <w:sz w:val="19"/>
              </w:rPr>
              <w:t>2026-03-10 至 2026-04 多次专访、电视辩论中以「遵循党路线」回应，无个人论述</w:t>
            </w:r>
          </w:p>
        </w:tc>
        <w:tc>
          <w:tcPr>
            <w:tcW w:type="dxa" w:w="1233"/>
            <w:shd w:val="clear" w:color="auto" w:fill="FFFFFF"/>
          </w:tcPr>
          <w:p>
            <w:pPr>
              <w:spacing w:before="40" w:after="40"/>
              <w:jc w:val="left"/>
            </w:pPr>
            <w:r>
              <w:rPr>
                <w:rFonts w:eastAsia="仿宋"/>
                <w:rFonts w:ascii="仿宋" w:hAnsi="仿宋"/>
                <w:b w:val="0"/>
                <w:sz w:val="19"/>
              </w:rPr>
              <w:t>李阵营主张「市长选战应聚焦市政」；专业副手形象本即去政治化</w:t>
            </w:r>
          </w:p>
        </w:tc>
        <w:tc>
          <w:tcPr>
            <w:tcW w:type="dxa" w:w="1233"/>
            <w:shd w:val="clear" w:color="auto" w:fill="FFFFFF"/>
          </w:tcPr>
          <w:p>
            <w:pPr>
              <w:spacing w:before="40" w:after="40"/>
              <w:jc w:val="left"/>
            </w:pPr>
            <w:r>
              <w:rPr>
                <w:rFonts w:eastAsia="仿宋"/>
                <w:rFonts w:ascii="仿宋" w:hAnsi="仿宋"/>
                <w:b w:val="0"/>
                <w:sz w:val="19"/>
              </w:rPr>
              <w:t>属政治叙事攻防，非违规争议</w:t>
            </w:r>
          </w:p>
        </w:tc>
        <w:tc>
          <w:tcPr>
            <w:tcW w:type="dxa" w:w="1233"/>
            <w:shd w:val="clear" w:color="auto" w:fill="FFFFFF"/>
          </w:tcPr>
          <w:p>
            <w:pPr>
              <w:spacing w:before="40" w:after="40"/>
              <w:jc w:val="left"/>
            </w:pPr>
            <w:r>
              <w:rPr>
                <w:rFonts w:eastAsia="仿宋"/>
                <w:rFonts w:ascii="仿宋" w:hAnsi="仿宋"/>
                <w:b w:val="0"/>
                <w:sz w:val="19"/>
              </w:rPr>
              <w:t>B</w:t>
            </w:r>
          </w:p>
        </w:tc>
      </w:tr>
      <w:tr>
        <w:tc>
          <w:tcPr>
            <w:tcW w:type="dxa" w:w="1233"/>
            <w:shd w:val="clear" w:color="auto" w:fill="D6E4F0"/>
          </w:tcPr>
          <w:p>
            <w:pPr>
              <w:spacing w:before="40" w:after="40"/>
              <w:jc w:val="center"/>
            </w:pPr>
            <w:r>
              <w:rPr>
                <w:rFonts w:eastAsia="仿宋"/>
                <w:rFonts w:ascii="仿宋" w:hAnsi="仿宋"/>
                <w:b w:val="0"/>
                <w:sz w:val="19"/>
              </w:rPr>
              <w:t>民调时间</w:t>
            </w:r>
          </w:p>
        </w:tc>
        <w:tc>
          <w:tcPr>
            <w:tcW w:type="dxa" w:w="1233"/>
            <w:shd w:val="clear" w:color="auto" w:fill="D6E4F0"/>
          </w:tcPr>
          <w:p>
            <w:pPr>
              <w:spacing w:before="40" w:after="40"/>
              <w:jc w:val="left"/>
            </w:pPr>
            <w:r>
              <w:rPr>
                <w:rFonts w:eastAsia="仿宋"/>
                <w:rFonts w:ascii="仿宋" w:hAnsi="仿宋"/>
                <w:b w:val="0"/>
                <w:sz w:val="19"/>
              </w:rPr>
              <w:t>民调机构</w:t>
            </w:r>
          </w:p>
        </w:tc>
        <w:tc>
          <w:tcPr>
            <w:tcW w:type="dxa" w:w="1233"/>
            <w:shd w:val="clear" w:color="auto" w:fill="D6E4F0"/>
          </w:tcPr>
          <w:p>
            <w:pPr>
              <w:spacing w:before="40" w:after="40"/>
              <w:jc w:val="left"/>
            </w:pPr>
            <w:r>
              <w:rPr>
                <w:rFonts w:eastAsia="仿宋"/>
                <w:rFonts w:ascii="仿宋" w:hAnsi="仿宋"/>
                <w:b w:val="0"/>
                <w:sz w:val="19"/>
              </w:rPr>
              <w:t>对比情景</w:t>
            </w:r>
          </w:p>
        </w:tc>
        <w:tc>
          <w:tcPr>
            <w:tcW w:type="dxa" w:w="1233"/>
            <w:shd w:val="clear" w:color="auto" w:fill="D6E4F0"/>
          </w:tcPr>
          <w:p>
            <w:pPr>
              <w:spacing w:before="40" w:after="40"/>
              <w:jc w:val="left"/>
            </w:pPr>
            <w:r>
              <w:rPr>
                <w:rFonts w:eastAsia="仿宋"/>
                <w:rFonts w:ascii="仿宋" w:hAnsi="仿宋"/>
                <w:b/>
                <w:sz w:val="19"/>
              </w:rPr>
              <w:t>李四川</w:t>
            </w:r>
          </w:p>
        </w:tc>
        <w:tc>
          <w:tcPr>
            <w:tcW w:type="dxa" w:w="1233"/>
            <w:shd w:val="clear" w:color="auto" w:fill="D6E4F0"/>
          </w:tcPr>
          <w:p>
            <w:pPr>
              <w:spacing w:before="40" w:after="40"/>
              <w:jc w:val="left"/>
            </w:pPr>
            <w:r>
              <w:rPr>
                <w:rFonts w:eastAsia="仿宋"/>
                <w:rFonts w:ascii="仿宋" w:hAnsi="仿宋"/>
                <w:b/>
                <w:sz w:val="19"/>
              </w:rPr>
              <w:t>苏巧慧</w:t>
            </w:r>
          </w:p>
        </w:tc>
        <w:tc>
          <w:tcPr>
            <w:tcW w:type="dxa" w:w="1233"/>
            <w:shd w:val="clear" w:color="auto" w:fill="D6E4F0"/>
          </w:tcPr>
          <w:p>
            <w:pPr>
              <w:spacing w:before="40" w:after="40"/>
              <w:jc w:val="left"/>
            </w:pPr>
            <w:r>
              <w:rPr>
                <w:rFonts w:eastAsia="仿宋"/>
                <w:rFonts w:ascii="仿宋" w:hAnsi="仿宋"/>
                <w:b w:val="0"/>
                <w:sz w:val="19"/>
              </w:rPr>
              <w:t>差距</w:t>
            </w:r>
          </w:p>
        </w:tc>
        <w:tc>
          <w:tcPr>
            <w:tcW w:type="dxa" w:w="1233"/>
            <w:shd w:val="clear" w:color="auto" w:fill="D6E4F0"/>
          </w:tcPr>
          <w:p>
            <w:pPr>
              <w:spacing w:before="40" w:after="40"/>
              <w:jc w:val="left"/>
            </w:pPr>
            <w:r>
              <w:rPr>
                <w:rFonts w:eastAsia="仿宋"/>
                <w:rFonts w:ascii="仿宋" w:hAnsi="仿宋"/>
                <w:b w:val="0"/>
                <w:sz w:val="19"/>
              </w:rPr>
              <w:t>关键观察</w:t>
            </w:r>
          </w:p>
        </w:tc>
      </w:tr>
      <w:tr>
        <w:tc>
          <w:tcPr>
            <w:tcW w:type="dxa" w:w="1233"/>
            <w:shd w:val="clear" w:color="auto" w:fill="FFFFFF"/>
          </w:tcPr>
          <w:p>
            <w:pPr>
              <w:spacing w:before="40" w:after="40"/>
              <w:jc w:val="center"/>
            </w:pPr>
            <w:r>
              <w:rPr>
                <w:rFonts w:eastAsia="仿宋"/>
                <w:rFonts w:ascii="仿宋" w:hAnsi="仿宋"/>
                <w:b w:val="0"/>
                <w:sz w:val="19"/>
              </w:rPr>
              <w:t>2025-08</w:t>
            </w:r>
          </w:p>
        </w:tc>
        <w:tc>
          <w:tcPr>
            <w:tcW w:type="dxa" w:w="1233"/>
            <w:shd w:val="clear" w:color="auto" w:fill="FFFFFF"/>
          </w:tcPr>
          <w:p>
            <w:pPr>
              <w:spacing w:before="40" w:after="40"/>
              <w:jc w:val="left"/>
            </w:pPr>
            <w:r>
              <w:rPr>
                <w:rFonts w:eastAsia="仿宋"/>
                <w:rFonts w:ascii="仿宋" w:hAnsi="仿宋"/>
                <w:b w:val="0"/>
                <w:sz w:val="19"/>
              </w:rPr>
              <w:t>多家合并</w:t>
            </w:r>
          </w:p>
        </w:tc>
        <w:tc>
          <w:tcPr>
            <w:tcW w:type="dxa" w:w="1233"/>
            <w:shd w:val="clear" w:color="auto" w:fill="FFFFFF"/>
          </w:tcPr>
          <w:p>
            <w:pPr>
              <w:spacing w:before="40" w:after="40"/>
              <w:jc w:val="left"/>
            </w:pPr>
            <w:r>
              <w:rPr>
                <w:rFonts w:eastAsia="仿宋"/>
                <w:rFonts w:ascii="仿宋" w:hAnsi="仿宋"/>
                <w:b w:val="0"/>
                <w:sz w:val="19"/>
              </w:rPr>
              <w:t>两强对决</w:t>
            </w:r>
          </w:p>
        </w:tc>
        <w:tc>
          <w:tcPr>
            <w:tcW w:type="dxa" w:w="1233"/>
            <w:shd w:val="clear" w:color="auto" w:fill="FFFFFF"/>
          </w:tcPr>
          <w:p>
            <w:pPr>
              <w:spacing w:before="40" w:after="40"/>
              <w:jc w:val="left"/>
            </w:pPr>
            <w:r>
              <w:rPr>
                <w:rFonts w:eastAsia="仿宋"/>
                <w:rFonts w:ascii="仿宋" w:hAnsi="仿宋"/>
                <w:b w:val="0"/>
                <w:sz w:val="19"/>
              </w:rPr>
              <w:t>45-47%</w:t>
            </w:r>
          </w:p>
        </w:tc>
        <w:tc>
          <w:tcPr>
            <w:tcW w:type="dxa" w:w="1233"/>
            <w:shd w:val="clear" w:color="auto" w:fill="FFFFFF"/>
          </w:tcPr>
          <w:p>
            <w:pPr>
              <w:spacing w:before="40" w:after="40"/>
              <w:jc w:val="left"/>
            </w:pPr>
            <w:r>
              <w:rPr>
                <w:rFonts w:eastAsia="仿宋"/>
                <w:rFonts w:ascii="仿宋" w:hAnsi="仿宋"/>
                <w:b w:val="0"/>
                <w:sz w:val="19"/>
              </w:rPr>
              <w:t>30-32%</w:t>
            </w:r>
          </w:p>
        </w:tc>
        <w:tc>
          <w:tcPr>
            <w:tcW w:type="dxa" w:w="1233"/>
            <w:shd w:val="clear" w:color="auto" w:fill="FFFFFF"/>
          </w:tcPr>
          <w:p>
            <w:pPr>
              <w:spacing w:before="40" w:after="40"/>
              <w:jc w:val="left"/>
            </w:pPr>
            <w:r>
              <w:rPr>
                <w:rFonts w:eastAsia="仿宋"/>
                <w:rFonts w:ascii="仿宋" w:hAnsi="仿宋"/>
                <w:b w:val="0"/>
                <w:sz w:val="19"/>
              </w:rPr>
              <w:t>蓝领先 13-15%</w:t>
            </w:r>
          </w:p>
        </w:tc>
        <w:tc>
          <w:tcPr>
            <w:tcW w:type="dxa" w:w="1233"/>
            <w:shd w:val="clear" w:color="auto" w:fill="FFFFFF"/>
          </w:tcPr>
          <w:p>
            <w:pPr>
              <w:spacing w:before="40" w:after="40"/>
              <w:jc w:val="left"/>
            </w:pPr>
            <w:r>
              <w:rPr>
                <w:rFonts w:eastAsia="仿宋"/>
                <w:rFonts w:ascii="仿宋" w:hAnsi="仿宋"/>
                <w:b/>
                <w:sz w:val="19"/>
              </w:rPr>
              <w:t>李四川</w:t>
            </w:r>
            <w:r>
              <w:rPr>
                <w:rFonts w:eastAsia="仿宋"/>
                <w:rFonts w:ascii="仿宋" w:hAnsi="仿宋"/>
                <w:b w:val="0"/>
                <w:sz w:val="19"/>
              </w:rPr>
              <w:t>占绝对优势期</w:t>
            </w:r>
          </w:p>
        </w:tc>
      </w:tr>
      <w:tr>
        <w:tc>
          <w:tcPr>
            <w:tcW w:type="dxa" w:w="1233"/>
            <w:shd w:val="clear" w:color="auto" w:fill="D6E4F0"/>
          </w:tcPr>
          <w:p>
            <w:pPr>
              <w:spacing w:before="40" w:after="40"/>
              <w:jc w:val="center"/>
            </w:pPr>
            <w:r>
              <w:rPr>
                <w:rFonts w:eastAsia="仿宋"/>
                <w:rFonts w:ascii="仿宋" w:hAnsi="仿宋"/>
                <w:b w:val="0"/>
                <w:sz w:val="19"/>
              </w:rPr>
              <w:t>2025-11-15</w:t>
            </w:r>
          </w:p>
        </w:tc>
        <w:tc>
          <w:tcPr>
            <w:tcW w:type="dxa" w:w="1233"/>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提名后首次</w:t>
            </w:r>
          </w:p>
        </w:tc>
        <w:tc>
          <w:tcPr>
            <w:tcW w:type="dxa" w:w="1233"/>
            <w:shd w:val="clear" w:color="auto" w:fill="D6E4F0"/>
          </w:tcPr>
          <w:p>
            <w:pPr>
              <w:spacing w:before="40" w:after="40"/>
              <w:jc w:val="left"/>
            </w:pPr>
            <w:r>
              <w:rPr>
                <w:rFonts w:eastAsia="仿宋"/>
                <w:rFonts w:ascii="仿宋" w:hAnsi="仿宋"/>
                <w:b w:val="0"/>
                <w:sz w:val="19"/>
              </w:rPr>
              <w:t>两强对决</w:t>
            </w:r>
          </w:p>
        </w:tc>
        <w:tc>
          <w:tcPr>
            <w:tcW w:type="dxa" w:w="1233"/>
            <w:shd w:val="clear" w:color="auto" w:fill="D6E4F0"/>
          </w:tcPr>
          <w:p>
            <w:pPr>
              <w:spacing w:before="40" w:after="40"/>
              <w:jc w:val="left"/>
            </w:pPr>
            <w:r>
              <w:rPr>
                <w:rFonts w:eastAsia="仿宋"/>
                <w:rFonts w:ascii="仿宋" w:hAnsi="仿宋"/>
                <w:b w:val="0"/>
                <w:sz w:val="19"/>
              </w:rPr>
              <w:t>约 42%</w:t>
            </w:r>
          </w:p>
        </w:tc>
        <w:tc>
          <w:tcPr>
            <w:tcW w:type="dxa" w:w="1233"/>
            <w:shd w:val="clear" w:color="auto" w:fill="D6E4F0"/>
          </w:tcPr>
          <w:p>
            <w:pPr>
              <w:spacing w:before="40" w:after="40"/>
              <w:jc w:val="left"/>
            </w:pPr>
            <w:r>
              <w:rPr>
                <w:rFonts w:eastAsia="仿宋"/>
                <w:rFonts w:ascii="仿宋" w:hAnsi="仿宋"/>
                <w:b w:val="0"/>
                <w:sz w:val="19"/>
              </w:rPr>
              <w:t>约 34%</w:t>
            </w:r>
          </w:p>
        </w:tc>
        <w:tc>
          <w:tcPr>
            <w:tcW w:type="dxa" w:w="1233"/>
            <w:shd w:val="clear" w:color="auto" w:fill="D6E4F0"/>
          </w:tcPr>
          <w:p>
            <w:pPr>
              <w:spacing w:before="40" w:after="40"/>
              <w:jc w:val="left"/>
            </w:pPr>
            <w:r>
              <w:rPr>
                <w:rFonts w:eastAsia="仿宋"/>
                <w:rFonts w:ascii="仿宋" w:hAnsi="仿宋"/>
                <w:b w:val="0"/>
                <w:sz w:val="19"/>
              </w:rPr>
              <w:t>蓝领先 8%</w:t>
            </w:r>
          </w:p>
        </w:tc>
        <w:tc>
          <w:tcPr>
            <w:tcW w:type="dxa" w:w="1233"/>
            <w:shd w:val="clear" w:color="auto" w:fill="D6E4F0"/>
          </w:tcPr>
          <w:p>
            <w:pPr>
              <w:spacing w:before="40" w:after="40"/>
              <w:jc w:val="left"/>
            </w:pPr>
            <w:r>
              <w:rPr>
                <w:rFonts w:eastAsia="仿宋"/>
                <w:rFonts w:ascii="仿宋" w:hAnsi="仿宋"/>
                <w:b w:val="0"/>
                <w:sz w:val="19"/>
              </w:rPr>
              <w:t>苏获提名后首次追近</w:t>
            </w:r>
          </w:p>
        </w:tc>
      </w:tr>
      <w:tr>
        <w:tc>
          <w:tcPr>
            <w:tcW w:type="dxa" w:w="1233"/>
            <w:shd w:val="clear" w:color="auto" w:fill="FFFFFF"/>
          </w:tcPr>
          <w:p>
            <w:pPr>
              <w:spacing w:before="40" w:after="40"/>
              <w:jc w:val="center"/>
            </w:pPr>
            <w:r>
              <w:rPr>
                <w:rFonts w:eastAsia="仿宋"/>
                <w:rFonts w:ascii="仿宋" w:hAnsi="仿宋"/>
                <w:b w:val="0"/>
                <w:sz w:val="19"/>
              </w:rPr>
              <w:t>2026-01</w:t>
            </w:r>
          </w:p>
        </w:tc>
        <w:tc>
          <w:tcPr>
            <w:tcW w:type="dxa" w:w="1233"/>
            <w:shd w:val="clear" w:color="auto" w:fill="FFFFFF"/>
          </w:tcPr>
          <w:p>
            <w:pPr>
              <w:spacing w:before="40" w:after="40"/>
              <w:jc w:val="left"/>
            </w:pPr>
            <w:r>
              <w:rPr>
                <w:rFonts w:eastAsia="仿宋"/>
                <w:rFonts w:ascii="仿宋" w:hAnsi="仿宋"/>
                <w:b w:val="0"/>
                <w:sz w:val="19"/>
              </w:rPr>
              <w:t>联合新闻网</w:t>
            </w:r>
          </w:p>
        </w:tc>
        <w:tc>
          <w:tcPr>
            <w:tcW w:type="dxa" w:w="1233"/>
            <w:shd w:val="clear" w:color="auto" w:fill="FFFFFF"/>
          </w:tcPr>
          <w:p>
            <w:pPr>
              <w:spacing w:before="40" w:after="40"/>
              <w:jc w:val="left"/>
            </w:pPr>
            <w:r>
              <w:rPr>
                <w:rFonts w:eastAsia="仿宋"/>
                <w:rFonts w:ascii="仿宋" w:hAnsi="仿宋"/>
                <w:b w:val="0"/>
                <w:sz w:val="19"/>
              </w:rPr>
              <w:t>两强对决</w:t>
            </w:r>
          </w:p>
        </w:tc>
        <w:tc>
          <w:tcPr>
            <w:tcW w:type="dxa" w:w="1233"/>
            <w:shd w:val="clear" w:color="auto" w:fill="FFFFFF"/>
          </w:tcPr>
          <w:p>
            <w:pPr>
              <w:spacing w:before="40" w:after="40"/>
              <w:jc w:val="left"/>
            </w:pPr>
            <w:r>
              <w:rPr>
                <w:rFonts w:eastAsia="仿宋"/>
                <w:rFonts w:ascii="仿宋" w:hAnsi="仿宋"/>
                <w:b w:val="0"/>
                <w:sz w:val="19"/>
              </w:rPr>
              <w:t>39%</w:t>
            </w:r>
          </w:p>
        </w:tc>
        <w:tc>
          <w:tcPr>
            <w:tcW w:type="dxa" w:w="1233"/>
            <w:shd w:val="clear" w:color="auto" w:fill="FFFFFF"/>
          </w:tcPr>
          <w:p>
            <w:pPr>
              <w:spacing w:before="40" w:after="40"/>
              <w:jc w:val="left"/>
            </w:pPr>
            <w:r>
              <w:rPr>
                <w:rFonts w:eastAsia="仿宋"/>
                <w:rFonts w:ascii="仿宋" w:hAnsi="仿宋"/>
                <w:b w:val="0"/>
                <w:sz w:val="19"/>
              </w:rPr>
              <w:t>35%</w:t>
            </w:r>
          </w:p>
        </w:tc>
        <w:tc>
          <w:tcPr>
            <w:tcW w:type="dxa" w:w="1233"/>
            <w:shd w:val="clear" w:color="auto" w:fill="FFFFFF"/>
          </w:tcPr>
          <w:p>
            <w:pPr>
              <w:spacing w:before="40" w:after="40"/>
              <w:jc w:val="left"/>
            </w:pPr>
            <w:r>
              <w:rPr>
                <w:rFonts w:eastAsia="仿宋"/>
                <w:rFonts w:ascii="仿宋" w:hAnsi="仿宋"/>
                <w:b w:val="0"/>
                <w:sz w:val="19"/>
              </w:rPr>
              <w:t>蓝领先 4%</w:t>
            </w:r>
          </w:p>
        </w:tc>
        <w:tc>
          <w:tcPr>
            <w:tcW w:type="dxa" w:w="1233"/>
            <w:shd w:val="clear" w:color="auto" w:fill="FFFFFF"/>
          </w:tcPr>
          <w:p>
            <w:pPr>
              <w:spacing w:before="40" w:after="40"/>
              <w:jc w:val="left"/>
            </w:pPr>
            <w:r>
              <w:rPr>
                <w:rFonts w:eastAsia="仿宋"/>
                <w:rFonts w:ascii="仿宋" w:hAnsi="仿宋"/>
                <w:b w:val="0"/>
                <w:sz w:val="19"/>
              </w:rPr>
              <w:t>持续收窄</w:t>
            </w:r>
          </w:p>
        </w:tc>
      </w:tr>
      <w:tr>
        <w:tc>
          <w:tcPr>
            <w:tcW w:type="dxa" w:w="1233"/>
            <w:shd w:val="clear" w:color="auto" w:fill="D6E4F0"/>
          </w:tcPr>
          <w:p>
            <w:pPr>
              <w:spacing w:before="40" w:after="40"/>
              <w:jc w:val="center"/>
            </w:pPr>
            <w:r>
              <w:rPr>
                <w:rFonts w:eastAsia="仿宋"/>
                <w:rFonts w:ascii="仿宋" w:hAnsi="仿宋"/>
                <w:b w:val="0"/>
                <w:sz w:val="19"/>
              </w:rPr>
              <w:t>2026-04-13</w:t>
            </w:r>
          </w:p>
        </w:tc>
        <w:tc>
          <w:tcPr>
            <w:tcW w:type="dxa" w:w="1233"/>
            <w:shd w:val="clear" w:color="auto" w:fill="D6E4F0"/>
          </w:tcPr>
          <w:p>
            <w:pPr>
              <w:spacing w:before="40" w:after="40"/>
              <w:jc w:val="left"/>
            </w:pPr>
            <w:r>
              <w:rPr>
                <w:rFonts w:eastAsia="仿宋"/>
                <w:rFonts w:ascii="仿宋" w:hAnsi="仿宋"/>
                <w:b w:val="0"/>
                <w:sz w:val="19"/>
              </w:rPr>
              <w:t>美丽岛电子报</w:t>
            </w:r>
          </w:p>
        </w:tc>
        <w:tc>
          <w:tcPr>
            <w:tcW w:type="dxa" w:w="1233"/>
            <w:shd w:val="clear" w:color="auto" w:fill="D6E4F0"/>
          </w:tcPr>
          <w:p>
            <w:pPr>
              <w:spacing w:before="40" w:after="40"/>
              <w:jc w:val="left"/>
            </w:pPr>
            <w:r>
              <w:rPr>
                <w:rFonts w:eastAsia="仿宋"/>
                <w:rFonts w:ascii="仿宋" w:hAnsi="仿宋"/>
                <w:b w:val="0"/>
                <w:sz w:val="19"/>
              </w:rPr>
              <w:t>两强对决</w:t>
            </w:r>
          </w:p>
        </w:tc>
        <w:tc>
          <w:tcPr>
            <w:tcW w:type="dxa" w:w="1233"/>
            <w:shd w:val="clear" w:color="auto" w:fill="D6E4F0"/>
          </w:tcPr>
          <w:p>
            <w:pPr>
              <w:spacing w:before="40" w:after="40"/>
              <w:jc w:val="left"/>
            </w:pPr>
            <w:r>
              <w:rPr>
                <w:rFonts w:eastAsia="仿宋"/>
                <w:rFonts w:ascii="仿宋" w:hAnsi="仿宋"/>
                <w:b w:val="0"/>
                <w:sz w:val="19"/>
              </w:rPr>
              <w:t>35.5%</w:t>
            </w:r>
          </w:p>
        </w:tc>
        <w:tc>
          <w:tcPr>
            <w:tcW w:type="dxa" w:w="1233"/>
            <w:shd w:val="clear" w:color="auto" w:fill="D6E4F0"/>
          </w:tcPr>
          <w:p>
            <w:pPr>
              <w:spacing w:before="40" w:after="40"/>
              <w:jc w:val="left"/>
            </w:pPr>
            <w:r>
              <w:rPr>
                <w:rFonts w:eastAsia="仿宋"/>
                <w:rFonts w:ascii="仿宋" w:hAnsi="仿宋"/>
                <w:b w:val="0"/>
                <w:sz w:val="19"/>
              </w:rPr>
              <w:t>34.5%</w:t>
            </w:r>
          </w:p>
        </w:tc>
        <w:tc>
          <w:tcPr>
            <w:tcW w:type="dxa" w:w="1233"/>
            <w:shd w:val="clear" w:color="auto" w:fill="D6E4F0"/>
          </w:tcPr>
          <w:p>
            <w:pPr>
              <w:spacing w:before="40" w:after="40"/>
              <w:jc w:val="left"/>
            </w:pPr>
            <w:r>
              <w:rPr>
                <w:rFonts w:eastAsia="仿宋"/>
                <w:rFonts w:ascii="仿宋" w:hAnsi="仿宋"/>
                <w:b w:val="0"/>
                <w:sz w:val="19"/>
              </w:rPr>
              <w:t>仅 1%</w:t>
            </w:r>
          </w:p>
        </w:tc>
        <w:tc>
          <w:tcPr>
            <w:tcW w:type="dxa" w:w="1233"/>
            <w:shd w:val="clear" w:color="auto" w:fill="D6E4F0"/>
          </w:tcPr>
          <w:p>
            <w:pPr>
              <w:spacing w:before="40" w:after="40"/>
              <w:jc w:val="left"/>
            </w:pPr>
            <w:r>
              <w:rPr>
                <w:rFonts w:eastAsia="仿宋"/>
                <w:rFonts w:ascii="仿宋" w:hAnsi="仿宋"/>
                <w:b w:val="0"/>
                <w:sz w:val="19"/>
              </w:rPr>
              <w:t>进入统计误差范围</w:t>
            </w:r>
          </w:p>
        </w:tc>
      </w:tr>
      <w:tr>
        <w:tc>
          <w:tcPr>
            <w:tcW w:type="dxa" w:w="1233"/>
            <w:shd w:val="clear" w:color="auto" w:fill="FFFFFF"/>
          </w:tcPr>
          <w:p>
            <w:pPr>
              <w:spacing w:before="40" w:after="40"/>
              <w:jc w:val="center"/>
            </w:pPr>
            <w:r>
              <w:rPr>
                <w:rFonts w:eastAsia="仿宋"/>
                <w:rFonts w:ascii="仿宋" w:hAnsi="仿宋"/>
                <w:b w:val="0"/>
                <w:sz w:val="19"/>
              </w:rPr>
              <w:t>2026-04-13</w:t>
            </w:r>
          </w:p>
        </w:tc>
        <w:tc>
          <w:tcPr>
            <w:tcW w:type="dxa" w:w="1233"/>
            <w:shd w:val="clear" w:color="auto" w:fill="FFFFFF"/>
          </w:tcPr>
          <w:p>
            <w:pPr>
              <w:spacing w:before="40" w:after="40"/>
              <w:jc w:val="left"/>
            </w:pPr>
            <w:r>
              <w:rPr>
                <w:rFonts w:eastAsia="仿宋"/>
                <w:rFonts w:ascii="仿宋" w:hAnsi="仿宋"/>
                <w:b w:val="0"/>
                <w:sz w:val="19"/>
              </w:rPr>
              <w:t>美丽岛电子报</w:t>
            </w:r>
          </w:p>
        </w:tc>
        <w:tc>
          <w:tcPr>
            <w:tcW w:type="dxa" w:w="1233"/>
            <w:shd w:val="clear" w:color="auto" w:fill="FFFFFF"/>
          </w:tcPr>
          <w:p>
            <w:pPr>
              <w:spacing w:before="40" w:after="40"/>
              <w:jc w:val="left"/>
            </w:pPr>
            <w:r>
              <w:rPr>
                <w:rFonts w:eastAsia="仿宋"/>
                <w:rFonts w:ascii="仿宋" w:hAnsi="仿宋"/>
                <w:b w:val="0"/>
                <w:sz w:val="19"/>
              </w:rPr>
              <w:t>蓝白合作（李+黄合流）</w:t>
            </w:r>
          </w:p>
        </w:tc>
        <w:tc>
          <w:tcPr>
            <w:tcW w:type="dxa" w:w="1233"/>
            <w:shd w:val="clear" w:color="auto" w:fill="FFFFFF"/>
          </w:tcPr>
          <w:p>
            <w:pPr>
              <w:spacing w:before="40" w:after="40"/>
              <w:jc w:val="left"/>
            </w:pPr>
            <w:r>
              <w:rPr>
                <w:rFonts w:eastAsia="仿宋"/>
                <w:rFonts w:ascii="仿宋" w:hAnsi="仿宋"/>
                <w:b w:val="0"/>
                <w:sz w:val="19"/>
              </w:rPr>
              <w:t>47%</w:t>
            </w:r>
          </w:p>
        </w:tc>
        <w:tc>
          <w:tcPr>
            <w:tcW w:type="dxa" w:w="1233"/>
            <w:shd w:val="clear" w:color="auto" w:fill="FFFFFF"/>
          </w:tcPr>
          <w:p>
            <w:pPr>
              <w:spacing w:before="40" w:after="40"/>
              <w:jc w:val="left"/>
            </w:pPr>
            <w:r>
              <w:rPr>
                <w:rFonts w:eastAsia="仿宋"/>
                <w:rFonts w:ascii="仿宋" w:hAnsi="仿宋"/>
                <w:b w:val="0"/>
                <w:sz w:val="19"/>
              </w:rPr>
              <w:t>32%</w:t>
            </w:r>
          </w:p>
        </w:tc>
        <w:tc>
          <w:tcPr>
            <w:tcW w:type="dxa" w:w="1233"/>
            <w:shd w:val="clear" w:color="auto" w:fill="FFFFFF"/>
          </w:tcPr>
          <w:p>
            <w:pPr>
              <w:spacing w:before="40" w:after="40"/>
              <w:jc w:val="left"/>
            </w:pPr>
            <w:r>
              <w:rPr>
                <w:rFonts w:eastAsia="仿宋"/>
                <w:rFonts w:ascii="仿宋" w:hAnsi="仿宋"/>
                <w:b w:val="0"/>
                <w:sz w:val="19"/>
              </w:rPr>
              <w:t>蓝领先 15%</w:t>
            </w:r>
          </w:p>
        </w:tc>
        <w:tc>
          <w:tcPr>
            <w:tcW w:type="dxa" w:w="1233"/>
            <w:shd w:val="clear" w:color="auto" w:fill="FFFFFF"/>
          </w:tcPr>
          <w:p>
            <w:pPr>
              <w:spacing w:before="40" w:after="40"/>
              <w:jc w:val="left"/>
            </w:pPr>
            <w:r>
              <w:rPr>
                <w:rFonts w:eastAsia="仿宋"/>
                <w:rFonts w:ascii="仿宋" w:hAnsi="仿宋"/>
                <w:b w:val="0"/>
                <w:sz w:val="19"/>
              </w:rPr>
              <w:t>蓝白合作为翻盘关键</w:t>
            </w:r>
          </w:p>
        </w:tc>
      </w:tr>
      <w:tr>
        <w:tc>
          <w:tcPr>
            <w:tcW w:type="dxa" w:w="1233"/>
            <w:shd w:val="clear" w:color="auto" w:fill="D6E4F0"/>
          </w:tcPr>
          <w:p>
            <w:pPr>
              <w:spacing w:before="40" w:after="40"/>
              <w:jc w:val="center"/>
            </w:pPr>
            <w:r>
              <w:rPr>
                <w:rFonts w:eastAsia="仿宋"/>
                <w:rFonts w:ascii="仿宋" w:hAnsi="仿宋"/>
                <w:b w:val="0"/>
                <w:sz w:val="19"/>
              </w:rPr>
              <w:t>2026-04-13</w:t>
            </w:r>
          </w:p>
        </w:tc>
        <w:tc>
          <w:tcPr>
            <w:tcW w:type="dxa" w:w="1233"/>
            <w:shd w:val="clear" w:color="auto" w:fill="D6E4F0"/>
          </w:tcPr>
          <w:p>
            <w:pPr>
              <w:spacing w:before="40" w:after="40"/>
              <w:jc w:val="left"/>
            </w:pPr>
            <w:r>
              <w:rPr>
                <w:rFonts w:eastAsia="仿宋"/>
                <w:rFonts w:ascii="仿宋" w:hAnsi="仿宋"/>
                <w:b w:val="0"/>
                <w:sz w:val="19"/>
              </w:rPr>
              <w:t>美丽岛电子报</w:t>
            </w:r>
          </w:p>
        </w:tc>
        <w:tc>
          <w:tcPr>
            <w:tcW w:type="dxa" w:w="1233"/>
            <w:shd w:val="clear" w:color="auto" w:fill="D6E4F0"/>
          </w:tcPr>
          <w:p>
            <w:pPr>
              <w:spacing w:before="40" w:after="40"/>
              <w:jc w:val="left"/>
            </w:pPr>
            <w:r>
              <w:rPr>
                <w:rFonts w:eastAsia="仿宋"/>
                <w:rFonts w:ascii="仿宋" w:hAnsi="仿宋"/>
                <w:b w:val="0"/>
                <w:sz w:val="19"/>
              </w:rPr>
              <w:t>适任度</w:t>
            </w:r>
          </w:p>
        </w:tc>
        <w:tc>
          <w:tcPr>
            <w:tcW w:type="dxa" w:w="1233"/>
            <w:shd w:val="clear" w:color="auto" w:fill="D6E4F0"/>
          </w:tcPr>
          <w:p>
            <w:pPr>
              <w:spacing w:before="40" w:after="40"/>
              <w:jc w:val="left"/>
            </w:pPr>
            <w:r>
              <w:rPr>
                <w:rFonts w:eastAsia="仿宋"/>
                <w:rFonts w:ascii="仿宋" w:hAnsi="仿宋"/>
                <w:b w:val="0"/>
                <w:sz w:val="19"/>
              </w:rPr>
              <w:t>41.5%</w:t>
            </w:r>
          </w:p>
        </w:tc>
        <w:tc>
          <w:tcPr>
            <w:tcW w:type="dxa" w:w="1233"/>
            <w:shd w:val="clear" w:color="auto" w:fill="D6E4F0"/>
          </w:tcPr>
          <w:p>
            <w:pPr>
              <w:spacing w:before="40" w:after="40"/>
              <w:jc w:val="left"/>
            </w:pPr>
            <w:r>
              <w:rPr>
                <w:rFonts w:eastAsia="仿宋"/>
                <w:rFonts w:ascii="仿宋" w:hAnsi="仿宋"/>
                <w:b w:val="0"/>
                <w:sz w:val="19"/>
              </w:rPr>
              <w:t>43.5%</w:t>
            </w:r>
          </w:p>
        </w:tc>
        <w:tc>
          <w:tcPr>
            <w:tcW w:type="dxa" w:w="1233"/>
            <w:shd w:val="clear" w:color="auto" w:fill="D6E4F0"/>
          </w:tcPr>
          <w:p>
            <w:pPr>
              <w:spacing w:before="40" w:after="40"/>
              <w:jc w:val="left"/>
            </w:pPr>
            <w:r>
              <w:rPr>
                <w:rFonts w:eastAsia="仿宋"/>
                <w:rFonts w:ascii="仿宋" w:hAnsi="仿宋"/>
                <w:b w:val="0"/>
                <w:sz w:val="19"/>
              </w:rPr>
              <w:t>绿反超 2%</w:t>
            </w:r>
          </w:p>
        </w:tc>
        <w:tc>
          <w:tcPr>
            <w:tcW w:type="dxa" w:w="1233"/>
            <w:shd w:val="clear" w:color="auto" w:fill="D6E4F0"/>
          </w:tcPr>
          <w:p>
            <w:pPr>
              <w:spacing w:before="40" w:after="40"/>
              <w:jc w:val="left"/>
            </w:pPr>
            <w:r>
              <w:rPr>
                <w:rFonts w:eastAsia="仿宋"/>
                <w:rFonts w:ascii="仿宋" w:hAnsi="仿宋"/>
                <w:b/>
                <w:sz w:val="19"/>
              </w:rPr>
              <w:t>首度反超</w:t>
            </w:r>
          </w:p>
        </w:tc>
      </w:tr>
    </w:tbl>
    <w:p/>
    <w:p>
      <w:pPr>
        <w:spacing w:before="0" w:after="120" w:lineRule="auto" w:line="288"/>
        <w:ind w:firstLine="420"/>
        <w:jc w:val="both"/>
      </w:pPr>
      <w:r>
        <w:rPr>
          <w:rFonts w:eastAsia="仿宋"/>
          <w:rFonts w:ascii="仿宋" w:hAnsi="仿宋"/>
          <w:b/>
          <w:i w:val="0"/>
          <w:sz w:val="28"/>
        </w:rPr>
        <w:t>整体趋势解读</w:t>
      </w:r>
      <w:r>
        <w:rPr>
          <w:rFonts w:eastAsia="仿宋"/>
          <w:rFonts w:ascii="仿宋" w:hAnsi="仿宋"/>
          <w:b w:val="0"/>
          <w:i w:val="0"/>
          <w:sz w:val="28"/>
        </w:rPr>
        <w:t>：从 2025-08 领先 13-15% 到 2026-04 仅 1% 的收窄过程——年化收窄速度约每月 1.5 个百分点。若此速率持续至 2026-11 投票日（约 7 个月），</w:t>
      </w:r>
      <w:r>
        <w:rPr>
          <w:rFonts w:eastAsia="仿宋"/>
          <w:rFonts w:ascii="仿宋" w:hAnsi="仿宋"/>
          <w:b/>
          <w:i w:val="0"/>
          <w:sz w:val="28"/>
        </w:rPr>
        <w:t>苏巧慧</w:t>
      </w:r>
      <w:r>
        <w:rPr>
          <w:rFonts w:eastAsia="仿宋"/>
          <w:rFonts w:ascii="仿宋" w:hAnsi="仿宋"/>
          <w:b w:val="0"/>
          <w:i w:val="0"/>
          <w:sz w:val="28"/>
        </w:rPr>
        <w:t>可能反超 10 个百分点。唯一逆转机制是蓝白合作——蓝白合作成立可将差距重新拉开至 15%。因此</w:t>
      </w:r>
      <w:r>
        <w:rPr>
          <w:rFonts w:eastAsia="仿宋"/>
          <w:rFonts w:ascii="仿宋" w:hAnsi="仿宋"/>
          <w:b/>
          <w:i w:val="0"/>
          <w:sz w:val="28"/>
        </w:rPr>
        <w:t>李四川</w:t>
      </w:r>
      <w:r>
        <w:rPr>
          <w:rFonts w:eastAsia="仿宋"/>
          <w:rFonts w:ascii="仿宋" w:hAnsi="仿宋"/>
          <w:b w:val="0"/>
          <w:i w:val="0"/>
          <w:sz w:val="28"/>
        </w:rPr>
        <w:t>的关键战略决策点集中于 2026-06 至 2026-08 间的蓝白合作谈判窗口。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ID</w:t>
            </w:r>
          </w:p>
        </w:tc>
        <w:tc>
          <w:tcPr>
            <w:tcW w:type="dxa" w:w="1727"/>
            <w:shd w:val="clear" w:color="auto" w:fill="2F5496"/>
          </w:tcPr>
          <w:p>
            <w:pPr>
              <w:spacing w:before="40" w:after="40"/>
              <w:jc w:val="center"/>
            </w:pPr>
            <w:r>
              <w:rPr>
                <w:rFonts w:eastAsia="黑体"/>
                <w:rFonts w:ascii="黑体" w:hAnsi="黑体"/>
                <w:b/>
                <w:color w:val="FFFFFF"/>
                <w:sz w:val="21"/>
              </w:rPr>
              <w:t>来源</w:t>
            </w:r>
          </w:p>
        </w:tc>
        <w:tc>
          <w:tcPr>
            <w:tcW w:type="dxa" w:w="1727"/>
            <w:shd w:val="clear" w:color="auto" w:fill="2F5496"/>
          </w:tcPr>
          <w:p>
            <w:pPr>
              <w:spacing w:before="40" w:after="40"/>
              <w:jc w:val="center"/>
            </w:pPr>
            <w:r>
              <w:rPr>
                <w:rFonts w:eastAsia="黑体"/>
                <w:rFonts w:ascii="黑体" w:hAnsi="黑体"/>
                <w:b/>
                <w:color w:val="FFFFFF"/>
                <w:sz w:val="21"/>
              </w:rPr>
              <w:t>日期</w:t>
            </w:r>
          </w:p>
        </w:tc>
        <w:tc>
          <w:tcPr>
            <w:tcW w:type="dxa" w:w="1727"/>
            <w:shd w:val="clear" w:color="auto" w:fill="2F5496"/>
          </w:tcPr>
          <w:p>
            <w:pPr>
              <w:spacing w:before="40" w:after="40"/>
              <w:jc w:val="center"/>
            </w:pPr>
            <w:r>
              <w:rPr>
                <w:rFonts w:eastAsia="黑体"/>
                <w:rFonts w:ascii="黑体" w:hAnsi="黑体"/>
                <w:b/>
                <w:color w:val="FFFFFF"/>
                <w:sz w:val="21"/>
              </w:rPr>
              <w:t>关联内容</w:t>
            </w:r>
          </w:p>
        </w:tc>
        <w:tc>
          <w:tcPr>
            <w:tcW w:type="dxa" w:w="1727"/>
            <w:shd w:val="clear" w:color="auto" w:fill="2F5496"/>
          </w:tcPr>
          <w:p>
            <w:pPr>
              <w:spacing w:before="40" w:after="40"/>
              <w:jc w:val="center"/>
            </w:pPr>
            <w:r>
              <w:rPr>
                <w:rFonts w:eastAsia="黑体"/>
                <w:rFonts w:ascii="黑体" w:hAnsi="黑体"/>
                <w:b/>
                <w:color w:val="FFFFFF"/>
                <w:sz w:val="21"/>
              </w:rPr>
              <w:t>等级</w:t>
            </w:r>
          </w:p>
        </w:tc>
      </w:tr>
      <w:tr>
        <w:tc>
          <w:tcPr>
            <w:tcW w:type="dxa" w:w="1727"/>
            <w:shd w:val="clear" w:color="auto" w:fill="D6E4F0"/>
          </w:tcPr>
          <w:p>
            <w:pPr>
              <w:spacing w:before="40" w:after="40"/>
              <w:jc w:val="center"/>
            </w:pPr>
            <w:r>
              <w:rPr>
                <w:rFonts w:eastAsia="仿宋"/>
                <w:rFonts w:ascii="仿宋" w:hAnsi="仿宋"/>
                <w:b w:val="0"/>
                <w:sz w:val="19"/>
              </w:rPr>
              <w:t>L09</w:t>
            </w:r>
          </w:p>
        </w:tc>
        <w:tc>
          <w:tcPr>
            <w:tcW w:type="dxa" w:w="1727"/>
            <w:shd w:val="clear" w:color="auto" w:fill="D6E4F0"/>
          </w:tcPr>
          <w:p>
            <w:pPr>
              <w:spacing w:before="40" w:after="40"/>
              <w:jc w:val="left"/>
            </w:pPr>
            <w:r>
              <w:rPr>
                <w:rFonts w:eastAsia="仿宋"/>
                <w:rFonts w:ascii="仿宋" w:hAnsi="仿宋"/>
                <w:b w:val="0"/>
                <w:sz w:val="19"/>
              </w:rPr>
              <w:t>联合新闻网 /</w:t>
            </w:r>
            <w:r>
              <w:rPr>
                <w:rFonts w:eastAsia="仿宋"/>
                <w:rFonts w:ascii="仿宋" w:hAnsi="仿宋"/>
                <w:b/>
                <w:sz w:val="19"/>
              </w:rPr>
              <w:t>李四川</w:t>
            </w:r>
            <w:r>
              <w:rPr>
                <w:rFonts w:eastAsia="仿宋"/>
                <w:rFonts w:ascii="仿宋" w:hAnsi="仿宋"/>
                <w:b w:val="0"/>
                <w:sz w:val="19"/>
              </w:rPr>
              <w:t>请辞</w:t>
            </w:r>
          </w:p>
        </w:tc>
        <w:tc>
          <w:tcPr>
            <w:tcW w:type="dxa" w:w="1727"/>
            <w:shd w:val="clear" w:color="auto" w:fill="D6E4F0"/>
          </w:tcPr>
          <w:p>
            <w:pPr>
              <w:spacing w:before="40" w:after="40"/>
              <w:jc w:val="left"/>
            </w:pPr>
            <w:r>
              <w:rPr>
                <w:rFonts w:eastAsia="仿宋"/>
                <w:rFonts w:ascii="仿宋" w:hAnsi="仿宋"/>
                <w:b w:val="0"/>
                <w:sz w:val="19"/>
              </w:rPr>
              <w:t>2026-02-28</w:t>
            </w:r>
          </w:p>
        </w:tc>
        <w:tc>
          <w:tcPr>
            <w:tcW w:type="dxa" w:w="1727"/>
            <w:shd w:val="clear" w:color="auto" w:fill="D6E4F0"/>
          </w:tcPr>
          <w:p>
            <w:pPr>
              <w:spacing w:before="40" w:after="40"/>
              <w:jc w:val="left"/>
            </w:pPr>
            <w:r>
              <w:rPr>
                <w:rFonts w:eastAsia="仿宋"/>
                <w:rFonts w:ascii="仿宋" w:hAnsi="仿宋"/>
                <w:b w:val="0"/>
                <w:sz w:val="19"/>
              </w:rPr>
              <w:t>请辞时间与流程</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L10</w:t>
            </w:r>
          </w:p>
        </w:tc>
        <w:tc>
          <w:tcPr>
            <w:tcW w:type="dxa" w:w="1727"/>
            <w:shd w:val="clear" w:color="auto" w:fill="FFFFFF"/>
          </w:tcPr>
          <w:p>
            <w:pPr>
              <w:spacing w:before="40" w:after="40"/>
              <w:jc w:val="left"/>
            </w:pPr>
            <w:r>
              <w:rPr>
                <w:rFonts w:eastAsia="仿宋"/>
                <w:rFonts w:ascii="仿宋" w:hAnsi="仿宋"/>
                <w:b w:val="0"/>
                <w:sz w:val="19"/>
              </w:rPr>
              <w:t>ETtoday /3月10日辞职</w:t>
            </w:r>
          </w:p>
        </w:tc>
        <w:tc>
          <w:tcPr>
            <w:tcW w:type="dxa" w:w="1727"/>
            <w:shd w:val="clear" w:color="auto" w:fill="FFFFFF"/>
          </w:tcPr>
          <w:p>
            <w:pPr>
              <w:spacing w:before="40" w:after="40"/>
              <w:jc w:val="left"/>
            </w:pPr>
            <w:r>
              <w:rPr>
                <w:rFonts w:eastAsia="仿宋"/>
                <w:rFonts w:ascii="仿宋" w:hAnsi="仿宋"/>
                <w:b w:val="0"/>
                <w:sz w:val="19"/>
              </w:rPr>
              <w:t>2026-03-02</w:t>
            </w:r>
          </w:p>
        </w:tc>
        <w:tc>
          <w:tcPr>
            <w:tcW w:type="dxa" w:w="1727"/>
            <w:shd w:val="clear" w:color="auto" w:fill="FFFFFF"/>
          </w:tcPr>
          <w:p>
            <w:pPr>
              <w:spacing w:before="40" w:after="40"/>
              <w:jc w:val="left"/>
            </w:pPr>
            <w:r>
              <w:rPr>
                <w:rFonts w:eastAsia="仿宋"/>
                <w:rFonts w:ascii="仿宋" w:hAnsi="仿宋"/>
                <w:b w:val="0"/>
                <w:sz w:val="19"/>
              </w:rPr>
              <w:t>请辞正式生效</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L11</w:t>
            </w:r>
          </w:p>
        </w:tc>
        <w:tc>
          <w:tcPr>
            <w:tcW w:type="dxa" w:w="1727"/>
            <w:shd w:val="clear" w:color="auto" w:fill="D6E4F0"/>
          </w:tcPr>
          <w:p>
            <w:pPr>
              <w:spacing w:before="40" w:after="40"/>
              <w:jc w:val="left"/>
            </w:pPr>
            <w:r>
              <w:rPr>
                <w:rFonts w:eastAsia="仿宋"/>
                <w:rFonts w:ascii="仿宋" w:hAnsi="仿宋"/>
                <w:b w:val="0"/>
                <w:sz w:val="19"/>
              </w:rPr>
              <w:t>联合新闻网 /新北市长民调再拉近</w:t>
            </w:r>
          </w:p>
        </w:tc>
        <w:tc>
          <w:tcPr>
            <w:tcW w:type="dxa" w:w="1727"/>
            <w:shd w:val="clear" w:color="auto" w:fill="D6E4F0"/>
          </w:tcPr>
          <w:p>
            <w:pPr>
              <w:spacing w:before="40" w:after="40"/>
              <w:jc w:val="left"/>
            </w:pPr>
            <w:r>
              <w:rPr>
                <w:rFonts w:eastAsia="仿宋"/>
                <w:rFonts w:ascii="仿宋" w:hAnsi="仿宋"/>
                <w:b w:val="0"/>
                <w:sz w:val="19"/>
              </w:rPr>
              <w:t>2026-04-14</w:t>
            </w:r>
          </w:p>
        </w:tc>
        <w:tc>
          <w:tcPr>
            <w:tcW w:type="dxa" w:w="1727"/>
            <w:shd w:val="clear" w:color="auto" w:fill="D6E4F0"/>
          </w:tcPr>
          <w:p>
            <w:pPr>
              <w:spacing w:before="40" w:after="40"/>
              <w:jc w:val="left"/>
            </w:pPr>
            <w:r>
              <w:rPr>
                <w:rFonts w:eastAsia="仿宋"/>
                <w:rFonts w:ascii="仿宋" w:hAnsi="仿宋"/>
                <w:b w:val="0"/>
                <w:sz w:val="19"/>
              </w:rPr>
              <w:t>美丽岛电子报 1% 差距</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L12</w:t>
            </w:r>
          </w:p>
        </w:tc>
        <w:tc>
          <w:tcPr>
            <w:tcW w:type="dxa" w:w="1727"/>
            <w:shd w:val="clear" w:color="auto" w:fill="FFFFFF"/>
          </w:tcPr>
          <w:p>
            <w:pPr>
              <w:spacing w:before="40" w:after="40"/>
              <w:jc w:val="left"/>
            </w:pPr>
            <w:r>
              <w:rPr>
                <w:rFonts w:eastAsia="仿宋"/>
                <w:rFonts w:ascii="仿宋" w:hAnsi="仿宋"/>
                <w:b w:val="0"/>
                <w:sz w:val="19"/>
              </w:rPr>
              <w:t>海峡导报 /蓝军金三角</w:t>
            </w:r>
          </w:p>
        </w:tc>
        <w:tc>
          <w:tcPr>
            <w:tcW w:type="dxa" w:w="1727"/>
            <w:shd w:val="clear" w:color="auto" w:fill="FFFFFF"/>
          </w:tcPr>
          <w:p>
            <w:pPr>
              <w:spacing w:before="40" w:after="40"/>
              <w:jc w:val="left"/>
            </w:pPr>
            <w:r>
              <w:rPr>
                <w:rFonts w:eastAsia="仿宋"/>
                <w:rFonts w:ascii="仿宋" w:hAnsi="仿宋"/>
                <w:b w:val="0"/>
                <w:sz w:val="19"/>
              </w:rPr>
              <w:t>2026-03-11</w:t>
            </w:r>
          </w:p>
        </w:tc>
        <w:tc>
          <w:tcPr>
            <w:tcW w:type="dxa" w:w="1727"/>
            <w:shd w:val="clear" w:color="auto" w:fill="FFFFFF"/>
          </w:tcPr>
          <w:p>
            <w:pPr>
              <w:spacing w:before="40" w:after="40"/>
              <w:jc w:val="left"/>
            </w:pPr>
            <w:r>
              <w:rPr>
                <w:rFonts w:eastAsia="仿宋"/>
                <w:rFonts w:ascii="仿宋" w:hAnsi="仿宋"/>
                <w:b w:val="0"/>
                <w:sz w:val="19"/>
              </w:rPr>
              <w:t>蒋李张协同战略</w:t>
            </w:r>
          </w:p>
        </w:tc>
        <w:tc>
          <w:tcPr>
            <w:tcW w:type="dxa" w:w="1727"/>
            <w:shd w:val="clear" w:color="auto" w:fill="FFFFFF"/>
          </w:tcPr>
          <w:p>
            <w:pPr>
              <w:spacing w:before="40" w:after="40"/>
              <w:jc w:val="left"/>
            </w:pPr>
            <w:r>
              <w:rPr>
                <w:rFonts w:eastAsia="仿宋"/>
                <w:rFonts w:ascii="仿宋" w:hAnsi="仿宋"/>
                <w:b w:val="0"/>
                <w:sz w:val="19"/>
              </w:rPr>
              <w:t>B</w:t>
            </w:r>
          </w:p>
        </w:tc>
      </w:tr>
      <w:tr>
        <w:tc>
          <w:tcPr>
            <w:tcW w:type="dxa" w:w="1727"/>
            <w:shd w:val="clear" w:color="auto" w:fill="D6E4F0"/>
          </w:tcPr>
          <w:p>
            <w:pPr>
              <w:spacing w:before="40" w:after="40"/>
              <w:jc w:val="center"/>
            </w:pPr>
            <w:r>
              <w:rPr>
                <w:rFonts w:eastAsia="仿宋"/>
                <w:rFonts w:ascii="仿宋" w:hAnsi="仿宋"/>
                <w:b w:val="0"/>
                <w:sz w:val="19"/>
              </w:rPr>
              <w:t>L13</w:t>
            </w:r>
          </w:p>
        </w:tc>
        <w:tc>
          <w:tcPr>
            <w:tcW w:type="dxa" w:w="1727"/>
            <w:shd w:val="clear" w:color="auto" w:fill="D6E4F0"/>
          </w:tcPr>
          <w:p>
            <w:pPr>
              <w:spacing w:before="40" w:after="40"/>
              <w:jc w:val="left"/>
            </w:pPr>
            <w:r>
              <w:rPr>
                <w:rFonts w:eastAsia="仿宋"/>
                <w:rFonts w:ascii="仿宋" w:hAnsi="仿宋"/>
                <w:b w:val="0"/>
                <w:sz w:val="19"/>
              </w:rPr>
              <w:t>腾讯新闻 /</w:t>
            </w:r>
            <w:r>
              <w:rPr>
                <w:rFonts w:eastAsia="仿宋"/>
                <w:rFonts w:ascii="仿宋" w:hAnsi="仿宋"/>
                <w:b/>
                <w:sz w:val="19"/>
              </w:rPr>
              <w:t>黄国昌</w:t>
            </w:r>
            <w:r>
              <w:rPr>
                <w:rFonts w:eastAsia="仿宋"/>
                <w:rFonts w:ascii="仿宋" w:hAnsi="仿宋"/>
                <w:b w:val="0"/>
                <w:sz w:val="19"/>
              </w:rPr>
              <w:t>输到惨不忍睹</w:t>
            </w:r>
          </w:p>
        </w:tc>
        <w:tc>
          <w:tcPr>
            <w:tcW w:type="dxa" w:w="1727"/>
            <w:shd w:val="clear" w:color="auto" w:fill="D6E4F0"/>
          </w:tcPr>
          <w:p>
            <w:pPr>
              <w:spacing w:before="40" w:after="40"/>
              <w:jc w:val="left"/>
            </w:pPr>
            <w:r>
              <w:rPr>
                <w:rFonts w:eastAsia="仿宋"/>
                <w:rFonts w:ascii="仿宋" w:hAnsi="仿宋"/>
                <w:b w:val="0"/>
                <w:sz w:val="19"/>
              </w:rPr>
              <w:t>2026-01-23</w:t>
            </w:r>
          </w:p>
        </w:tc>
        <w:tc>
          <w:tcPr>
            <w:tcW w:type="dxa" w:w="1727"/>
            <w:shd w:val="clear" w:color="auto" w:fill="D6E4F0"/>
          </w:tcPr>
          <w:p>
            <w:pPr>
              <w:spacing w:before="40" w:after="40"/>
              <w:jc w:val="left"/>
            </w:pPr>
            <w:r>
              <w:rPr>
                <w:rFonts w:eastAsia="仿宋"/>
                <w:rFonts w:ascii="仿宋" w:hAnsi="仿宋"/>
                <w:b w:val="0"/>
                <w:sz w:val="19"/>
              </w:rPr>
              <w:t>蓝白合作升温基础</w:t>
            </w:r>
          </w:p>
        </w:tc>
        <w:tc>
          <w:tcPr>
            <w:tcW w:type="dxa" w:w="1727"/>
            <w:shd w:val="clear" w:color="auto" w:fill="D6E4F0"/>
          </w:tcPr>
          <w:p>
            <w:pPr>
              <w:spacing w:before="40" w:after="40"/>
              <w:jc w:val="left"/>
            </w:pPr>
            <w:r>
              <w:rPr>
                <w:rFonts w:eastAsia="仿宋"/>
                <w:rFonts w:ascii="仿宋" w:hAnsi="仿宋"/>
                <w:b w:val="0"/>
                <w:sz w:val="19"/>
              </w:rPr>
              <w:t>B</w:t>
            </w:r>
          </w:p>
        </w:tc>
      </w:tr>
      <w:tr>
        <w:tc>
          <w:tcPr>
            <w:tcW w:type="dxa" w:w="1727"/>
            <w:shd w:val="clear" w:color="auto" w:fill="FFFFFF"/>
          </w:tcPr>
          <w:p>
            <w:pPr>
              <w:spacing w:before="40" w:after="40"/>
              <w:jc w:val="center"/>
            </w:pPr>
            <w:r>
              <w:rPr>
                <w:rFonts w:eastAsia="仿宋"/>
                <w:rFonts w:ascii="仿宋" w:hAnsi="仿宋"/>
                <w:b w:val="0"/>
                <w:sz w:val="19"/>
              </w:rPr>
              <w:t>L14</w:t>
            </w:r>
          </w:p>
        </w:tc>
        <w:tc>
          <w:tcPr>
            <w:tcW w:type="dxa" w:w="1727"/>
            <w:shd w:val="clear" w:color="auto" w:fill="FFFFFF"/>
          </w:tcPr>
          <w:p>
            <w:pPr>
              <w:spacing w:before="40" w:after="40"/>
              <w:jc w:val="left"/>
            </w:pPr>
            <w:r>
              <w:rPr>
                <w:rFonts w:eastAsia="仿宋"/>
                <w:rFonts w:ascii="仿宋" w:hAnsi="仿宋"/>
                <w:b w:val="0"/>
                <w:sz w:val="19"/>
              </w:rPr>
              <w:t>华为新闻 /</w:t>
            </w:r>
            <w:r>
              <w:rPr>
                <w:rFonts w:eastAsia="仿宋"/>
                <w:rFonts w:ascii="仿宋" w:hAnsi="仿宋"/>
                <w:b/>
                <w:sz w:val="19"/>
              </w:rPr>
              <w:t>蒋万安</w:t>
            </w:r>
            <w:r>
              <w:rPr>
                <w:rFonts w:eastAsia="仿宋"/>
                <w:rFonts w:ascii="仿宋" w:hAnsi="仿宋"/>
                <w:b w:val="0"/>
                <w:sz w:val="19"/>
              </w:rPr>
              <w:t xml:space="preserve"> 23 个庙宇跑</w:t>
            </w:r>
          </w:p>
        </w:tc>
        <w:tc>
          <w:tcPr>
            <w:tcW w:type="dxa" w:w="1727"/>
            <w:shd w:val="clear" w:color="auto" w:fill="FFFFFF"/>
          </w:tcPr>
          <w:p>
            <w:pPr>
              <w:spacing w:before="40" w:after="40"/>
              <w:jc w:val="left"/>
            </w:pPr>
            <w:r>
              <w:rPr>
                <w:rFonts w:eastAsia="仿宋"/>
                <w:rFonts w:ascii="仿宋" w:hAnsi="仿宋"/>
                <w:b w:val="0"/>
                <w:sz w:val="19"/>
              </w:rPr>
              <w:t>2026-04</w:t>
            </w:r>
          </w:p>
        </w:tc>
        <w:tc>
          <w:tcPr>
            <w:tcW w:type="dxa" w:w="1727"/>
            <w:shd w:val="clear" w:color="auto" w:fill="FFFFFF"/>
          </w:tcPr>
          <w:p>
            <w:pPr>
              <w:spacing w:before="40" w:after="40"/>
              <w:jc w:val="left"/>
            </w:pPr>
            <w:r>
              <w:rPr>
                <w:rFonts w:eastAsia="仿宋"/>
                <w:rFonts w:ascii="仿宋" w:hAnsi="仿宋"/>
                <w:b/>
                <w:sz w:val="19"/>
              </w:rPr>
              <w:t>蒋万安</w:t>
            </w:r>
            <w:r>
              <w:rPr>
                <w:rFonts w:eastAsia="仿宋"/>
                <w:rFonts w:ascii="仿宋" w:hAnsi="仿宋"/>
                <w:b w:val="0"/>
                <w:sz w:val="19"/>
              </w:rPr>
              <w:t>跨区助攻</w:t>
            </w:r>
          </w:p>
        </w:tc>
        <w:tc>
          <w:tcPr>
            <w:tcW w:type="dxa" w:w="1727"/>
            <w:shd w:val="clear" w:color="auto" w:fill="FFFFFF"/>
          </w:tcPr>
          <w:p>
            <w:pPr>
              <w:spacing w:before="40" w:after="40"/>
              <w:jc w:val="left"/>
            </w:pPr>
            <w:r>
              <w:rPr>
                <w:rFonts w:eastAsia="仿宋"/>
                <w:rFonts w:ascii="仿宋" w:hAnsi="仿宋"/>
                <w:b w:val="0"/>
                <w:sz w:val="19"/>
              </w:rPr>
              <w:t>B</w:t>
            </w:r>
          </w:p>
        </w:tc>
      </w:tr>
      <w:tr>
        <w:tc>
          <w:tcPr>
            <w:tcW w:type="dxa" w:w="1727"/>
            <w:shd w:val="clear" w:color="auto" w:fill="D6E4F0"/>
          </w:tcPr>
          <w:p>
            <w:pPr>
              <w:spacing w:before="40" w:after="40"/>
              <w:jc w:val="center"/>
            </w:pPr>
            <w:r>
              <w:rPr>
                <w:rFonts w:eastAsia="仿宋"/>
                <w:rFonts w:ascii="仿宋" w:hAnsi="仿宋"/>
                <w:b w:val="0"/>
                <w:sz w:val="19"/>
              </w:rPr>
              <w:t>合规项</w:t>
            </w:r>
          </w:p>
        </w:tc>
        <w:tc>
          <w:tcPr>
            <w:tcW w:type="dxa" w:w="1727"/>
            <w:shd w:val="clear" w:color="auto" w:fill="D6E4F0"/>
          </w:tcPr>
          <w:p>
            <w:pPr>
              <w:spacing w:before="40" w:after="40"/>
              <w:jc w:val="left"/>
            </w:pPr>
            <w:r>
              <w:rPr>
                <w:rFonts w:eastAsia="仿宋"/>
                <w:rFonts w:ascii="仿宋" w:hAnsi="仿宋"/>
                <w:b w:val="0"/>
                <w:sz w:val="19"/>
              </w:rPr>
              <w:t>V1.8</w:t>
            </w:r>
          </w:p>
        </w:tc>
        <w:tc>
          <w:tcPr>
            <w:tcW w:type="dxa" w:w="1727"/>
            <w:shd w:val="clear" w:color="auto" w:fill="D6E4F0"/>
          </w:tcPr>
          <w:p>
            <w:pPr>
              <w:spacing w:before="40" w:after="40"/>
              <w:jc w:val="left"/>
            </w:pPr>
            <w:r>
              <w:rPr>
                <w:rFonts w:eastAsia="仿宋"/>
                <w:rFonts w:ascii="仿宋" w:hAnsi="仿宋"/>
                <w:b w:val="0"/>
                <w:sz w:val="19"/>
              </w:rPr>
              <w:t>V1.8.1</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第一至第八篇结构</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 xml:space="preserve">§2.8 </w:t>
            </w:r>
            <w:r>
              <w:rPr>
                <w:rFonts w:eastAsia="仿宋"/>
                <w:rFonts w:ascii="仿宋" w:hAnsi="仿宋"/>
                <w:b/>
                <w:sz w:val="19"/>
              </w:rPr>
              <w:t>networkx 量化</w:t>
            </w:r>
          </w:p>
        </w:tc>
        <w:tc>
          <w:tcPr>
            <w:tcW w:type="dxa" w:w="1727"/>
            <w:shd w:val="clear" w:color="auto" w:fill="D6E4F0"/>
          </w:tcPr>
          <w:p>
            <w:pPr>
              <w:spacing w:before="40" w:after="40"/>
              <w:jc w:val="left"/>
            </w:pPr>
            <w:r>
              <w:rPr>
                <w:rFonts w:eastAsia="仿宋"/>
                <w:rFonts w:ascii="仿宋" w:hAnsi="仿宋"/>
                <w:b w:val="0"/>
                <w:sz w:val="19"/>
              </w:rPr>
              <w:t>⚠️ 文字描述</w:t>
            </w:r>
          </w:p>
        </w:tc>
        <w:tc>
          <w:tcPr>
            <w:tcW w:type="dxa" w:w="1727"/>
            <w:shd w:val="clear" w:color="auto" w:fill="D6E4F0"/>
          </w:tcPr>
          <w:p>
            <w:pPr>
              <w:spacing w:before="40" w:after="40"/>
              <w:jc w:val="left"/>
            </w:pPr>
            <w:r>
              <w:rPr>
                <w:rFonts w:eastAsia="仿宋"/>
                <w:rFonts w:ascii="仿宋" w:hAnsi="仿宋"/>
                <w:b w:val="0"/>
                <w:sz w:val="19"/>
              </w:rPr>
              <w:t>✅ A3 补表</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§3.3 两岸≥3 组前后对照</w:t>
            </w:r>
          </w:p>
        </w:tc>
        <w:tc>
          <w:tcPr>
            <w:tcW w:type="dxa" w:w="1727"/>
            <w:shd w:val="clear" w:color="auto" w:fill="FFFFFF"/>
          </w:tcPr>
          <w:p>
            <w:pPr>
              <w:spacing w:before="40" w:after="40"/>
              <w:jc w:val="left"/>
            </w:pPr>
            <w:r>
              <w:rPr>
                <w:rFonts w:eastAsia="仿宋"/>
                <w:rFonts w:ascii="仿宋" w:hAnsi="仿宋"/>
                <w:b w:val="0"/>
                <w:sz w:val="19"/>
              </w:rPr>
              <w:t>❌ 坦承空白</w:t>
            </w:r>
          </w:p>
        </w:tc>
        <w:tc>
          <w:tcPr>
            <w:tcW w:type="dxa" w:w="1727"/>
            <w:shd w:val="clear" w:color="auto" w:fill="FFFFFF"/>
          </w:tcPr>
          <w:p>
            <w:pPr>
              <w:spacing w:before="40" w:after="40"/>
              <w:jc w:val="left"/>
            </w:pPr>
            <w:r>
              <w:rPr>
                <w:rFonts w:eastAsia="仿宋"/>
                <w:rFonts w:ascii="仿宋" w:hAnsi="仿宋"/>
                <w:b w:val="0"/>
                <w:sz w:val="19"/>
              </w:rPr>
              <w:t>✅ A4 三时期对照</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§6.4 情景含</w:t>
            </w:r>
            <w:r>
              <w:rPr>
                <w:rFonts w:eastAsia="仿宋"/>
                <w:rFonts w:ascii="仿宋" w:hAnsi="仿宋"/>
                <w:b/>
                <w:sz w:val="19"/>
              </w:rPr>
              <w:t>贝叶斯三步</w:t>
            </w:r>
          </w:p>
        </w:tc>
        <w:tc>
          <w:tcPr>
            <w:tcW w:type="dxa" w:w="1727"/>
            <w:shd w:val="clear" w:color="auto" w:fill="D6E4F0"/>
          </w:tcPr>
          <w:p>
            <w:pPr>
              <w:spacing w:before="40" w:after="40"/>
              <w:jc w:val="left"/>
            </w:pPr>
            <w:r>
              <w:rPr>
                <w:rFonts w:eastAsia="仿宋"/>
                <w:rFonts w:ascii="仿宋" w:hAnsi="仿宋"/>
                <w:b w:val="0"/>
                <w:sz w:val="19"/>
              </w:rPr>
              <w:t>⚠️ 概率明确、三步缺失</w:t>
            </w:r>
          </w:p>
        </w:tc>
        <w:tc>
          <w:tcPr>
            <w:tcW w:type="dxa" w:w="1727"/>
            <w:shd w:val="clear" w:color="auto" w:fill="D6E4F0"/>
          </w:tcPr>
          <w:p>
            <w:pPr>
              <w:spacing w:before="40" w:after="40"/>
              <w:jc w:val="left"/>
            </w:pPr>
            <w:r>
              <w:rPr>
                <w:rFonts w:eastAsia="仿宋"/>
                <w:rFonts w:ascii="仿宋" w:hAnsi="仿宋"/>
                <w:b w:val="0"/>
                <w:sz w:val="19"/>
              </w:rPr>
              <w:t>✅ A5 两情景展开</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§6.8 争议矩阵≥6 事件</w:t>
            </w:r>
          </w:p>
        </w:tc>
        <w:tc>
          <w:tcPr>
            <w:tcW w:type="dxa" w:w="1727"/>
            <w:shd w:val="clear" w:color="auto" w:fill="FFFFFF"/>
          </w:tcPr>
          <w:p>
            <w:pPr>
              <w:spacing w:before="40" w:after="40"/>
              <w:jc w:val="left"/>
            </w:pPr>
            <w:r>
              <w:rPr>
                <w:rFonts w:eastAsia="仿宋"/>
                <w:rFonts w:ascii="仿宋" w:hAnsi="仿宋"/>
                <w:b w:val="0"/>
                <w:sz w:val="19"/>
              </w:rPr>
              <w:t>✅ 6 件</w:t>
            </w:r>
          </w:p>
        </w:tc>
        <w:tc>
          <w:tcPr>
            <w:tcW w:type="dxa" w:w="1727"/>
            <w:shd w:val="clear" w:color="auto" w:fill="FFFFFF"/>
          </w:tcPr>
          <w:p>
            <w:pPr>
              <w:spacing w:before="40" w:after="40"/>
              <w:jc w:val="left"/>
            </w:pPr>
            <w:r>
              <w:rPr>
                <w:rFonts w:eastAsia="仿宋"/>
                <w:rFonts w:ascii="仿宋" w:hAnsi="仿宋"/>
                <w:b w:val="0"/>
                <w:sz w:val="19"/>
              </w:rPr>
              <w:t>✅ 8 件（含 2026 新事件）</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§1.8 2026 选战动态时效性</w:t>
            </w:r>
          </w:p>
        </w:tc>
        <w:tc>
          <w:tcPr>
            <w:tcW w:type="dxa" w:w="1727"/>
            <w:shd w:val="clear" w:color="auto" w:fill="D6E4F0"/>
          </w:tcPr>
          <w:p>
            <w:pPr>
              <w:spacing w:before="40" w:after="40"/>
              <w:jc w:val="left"/>
            </w:pPr>
            <w:r>
              <w:rPr>
                <w:rFonts w:eastAsia="仿宋"/>
                <w:rFonts w:ascii="仿宋" w:hAnsi="仿宋"/>
                <w:b w:val="0"/>
                <w:sz w:val="19"/>
              </w:rPr>
              <w:t>⚠️ 编制时尚未含 4 月民调</w:t>
            </w:r>
          </w:p>
        </w:tc>
        <w:tc>
          <w:tcPr>
            <w:tcW w:type="dxa" w:w="1727"/>
            <w:shd w:val="clear" w:color="auto" w:fill="D6E4F0"/>
          </w:tcPr>
          <w:p>
            <w:pPr>
              <w:spacing w:before="40" w:after="40"/>
              <w:jc w:val="left"/>
            </w:pPr>
            <w:r>
              <w:rPr>
                <w:rFonts w:eastAsia="仿宋"/>
                <w:rFonts w:ascii="仿宋" w:hAnsi="仿宋"/>
                <w:b w:val="0"/>
                <w:sz w:val="19"/>
              </w:rPr>
              <w:t>✅ A7 补 2026-04</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V7.2 合规覆盖率</w:t>
            </w:r>
          </w:p>
        </w:tc>
        <w:tc>
          <w:tcPr>
            <w:tcW w:type="dxa" w:w="1727"/>
            <w:shd w:val="clear" w:color="auto" w:fill="FFFFFF"/>
          </w:tcPr>
          <w:p>
            <w:pPr>
              <w:spacing w:before="40" w:after="40"/>
              <w:jc w:val="left"/>
            </w:pPr>
            <w:r>
              <w:rPr>
                <w:rFonts w:eastAsia="仿宋"/>
                <w:rFonts w:ascii="仿宋" w:hAnsi="仿宋"/>
                <w:b w:val="0"/>
                <w:sz w:val="19"/>
              </w:rPr>
              <w:t>约 82%</w:t>
            </w:r>
          </w:p>
        </w:tc>
        <w:tc>
          <w:tcPr>
            <w:tcW w:type="dxa" w:w="1727"/>
            <w:shd w:val="clear" w:color="auto" w:fill="FFFFFF"/>
          </w:tcPr>
          <w:p>
            <w:pPr>
              <w:spacing w:before="40" w:after="40"/>
              <w:jc w:val="left"/>
            </w:pPr>
            <w:r>
              <w:rPr>
                <w:rFonts w:eastAsia="仿宋"/>
                <w:rFonts w:ascii="仿宋" w:hAnsi="仿宋"/>
                <w:b w:val="0"/>
                <w:sz w:val="19"/>
              </w:rPr>
              <w:t>约 91%</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bl>
    <w:p/>
    <w:p>
      <w:pPr>
        <w:spacing w:before="0" w:after="120" w:lineRule="auto" w:line="288"/>
        <w:ind w:firstLine="420"/>
        <w:jc w:val="both"/>
      </w:pPr>
      <w:r>
        <w:rPr>
          <w:rFonts w:eastAsia="仿宋"/>
          <w:rFonts w:ascii="仿宋" w:hAnsi="仿宋"/>
          <w:b w:val="0"/>
          <w:i w:val="0"/>
          <w:sz w:val="28"/>
        </w:rPr>
        <w:t>本补录使用 WebSearch（优先，零成本）覆盖联合新闻网、ETtoday、腾讯新闻、网易、美丽岛电子报转述、海峡导报等渠道。所有 2026 年新事件通过 ≥2 个独立来源交叉验证。原始民调数据（美丽岛电子报）以转述方式进入，建议 v1.8.2 阶段直接访问民调原始数据平台核查。</w:t>
      </w:r>
    </w:p>
    <w:p>
      <w:pPr>
        <w:spacing w:before="0" w:after="120" w:lineRule="auto" w:line="288"/>
        <w:ind w:firstLine="420"/>
        <w:jc w:val="both"/>
      </w:pPr>
      <w:r>
        <w:rPr>
          <w:rFonts w:eastAsia="仿宋"/>
          <w:rFonts w:ascii="仿宋" w:hAnsi="仿宋"/>
          <w:b w:val="0"/>
          <w:i w:val="0"/>
          <w:sz w:val="28"/>
        </w:rPr>
        <w:t>---</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