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i w:val="0"/>
          <w:sz w:val="28"/>
        </w:rPr>
        <w:t>编制框架</w:t>
      </w:r>
      <w:r>
        <w:rPr>
          <w:rFonts w:eastAsia="仿宋"/>
          <w:rFonts w:ascii="仿宋" w:hAnsi="仿宋"/>
          <w:b w:val="0"/>
          <w:i w:val="0"/>
          <w:sz w:val="28"/>
        </w:rPr>
        <w:t xml:space="preserve">：OSINT V1.8 全景分析框架（16 模块事实采集 + 五框架行为建模 + MBTI 交叉验证 + </w:t>
      </w:r>
      <w:r>
        <w:rPr>
          <w:rFonts w:eastAsia="仿宋"/>
          <w:rFonts w:ascii="仿宋" w:hAnsi="仿宋"/>
          <w:b/>
          <w:i w:val="0"/>
          <w:sz w:val="28"/>
        </w:rPr>
        <w:t>SBP 战略行为模式</w:t>
      </w:r>
      <w:r>
        <w:rPr>
          <w:rFonts w:eastAsia="仿宋"/>
          <w:rFonts w:ascii="仿宋" w:hAnsi="仿宋"/>
          <w:b w:val="0"/>
          <w:i w:val="0"/>
          <w:sz w:val="28"/>
        </w:rPr>
        <w:t xml:space="preserve"> + 三角联动第四链 + 争议事实核查矩阵）</w:t>
      </w:r>
    </w:p>
    <w:p>
      <w:pPr>
        <w:spacing w:before="0" w:after="120" w:lineRule="auto" w:line="288"/>
        <w:ind w:firstLine="420"/>
        <w:jc w:val="both"/>
      </w:pPr>
      <w:r>
        <w:rPr>
          <w:rFonts w:eastAsia="仿宋"/>
          <w:rFonts w:ascii="仿宋" w:hAnsi="仿宋"/>
          <w:b/>
          <w:i w:val="0"/>
          <w:sz w:val="28"/>
        </w:rPr>
        <w:t>编制版本</w:t>
      </w:r>
      <w:r>
        <w:rPr>
          <w:rFonts w:eastAsia="仿宋"/>
          <w:rFonts w:ascii="仿宋" w:hAnsi="仿宋"/>
          <w:b w:val="0"/>
          <w:i w:val="0"/>
          <w:sz w:val="28"/>
        </w:rPr>
        <w:t>：v1.8</w:t>
      </w:r>
    </w:p>
    <w:p>
      <w:pPr>
        <w:spacing w:before="0" w:after="120" w:lineRule="auto" w:line="288"/>
        <w:ind w:firstLine="420"/>
        <w:jc w:val="both"/>
      </w:pPr>
      <w:r>
        <w:rPr>
          <w:rFonts w:eastAsia="仿宋"/>
          <w:rFonts w:ascii="仿宋" w:hAnsi="仿宋"/>
          <w:b/>
          <w:i w:val="0"/>
          <w:sz w:val="28"/>
        </w:rPr>
        <w:t>编制基准时间</w:t>
      </w:r>
      <w:r>
        <w:rPr>
          <w:rFonts w:eastAsia="仿宋"/>
          <w:rFonts w:ascii="仿宋" w:hAnsi="仿宋"/>
          <w:b w:val="0"/>
          <w:i w:val="0"/>
          <w:sz w:val="28"/>
        </w:rPr>
        <w:t>：2026 年 4 月</w:t>
      </w:r>
    </w:p>
    <w:p>
      <w:pPr>
        <w:spacing w:before="0" w:after="120" w:lineRule="auto" w:line="288"/>
        <w:ind w:firstLine="420"/>
        <w:jc w:val="both"/>
      </w:pPr>
      <w:r>
        <w:rPr>
          <w:rFonts w:eastAsia="仿宋"/>
          <w:rFonts w:ascii="仿宋" w:hAnsi="仿宋"/>
          <w:b/>
          <w:i w:val="0"/>
          <w:sz w:val="28"/>
        </w:rPr>
        <w:t>对象身份</w:t>
      </w:r>
      <w:r>
        <w:rPr>
          <w:rFonts w:eastAsia="仿宋"/>
          <w:rFonts w:ascii="仿宋" w:hAnsi="仿宋"/>
          <w:b w:val="0"/>
          <w:i w:val="0"/>
          <w:sz w:val="28"/>
        </w:rPr>
        <w:t>：</w:t>
      </w:r>
      <w:r>
        <w:rPr>
          <w:rFonts w:eastAsia="仿宋"/>
          <w:rFonts w:ascii="仿宋" w:hAnsi="仿宋"/>
          <w:b/>
          <w:i w:val="0"/>
          <w:sz w:val="28"/>
        </w:rPr>
        <w:t>中国国民党</w:t>
      </w:r>
      <w:r>
        <w:rPr>
          <w:rFonts w:eastAsia="仿宋"/>
          <w:rFonts w:ascii="仿宋" w:hAnsi="仿宋"/>
          <w:b w:val="0"/>
          <w:i w:val="0"/>
          <w:sz w:val="28"/>
        </w:rPr>
        <w:t>副主席（2025.10 至今）、前</w:t>
      </w:r>
      <w:r>
        <w:rPr>
          <w:rFonts w:eastAsia="仿宋"/>
          <w:rFonts w:ascii="仿宋" w:hAnsi="仿宋"/>
          <w:b/>
          <w:i w:val="0"/>
          <w:sz w:val="28"/>
        </w:rPr>
        <w:t>马英九</w:t>
      </w:r>
      <w:r>
        <w:rPr>
          <w:rFonts w:eastAsia="仿宋"/>
          <w:rFonts w:ascii="仿宋" w:hAnsi="仿宋"/>
          <w:b w:val="0"/>
          <w:i w:val="0"/>
          <w:sz w:val="28"/>
        </w:rPr>
        <w:t>基金会执行长（2017-2026.2）、前总统府副秘书长（2014-2016）、"</w:t>
      </w:r>
      <w:r>
        <w:rPr>
          <w:rFonts w:eastAsia="仿宋"/>
          <w:rFonts w:ascii="仿宋" w:hAnsi="仿宋"/>
          <w:b/>
          <w:i w:val="0"/>
          <w:sz w:val="28"/>
        </w:rPr>
        <w:t>马习会</w:t>
      </w:r>
      <w:r>
        <w:rPr>
          <w:rFonts w:eastAsia="仿宋"/>
          <w:rFonts w:ascii="仿宋" w:hAnsi="仿宋"/>
          <w:b w:val="0"/>
          <w:i w:val="0"/>
          <w:sz w:val="28"/>
        </w:rPr>
        <w:t>"执行小组核心成员</w:t>
      </w:r>
    </w:p>
    <w:p>
      <w:pPr>
        <w:spacing w:before="0" w:after="120" w:lineRule="auto" w:line="288"/>
        <w:ind w:firstLine="420"/>
        <w:jc w:val="both"/>
      </w:pPr>
      <w:r>
        <w:rPr>
          <w:rFonts w:eastAsia="仿宋"/>
          <w:rFonts w:ascii="仿宋" w:hAnsi="仿宋"/>
          <w:b/>
          <w:i w:val="0"/>
          <w:sz w:val="28"/>
        </w:rPr>
        <w:t>报告密级</w:t>
      </w:r>
      <w:r>
        <w:rPr>
          <w:rFonts w:eastAsia="仿宋"/>
          <w:rFonts w:ascii="仿宋" w:hAnsi="仿宋"/>
          <w:b w:val="0"/>
          <w:i w:val="0"/>
          <w:sz w:val="28"/>
        </w:rPr>
        <w:t>：学术评估·内部流通</w:t>
      </w:r>
    </w:p>
    <w:p>
      <w:pPr>
        <w:spacing w:before="0" w:after="120" w:lineRule="auto" w:line="288"/>
        <w:ind w:firstLine="420"/>
        <w:jc w:val="both"/>
      </w:pPr>
      <w:r>
        <w:rPr>
          <w:rFonts w:eastAsia="仿宋"/>
          <w:rFonts w:ascii="仿宋" w:hAnsi="仿宋"/>
          <w:b/>
          <w:i w:val="0"/>
          <w:sz w:val="28"/>
        </w:rPr>
        <w:t>方法论声明</w:t>
      </w:r>
      <w:r>
        <w:rPr>
          <w:rFonts w:eastAsia="仿宋"/>
          <w:rFonts w:ascii="仿宋" w:hAnsi="仿宋"/>
          <w:b w:val="0"/>
          <w:i w:val="0"/>
          <w:sz w:val="28"/>
        </w:rPr>
        <w:t>：本报告采用 A-E 证据分级、P0-P5 时间分期、五框架（</w:t>
      </w:r>
      <w:r>
        <w:rPr>
          <w:rFonts w:eastAsia="仿宋"/>
          <w:rFonts w:ascii="仿宋" w:hAnsi="仿宋"/>
          <w:b/>
          <w:i w:val="0"/>
          <w:sz w:val="28"/>
        </w:rPr>
        <w:t>Hermann LTA</w:t>
      </w:r>
      <w:r>
        <w:rPr>
          <w:rFonts w:eastAsia="仿宋"/>
          <w:rFonts w:ascii="仿宋" w:hAnsi="仿宋"/>
          <w:b w:val="0"/>
          <w:i w:val="0"/>
          <w:sz w:val="28"/>
        </w:rPr>
        <w:t xml:space="preserve"> / George OpCode / Winter Motive / Barber / MBTI）交叉验证；对所有推论性结论（E 级）明示框架来源；对信息缺口采用 B.0 采集完整性自检显性化标注。</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导言</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（1974 年 5 月 25 日—）为台湾南投县人，媒体出身、以文宣统合与两岸话语建构见长的蓝营核心幕僚型政治人物。与本系列已完成的选举候选人画像（</w:t>
      </w:r>
      <w:r>
        <w:rPr>
          <w:rFonts w:eastAsia="仿宋"/>
          <w:rFonts w:ascii="仿宋" w:hAnsi="仿宋"/>
          <w:b/>
          <w:i w:val="0"/>
          <w:sz w:val="28"/>
        </w:rPr>
        <w:t>侯友宜</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）不同，</w:t>
      </w:r>
      <w:r>
        <w:rPr>
          <w:rFonts w:eastAsia="仿宋"/>
          <w:rFonts w:ascii="仿宋" w:hAnsi="仿宋"/>
          <w:b/>
          <w:i w:val="0"/>
          <w:sz w:val="28"/>
        </w:rPr>
        <w:t>萧旭岑</w:t>
      </w:r>
      <w:r>
        <w:rPr>
          <w:rFonts w:eastAsia="仿宋"/>
          <w:rFonts w:ascii="仿宋" w:hAnsi="仿宋"/>
          <w:b w:val="0"/>
          <w:i w:val="0"/>
          <w:sz w:val="28"/>
        </w:rPr>
        <w:t>长期以"幕后执行者"而非"台前政治明星"的定位活动，其政治影响力并非来自选票授权，而是源于对两岸政治话语、</w:t>
      </w:r>
      <w:r>
        <w:rPr>
          <w:rFonts w:eastAsia="仿宋"/>
          <w:rFonts w:ascii="仿宋" w:hAnsi="仿宋"/>
          <w:b/>
          <w:i w:val="0"/>
          <w:sz w:val="28"/>
        </w:rPr>
        <w:t>国民党</w:t>
      </w:r>
      <w:r>
        <w:rPr>
          <w:rFonts w:eastAsia="仿宋"/>
          <w:rFonts w:ascii="仿宋" w:hAnsi="仿宋"/>
          <w:b w:val="0"/>
          <w:i w:val="0"/>
          <w:sz w:val="28"/>
        </w:rPr>
        <w:t>文宣系统、党领袖私人办公室三条轴线的深度渗透与节点控制。由此而来的分析难度在于：他是一位"以语言与关系为资本"的结构性人物，传统选举分析的投票行为、选区基础、政绩评估等模块对其适用度有限；而其在两岸话语权、国共平台重启、蓝营路线定义等层面的作用，却远超一般副主席岗位的名义权重。本报告按 V1.8 规范对其进行全景画像，并对选举、立法、政策立场等模块采取"功能等价替换"处理，即以"党内治理绩效"替代"立法绩效"，以"文宣路线建构"替代"政策立场图谱"中的多数技术性领域，并显性化标注缺口。</w:t>
      </w:r>
    </w:p>
    <w:p>
      <w:pPr>
        <w:spacing w:before="0" w:after="120" w:lineRule="auto" w:line="288"/>
        <w:ind w:firstLine="420"/>
        <w:jc w:val="both"/>
      </w:pPr>
      <w:r>
        <w:rPr>
          <w:rFonts w:eastAsia="仿宋"/>
          <w:rFonts w:ascii="仿宋" w:hAnsi="仿宋"/>
          <w:b w:val="0"/>
          <w:i w:val="0"/>
          <w:sz w:val="28"/>
        </w:rPr>
        <w:t>2025 年 10 月</w:t>
      </w:r>
      <w:r>
        <w:rPr>
          <w:rFonts w:eastAsia="仿宋"/>
          <w:rFonts w:ascii="仿宋" w:hAnsi="仿宋"/>
          <w:b/>
          <w:i w:val="0"/>
          <w:sz w:val="28"/>
        </w:rPr>
        <w:t>郑丽文</w:t>
      </w:r>
      <w:r>
        <w:rPr>
          <w:rFonts w:eastAsia="仿宋"/>
          <w:rFonts w:ascii="仿宋" w:hAnsi="仿宋"/>
          <w:b w:val="0"/>
          <w:i w:val="0"/>
          <w:sz w:val="28"/>
        </w:rPr>
        <w:t>当选</w:t>
      </w:r>
      <w:r>
        <w:rPr>
          <w:rFonts w:eastAsia="仿宋"/>
          <w:rFonts w:ascii="仿宋" w:hAnsi="仿宋"/>
          <w:b/>
          <w:i w:val="0"/>
          <w:sz w:val="28"/>
        </w:rPr>
        <w:t>国民党</w:t>
      </w:r>
      <w:r>
        <w:rPr>
          <w:rFonts w:eastAsia="仿宋"/>
          <w:rFonts w:ascii="仿宋" w:hAnsi="仿宋"/>
          <w:b w:val="0"/>
          <w:i w:val="0"/>
          <w:sz w:val="28"/>
        </w:rPr>
        <w:t>主席后，</w:t>
      </w:r>
      <w:r>
        <w:rPr>
          <w:rFonts w:eastAsia="仿宋"/>
          <w:rFonts w:ascii="仿宋" w:hAnsi="仿宋"/>
          <w:b/>
          <w:i w:val="0"/>
          <w:sz w:val="28"/>
        </w:rPr>
        <w:t>萧旭岑</w:t>
      </w:r>
      <w:r>
        <w:rPr>
          <w:rFonts w:eastAsia="仿宋"/>
          <w:rFonts w:ascii="仿宋" w:hAnsi="仿宋"/>
          <w:b w:val="0"/>
          <w:i w:val="0"/>
          <w:sz w:val="28"/>
        </w:rPr>
        <w:t>由</w:t>
      </w:r>
      <w:r>
        <w:rPr>
          <w:rFonts w:eastAsia="仿宋"/>
          <w:rFonts w:ascii="仿宋" w:hAnsi="仿宋"/>
          <w:b/>
          <w:i w:val="0"/>
          <w:sz w:val="28"/>
        </w:rPr>
        <w:t>马英九</w:t>
      </w:r>
      <w:r>
        <w:rPr>
          <w:rFonts w:eastAsia="仿宋"/>
          <w:rFonts w:ascii="仿宋" w:hAnsi="仿宋"/>
          <w:b w:val="0"/>
          <w:i w:val="0"/>
          <w:sz w:val="28"/>
        </w:rPr>
        <w:t>基金会执行长转任党副主席，这标志着其政治坐标从"马系看护者"向"</w:t>
      </w:r>
      <w:r>
        <w:rPr>
          <w:rFonts w:eastAsia="仿宋"/>
          <w:rFonts w:ascii="仿宋" w:hAnsi="仿宋"/>
          <w:b/>
          <w:i w:val="0"/>
          <w:sz w:val="28"/>
        </w:rPr>
        <w:t>郑丽文路线</w:t>
      </w:r>
      <w:r>
        <w:rPr>
          <w:rFonts w:eastAsia="仿宋"/>
          <w:rFonts w:ascii="仿宋" w:hAnsi="仿宋"/>
          <w:b w:val="0"/>
          <w:i w:val="0"/>
          <w:sz w:val="28"/>
        </w:rPr>
        <w:t>设计者之一"的结构性跃迁；而 2026 年 2 月其率团赴京重启国共平台、会晤</w:t>
      </w:r>
      <w:r>
        <w:rPr>
          <w:rFonts w:eastAsia="仿宋"/>
          <w:rFonts w:ascii="仿宋" w:hAnsi="仿宋"/>
          <w:b/>
          <w:i w:val="0"/>
          <w:sz w:val="28"/>
        </w:rPr>
        <w:t>王沪宁</w:t>
      </w:r>
      <w:r>
        <w:rPr>
          <w:rFonts w:eastAsia="仿宋"/>
          <w:rFonts w:ascii="仿宋" w:hAnsi="仿宋"/>
          <w:b w:val="0"/>
          <w:i w:val="0"/>
          <w:sz w:val="28"/>
        </w:rPr>
        <w:t>，以及同月底离职</w:t>
      </w:r>
      <w:r>
        <w:rPr>
          <w:rFonts w:eastAsia="仿宋"/>
          <w:rFonts w:ascii="仿宋" w:hAnsi="仿宋"/>
          <w:b/>
          <w:i w:val="0"/>
          <w:sz w:val="28"/>
        </w:rPr>
        <w:t>马英九</w:t>
      </w:r>
      <w:r>
        <w:rPr>
          <w:rFonts w:eastAsia="仿宋"/>
          <w:rFonts w:ascii="仿宋" w:hAnsi="仿宋"/>
          <w:b w:val="0"/>
          <w:i w:val="0"/>
          <w:sz w:val="28"/>
        </w:rPr>
        <w:t>基金会、3 月爆发的基金会财政纪律争议（马办公开指控其"证据确凿"），则构成一组高度紧密的事件簇，将</w:t>
      </w:r>
      <w:r>
        <w:rPr>
          <w:rFonts w:eastAsia="仿宋"/>
          <w:rFonts w:ascii="仿宋" w:hAnsi="仿宋"/>
          <w:b/>
          <w:i w:val="0"/>
          <w:sz w:val="28"/>
        </w:rPr>
        <w:t>萧旭岑</w:t>
      </w:r>
      <w:r>
        <w:rPr>
          <w:rFonts w:eastAsia="仿宋"/>
          <w:rFonts w:ascii="仿宋" w:hAnsi="仿宋"/>
          <w:b w:val="0"/>
          <w:i w:val="0"/>
          <w:sz w:val="28"/>
        </w:rPr>
        <w:t>的公开人格从"沉稳幕僚"切换到"深度卷入派系斗争的路线代言人"。本报告以 2026 年 4 月为时间切片，评估其政治行为模式、风险轮廓以及对美-台-陆三角的关联度。</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分析时间框架</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本报告采用 P0-P5 六阶段分期，与本系列其他报告保持一致：</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时期编码</w:t>
            </w:r>
          </w:p>
        </w:tc>
        <w:tc>
          <w:tcPr>
            <w:tcW w:type="dxa" w:w="2158"/>
            <w:shd w:val="clear" w:color="auto" w:fill="2F5496"/>
          </w:tcPr>
          <w:p>
            <w:pPr>
              <w:spacing w:before="40" w:after="40"/>
              <w:jc w:val="center"/>
            </w:pPr>
            <w:r>
              <w:rPr>
                <w:rFonts w:eastAsia="黑体"/>
                <w:rFonts w:ascii="黑体" w:hAnsi="黑体"/>
                <w:b/>
                <w:color w:val="FFFFFF"/>
                <w:sz w:val="21"/>
              </w:rPr>
              <w:t>时间跨度</w:t>
            </w:r>
          </w:p>
        </w:tc>
        <w:tc>
          <w:tcPr>
            <w:tcW w:type="dxa" w:w="2158"/>
            <w:shd w:val="clear" w:color="auto" w:fill="2F5496"/>
          </w:tcPr>
          <w:p>
            <w:pPr>
              <w:spacing w:before="40" w:after="40"/>
              <w:jc w:val="center"/>
            </w:pPr>
            <w:r>
              <w:rPr>
                <w:rFonts w:eastAsia="黑体"/>
                <w:rFonts w:ascii="黑体" w:hAnsi="黑体"/>
                <w:b/>
                <w:color w:val="FFFFFF"/>
                <w:sz w:val="21"/>
              </w:rPr>
              <w:t>萧旭岑</w:t>
            </w:r>
            <w:r>
              <w:rPr>
                <w:rFonts w:eastAsia="黑体"/>
                <w:rFonts w:ascii="黑体" w:hAnsi="黑体"/>
                <w:b/>
                <w:color w:val="FFFFFF"/>
                <w:sz w:val="21"/>
              </w:rPr>
              <w:t>人生阶段</w:t>
            </w:r>
          </w:p>
        </w:tc>
        <w:tc>
          <w:tcPr>
            <w:tcW w:type="dxa" w:w="2158"/>
            <w:shd w:val="clear" w:color="auto" w:fill="2F5496"/>
          </w:tcPr>
          <w:p>
            <w:pPr>
              <w:spacing w:before="40" w:after="40"/>
              <w:jc w:val="center"/>
            </w:pPr>
            <w:r>
              <w:rPr>
                <w:rFonts w:eastAsia="黑体"/>
                <w:rFonts w:ascii="黑体" w:hAnsi="黑体"/>
                <w:b/>
                <w:color w:val="FFFFFF"/>
                <w:sz w:val="21"/>
              </w:rPr>
              <w:t>关键事件锚点</w:t>
            </w:r>
          </w:p>
        </w:tc>
      </w:tr>
      <w:tr>
        <w:tc>
          <w:tcPr>
            <w:tcW w:type="dxa" w:w="2158"/>
            <w:shd w:val="clear" w:color="auto" w:fill="D6E4F0"/>
          </w:tcPr>
          <w:p>
            <w:pPr>
              <w:spacing w:before="40" w:after="40"/>
              <w:jc w:val="center"/>
            </w:pPr>
            <w:r>
              <w:rPr>
                <w:rFonts w:eastAsia="仿宋"/>
                <w:rFonts w:ascii="仿宋" w:hAnsi="仿宋"/>
                <w:b w:val="0"/>
                <w:sz w:val="19"/>
              </w:rPr>
              <w:t>P0</w:t>
            </w:r>
          </w:p>
        </w:tc>
        <w:tc>
          <w:tcPr>
            <w:tcW w:type="dxa" w:w="2158"/>
            <w:shd w:val="clear" w:color="auto" w:fill="D6E4F0"/>
          </w:tcPr>
          <w:p>
            <w:pPr>
              <w:spacing w:before="40" w:after="40"/>
              <w:jc w:val="left"/>
            </w:pPr>
            <w:r>
              <w:rPr>
                <w:rFonts w:eastAsia="仿宋"/>
                <w:rFonts w:ascii="仿宋" w:hAnsi="仿宋"/>
                <w:b w:val="0"/>
                <w:sz w:val="19"/>
              </w:rPr>
              <w:t>1974-1992</w:t>
            </w:r>
          </w:p>
        </w:tc>
        <w:tc>
          <w:tcPr>
            <w:tcW w:type="dxa" w:w="2158"/>
            <w:shd w:val="clear" w:color="auto" w:fill="D6E4F0"/>
          </w:tcPr>
          <w:p>
            <w:pPr>
              <w:spacing w:before="40" w:after="40"/>
              <w:jc w:val="left"/>
            </w:pPr>
            <w:r>
              <w:rPr>
                <w:rFonts w:eastAsia="仿宋"/>
                <w:rFonts w:ascii="仿宋" w:hAnsi="仿宋"/>
                <w:b w:val="0"/>
                <w:sz w:val="19"/>
              </w:rPr>
              <w:t>南投成长、基础教育</w:t>
            </w:r>
          </w:p>
        </w:tc>
        <w:tc>
          <w:tcPr>
            <w:tcW w:type="dxa" w:w="2158"/>
            <w:shd w:val="clear" w:color="auto" w:fill="D6E4F0"/>
          </w:tcPr>
          <w:p>
            <w:pPr>
              <w:spacing w:before="40" w:after="40"/>
              <w:jc w:val="left"/>
            </w:pPr>
            <w:r>
              <w:rPr>
                <w:rFonts w:eastAsia="仿宋"/>
                <w:rFonts w:ascii="仿宋" w:hAnsi="仿宋"/>
                <w:b w:val="0"/>
                <w:sz w:val="19"/>
              </w:rPr>
              <w:t>出生南投、成长于 1980 年代台湾经济起飞期</w:t>
            </w:r>
          </w:p>
        </w:tc>
      </w:tr>
      <w:tr>
        <w:tc>
          <w:tcPr>
            <w:tcW w:type="dxa" w:w="2158"/>
            <w:shd w:val="clear" w:color="auto" w:fill="FFFFFF"/>
          </w:tcPr>
          <w:p>
            <w:pPr>
              <w:spacing w:before="40" w:after="40"/>
              <w:jc w:val="center"/>
            </w:pPr>
            <w:r>
              <w:rPr>
                <w:rFonts w:eastAsia="仿宋"/>
                <w:rFonts w:ascii="仿宋" w:hAnsi="仿宋"/>
                <w:b w:val="0"/>
                <w:sz w:val="19"/>
              </w:rPr>
              <w:t>P1</w:t>
            </w:r>
          </w:p>
        </w:tc>
        <w:tc>
          <w:tcPr>
            <w:tcW w:type="dxa" w:w="2158"/>
            <w:shd w:val="clear" w:color="auto" w:fill="FFFFFF"/>
          </w:tcPr>
          <w:p>
            <w:pPr>
              <w:spacing w:before="40" w:after="40"/>
              <w:jc w:val="left"/>
            </w:pPr>
            <w:r>
              <w:rPr>
                <w:rFonts w:eastAsia="仿宋"/>
                <w:rFonts w:ascii="仿宋" w:hAnsi="仿宋"/>
                <w:b w:val="0"/>
                <w:sz w:val="19"/>
              </w:rPr>
              <w:t>1992-1998</w:t>
            </w:r>
          </w:p>
        </w:tc>
        <w:tc>
          <w:tcPr>
            <w:tcW w:type="dxa" w:w="2158"/>
            <w:shd w:val="clear" w:color="auto" w:fill="FFFFFF"/>
          </w:tcPr>
          <w:p>
            <w:pPr>
              <w:spacing w:before="40" w:after="40"/>
              <w:jc w:val="left"/>
            </w:pPr>
            <w:r>
              <w:rPr>
                <w:rFonts w:eastAsia="仿宋"/>
                <w:rFonts w:ascii="仿宋" w:hAnsi="仿宋"/>
                <w:b w:val="0"/>
                <w:sz w:val="19"/>
              </w:rPr>
              <w:t>政大新闻所求学期</w:t>
            </w:r>
          </w:p>
        </w:tc>
        <w:tc>
          <w:tcPr>
            <w:tcW w:type="dxa" w:w="2158"/>
            <w:shd w:val="clear" w:color="auto" w:fill="FFFFFF"/>
          </w:tcPr>
          <w:p>
            <w:pPr>
              <w:spacing w:before="40" w:after="40"/>
              <w:jc w:val="left"/>
            </w:pPr>
            <w:r>
              <w:rPr>
                <w:rFonts w:eastAsia="仿宋"/>
                <w:rFonts w:ascii="仿宋" w:hAnsi="仿宋"/>
                <w:b w:val="0"/>
                <w:sz w:val="19"/>
              </w:rPr>
              <w:t>国立政治大学新闻研究所硕士</w:t>
            </w:r>
          </w:p>
        </w:tc>
      </w:tr>
      <w:tr>
        <w:tc>
          <w:tcPr>
            <w:tcW w:type="dxa" w:w="2158"/>
            <w:shd w:val="clear" w:color="auto" w:fill="D6E4F0"/>
          </w:tcPr>
          <w:p>
            <w:pPr>
              <w:spacing w:before="40" w:after="40"/>
              <w:jc w:val="center"/>
            </w:pPr>
            <w:r>
              <w:rPr>
                <w:rFonts w:eastAsia="仿宋"/>
                <w:rFonts w:ascii="仿宋" w:hAnsi="仿宋"/>
                <w:b w:val="0"/>
                <w:sz w:val="19"/>
              </w:rPr>
              <w:t>P2</w:t>
            </w:r>
          </w:p>
        </w:tc>
        <w:tc>
          <w:tcPr>
            <w:tcW w:type="dxa" w:w="2158"/>
            <w:shd w:val="clear" w:color="auto" w:fill="D6E4F0"/>
          </w:tcPr>
          <w:p>
            <w:pPr>
              <w:spacing w:before="40" w:after="40"/>
              <w:jc w:val="left"/>
            </w:pPr>
            <w:r>
              <w:rPr>
                <w:rFonts w:eastAsia="仿宋"/>
                <w:rFonts w:ascii="仿宋" w:hAnsi="仿宋"/>
                <w:b w:val="0"/>
                <w:sz w:val="19"/>
              </w:rPr>
              <w:t>1998-2008</w:t>
            </w:r>
          </w:p>
        </w:tc>
        <w:tc>
          <w:tcPr>
            <w:tcW w:type="dxa" w:w="2158"/>
            <w:shd w:val="clear" w:color="auto" w:fill="D6E4F0"/>
          </w:tcPr>
          <w:p>
            <w:pPr>
              <w:spacing w:before="40" w:after="40"/>
              <w:jc w:val="left"/>
            </w:pPr>
            <w:r>
              <w:rPr>
                <w:rFonts w:eastAsia="仿宋"/>
                <w:rFonts w:ascii="仿宋" w:hAnsi="仿宋"/>
                <w:b w:val="0"/>
                <w:sz w:val="19"/>
              </w:rPr>
              <w:t>媒体专业时期</w:t>
            </w:r>
          </w:p>
        </w:tc>
        <w:tc>
          <w:tcPr>
            <w:tcW w:type="dxa" w:w="2158"/>
            <w:shd w:val="clear" w:color="auto" w:fill="D6E4F0"/>
          </w:tcPr>
          <w:p>
            <w:pPr>
              <w:spacing w:before="40" w:after="40"/>
              <w:jc w:val="left"/>
            </w:pPr>
            <w:r>
              <w:rPr>
                <w:rFonts w:eastAsia="仿宋"/>
                <w:rFonts w:ascii="仿宋" w:hAnsi="仿宋"/>
                <w:b w:val="0"/>
                <w:sz w:val="19"/>
              </w:rPr>
              <w:t>联合报记者→中国时报政治组副主任兼国会组召集人→中央广播电台副总台长兼新闻部经理</w:t>
            </w:r>
          </w:p>
        </w:tc>
      </w:tr>
      <w:tr>
        <w:tc>
          <w:tcPr>
            <w:tcW w:type="dxa" w:w="2158"/>
            <w:shd w:val="clear" w:color="auto" w:fill="FFFFFF"/>
          </w:tcPr>
          <w:p>
            <w:pPr>
              <w:spacing w:before="40" w:after="40"/>
              <w:jc w:val="center"/>
            </w:pPr>
            <w:r>
              <w:rPr>
                <w:rFonts w:eastAsia="仿宋"/>
                <w:rFonts w:ascii="仿宋" w:hAnsi="仿宋"/>
                <w:b w:val="0"/>
                <w:sz w:val="19"/>
              </w:rPr>
              <w:t>P3</w:t>
            </w:r>
          </w:p>
        </w:tc>
        <w:tc>
          <w:tcPr>
            <w:tcW w:type="dxa" w:w="2158"/>
            <w:shd w:val="clear" w:color="auto" w:fill="FFFFFF"/>
          </w:tcPr>
          <w:p>
            <w:pPr>
              <w:spacing w:before="40" w:after="40"/>
              <w:jc w:val="left"/>
            </w:pPr>
            <w:r>
              <w:rPr>
                <w:rFonts w:eastAsia="仿宋"/>
                <w:rFonts w:ascii="仿宋" w:hAnsi="仿宋"/>
                <w:b w:val="0"/>
                <w:sz w:val="19"/>
              </w:rPr>
              <w:t>2008-2016</w:t>
            </w:r>
          </w:p>
        </w:tc>
        <w:tc>
          <w:tcPr>
            <w:tcW w:type="dxa" w:w="2158"/>
            <w:shd w:val="clear" w:color="auto" w:fill="FFFFFF"/>
          </w:tcPr>
          <w:p>
            <w:pPr>
              <w:spacing w:before="40" w:after="40"/>
              <w:jc w:val="left"/>
            </w:pPr>
            <w:r>
              <w:rPr>
                <w:rFonts w:eastAsia="仿宋"/>
                <w:rFonts w:ascii="仿宋" w:hAnsi="仿宋"/>
                <w:b w:val="0"/>
                <w:sz w:val="19"/>
              </w:rPr>
              <w:t>进入党务与马政府核心期</w:t>
            </w:r>
          </w:p>
        </w:tc>
        <w:tc>
          <w:tcPr>
            <w:tcW w:type="dxa" w:w="2158"/>
            <w:shd w:val="clear" w:color="auto" w:fill="FFFFFF"/>
          </w:tcPr>
          <w:p>
            <w:pPr>
              <w:spacing w:before="40" w:after="40"/>
              <w:jc w:val="left"/>
            </w:pPr>
            <w:r>
              <w:rPr>
                <w:rFonts w:eastAsia="仿宋"/>
                <w:rFonts w:ascii="仿宋" w:hAnsi="仿宋"/>
                <w:b/>
                <w:sz w:val="19"/>
              </w:rPr>
              <w:t>金溥聪</w:t>
            </w:r>
            <w:r>
              <w:rPr>
                <w:rFonts w:eastAsia="仿宋"/>
                <w:rFonts w:ascii="仿宋" w:hAnsi="仿宋"/>
                <w:b w:val="0"/>
                <w:sz w:val="19"/>
              </w:rPr>
              <w:t>秘书长办公室主任→文传会副主委/主委→新北市政府副秘书长→总统府副秘书长→</w:t>
            </w:r>
            <w:r>
              <w:rPr>
                <w:rFonts w:eastAsia="仿宋"/>
                <w:rFonts w:ascii="仿宋" w:hAnsi="仿宋"/>
                <w:b/>
                <w:sz w:val="19"/>
              </w:rPr>
              <w:t>马习会</w:t>
            </w:r>
            <w:r>
              <w:rPr>
                <w:rFonts w:eastAsia="仿宋"/>
                <w:rFonts w:ascii="仿宋" w:hAnsi="仿宋"/>
                <w:b w:val="0"/>
                <w:sz w:val="19"/>
              </w:rPr>
              <w:t>执行小组</w:t>
            </w:r>
          </w:p>
        </w:tc>
      </w:tr>
      <w:tr>
        <w:tc>
          <w:tcPr>
            <w:tcW w:type="dxa" w:w="2158"/>
            <w:shd w:val="clear" w:color="auto" w:fill="D6E4F0"/>
          </w:tcPr>
          <w:p>
            <w:pPr>
              <w:spacing w:before="40" w:after="40"/>
              <w:jc w:val="center"/>
            </w:pPr>
            <w:r>
              <w:rPr>
                <w:rFonts w:eastAsia="仿宋"/>
                <w:rFonts w:ascii="仿宋" w:hAnsi="仿宋"/>
                <w:b w:val="0"/>
                <w:sz w:val="19"/>
              </w:rPr>
              <w:t>P4</w:t>
            </w:r>
          </w:p>
        </w:tc>
        <w:tc>
          <w:tcPr>
            <w:tcW w:type="dxa" w:w="2158"/>
            <w:shd w:val="clear" w:color="auto" w:fill="D6E4F0"/>
          </w:tcPr>
          <w:p>
            <w:pPr>
              <w:spacing w:before="40" w:after="40"/>
              <w:jc w:val="left"/>
            </w:pPr>
            <w:r>
              <w:rPr>
                <w:rFonts w:eastAsia="仿宋"/>
                <w:rFonts w:ascii="仿宋" w:hAnsi="仿宋"/>
                <w:b w:val="0"/>
                <w:sz w:val="19"/>
              </w:rPr>
              <w:t>2016-2025</w:t>
            </w:r>
          </w:p>
        </w:tc>
        <w:tc>
          <w:tcPr>
            <w:tcW w:type="dxa" w:w="2158"/>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基金会时期</w:t>
            </w:r>
          </w:p>
        </w:tc>
        <w:tc>
          <w:tcPr>
            <w:tcW w:type="dxa" w:w="2158"/>
            <w:shd w:val="clear" w:color="auto" w:fill="D6E4F0"/>
          </w:tcPr>
          <w:p>
            <w:pPr>
              <w:spacing w:before="40" w:after="40"/>
              <w:jc w:val="left"/>
            </w:pPr>
            <w:r>
              <w:rPr>
                <w:rFonts w:eastAsia="仿宋"/>
                <w:rFonts w:ascii="仿宋" w:hAnsi="仿宋"/>
                <w:b w:val="0"/>
                <w:sz w:val="19"/>
              </w:rPr>
              <w:t>任执行长、陪</w:t>
            </w:r>
            <w:r>
              <w:rPr>
                <w:rFonts w:eastAsia="仿宋"/>
                <w:rFonts w:ascii="仿宋" w:hAnsi="仿宋"/>
                <w:b/>
                <w:sz w:val="19"/>
              </w:rPr>
              <w:t>马英九</w:t>
            </w:r>
            <w:r>
              <w:rPr>
                <w:rFonts w:eastAsia="仿宋"/>
                <w:rFonts w:ascii="仿宋" w:hAnsi="仿宋"/>
                <w:b w:val="0"/>
                <w:sz w:val="19"/>
              </w:rPr>
              <w:t xml:space="preserve"> 4 次访陆、大九学堂交流</w:t>
            </w:r>
          </w:p>
        </w:tc>
      </w:tr>
      <w:tr>
        <w:tc>
          <w:tcPr>
            <w:tcW w:type="dxa" w:w="2158"/>
            <w:shd w:val="clear" w:color="auto" w:fill="FFFFFF"/>
          </w:tcPr>
          <w:p>
            <w:pPr>
              <w:spacing w:before="40" w:after="40"/>
              <w:jc w:val="center"/>
            </w:pPr>
            <w:r>
              <w:rPr>
                <w:rFonts w:eastAsia="仿宋"/>
                <w:rFonts w:ascii="仿宋" w:hAnsi="仿宋"/>
                <w:b w:val="0"/>
                <w:sz w:val="19"/>
              </w:rPr>
              <w:t>P5</w:t>
            </w:r>
          </w:p>
        </w:tc>
        <w:tc>
          <w:tcPr>
            <w:tcW w:type="dxa" w:w="2158"/>
            <w:shd w:val="clear" w:color="auto" w:fill="FFFFFF"/>
          </w:tcPr>
          <w:p>
            <w:pPr>
              <w:spacing w:before="40" w:after="40"/>
              <w:jc w:val="left"/>
            </w:pPr>
            <w:r>
              <w:rPr>
                <w:rFonts w:eastAsia="仿宋"/>
                <w:rFonts w:ascii="仿宋" w:hAnsi="仿宋"/>
                <w:b w:val="0"/>
                <w:sz w:val="19"/>
              </w:rPr>
              <w:t>2025.10 至今</w:t>
            </w:r>
          </w:p>
        </w:tc>
        <w:tc>
          <w:tcPr>
            <w:tcW w:type="dxa" w:w="2158"/>
            <w:shd w:val="clear" w:color="auto" w:fill="FFFFFF"/>
          </w:tcPr>
          <w:p>
            <w:pPr>
              <w:spacing w:before="40" w:after="40"/>
              <w:jc w:val="left"/>
            </w:pPr>
            <w:r>
              <w:rPr>
                <w:rFonts w:eastAsia="仿宋"/>
                <w:rFonts w:ascii="仿宋" w:hAnsi="仿宋"/>
                <w:b/>
                <w:sz w:val="19"/>
              </w:rPr>
              <w:t>KMT</w:t>
            </w:r>
            <w:r>
              <w:rPr>
                <w:rFonts w:eastAsia="仿宋"/>
                <w:rFonts w:ascii="仿宋" w:hAnsi="仿宋"/>
                <w:b w:val="0"/>
                <w:sz w:val="19"/>
              </w:rPr>
              <w:t xml:space="preserve"> 副主席与国共平台重启期</w:t>
            </w:r>
          </w:p>
        </w:tc>
        <w:tc>
          <w:tcPr>
            <w:tcW w:type="dxa" w:w="2158"/>
            <w:shd w:val="clear" w:color="auto" w:fill="FFFFFF"/>
          </w:tcPr>
          <w:p>
            <w:pPr>
              <w:spacing w:before="40" w:after="40"/>
              <w:jc w:val="left"/>
            </w:pPr>
            <w:r>
              <w:rPr>
                <w:rFonts w:eastAsia="仿宋"/>
                <w:rFonts w:ascii="仿宋" w:hAnsi="仿宋"/>
                <w:b/>
                <w:sz w:val="19"/>
              </w:rPr>
              <w:t>郑丽文</w:t>
            </w:r>
            <w:r>
              <w:rPr>
                <w:rFonts w:eastAsia="仿宋"/>
                <w:rFonts w:ascii="仿宋" w:hAnsi="仿宋"/>
                <w:b w:val="0"/>
                <w:sz w:val="19"/>
              </w:rPr>
              <w:t>任命为副主席、率团赴京、国共论坛重启、基金会财务争议爆发</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第一篇：基本情况与政治履历</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项目</w:t>
            </w:r>
          </w:p>
        </w:tc>
        <w:tc>
          <w:tcPr>
            <w:tcW w:type="dxa" w:w="2878"/>
            <w:shd w:val="clear" w:color="auto" w:fill="2F5496"/>
          </w:tcPr>
          <w:p>
            <w:pPr>
              <w:spacing w:before="40" w:after="40"/>
              <w:jc w:val="center"/>
            </w:pPr>
            <w:r>
              <w:rPr>
                <w:rFonts w:eastAsia="黑体"/>
                <w:rFonts w:ascii="黑体" w:hAnsi="黑体"/>
                <w:b/>
                <w:color w:val="FFFFFF"/>
                <w:sz w:val="21"/>
              </w:rPr>
              <w:t>内容</w:t>
            </w:r>
          </w:p>
        </w:tc>
        <w:tc>
          <w:tcPr>
            <w:tcW w:type="dxa" w:w="2878"/>
            <w:shd w:val="clear" w:color="auto" w:fill="2F5496"/>
          </w:tcPr>
          <w:p>
            <w:pPr>
              <w:spacing w:before="40" w:after="40"/>
              <w:jc w:val="center"/>
            </w:pPr>
            <w:r>
              <w:rPr>
                <w:rFonts w:eastAsia="黑体"/>
                <w:rFonts w:ascii="黑体" w:hAnsi="黑体"/>
                <w:b/>
                <w:color w:val="FFFFFF"/>
                <w:sz w:val="21"/>
              </w:rPr>
              <w:t>证据等级</w:t>
            </w:r>
          </w:p>
        </w:tc>
      </w:tr>
      <w:tr>
        <w:tc>
          <w:tcPr>
            <w:tcW w:type="dxa" w:w="2878"/>
            <w:shd w:val="clear" w:color="auto" w:fill="D6E4F0"/>
          </w:tcPr>
          <w:p>
            <w:pPr>
              <w:spacing w:before="40" w:after="40"/>
              <w:jc w:val="center"/>
            </w:pPr>
            <w:r>
              <w:rPr>
                <w:rFonts w:eastAsia="仿宋"/>
                <w:rFonts w:ascii="仿宋" w:hAnsi="仿宋"/>
                <w:b w:val="0"/>
                <w:sz w:val="19"/>
              </w:rPr>
              <w:t>姓名</w:t>
            </w:r>
          </w:p>
        </w:tc>
        <w:tc>
          <w:tcPr>
            <w:tcW w:type="dxa" w:w="2878"/>
            <w:shd w:val="clear" w:color="auto" w:fill="D6E4F0"/>
          </w:tcPr>
          <w:p>
            <w:pPr>
              <w:spacing w:before="40" w:after="40"/>
              <w:jc w:val="left"/>
            </w:pPr>
            <w:r>
              <w:rPr>
                <w:rFonts w:eastAsia="仿宋"/>
                <w:rFonts w:ascii="仿宋" w:hAnsi="仿宋"/>
                <w:b/>
                <w:sz w:val="19"/>
              </w:rPr>
              <w:t>萧旭岑</w:t>
            </w:r>
            <w:r>
              <w:rPr>
                <w:rFonts w:eastAsia="仿宋"/>
                <w:rFonts w:ascii="仿宋" w:hAnsi="仿宋"/>
                <w:b w:val="0"/>
                <w:sz w:val="19"/>
              </w:rPr>
              <w:t>（Hsiao Hsu-tsen）</w:t>
            </w:r>
          </w:p>
        </w:tc>
        <w:tc>
          <w:tcPr>
            <w:tcW w:type="dxa" w:w="2878"/>
            <w:shd w:val="clear" w:color="auto" w:fill="D6E4F0"/>
          </w:tcPr>
          <w:p>
            <w:pPr>
              <w:spacing w:before="40" w:after="40"/>
              <w:jc w:val="left"/>
            </w:pPr>
            <w:r>
              <w:rPr>
                <w:rFonts w:eastAsia="仿宋"/>
                <w:rFonts w:ascii="仿宋" w:hAnsi="仿宋"/>
                <w:b w:val="0"/>
                <w:sz w:val="19"/>
              </w:rPr>
              <w:t>A</w:t>
            </w:r>
          </w:p>
        </w:tc>
      </w:tr>
      <w:tr>
        <w:tc>
          <w:tcPr>
            <w:tcW w:type="dxa" w:w="2878"/>
            <w:shd w:val="clear" w:color="auto" w:fill="FFFFFF"/>
          </w:tcPr>
          <w:p>
            <w:pPr>
              <w:spacing w:before="40" w:after="40"/>
              <w:jc w:val="center"/>
            </w:pPr>
            <w:r>
              <w:rPr>
                <w:rFonts w:eastAsia="仿宋"/>
                <w:rFonts w:ascii="仿宋" w:hAnsi="仿宋"/>
                <w:b w:val="0"/>
                <w:sz w:val="19"/>
              </w:rPr>
              <w:t>出生日期</w:t>
            </w:r>
          </w:p>
        </w:tc>
        <w:tc>
          <w:tcPr>
            <w:tcW w:type="dxa" w:w="2878"/>
            <w:shd w:val="clear" w:color="auto" w:fill="FFFFFF"/>
          </w:tcPr>
          <w:p>
            <w:pPr>
              <w:spacing w:before="40" w:after="40"/>
              <w:jc w:val="left"/>
            </w:pPr>
            <w:r>
              <w:rPr>
                <w:rFonts w:eastAsia="仿宋"/>
                <w:rFonts w:ascii="仿宋" w:hAnsi="仿宋"/>
                <w:b w:val="0"/>
                <w:sz w:val="19"/>
              </w:rPr>
              <w:t>1974 年 5 月 25 日</w:t>
            </w:r>
          </w:p>
        </w:tc>
        <w:tc>
          <w:tcPr>
            <w:tcW w:type="dxa" w:w="2878"/>
            <w:shd w:val="clear" w:color="auto" w:fill="FFFFFF"/>
          </w:tcPr>
          <w:p>
            <w:pPr>
              <w:spacing w:before="40" w:after="40"/>
              <w:jc w:val="left"/>
            </w:pPr>
            <w:r>
              <w:rPr>
                <w:rFonts w:eastAsia="仿宋"/>
                <w:rFonts w:ascii="仿宋" w:hAnsi="仿宋"/>
                <w:b w:val="0"/>
                <w:sz w:val="19"/>
              </w:rPr>
              <w:t>A</w:t>
            </w:r>
          </w:p>
        </w:tc>
      </w:tr>
      <w:tr>
        <w:tc>
          <w:tcPr>
            <w:tcW w:type="dxa" w:w="2878"/>
            <w:shd w:val="clear" w:color="auto" w:fill="D6E4F0"/>
          </w:tcPr>
          <w:p>
            <w:pPr>
              <w:spacing w:before="40" w:after="40"/>
              <w:jc w:val="center"/>
            </w:pPr>
            <w:r>
              <w:rPr>
                <w:rFonts w:eastAsia="仿宋"/>
                <w:rFonts w:ascii="仿宋" w:hAnsi="仿宋"/>
                <w:b w:val="0"/>
                <w:sz w:val="19"/>
              </w:rPr>
              <w:t>出生地/籍贯</w:t>
            </w:r>
          </w:p>
        </w:tc>
        <w:tc>
          <w:tcPr>
            <w:tcW w:type="dxa" w:w="2878"/>
            <w:shd w:val="clear" w:color="auto" w:fill="D6E4F0"/>
          </w:tcPr>
          <w:p>
            <w:pPr>
              <w:spacing w:before="40" w:after="40"/>
              <w:jc w:val="left"/>
            </w:pPr>
            <w:r>
              <w:rPr>
                <w:rFonts w:eastAsia="仿宋"/>
                <w:rFonts w:ascii="仿宋" w:hAnsi="仿宋"/>
                <w:b w:val="0"/>
                <w:sz w:val="19"/>
              </w:rPr>
              <w:t>台湾南投县</w:t>
            </w:r>
          </w:p>
        </w:tc>
        <w:tc>
          <w:tcPr>
            <w:tcW w:type="dxa" w:w="2878"/>
            <w:shd w:val="clear" w:color="auto" w:fill="D6E4F0"/>
          </w:tcPr>
          <w:p>
            <w:pPr>
              <w:spacing w:before="40" w:after="40"/>
              <w:jc w:val="left"/>
            </w:pPr>
            <w:r>
              <w:rPr>
                <w:rFonts w:eastAsia="仿宋"/>
                <w:rFonts w:ascii="仿宋" w:hAnsi="仿宋"/>
                <w:b w:val="0"/>
                <w:sz w:val="19"/>
              </w:rPr>
              <w:t>A</w:t>
            </w:r>
          </w:p>
        </w:tc>
      </w:tr>
      <w:tr>
        <w:tc>
          <w:tcPr>
            <w:tcW w:type="dxa" w:w="2878"/>
            <w:shd w:val="clear" w:color="auto" w:fill="FFFFFF"/>
          </w:tcPr>
          <w:p>
            <w:pPr>
              <w:spacing w:before="40" w:after="40"/>
              <w:jc w:val="center"/>
            </w:pPr>
            <w:r>
              <w:rPr>
                <w:rFonts w:eastAsia="仿宋"/>
                <w:rFonts w:ascii="仿宋" w:hAnsi="仿宋"/>
                <w:b w:val="0"/>
                <w:sz w:val="19"/>
              </w:rPr>
              <w:t>学历</w:t>
            </w:r>
          </w:p>
        </w:tc>
        <w:tc>
          <w:tcPr>
            <w:tcW w:type="dxa" w:w="2878"/>
            <w:shd w:val="clear" w:color="auto" w:fill="FFFFFF"/>
          </w:tcPr>
          <w:p>
            <w:pPr>
              <w:spacing w:before="40" w:after="40"/>
              <w:jc w:val="left"/>
            </w:pPr>
            <w:r>
              <w:rPr>
                <w:rFonts w:eastAsia="仿宋"/>
                <w:rFonts w:ascii="仿宋" w:hAnsi="仿宋"/>
                <w:b w:val="0"/>
                <w:sz w:val="19"/>
              </w:rPr>
              <w:t>国立政治大学新闻研究所硕士</w:t>
            </w:r>
          </w:p>
        </w:tc>
        <w:tc>
          <w:tcPr>
            <w:tcW w:type="dxa" w:w="2878"/>
            <w:shd w:val="clear" w:color="auto" w:fill="FFFFFF"/>
          </w:tcPr>
          <w:p>
            <w:pPr>
              <w:spacing w:before="40" w:after="40"/>
              <w:jc w:val="left"/>
            </w:pPr>
            <w:r>
              <w:rPr>
                <w:rFonts w:eastAsia="仿宋"/>
                <w:rFonts w:ascii="仿宋" w:hAnsi="仿宋"/>
                <w:b w:val="0"/>
                <w:sz w:val="19"/>
              </w:rPr>
              <w:t>A</w:t>
            </w:r>
          </w:p>
        </w:tc>
      </w:tr>
      <w:tr>
        <w:tc>
          <w:tcPr>
            <w:tcW w:type="dxa" w:w="2878"/>
            <w:shd w:val="clear" w:color="auto" w:fill="D6E4F0"/>
          </w:tcPr>
          <w:p>
            <w:pPr>
              <w:spacing w:before="40" w:after="40"/>
              <w:jc w:val="center"/>
            </w:pPr>
            <w:r>
              <w:rPr>
                <w:rFonts w:eastAsia="仿宋"/>
                <w:rFonts w:ascii="仿宋" w:hAnsi="仿宋"/>
                <w:b w:val="0"/>
                <w:sz w:val="19"/>
              </w:rPr>
              <w:t>党籍</w:t>
            </w:r>
          </w:p>
        </w:tc>
        <w:tc>
          <w:tcPr>
            <w:tcW w:type="dxa" w:w="2878"/>
            <w:shd w:val="clear" w:color="auto" w:fill="D6E4F0"/>
          </w:tcPr>
          <w:p>
            <w:pPr>
              <w:spacing w:before="40" w:after="40"/>
              <w:jc w:val="left"/>
            </w:pPr>
            <w:r>
              <w:rPr>
                <w:rFonts w:eastAsia="仿宋"/>
                <w:rFonts w:ascii="仿宋" w:hAnsi="仿宋"/>
                <w:b/>
                <w:sz w:val="19"/>
              </w:rPr>
              <w:t>中国国民党</w:t>
            </w:r>
          </w:p>
        </w:tc>
        <w:tc>
          <w:tcPr>
            <w:tcW w:type="dxa" w:w="2878"/>
            <w:shd w:val="clear" w:color="auto" w:fill="D6E4F0"/>
          </w:tcPr>
          <w:p>
            <w:pPr>
              <w:spacing w:before="40" w:after="40"/>
              <w:jc w:val="left"/>
            </w:pPr>
            <w:r>
              <w:rPr>
                <w:rFonts w:eastAsia="仿宋"/>
                <w:rFonts w:ascii="仿宋" w:hAnsi="仿宋"/>
                <w:b w:val="0"/>
                <w:sz w:val="19"/>
              </w:rPr>
              <w:t>A</w:t>
            </w:r>
          </w:p>
        </w:tc>
      </w:tr>
      <w:tr>
        <w:tc>
          <w:tcPr>
            <w:tcW w:type="dxa" w:w="2878"/>
            <w:shd w:val="clear" w:color="auto" w:fill="FFFFFF"/>
          </w:tcPr>
          <w:p>
            <w:pPr>
              <w:spacing w:before="40" w:after="40"/>
              <w:jc w:val="center"/>
            </w:pPr>
            <w:r>
              <w:rPr>
                <w:rFonts w:eastAsia="仿宋"/>
                <w:rFonts w:ascii="仿宋" w:hAnsi="仿宋"/>
                <w:b w:val="0"/>
                <w:sz w:val="19"/>
              </w:rPr>
              <w:t>现任要职</w:t>
            </w:r>
          </w:p>
        </w:tc>
        <w:tc>
          <w:tcPr>
            <w:tcW w:type="dxa" w:w="2878"/>
            <w:shd w:val="clear" w:color="auto" w:fill="FFFFFF"/>
          </w:tcPr>
          <w:p>
            <w:pPr>
              <w:spacing w:before="40" w:after="40"/>
              <w:jc w:val="left"/>
            </w:pPr>
            <w:r>
              <w:rPr>
                <w:rFonts w:eastAsia="仿宋"/>
                <w:rFonts w:ascii="仿宋" w:hAnsi="仿宋"/>
                <w:b/>
                <w:sz w:val="19"/>
              </w:rPr>
              <w:t>中国国民党</w:t>
            </w:r>
            <w:r>
              <w:rPr>
                <w:rFonts w:eastAsia="仿宋"/>
                <w:rFonts w:ascii="仿宋" w:hAnsi="仿宋"/>
                <w:b w:val="0"/>
                <w:sz w:val="19"/>
              </w:rPr>
              <w:t>副主席（2025.10 至今）</w:t>
            </w:r>
          </w:p>
        </w:tc>
        <w:tc>
          <w:tcPr>
            <w:tcW w:type="dxa" w:w="2878"/>
            <w:shd w:val="clear" w:color="auto" w:fill="FFFFFF"/>
          </w:tcPr>
          <w:p>
            <w:pPr>
              <w:spacing w:before="40" w:after="40"/>
              <w:jc w:val="left"/>
            </w:pPr>
            <w:r>
              <w:rPr>
                <w:rFonts w:eastAsia="仿宋"/>
                <w:rFonts w:ascii="仿宋" w:hAnsi="仿宋"/>
                <w:b w:val="0"/>
                <w:sz w:val="19"/>
              </w:rPr>
              <w:t>A</w:t>
            </w:r>
          </w:p>
        </w:tc>
      </w:tr>
      <w:tr>
        <w:tc>
          <w:tcPr>
            <w:tcW w:type="dxa" w:w="2878"/>
            <w:shd w:val="clear" w:color="auto" w:fill="D6E4F0"/>
          </w:tcPr>
          <w:p>
            <w:pPr>
              <w:spacing w:before="40" w:after="40"/>
              <w:jc w:val="center"/>
            </w:pPr>
            <w:r>
              <w:rPr>
                <w:rFonts w:eastAsia="仿宋"/>
                <w:rFonts w:ascii="仿宋" w:hAnsi="仿宋"/>
                <w:b w:val="0"/>
                <w:sz w:val="19"/>
              </w:rPr>
              <w:t>离任近期要职</w:t>
            </w:r>
          </w:p>
        </w:tc>
        <w:tc>
          <w:tcPr>
            <w:tcW w:type="dxa" w:w="2878"/>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基金会执行长（2017？-2026.2）</w:t>
            </w:r>
          </w:p>
        </w:tc>
        <w:tc>
          <w:tcPr>
            <w:tcW w:type="dxa" w:w="2878"/>
            <w:shd w:val="clear" w:color="auto" w:fill="D6E4F0"/>
          </w:tcPr>
          <w:p>
            <w:pPr>
              <w:spacing w:before="40" w:after="40"/>
              <w:jc w:val="left"/>
            </w:pPr>
            <w:r>
              <w:rPr>
                <w:rFonts w:eastAsia="仿宋"/>
                <w:rFonts w:ascii="仿宋" w:hAnsi="仿宋"/>
                <w:b w:val="0"/>
                <w:sz w:val="19"/>
              </w:rPr>
              <w:t>A</w:t>
            </w:r>
          </w:p>
        </w:tc>
      </w:tr>
      <w:tr>
        <w:tc>
          <w:tcPr>
            <w:tcW w:type="dxa" w:w="2878"/>
            <w:shd w:val="clear" w:color="auto" w:fill="FFFFFF"/>
          </w:tcPr>
          <w:p>
            <w:pPr>
              <w:spacing w:before="40" w:after="40"/>
              <w:jc w:val="center"/>
            </w:pPr>
            <w:r>
              <w:rPr>
                <w:rFonts w:eastAsia="仿宋"/>
                <w:rFonts w:ascii="仿宋" w:hAnsi="仿宋"/>
                <w:b w:val="0"/>
                <w:sz w:val="19"/>
              </w:rPr>
              <w:t>历任关键职务</w:t>
            </w:r>
          </w:p>
        </w:tc>
        <w:tc>
          <w:tcPr>
            <w:tcW w:type="dxa" w:w="2878"/>
            <w:shd w:val="clear" w:color="auto" w:fill="FFFFFF"/>
          </w:tcPr>
          <w:p>
            <w:pPr>
              <w:spacing w:before="40" w:after="40"/>
              <w:jc w:val="left"/>
            </w:pPr>
            <w:r>
              <w:rPr>
                <w:rFonts w:eastAsia="仿宋"/>
                <w:rFonts w:ascii="仿宋" w:hAnsi="仿宋"/>
                <w:b w:val="0"/>
                <w:sz w:val="19"/>
              </w:rPr>
              <w:t>总统府副秘书长、新北市政府副秘书长、</w:t>
            </w:r>
            <w:r>
              <w:rPr>
                <w:rFonts w:eastAsia="仿宋"/>
                <w:rFonts w:ascii="仿宋" w:hAnsi="仿宋"/>
                <w:b/>
                <w:sz w:val="19"/>
              </w:rPr>
              <w:t>国民党</w:t>
            </w:r>
            <w:r>
              <w:rPr>
                <w:rFonts w:eastAsia="仿宋"/>
                <w:rFonts w:ascii="仿宋" w:hAnsi="仿宋"/>
                <w:b w:val="0"/>
                <w:sz w:val="19"/>
              </w:rPr>
              <w:t>文传会主委、</w:t>
            </w:r>
            <w:r>
              <w:rPr>
                <w:rFonts w:eastAsia="仿宋"/>
                <w:rFonts w:ascii="仿宋" w:hAnsi="仿宋"/>
                <w:b/>
                <w:sz w:val="19"/>
              </w:rPr>
              <w:t>KMT</w:t>
            </w:r>
            <w:r>
              <w:rPr>
                <w:rFonts w:eastAsia="仿宋"/>
                <w:rFonts w:ascii="仿宋" w:hAnsi="仿宋"/>
                <w:b w:val="0"/>
                <w:sz w:val="19"/>
              </w:rPr>
              <w:t xml:space="preserve"> 秘书长办公室主任</w:t>
            </w:r>
          </w:p>
        </w:tc>
        <w:tc>
          <w:tcPr>
            <w:tcW w:type="dxa" w:w="2878"/>
            <w:shd w:val="clear" w:color="auto" w:fill="FFFFFF"/>
          </w:tcPr>
          <w:p>
            <w:pPr>
              <w:spacing w:before="40" w:after="40"/>
              <w:jc w:val="left"/>
            </w:pPr>
            <w:r>
              <w:rPr>
                <w:rFonts w:eastAsia="仿宋"/>
                <w:rFonts w:ascii="仿宋" w:hAnsi="仿宋"/>
                <w:b w:val="0"/>
                <w:sz w:val="19"/>
              </w:rPr>
              <w:t>A</w:t>
            </w:r>
          </w:p>
        </w:tc>
      </w:tr>
      <w:tr>
        <w:tc>
          <w:tcPr>
            <w:tcW w:type="dxa" w:w="2878"/>
            <w:shd w:val="clear" w:color="auto" w:fill="D6E4F0"/>
          </w:tcPr>
          <w:p>
            <w:pPr>
              <w:spacing w:before="40" w:after="40"/>
              <w:jc w:val="center"/>
            </w:pPr>
            <w:r>
              <w:rPr>
                <w:rFonts w:eastAsia="仿宋"/>
                <w:rFonts w:ascii="仿宋" w:hAnsi="仿宋"/>
                <w:b w:val="0"/>
                <w:sz w:val="19"/>
              </w:rPr>
              <w:t>职业前身</w:t>
            </w:r>
          </w:p>
        </w:tc>
        <w:tc>
          <w:tcPr>
            <w:tcW w:type="dxa" w:w="2878"/>
            <w:shd w:val="clear" w:color="auto" w:fill="D6E4F0"/>
          </w:tcPr>
          <w:p>
            <w:pPr>
              <w:spacing w:before="40" w:after="40"/>
              <w:jc w:val="left"/>
            </w:pPr>
            <w:r>
              <w:rPr>
                <w:rFonts w:eastAsia="仿宋"/>
                <w:rFonts w:ascii="仿宋" w:hAnsi="仿宋"/>
                <w:b w:val="0"/>
                <w:sz w:val="19"/>
              </w:rPr>
              <w:t>联合报记者、中国时报政治组副主任兼国会组召集人、中央广播电台副总台长</w:t>
            </w:r>
          </w:p>
        </w:tc>
        <w:tc>
          <w:tcPr>
            <w:tcW w:type="dxa" w:w="2878"/>
            <w:shd w:val="clear" w:color="auto" w:fill="D6E4F0"/>
          </w:tcPr>
          <w:p>
            <w:pPr>
              <w:spacing w:before="40" w:after="40"/>
              <w:jc w:val="left"/>
            </w:pPr>
            <w:r>
              <w:rPr>
                <w:rFonts w:eastAsia="仿宋"/>
                <w:rFonts w:ascii="仿宋" w:hAnsi="仿宋"/>
                <w:b w:val="0"/>
                <w:sz w:val="19"/>
              </w:rPr>
              <w:t>A</w:t>
            </w:r>
          </w:p>
        </w:tc>
      </w:tr>
      <w:tr>
        <w:tc>
          <w:tcPr>
            <w:tcW w:type="dxa" w:w="2878"/>
            <w:shd w:val="clear" w:color="auto" w:fill="FFFFFF"/>
          </w:tcPr>
          <w:p>
            <w:pPr>
              <w:spacing w:before="40" w:after="40"/>
              <w:jc w:val="center"/>
            </w:pPr>
            <w:r>
              <w:rPr>
                <w:rFonts w:eastAsia="仿宋"/>
                <w:rFonts w:ascii="仿宋" w:hAnsi="仿宋"/>
                <w:b w:val="0"/>
                <w:sz w:val="19"/>
              </w:rPr>
              <w:t>公开社会身份</w:t>
            </w:r>
          </w:p>
        </w:tc>
        <w:tc>
          <w:tcPr>
            <w:tcW w:type="dxa" w:w="2878"/>
            <w:shd w:val="clear" w:color="auto" w:fill="FFFFFF"/>
          </w:tcPr>
          <w:p>
            <w:pPr>
              <w:spacing w:before="40" w:after="40"/>
              <w:jc w:val="left"/>
            </w:pPr>
            <w:r>
              <w:rPr>
                <w:rFonts w:eastAsia="仿宋"/>
                <w:rFonts w:ascii="仿宋" w:hAnsi="仿宋"/>
                <w:b w:val="0"/>
                <w:sz w:val="19"/>
              </w:rPr>
              <w:t>古典音乐乐评人（长期为《Muzik》杂志撰稿）</w:t>
            </w:r>
          </w:p>
        </w:tc>
        <w:tc>
          <w:tcPr>
            <w:tcW w:type="dxa" w:w="2878"/>
            <w:shd w:val="clear" w:color="auto" w:fill="FFFFFF"/>
          </w:tcPr>
          <w:p>
            <w:pPr>
              <w:spacing w:before="40" w:after="40"/>
              <w:jc w:val="left"/>
            </w:pPr>
            <w:r>
              <w:rPr>
                <w:rFonts w:eastAsia="仿宋"/>
                <w:rFonts w:ascii="仿宋" w:hAnsi="仿宋"/>
                <w:b w:val="0"/>
                <w:sz w:val="19"/>
              </w:rPr>
              <w:t>A</w:t>
            </w:r>
          </w:p>
        </w:tc>
      </w:tr>
      <w:tr>
        <w:tc>
          <w:tcPr>
            <w:tcW w:type="dxa" w:w="2878"/>
            <w:shd w:val="clear" w:color="auto" w:fill="D6E4F0"/>
          </w:tcPr>
          <w:p>
            <w:pPr>
              <w:spacing w:before="40" w:after="40"/>
              <w:jc w:val="center"/>
            </w:pPr>
            <w:r>
              <w:rPr>
                <w:rFonts w:eastAsia="仿宋"/>
                <w:rFonts w:ascii="仿宋" w:hAnsi="仿宋"/>
                <w:b w:val="0"/>
                <w:sz w:val="19"/>
              </w:rPr>
              <w:t>婚姻状况</w:t>
            </w:r>
          </w:p>
        </w:tc>
        <w:tc>
          <w:tcPr>
            <w:tcW w:type="dxa" w:w="2878"/>
            <w:shd w:val="clear" w:color="auto" w:fill="D6E4F0"/>
          </w:tcPr>
          <w:p>
            <w:pPr>
              <w:spacing w:before="40" w:after="40"/>
              <w:jc w:val="left"/>
            </w:pPr>
            <w:r>
              <w:rPr>
                <w:rFonts w:eastAsia="仿宋"/>
                <w:rFonts w:ascii="仿宋" w:hAnsi="仿宋"/>
                <w:b w:val="0"/>
                <w:sz w:val="19"/>
              </w:rPr>
              <w:t>公开资料有限</w:t>
            </w:r>
          </w:p>
        </w:tc>
        <w:tc>
          <w:tcPr>
            <w:tcW w:type="dxa" w:w="2878"/>
            <w:shd w:val="clear" w:color="auto" w:fill="D6E4F0"/>
          </w:tcPr>
          <w:p>
            <w:pPr>
              <w:spacing w:before="40" w:after="40"/>
              <w:jc w:val="left"/>
            </w:pPr>
            <w:r>
              <w:rPr>
                <w:rFonts w:eastAsia="仿宋"/>
                <w:rFonts w:ascii="仿宋" w:hAnsi="仿宋"/>
                <w:b w:val="0"/>
                <w:sz w:val="19"/>
              </w:rPr>
              <w:t>D-gap</w:t>
            </w:r>
          </w:p>
        </w:tc>
      </w:tr>
      <w:tr>
        <w:tc>
          <w:tcPr>
            <w:tcW w:type="dxa" w:w="2878"/>
            <w:shd w:val="clear" w:color="auto" w:fill="FFFFFF"/>
          </w:tcPr>
          <w:p>
            <w:pPr>
              <w:spacing w:before="40" w:after="40"/>
              <w:jc w:val="center"/>
            </w:pPr>
            <w:r>
              <w:rPr>
                <w:rFonts w:eastAsia="仿宋"/>
                <w:rFonts w:ascii="仿宋" w:hAnsi="仿宋"/>
                <w:b w:val="0"/>
                <w:sz w:val="19"/>
              </w:rPr>
              <w:t>家族政治背景</w:t>
            </w:r>
          </w:p>
        </w:tc>
        <w:tc>
          <w:tcPr>
            <w:tcW w:type="dxa" w:w="2878"/>
            <w:shd w:val="clear" w:color="auto" w:fill="FFFFFF"/>
          </w:tcPr>
          <w:p>
            <w:pPr>
              <w:spacing w:before="40" w:after="40"/>
              <w:jc w:val="left"/>
            </w:pPr>
            <w:r>
              <w:rPr>
                <w:rFonts w:eastAsia="仿宋"/>
                <w:rFonts w:ascii="仿宋" w:hAnsi="仿宋"/>
                <w:b w:val="0"/>
                <w:sz w:val="19"/>
              </w:rPr>
              <w:t>非政治世家出身，非蓝营既有家族</w:t>
            </w:r>
          </w:p>
        </w:tc>
        <w:tc>
          <w:tcPr>
            <w:tcW w:type="dxa" w:w="2878"/>
            <w:shd w:val="clear" w:color="auto" w:fill="FFFFFF"/>
          </w:tcPr>
          <w:p>
            <w:pPr>
              <w:spacing w:before="40" w:after="40"/>
              <w:jc w:val="left"/>
            </w:pPr>
            <w:r>
              <w:rPr>
                <w:rFonts w:eastAsia="仿宋"/>
                <w:rFonts w:ascii="仿宋" w:hAnsi="仿宋"/>
                <w:b w:val="0"/>
                <w:sz w:val="19"/>
              </w:rPr>
              <w:t>B</w:t>
            </w:r>
          </w:p>
        </w:tc>
      </w:tr>
    </w:tbl>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出生于南投县，属 1970 年代中后期出生、在 1980 年代台湾政治转型期完成启蒙的世代。根据 B 级公开资料，其家庭并非蓝营政治世家，也无深绿家族背景，属于典型的中台湾中产阶级出身。这一成长背景对其后来的政治风格产生了结构性影响：其意识形态倾向明显偏向"中华民国认同"与"</w:t>
      </w:r>
      <w:r>
        <w:rPr>
          <w:rFonts w:eastAsia="仿宋"/>
          <w:rFonts w:ascii="仿宋" w:hAnsi="仿宋"/>
          <w:b/>
          <w:i w:val="0"/>
          <w:sz w:val="28"/>
        </w:rPr>
        <w:t>九二共识</w:t>
      </w:r>
      <w:r>
        <w:rPr>
          <w:rFonts w:eastAsia="仿宋"/>
          <w:rFonts w:ascii="仿宋" w:hAnsi="仿宋"/>
          <w:b w:val="0"/>
          <w:i w:val="0"/>
          <w:sz w:val="28"/>
        </w:rPr>
        <w:t>"的传统</w:t>
      </w:r>
      <w:r>
        <w:rPr>
          <w:rFonts w:eastAsia="仿宋"/>
          <w:rFonts w:ascii="仿宋" w:hAnsi="仿宋"/>
          <w:b/>
          <w:i w:val="0"/>
          <w:sz w:val="28"/>
        </w:rPr>
        <w:t>国民党</w:t>
      </w:r>
      <w:r>
        <w:rPr>
          <w:rFonts w:eastAsia="仿宋"/>
          <w:rFonts w:ascii="仿宋" w:hAnsi="仿宋"/>
          <w:b w:val="0"/>
          <w:i w:val="0"/>
          <w:sz w:val="28"/>
        </w:rPr>
        <w:t>路线，但并未染上既得利益家族的封闭性，使其在</w:t>
      </w:r>
      <w:r>
        <w:rPr>
          <w:rFonts w:eastAsia="仿宋"/>
          <w:rFonts w:ascii="仿宋" w:hAnsi="仿宋"/>
          <w:b/>
          <w:i w:val="0"/>
          <w:sz w:val="28"/>
        </w:rPr>
        <w:t>马英九</w:t>
      </w:r>
      <w:r>
        <w:rPr>
          <w:rFonts w:eastAsia="仿宋"/>
          <w:rFonts w:ascii="仿宋" w:hAnsi="仿宋"/>
          <w:b w:val="0"/>
          <w:i w:val="0"/>
          <w:sz w:val="28"/>
        </w:rPr>
        <w:t>集团内部能够以"专业文宣人"而非"地方派系代理人"身份获得信任。</w:t>
      </w:r>
    </w:p>
    <w:p>
      <w:pPr>
        <w:spacing w:before="0" w:after="120" w:lineRule="auto" w:line="288"/>
        <w:ind w:firstLine="420"/>
        <w:jc w:val="both"/>
      </w:pPr>
      <w:r>
        <w:rPr>
          <w:rFonts w:eastAsia="仿宋"/>
          <w:rFonts w:ascii="仿宋" w:hAnsi="仿宋"/>
          <w:b w:val="0"/>
          <w:i w:val="0"/>
          <w:sz w:val="28"/>
        </w:rPr>
        <w:t>其政治启蒙的关键时段可追溯至政治大学新闻研究所就读时期（P1 阶段）。政大新闻所长期被视为台湾媒体界与蓝营论述圈的重要人才库，历届毕业生在联合报系、中国时报系与中央社等主流媒体中占据要职。</w:t>
      </w:r>
      <w:r>
        <w:rPr>
          <w:rFonts w:eastAsia="仿宋"/>
          <w:rFonts w:ascii="仿宋" w:hAnsi="仿宋"/>
          <w:b/>
          <w:i w:val="0"/>
          <w:sz w:val="28"/>
        </w:rPr>
        <w:t>萧旭岑</w:t>
      </w:r>
      <w:r>
        <w:rPr>
          <w:rFonts w:eastAsia="仿宋"/>
          <w:rFonts w:ascii="仿宋" w:hAnsi="仿宋"/>
          <w:b w:val="0"/>
          <w:i w:val="0"/>
          <w:sz w:val="28"/>
        </w:rPr>
        <w:t>在此建立起学术训练与媒体圈关系网络的双重基础，这一早期资产在其日后从记者转入</w:t>
      </w:r>
      <w:r>
        <w:rPr>
          <w:rFonts w:eastAsia="仿宋"/>
          <w:rFonts w:ascii="仿宋" w:hAnsi="仿宋"/>
          <w:b/>
          <w:i w:val="0"/>
          <w:sz w:val="28"/>
        </w:rPr>
        <w:t>国民党</w:t>
      </w:r>
      <w:r>
        <w:rPr>
          <w:rFonts w:eastAsia="仿宋"/>
          <w:rFonts w:ascii="仿宋" w:hAnsi="仿宋"/>
          <w:b w:val="0"/>
          <w:i w:val="0"/>
          <w:sz w:val="28"/>
        </w:rPr>
        <w:t>文传系统时发挥了关键衔接作用。从战略评估角度看，</w:t>
      </w:r>
      <w:r>
        <w:rPr>
          <w:rFonts w:eastAsia="仿宋"/>
          <w:rFonts w:ascii="仿宋" w:hAnsi="仿宋"/>
          <w:b/>
          <w:i w:val="0"/>
          <w:sz w:val="28"/>
        </w:rPr>
        <w:t>萧旭岑</w:t>
      </w:r>
      <w:r>
        <w:rPr>
          <w:rFonts w:eastAsia="仿宋"/>
          <w:rFonts w:ascii="仿宋" w:hAnsi="仿宋"/>
          <w:b w:val="0"/>
          <w:i w:val="0"/>
          <w:sz w:val="28"/>
        </w:rPr>
        <w:t>的启蒙路径与"蓝营地方派系子弟—党团助理—从政者"这一传统路径明显不同，其更接近"专业媒体人—党务幕僚—高层智囊"的精英技术官僚型路径，这使其在党内政治运作中具有"专业话语权"而非"票源掌控权"的独特定位。</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政治网络的建立始于媒体时代（P2 阶段，1998-2008）。其先后任职于联合报、中国时报、中央广播电台三家主流媒体，担任要职包括中国时报政治组副主任与国会组召集人、央广副总台长兼新闻部经理。此一媒体履历的独特性在于：不仅横跨纸媒与广电两种介面，更横跨联合报系（偏蓝）与中国时报（后期蓝色色彩加深）两大蓝营话语阵地，并最终落脚于公部门性质较重的中央广播电台。这一路径使其在台湾整个蓝营媒体网络——从政治线资深记者、媒体高管、党国背景媒体经营者——中建立起几乎覆盖全阵营的人脉图谱。</w:t>
      </w:r>
    </w:p>
    <w:p>
      <w:pPr>
        <w:spacing w:before="0" w:after="120" w:lineRule="auto" w:line="288"/>
        <w:ind w:firstLine="420"/>
        <w:jc w:val="both"/>
      </w:pPr>
      <w:r>
        <w:rPr>
          <w:rFonts w:eastAsia="仿宋"/>
          <w:rFonts w:ascii="仿宋" w:hAnsi="仿宋"/>
          <w:b w:val="0"/>
          <w:i w:val="0"/>
          <w:sz w:val="28"/>
        </w:rPr>
        <w:t>更关键的是，担任中国时报政治组副主任兼国会组召集人期间，</w:t>
      </w:r>
      <w:r>
        <w:rPr>
          <w:rFonts w:eastAsia="仿宋"/>
          <w:rFonts w:ascii="仿宋" w:hAnsi="仿宋"/>
          <w:b/>
          <w:i w:val="0"/>
          <w:sz w:val="28"/>
        </w:rPr>
        <w:t>萧旭岑</w:t>
      </w:r>
      <w:r>
        <w:rPr>
          <w:rFonts w:eastAsia="仿宋"/>
          <w:rFonts w:ascii="仿宋" w:hAnsi="仿宋"/>
          <w:b w:val="0"/>
          <w:i w:val="0"/>
          <w:sz w:val="28"/>
        </w:rPr>
        <w:t>长期直接对接蓝营立院党团、各派系要角与总统府—行政院高官，这使他得以深度观察并亲历 2000 年代台湾蓝营从在野到在朝的完整政治周期。当</w:t>
      </w:r>
      <w:r>
        <w:rPr>
          <w:rFonts w:eastAsia="仿宋"/>
          <w:rFonts w:ascii="仿宋" w:hAnsi="仿宋"/>
          <w:b/>
          <w:i w:val="0"/>
          <w:sz w:val="28"/>
        </w:rPr>
        <w:t>马英九</w:t>
      </w:r>
      <w:r>
        <w:rPr>
          <w:rFonts w:eastAsia="仿宋"/>
          <w:rFonts w:ascii="仿宋" w:hAnsi="仿宋"/>
          <w:b w:val="0"/>
          <w:i w:val="0"/>
          <w:sz w:val="28"/>
        </w:rPr>
        <w:t xml:space="preserve"> 2008 年重返执政后启动党国整合大布局、</w:t>
      </w:r>
      <w:r>
        <w:rPr>
          <w:rFonts w:eastAsia="仿宋"/>
          <w:rFonts w:ascii="仿宋" w:hAnsi="仿宋"/>
          <w:b/>
          <w:i w:val="0"/>
          <w:sz w:val="28"/>
        </w:rPr>
        <w:t>金溥聪</w:t>
      </w:r>
      <w:r>
        <w:rPr>
          <w:rFonts w:eastAsia="仿宋"/>
          <w:rFonts w:ascii="仿宋" w:hAnsi="仿宋"/>
          <w:b w:val="0"/>
          <w:i w:val="0"/>
          <w:sz w:val="28"/>
        </w:rPr>
        <w:t>进入</w:t>
      </w:r>
      <w:r>
        <w:rPr>
          <w:rFonts w:eastAsia="仿宋"/>
          <w:rFonts w:ascii="仿宋" w:hAnsi="仿宋"/>
          <w:b/>
          <w:i w:val="0"/>
          <w:sz w:val="28"/>
        </w:rPr>
        <w:t>国民党</w:t>
      </w:r>
      <w:r>
        <w:rPr>
          <w:rFonts w:eastAsia="仿宋"/>
          <w:rFonts w:ascii="仿宋" w:hAnsi="仿宋"/>
          <w:b w:val="0"/>
          <w:i w:val="0"/>
          <w:sz w:val="28"/>
        </w:rPr>
        <w:t>秘书长岗位之际，</w:t>
      </w:r>
      <w:r>
        <w:rPr>
          <w:rFonts w:eastAsia="仿宋"/>
          <w:rFonts w:ascii="仿宋" w:hAnsi="仿宋"/>
          <w:b/>
          <w:i w:val="0"/>
          <w:sz w:val="28"/>
        </w:rPr>
        <w:t>萧旭岑</w:t>
      </w:r>
      <w:r>
        <w:rPr>
          <w:rFonts w:eastAsia="仿宋"/>
          <w:rFonts w:ascii="仿宋" w:hAnsi="仿宋"/>
          <w:b w:val="0"/>
          <w:i w:val="0"/>
          <w:sz w:val="28"/>
        </w:rPr>
        <w:t>被延揽进入党机器核心，正是基于此种"既是专业媒体人又熟悉蓝营政治生态"的复合优势。从战略评估角度看，</w:t>
      </w:r>
      <w:r>
        <w:rPr>
          <w:rFonts w:eastAsia="仿宋"/>
          <w:rFonts w:ascii="仿宋" w:hAnsi="仿宋"/>
          <w:b/>
          <w:i w:val="0"/>
          <w:sz w:val="28"/>
        </w:rPr>
        <w:t>萧旭岑</w:t>
      </w:r>
      <w:r>
        <w:rPr>
          <w:rFonts w:eastAsia="仿宋"/>
          <w:rFonts w:ascii="仿宋" w:hAnsi="仿宋"/>
          <w:b w:val="0"/>
          <w:i w:val="0"/>
          <w:sz w:val="28"/>
        </w:rPr>
        <w:t>的早期网络建构体现出明显的"介面型人物"特质——他不属于任何具体派系，却与所有派系建立工作关系，这使其能够在日后的马系、连系、后</w:t>
      </w:r>
      <w:r>
        <w:rPr>
          <w:rFonts w:eastAsia="仿宋"/>
          <w:rFonts w:ascii="仿宋" w:hAnsi="仿宋"/>
          <w:b/>
          <w:i w:val="0"/>
          <w:sz w:val="28"/>
        </w:rPr>
        <w:t>马英九</w:t>
      </w:r>
      <w:r>
        <w:rPr>
          <w:rFonts w:eastAsia="仿宋"/>
          <w:rFonts w:ascii="仿宋" w:hAnsi="仿宋"/>
          <w:b w:val="0"/>
          <w:i w:val="0"/>
          <w:sz w:val="28"/>
        </w:rPr>
        <w:t>时代</w:t>
      </w:r>
      <w:r>
        <w:rPr>
          <w:rFonts w:eastAsia="仿宋"/>
          <w:rFonts w:ascii="仿宋" w:hAnsi="仿宋"/>
          <w:b/>
          <w:i w:val="0"/>
          <w:sz w:val="28"/>
        </w:rPr>
        <w:t>郑丽文</w:t>
      </w:r>
      <w:r>
        <w:rPr>
          <w:rFonts w:eastAsia="仿宋"/>
          <w:rFonts w:ascii="仿宋" w:hAnsi="仿宋"/>
          <w:b w:val="0"/>
          <w:i w:val="0"/>
          <w:sz w:val="28"/>
        </w:rPr>
        <w:t>阵营之间自由切换角色。</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的政治履历呈现出典型的"依人型升迁"轨迹，其职位变动高度关联于两位核心庇护人——</w:t>
      </w:r>
      <w:r>
        <w:rPr>
          <w:rFonts w:eastAsia="仿宋"/>
          <w:rFonts w:ascii="仿宋" w:hAnsi="仿宋"/>
          <w:b/>
          <w:i w:val="0"/>
          <w:sz w:val="28"/>
        </w:rPr>
        <w:t>金溥聪</w:t>
      </w:r>
      <w:r>
        <w:rPr>
          <w:rFonts w:eastAsia="仿宋"/>
          <w:rFonts w:ascii="仿宋" w:hAnsi="仿宋"/>
          <w:b w:val="0"/>
          <w:i w:val="0"/>
          <w:sz w:val="28"/>
        </w:rPr>
        <w:t>与</w:t>
      </w:r>
      <w:r>
        <w:rPr>
          <w:rFonts w:eastAsia="仿宋"/>
          <w:rFonts w:ascii="仿宋" w:hAnsi="仿宋"/>
          <w:b/>
          <w:i w:val="0"/>
          <w:sz w:val="28"/>
        </w:rPr>
        <w:t>马英九</w:t>
      </w:r>
      <w:r>
        <w:rPr>
          <w:rFonts w:eastAsia="仿宋"/>
          <w:rFonts w:ascii="仿宋" w:hAnsi="仿宋"/>
          <w:b w:val="0"/>
          <w:i w:val="0"/>
          <w:sz w:val="28"/>
        </w:rPr>
        <w:t>——的政治步伐，这一轨迹在 P3 阶段（2008-2016）体现得尤为清晰。2008 年</w:t>
      </w:r>
      <w:r>
        <w:rPr>
          <w:rFonts w:eastAsia="仿宋"/>
          <w:rFonts w:ascii="仿宋" w:hAnsi="仿宋"/>
          <w:b/>
          <w:i w:val="0"/>
          <w:sz w:val="28"/>
        </w:rPr>
        <w:t>马英九</w:t>
      </w:r>
      <w:r>
        <w:rPr>
          <w:rFonts w:eastAsia="仿宋"/>
          <w:rFonts w:ascii="仿宋" w:hAnsi="仿宋"/>
          <w:b w:val="0"/>
          <w:i w:val="0"/>
          <w:sz w:val="28"/>
        </w:rPr>
        <w:t>执政后，</w:t>
      </w:r>
      <w:r>
        <w:rPr>
          <w:rFonts w:eastAsia="仿宋"/>
          <w:rFonts w:ascii="仿宋" w:hAnsi="仿宋"/>
          <w:b/>
          <w:i w:val="0"/>
          <w:sz w:val="28"/>
        </w:rPr>
        <w:t>金溥聪</w:t>
      </w:r>
      <w:r>
        <w:rPr>
          <w:rFonts w:eastAsia="仿宋"/>
          <w:rFonts w:ascii="仿宋" w:hAnsi="仿宋"/>
          <w:b w:val="0"/>
          <w:i w:val="0"/>
          <w:sz w:val="28"/>
        </w:rPr>
        <w:t>出任</w:t>
      </w:r>
      <w:r>
        <w:rPr>
          <w:rFonts w:eastAsia="仿宋"/>
          <w:rFonts w:ascii="仿宋" w:hAnsi="仿宋"/>
          <w:b/>
          <w:i w:val="0"/>
          <w:sz w:val="28"/>
        </w:rPr>
        <w:t>国民党</w:t>
      </w:r>
      <w:r>
        <w:rPr>
          <w:rFonts w:eastAsia="仿宋"/>
          <w:rFonts w:ascii="仿宋" w:hAnsi="仿宋"/>
          <w:b w:val="0"/>
          <w:i w:val="0"/>
          <w:sz w:val="28"/>
        </w:rPr>
        <w:t>秘书长，</w:t>
      </w:r>
      <w:r>
        <w:rPr>
          <w:rFonts w:eastAsia="仿宋"/>
          <w:rFonts w:ascii="仿宋" w:hAnsi="仿宋"/>
          <w:b/>
          <w:i w:val="0"/>
          <w:sz w:val="28"/>
        </w:rPr>
        <w:t>萧旭岑</w:t>
      </w:r>
      <w:r>
        <w:rPr>
          <w:rFonts w:eastAsia="仿宋"/>
          <w:rFonts w:ascii="仿宋" w:hAnsi="仿宋"/>
          <w:b w:val="0"/>
          <w:i w:val="0"/>
          <w:sz w:val="28"/>
        </w:rPr>
        <w:t>随即进入其办公室担任主任；此后其连续担任</w:t>
      </w:r>
      <w:r>
        <w:rPr>
          <w:rFonts w:eastAsia="仿宋"/>
          <w:rFonts w:ascii="仿宋" w:hAnsi="仿宋"/>
          <w:b/>
          <w:i w:val="0"/>
          <w:sz w:val="28"/>
        </w:rPr>
        <w:t>金溥聪</w:t>
      </w:r>
      <w:r>
        <w:rPr>
          <w:rFonts w:eastAsia="仿宋"/>
          <w:rFonts w:ascii="仿宋" w:hAnsi="仿宋"/>
          <w:b w:val="0"/>
          <w:i w:val="0"/>
          <w:sz w:val="28"/>
        </w:rPr>
        <w:t>、廖了以、林中森三任</w:t>
      </w:r>
      <w:r>
        <w:rPr>
          <w:rFonts w:eastAsia="仿宋"/>
          <w:rFonts w:ascii="仿宋" w:hAnsi="仿宋"/>
          <w:b/>
          <w:i w:val="0"/>
          <w:sz w:val="28"/>
        </w:rPr>
        <w:t>国民党</w:t>
      </w:r>
      <w:r>
        <w:rPr>
          <w:rFonts w:eastAsia="仿宋"/>
          <w:rFonts w:ascii="仿宋" w:hAnsi="仿宋"/>
          <w:b w:val="0"/>
          <w:i w:val="0"/>
          <w:sz w:val="28"/>
        </w:rPr>
        <w:t>秘书长的办公室主任，这一连续性在</w:t>
      </w:r>
      <w:r>
        <w:rPr>
          <w:rFonts w:eastAsia="仿宋"/>
          <w:rFonts w:ascii="仿宋" w:hAnsi="仿宋"/>
          <w:b/>
          <w:i w:val="0"/>
          <w:sz w:val="28"/>
        </w:rPr>
        <w:t>国民党</w:t>
      </w:r>
      <w:r>
        <w:rPr>
          <w:rFonts w:eastAsia="仿宋"/>
          <w:rFonts w:ascii="仿宋" w:hAnsi="仿宋"/>
          <w:b w:val="0"/>
          <w:i w:val="0"/>
          <w:sz w:val="28"/>
        </w:rPr>
        <w:t>史上极为罕见，显示其作为党机器"稳定器"的制度性价值。此期间其一度兼任</w:t>
      </w:r>
      <w:r>
        <w:rPr>
          <w:rFonts w:eastAsia="仿宋"/>
          <w:rFonts w:ascii="仿宋" w:hAnsi="仿宋"/>
          <w:b/>
          <w:i w:val="0"/>
          <w:sz w:val="28"/>
        </w:rPr>
        <w:t>国民党</w:t>
      </w:r>
      <w:r>
        <w:rPr>
          <w:rFonts w:eastAsia="仿宋"/>
          <w:rFonts w:ascii="仿宋" w:hAnsi="仿宋"/>
          <w:b w:val="0"/>
          <w:i w:val="0"/>
          <w:sz w:val="28"/>
        </w:rPr>
        <w:t>文传会副主委与主委，对党的对外话语建构与媒体关系维护具有直接操盘权。</w:t>
      </w:r>
    </w:p>
    <w:p>
      <w:pPr>
        <w:spacing w:before="0" w:after="120" w:lineRule="auto" w:line="288"/>
        <w:ind w:firstLine="420"/>
        <w:jc w:val="both"/>
      </w:pPr>
      <w:r>
        <w:rPr>
          <w:rFonts w:eastAsia="仿宋"/>
          <w:rFonts w:ascii="仿宋" w:hAnsi="仿宋"/>
          <w:b w:val="0"/>
          <w:i w:val="0"/>
          <w:sz w:val="28"/>
        </w:rPr>
        <w:t>2014 年</w:t>
      </w:r>
      <w:r>
        <w:rPr>
          <w:rFonts w:eastAsia="仿宋"/>
          <w:rFonts w:ascii="仿宋" w:hAnsi="仿宋"/>
          <w:b/>
          <w:i w:val="0"/>
          <w:sz w:val="28"/>
        </w:rPr>
        <w:t>萧旭岑</w:t>
      </w:r>
      <w:r>
        <w:rPr>
          <w:rFonts w:eastAsia="仿宋"/>
          <w:rFonts w:ascii="仿宋" w:hAnsi="仿宋"/>
          <w:b w:val="0"/>
          <w:i w:val="0"/>
          <w:sz w:val="28"/>
        </w:rPr>
        <w:t>升任总统府副秘书长，进入总统府核心决策圈；2015 年 11 月 7 日</w:t>
      </w:r>
      <w:r>
        <w:rPr>
          <w:rFonts w:eastAsia="仿宋"/>
          <w:rFonts w:ascii="仿宋" w:hAnsi="仿宋"/>
          <w:b/>
          <w:i w:val="0"/>
          <w:sz w:val="28"/>
        </w:rPr>
        <w:t>马习会</w:t>
      </w:r>
      <w:r>
        <w:rPr>
          <w:rFonts w:eastAsia="仿宋"/>
          <w:rFonts w:ascii="仿宋" w:hAnsi="仿宋"/>
          <w:b w:val="0"/>
          <w:i w:val="0"/>
          <w:sz w:val="28"/>
        </w:rPr>
        <w:t>在新加坡举行时，</w:t>
      </w:r>
      <w:r>
        <w:rPr>
          <w:rFonts w:eastAsia="仿宋"/>
          <w:rFonts w:ascii="仿宋" w:hAnsi="仿宋"/>
          <w:b/>
          <w:i w:val="0"/>
          <w:sz w:val="28"/>
        </w:rPr>
        <w:t>萧旭岑</w:t>
      </w:r>
      <w:r>
        <w:rPr>
          <w:rFonts w:eastAsia="仿宋"/>
          <w:rFonts w:ascii="仿宋" w:hAnsi="仿宋"/>
          <w:b w:val="0"/>
          <w:i w:val="0"/>
          <w:sz w:val="28"/>
        </w:rPr>
        <w:t>作为七人代表团成员之一，被指派为"</w:t>
      </w:r>
      <w:r>
        <w:rPr>
          <w:rFonts w:eastAsia="仿宋"/>
          <w:rFonts w:ascii="仿宋" w:hAnsi="仿宋"/>
          <w:b/>
          <w:i w:val="0"/>
          <w:sz w:val="28"/>
        </w:rPr>
        <w:t>马习会</w:t>
      </w:r>
      <w:r>
        <w:rPr>
          <w:rFonts w:eastAsia="仿宋"/>
          <w:rFonts w:ascii="仿宋" w:hAnsi="仿宋"/>
          <w:b w:val="0"/>
          <w:i w:val="0"/>
          <w:sz w:val="28"/>
        </w:rPr>
        <w:t>小组执行长"，负责统整总统府、国安会与陆委会三大系统的前期准备工作。这是台湾战后最高规格两岸领导人会晤，</w:t>
      </w:r>
      <w:r>
        <w:rPr>
          <w:rFonts w:eastAsia="仿宋"/>
          <w:rFonts w:ascii="仿宋" w:hAnsi="仿宋"/>
          <w:b/>
          <w:i w:val="0"/>
          <w:sz w:val="28"/>
        </w:rPr>
        <w:t>萧旭岑</w:t>
      </w:r>
      <w:r>
        <w:rPr>
          <w:rFonts w:eastAsia="仿宋"/>
          <w:rFonts w:ascii="仿宋" w:hAnsi="仿宋"/>
          <w:b w:val="0"/>
          <w:i w:val="0"/>
          <w:sz w:val="28"/>
        </w:rPr>
        <w:t>的执行长角色使其深度卷入</w:t>
      </w:r>
      <w:r>
        <w:rPr>
          <w:rFonts w:eastAsia="仿宋"/>
          <w:rFonts w:ascii="仿宋" w:hAnsi="仿宋"/>
          <w:b/>
          <w:i w:val="0"/>
          <w:sz w:val="28"/>
        </w:rPr>
        <w:t>九二共识</w:t>
      </w:r>
      <w:r>
        <w:rPr>
          <w:rFonts w:eastAsia="仿宋"/>
          <w:rFonts w:ascii="仿宋" w:hAnsi="仿宋"/>
          <w:b w:val="0"/>
          <w:i w:val="0"/>
          <w:sz w:val="28"/>
        </w:rPr>
        <w:t>表述、会晤议程设计、陆委会对接等最敏感的政治协调工作，为其日后在两岸话语建构上的权威性奠定了事件级资本。这一经历也是</w:t>
      </w:r>
      <w:r>
        <w:rPr>
          <w:rFonts w:eastAsia="仿宋"/>
          <w:rFonts w:ascii="仿宋" w:hAnsi="仿宋"/>
          <w:b/>
          <w:i w:val="0"/>
          <w:sz w:val="28"/>
        </w:rPr>
        <w:t>萧旭岑</w:t>
      </w:r>
      <w:r>
        <w:rPr>
          <w:rFonts w:eastAsia="仿宋"/>
          <w:rFonts w:ascii="仿宋" w:hAnsi="仿宋"/>
          <w:b w:val="0"/>
          <w:i w:val="0"/>
          <w:sz w:val="28"/>
        </w:rPr>
        <w:t>区别于一般党务幕僚的决定性节点——他不仅熟悉文宣运作，更亲身处置过两岸最高级别外交事件的具体执行问题。</w:t>
      </w:r>
    </w:p>
    <w:p>
      <w:pPr>
        <w:spacing w:before="0" w:after="120" w:lineRule="auto" w:line="288"/>
        <w:ind w:firstLine="420"/>
        <w:jc w:val="both"/>
      </w:pPr>
      <w:r>
        <w:rPr>
          <w:rFonts w:eastAsia="仿宋"/>
          <w:rFonts w:ascii="仿宋" w:hAnsi="仿宋"/>
          <w:b w:val="0"/>
          <w:i w:val="0"/>
          <w:sz w:val="28"/>
        </w:rPr>
        <w:t>2016 年</w:t>
      </w:r>
      <w:r>
        <w:rPr>
          <w:rFonts w:eastAsia="仿宋"/>
          <w:rFonts w:ascii="仿宋" w:hAnsi="仿宋"/>
          <w:b/>
          <w:i w:val="0"/>
          <w:sz w:val="28"/>
        </w:rPr>
        <w:t>马英九</w:t>
      </w:r>
      <w:r>
        <w:rPr>
          <w:rFonts w:eastAsia="仿宋"/>
          <w:rFonts w:ascii="仿宋" w:hAnsi="仿宋"/>
          <w:b w:val="0"/>
          <w:i w:val="0"/>
          <w:sz w:val="28"/>
        </w:rPr>
        <w:t>卸任后，</w:t>
      </w:r>
      <w:r>
        <w:rPr>
          <w:rFonts w:eastAsia="仿宋"/>
          <w:rFonts w:ascii="仿宋" w:hAnsi="仿宋"/>
          <w:b/>
          <w:i w:val="0"/>
          <w:sz w:val="28"/>
        </w:rPr>
        <w:t>萧旭岑</w:t>
      </w:r>
      <w:r>
        <w:rPr>
          <w:rFonts w:eastAsia="仿宋"/>
          <w:rFonts w:ascii="仿宋" w:hAnsi="仿宋"/>
          <w:b w:val="0"/>
          <w:i w:val="0"/>
          <w:sz w:val="28"/>
        </w:rPr>
        <w:t>进入</w:t>
      </w:r>
      <w:r>
        <w:rPr>
          <w:rFonts w:eastAsia="仿宋"/>
          <w:rFonts w:ascii="仿宋" w:hAnsi="仿宋"/>
          <w:b/>
          <w:i w:val="0"/>
          <w:sz w:val="28"/>
        </w:rPr>
        <w:t>马英九</w:t>
      </w:r>
      <w:r>
        <w:rPr>
          <w:rFonts w:eastAsia="仿宋"/>
          <w:rFonts w:ascii="仿宋" w:hAnsi="仿宋"/>
          <w:b w:val="0"/>
          <w:i w:val="0"/>
          <w:sz w:val="28"/>
        </w:rPr>
        <w:t>基金会（P4 阶段），先后以重要成员身份运作、最终担任执行长长达近十年。在此期间，他陪同</w:t>
      </w:r>
      <w:r>
        <w:rPr>
          <w:rFonts w:eastAsia="仿宋"/>
          <w:rFonts w:ascii="仿宋" w:hAnsi="仿宋"/>
          <w:b/>
          <w:i w:val="0"/>
          <w:sz w:val="28"/>
        </w:rPr>
        <w:t>马英九</w:t>
      </w:r>
      <w:r>
        <w:rPr>
          <w:rFonts w:eastAsia="仿宋"/>
          <w:rFonts w:ascii="仿宋" w:hAnsi="仿宋"/>
          <w:b w:val="0"/>
          <w:i w:val="0"/>
          <w:sz w:val="28"/>
        </w:rPr>
        <w:t>四次访问中国大陆，并多次率领大九学堂学生团赴陆交流。这十年是</w:t>
      </w:r>
      <w:r>
        <w:rPr>
          <w:rFonts w:eastAsia="仿宋"/>
          <w:rFonts w:ascii="仿宋" w:hAnsi="仿宋"/>
          <w:b/>
          <w:i w:val="0"/>
          <w:sz w:val="28"/>
        </w:rPr>
        <w:t>马英九</w:t>
      </w:r>
      <w:r>
        <w:rPr>
          <w:rFonts w:eastAsia="仿宋"/>
          <w:rFonts w:ascii="仿宋" w:hAnsi="仿宋"/>
          <w:b w:val="0"/>
          <w:i w:val="0"/>
          <w:sz w:val="28"/>
        </w:rPr>
        <w:t>"后总统时期"的关键战略期，其核心任务是通过基金会平台延续马对两岸关系的影响力、培养青年蓝营人才、重建两岸民间交流管道。</w:t>
      </w:r>
      <w:r>
        <w:rPr>
          <w:rFonts w:eastAsia="仿宋"/>
          <w:rFonts w:ascii="仿宋" w:hAnsi="仿宋"/>
          <w:b/>
          <w:i w:val="0"/>
          <w:sz w:val="28"/>
        </w:rPr>
        <w:t>萧旭岑</w:t>
      </w:r>
      <w:r>
        <w:rPr>
          <w:rFonts w:eastAsia="仿宋"/>
          <w:rFonts w:ascii="仿宋" w:hAnsi="仿宋"/>
          <w:b w:val="0"/>
          <w:i w:val="0"/>
          <w:sz w:val="28"/>
        </w:rPr>
        <w:t>作为执行长不仅是具体执行者，更是议题设计者与话语策略制定者，这使其在马系内部地位超越单纯的事务型执行长，而接近</w:t>
      </w:r>
      <w:r>
        <w:rPr>
          <w:rFonts w:eastAsia="仿宋"/>
          <w:rFonts w:ascii="仿宋" w:hAnsi="仿宋"/>
          <w:b/>
          <w:i w:val="0"/>
          <w:sz w:val="28"/>
        </w:rPr>
        <w:t>马英九</w:t>
      </w:r>
      <w:r>
        <w:rPr>
          <w:rFonts w:eastAsia="仿宋"/>
          <w:rFonts w:ascii="仿宋" w:hAnsi="仿宋"/>
          <w:b w:val="0"/>
          <w:i w:val="0"/>
          <w:sz w:val="28"/>
        </w:rPr>
        <w:t>"政治延伸人"的角色。</w:t>
      </w:r>
    </w:p>
    <w:p>
      <w:pPr>
        <w:spacing w:before="0" w:after="120" w:lineRule="auto" w:line="288"/>
        <w:ind w:firstLine="420"/>
        <w:jc w:val="both"/>
      </w:pPr>
      <w:r>
        <w:rPr>
          <w:rFonts w:eastAsia="仿宋"/>
          <w:rFonts w:ascii="仿宋" w:hAnsi="仿宋"/>
          <w:b w:val="0"/>
          <w:i w:val="0"/>
          <w:sz w:val="28"/>
        </w:rPr>
        <w:t>2025 年 10 月进入 P5 阶段，</w:t>
      </w:r>
      <w:r>
        <w:rPr>
          <w:rFonts w:eastAsia="仿宋"/>
          <w:rFonts w:ascii="仿宋" w:hAnsi="仿宋"/>
          <w:b/>
          <w:i w:val="0"/>
          <w:sz w:val="28"/>
        </w:rPr>
        <w:t>郑丽文</w:t>
      </w:r>
      <w:r>
        <w:rPr>
          <w:rFonts w:eastAsia="仿宋"/>
          <w:rFonts w:ascii="仿宋" w:hAnsi="仿宋"/>
          <w:b w:val="0"/>
          <w:i w:val="0"/>
          <w:sz w:val="28"/>
        </w:rPr>
        <w:t>当选</w:t>
      </w:r>
      <w:r>
        <w:rPr>
          <w:rFonts w:eastAsia="仿宋"/>
          <w:rFonts w:ascii="仿宋" w:hAnsi="仿宋"/>
          <w:b/>
          <w:i w:val="0"/>
          <w:sz w:val="28"/>
        </w:rPr>
        <w:t>国民党</w:t>
      </w:r>
      <w:r>
        <w:rPr>
          <w:rFonts w:eastAsia="仿宋"/>
          <w:rFonts w:ascii="仿宋" w:hAnsi="仿宋"/>
          <w:b w:val="0"/>
          <w:i w:val="0"/>
          <w:sz w:val="28"/>
        </w:rPr>
        <w:t>主席后，经党全代会同意，与</w:t>
      </w:r>
      <w:r>
        <w:rPr>
          <w:rFonts w:eastAsia="仿宋"/>
          <w:rFonts w:ascii="仿宋" w:hAnsi="仿宋"/>
          <w:b/>
          <w:i w:val="0"/>
          <w:sz w:val="28"/>
        </w:rPr>
        <w:t>李乾龙</w:t>
      </w:r>
      <w:r>
        <w:rPr>
          <w:rFonts w:eastAsia="仿宋"/>
          <w:rFonts w:ascii="仿宋" w:hAnsi="仿宋"/>
          <w:b w:val="0"/>
          <w:i w:val="0"/>
          <w:sz w:val="28"/>
        </w:rPr>
        <w:t>、</w:t>
      </w:r>
      <w:r>
        <w:rPr>
          <w:rFonts w:eastAsia="仿宋"/>
          <w:rFonts w:ascii="仿宋" w:hAnsi="仿宋"/>
          <w:b/>
          <w:i w:val="0"/>
          <w:sz w:val="28"/>
        </w:rPr>
        <w:t>季麟连</w:t>
      </w:r>
      <w:r>
        <w:rPr>
          <w:rFonts w:eastAsia="仿宋"/>
          <w:rFonts w:ascii="仿宋" w:hAnsi="仿宋"/>
          <w:b w:val="0"/>
          <w:i w:val="0"/>
          <w:sz w:val="28"/>
        </w:rPr>
        <w:t>、</w:t>
      </w:r>
      <w:r>
        <w:rPr>
          <w:rFonts w:eastAsia="仿宋"/>
          <w:rFonts w:ascii="仿宋" w:hAnsi="仿宋"/>
          <w:b/>
          <w:i w:val="0"/>
          <w:sz w:val="28"/>
        </w:rPr>
        <w:t>张荣恭</w:t>
      </w:r>
      <w:r>
        <w:rPr>
          <w:rFonts w:eastAsia="仿宋"/>
          <w:rFonts w:ascii="仿宋" w:hAnsi="仿宋"/>
          <w:b w:val="0"/>
          <w:i w:val="0"/>
          <w:sz w:val="28"/>
        </w:rPr>
        <w:t>共同被任命为副主席。这一任命具有高度象征意义：</w:t>
      </w:r>
      <w:r>
        <w:rPr>
          <w:rFonts w:eastAsia="仿宋"/>
          <w:rFonts w:ascii="仿宋" w:hAnsi="仿宋"/>
          <w:b/>
          <w:i w:val="0"/>
          <w:sz w:val="28"/>
        </w:rPr>
        <w:t>郑丽文</w:t>
      </w:r>
      <w:r>
        <w:rPr>
          <w:rFonts w:eastAsia="仿宋"/>
          <w:rFonts w:ascii="仿宋" w:hAnsi="仿宋"/>
          <w:b w:val="0"/>
          <w:i w:val="0"/>
          <w:sz w:val="28"/>
        </w:rPr>
        <w:t>在 2025 年党主席选举中以"蓝军正常化"与"两岸路线重新启动"为核心论述，</w:t>
      </w:r>
      <w:r>
        <w:rPr>
          <w:rFonts w:eastAsia="仿宋"/>
          <w:rFonts w:ascii="仿宋" w:hAnsi="仿宋"/>
          <w:b/>
          <w:i w:val="0"/>
          <w:sz w:val="28"/>
        </w:rPr>
        <w:t>萧旭岑</w:t>
      </w:r>
      <w:r>
        <w:rPr>
          <w:rFonts w:eastAsia="仿宋"/>
          <w:rFonts w:ascii="仿宋" w:hAnsi="仿宋"/>
          <w:b w:val="0"/>
          <w:i w:val="0"/>
          <w:sz w:val="28"/>
        </w:rPr>
        <w:t>的副主席任命被广泛解读为</w:t>
      </w:r>
      <w:r>
        <w:rPr>
          <w:rFonts w:eastAsia="仿宋"/>
          <w:rFonts w:ascii="仿宋" w:hAnsi="仿宋"/>
          <w:b/>
          <w:i w:val="0"/>
          <w:sz w:val="28"/>
        </w:rPr>
        <w:t>郑丽文</w:t>
      </w:r>
      <w:r>
        <w:rPr>
          <w:rFonts w:eastAsia="仿宋"/>
          <w:rFonts w:ascii="仿宋" w:hAnsi="仿宋"/>
          <w:b w:val="0"/>
          <w:i w:val="0"/>
          <w:sz w:val="28"/>
        </w:rPr>
        <w:t>借重其马系人脉、两岸经验与媒体话语能力的战略选择。2026 年 2 月 2-4 日，</w:t>
      </w:r>
      <w:r>
        <w:rPr>
          <w:rFonts w:eastAsia="仿宋"/>
          <w:rFonts w:ascii="仿宋" w:hAnsi="仿宋"/>
          <w:b/>
          <w:i w:val="0"/>
          <w:sz w:val="28"/>
        </w:rPr>
        <w:t>萧旭岑</w:t>
      </w:r>
      <w:r>
        <w:rPr>
          <w:rFonts w:eastAsia="仿宋"/>
          <w:rFonts w:ascii="仿宋" w:hAnsi="仿宋"/>
          <w:b w:val="0"/>
          <w:i w:val="0"/>
          <w:sz w:val="28"/>
        </w:rPr>
        <w:t xml:space="preserve">以 </w:t>
      </w:r>
      <w:r>
        <w:rPr>
          <w:rFonts w:eastAsia="仿宋"/>
          <w:rFonts w:ascii="仿宋" w:hAnsi="仿宋"/>
          <w:b/>
          <w:i w:val="0"/>
          <w:sz w:val="28"/>
        </w:rPr>
        <w:t>KMT</w:t>
      </w:r>
      <w:r>
        <w:rPr>
          <w:rFonts w:eastAsia="仿宋"/>
          <w:rFonts w:ascii="仿宋" w:hAnsi="仿宋"/>
          <w:b w:val="0"/>
          <w:i w:val="0"/>
          <w:sz w:val="28"/>
        </w:rPr>
        <w:t xml:space="preserve"> 副主席身份率团至北京，参加两党智库举办的"两岸交流合作前瞻"论坛，并于 2 月 4 日与中共中央政治局常委、全国政协主席</w:t>
      </w:r>
      <w:r>
        <w:rPr>
          <w:rFonts w:eastAsia="仿宋"/>
          <w:rFonts w:ascii="仿宋" w:hAnsi="仿宋"/>
          <w:b/>
          <w:i w:val="0"/>
          <w:sz w:val="28"/>
        </w:rPr>
        <w:t>王沪宁</w:t>
      </w:r>
      <w:r>
        <w:rPr>
          <w:rFonts w:eastAsia="仿宋"/>
          <w:rFonts w:ascii="仿宋" w:hAnsi="仿宋"/>
          <w:b w:val="0"/>
          <w:i w:val="0"/>
          <w:sz w:val="28"/>
        </w:rPr>
        <w:t>会面，代表</w:t>
      </w:r>
      <w:r>
        <w:rPr>
          <w:rFonts w:eastAsia="仿宋"/>
          <w:rFonts w:ascii="仿宋" w:hAnsi="仿宋"/>
          <w:b/>
          <w:i w:val="0"/>
          <w:sz w:val="28"/>
        </w:rPr>
        <w:t>郑丽文</w:t>
      </w:r>
      <w:r>
        <w:rPr>
          <w:rFonts w:eastAsia="仿宋"/>
          <w:rFonts w:ascii="仿宋" w:hAnsi="仿宋"/>
          <w:b w:val="0"/>
          <w:i w:val="0"/>
          <w:sz w:val="28"/>
        </w:rPr>
        <w:t>主席问候中共总书记</w:t>
      </w:r>
      <w:r>
        <w:rPr>
          <w:rFonts w:eastAsia="仿宋"/>
          <w:rFonts w:ascii="仿宋" w:hAnsi="仿宋"/>
          <w:b/>
          <w:i w:val="0"/>
          <w:sz w:val="28"/>
        </w:rPr>
        <w:t>习近平</w:t>
      </w:r>
      <w:r>
        <w:rPr>
          <w:rFonts w:eastAsia="仿宋"/>
          <w:rFonts w:ascii="仿宋" w:hAnsi="仿宋"/>
          <w:b w:val="0"/>
          <w:i w:val="0"/>
          <w:sz w:val="28"/>
        </w:rPr>
        <w:t>，从而重启中断十年之久的国共机制化交流平台。2026 年 4 月 7-12 日，其再次随</w:t>
      </w:r>
      <w:r>
        <w:rPr>
          <w:rFonts w:eastAsia="仿宋"/>
          <w:rFonts w:ascii="仿宋" w:hAnsi="仿宋"/>
          <w:b/>
          <w:i w:val="0"/>
          <w:sz w:val="28"/>
        </w:rPr>
        <w:t>郑丽文</w:t>
      </w:r>
      <w:r>
        <w:rPr>
          <w:rFonts w:eastAsia="仿宋"/>
          <w:rFonts w:ascii="仿宋" w:hAnsi="仿宋"/>
          <w:b w:val="0"/>
          <w:i w:val="0"/>
          <w:sz w:val="28"/>
        </w:rPr>
        <w:t>访陆，延续国共高层对话。这一系列动作使</w:t>
      </w:r>
      <w:r>
        <w:rPr>
          <w:rFonts w:eastAsia="仿宋"/>
          <w:rFonts w:ascii="仿宋" w:hAnsi="仿宋"/>
          <w:b/>
          <w:i w:val="0"/>
          <w:sz w:val="28"/>
        </w:rPr>
        <w:t>萧旭岑</w:t>
      </w:r>
      <w:r>
        <w:rPr>
          <w:rFonts w:eastAsia="仿宋"/>
          <w:rFonts w:ascii="仿宋" w:hAnsi="仿宋"/>
          <w:b w:val="0"/>
          <w:i w:val="0"/>
          <w:sz w:val="28"/>
        </w:rPr>
        <w:t>从幕僚型人物跃升为两岸关系的公开执行代表，其政治位阶与外部曝光度在短期内发生量级跃迁。</w:t>
      </w:r>
    </w:p>
    <w:p>
      <w:pPr>
        <w:spacing w:before="0" w:after="120" w:lineRule="auto" w:line="288"/>
        <w:ind w:firstLine="420"/>
        <w:jc w:val="both"/>
      </w:pPr>
      <w:r>
        <w:rPr>
          <w:rFonts w:eastAsia="仿宋"/>
          <w:rFonts w:ascii="仿宋" w:hAnsi="仿宋"/>
          <w:b w:val="0"/>
          <w:i w:val="0"/>
          <w:sz w:val="28"/>
        </w:rPr>
        <w:t>根据现有 A-B 级公开资料，</w:t>
      </w:r>
      <w:r>
        <w:rPr>
          <w:rFonts w:eastAsia="仿宋"/>
          <w:rFonts w:ascii="仿宋" w:hAnsi="仿宋"/>
          <w:b/>
          <w:i w:val="0"/>
          <w:sz w:val="28"/>
        </w:rPr>
        <w:t>萧旭岑</w:t>
      </w:r>
      <w:r>
        <w:rPr>
          <w:rFonts w:eastAsia="仿宋"/>
          <w:rFonts w:ascii="仿宋" w:hAnsi="仿宋"/>
          <w:b w:val="0"/>
          <w:i w:val="0"/>
          <w:sz w:val="28"/>
        </w:rPr>
        <w:t>未有显著的海外学历或长期海外工作经历，其高等教育完整于国立政治大学新闻研究所；其主要国际接触体现为以下几类：第一，记者时期对外新闻采访与国际新闻编辑工作；第二，2015 年随</w:t>
      </w:r>
      <w:r>
        <w:rPr>
          <w:rFonts w:eastAsia="仿宋"/>
          <w:rFonts w:ascii="仿宋" w:hAnsi="仿宋"/>
          <w:b/>
          <w:i w:val="0"/>
          <w:sz w:val="28"/>
        </w:rPr>
        <w:t>马英九</w:t>
      </w:r>
      <w:r>
        <w:rPr>
          <w:rFonts w:eastAsia="仿宋"/>
          <w:rFonts w:ascii="仿宋" w:hAnsi="仿宋"/>
          <w:b w:val="0"/>
          <w:i w:val="0"/>
          <w:sz w:val="28"/>
        </w:rPr>
        <w:t>赴新加坡出席</w:t>
      </w:r>
      <w:r>
        <w:rPr>
          <w:rFonts w:eastAsia="仿宋"/>
          <w:rFonts w:ascii="仿宋" w:hAnsi="仿宋"/>
          <w:b/>
          <w:i w:val="0"/>
          <w:sz w:val="28"/>
        </w:rPr>
        <w:t>马习会</w:t>
      </w:r>
      <w:r>
        <w:rPr>
          <w:rFonts w:eastAsia="仿宋"/>
          <w:rFonts w:ascii="仿宋" w:hAnsi="仿宋"/>
          <w:b w:val="0"/>
          <w:i w:val="0"/>
          <w:sz w:val="28"/>
        </w:rPr>
        <w:t>；第三，P4 阶段以</w:t>
      </w:r>
      <w:r>
        <w:rPr>
          <w:rFonts w:eastAsia="仿宋"/>
          <w:rFonts w:ascii="仿宋" w:hAnsi="仿宋"/>
          <w:b/>
          <w:i w:val="0"/>
          <w:sz w:val="28"/>
        </w:rPr>
        <w:t>马英九</w:t>
      </w:r>
      <w:r>
        <w:rPr>
          <w:rFonts w:eastAsia="仿宋"/>
          <w:rFonts w:ascii="仿宋" w:hAnsi="仿宋"/>
          <w:b w:val="0"/>
          <w:i w:val="0"/>
          <w:sz w:val="28"/>
        </w:rPr>
        <w:t>基金会执行长身份陪同</w:t>
      </w:r>
      <w:r>
        <w:rPr>
          <w:rFonts w:eastAsia="仿宋"/>
          <w:rFonts w:ascii="仿宋" w:hAnsi="仿宋"/>
          <w:b/>
          <w:i w:val="0"/>
          <w:sz w:val="28"/>
        </w:rPr>
        <w:t>马英九</w:t>
      </w:r>
      <w:r>
        <w:rPr>
          <w:rFonts w:eastAsia="仿宋"/>
          <w:rFonts w:ascii="仿宋" w:hAnsi="仿宋"/>
          <w:b w:val="0"/>
          <w:i w:val="0"/>
          <w:sz w:val="28"/>
        </w:rPr>
        <w:t>访陆四次（北京、上海、南京、厦门等地），以及率大九学堂学生团赴陆交流；第四，P5 阶段两次访陆（2026 年 2 月与 4 月）。综合观之，</w:t>
      </w:r>
      <w:r>
        <w:rPr>
          <w:rFonts w:eastAsia="仿宋"/>
          <w:rFonts w:ascii="仿宋" w:hAnsi="仿宋"/>
          <w:b/>
          <w:i w:val="0"/>
          <w:sz w:val="28"/>
        </w:rPr>
        <w:t>萧旭岑</w:t>
      </w:r>
      <w:r>
        <w:rPr>
          <w:rFonts w:eastAsia="仿宋"/>
          <w:rFonts w:ascii="仿宋" w:hAnsi="仿宋"/>
          <w:b w:val="0"/>
          <w:i w:val="0"/>
          <w:sz w:val="28"/>
        </w:rPr>
        <w:t>的"海外经验"在结构上是高度"两岸化"而非"全球化"的——其外部接触几乎全部集中于中国大陆方向，对美、日、欧盟等其他重要国际节点的公开接触记录极少，这与其作为两岸话语建构者的专业定位一致，但也使其国际视野呈现出明显的单向结构性偏态。（B 级，gap-partial）</w:t>
      </w:r>
    </w:p>
    <w:p>
      <w:pPr>
        <w:spacing w:before="0" w:after="120" w:lineRule="auto" w:line="288"/>
        <w:ind w:firstLine="420"/>
        <w:jc w:val="both"/>
      </w:pPr>
      <w:r>
        <w:rPr>
          <w:rFonts w:eastAsia="仿宋"/>
          <w:rFonts w:ascii="仿宋" w:hAnsi="仿宋"/>
          <w:b w:val="0"/>
          <w:i w:val="0"/>
          <w:sz w:val="28"/>
        </w:rPr>
        <w:t>由于</w:t>
      </w:r>
      <w:r>
        <w:rPr>
          <w:rFonts w:eastAsia="仿宋"/>
          <w:rFonts w:ascii="仿宋" w:hAnsi="仿宋"/>
          <w:b/>
          <w:i w:val="0"/>
          <w:sz w:val="28"/>
        </w:rPr>
        <w:t>萧旭岑</w:t>
      </w:r>
      <w:r>
        <w:rPr>
          <w:rFonts w:eastAsia="仿宋"/>
          <w:rFonts w:ascii="仿宋" w:hAnsi="仿宋"/>
          <w:b w:val="0"/>
          <w:i w:val="0"/>
          <w:sz w:val="28"/>
        </w:rPr>
        <w:t>并非立法委员，亦未有地方首长经历，传统意义上的"立法绩效"模块不适用。本节按 V1.8 功能等价原则，以其在</w:t>
      </w:r>
      <w:r>
        <w:rPr>
          <w:rFonts w:eastAsia="仿宋"/>
          <w:rFonts w:ascii="仿宋" w:hAnsi="仿宋"/>
          <w:b/>
          <w:i w:val="0"/>
          <w:sz w:val="28"/>
        </w:rPr>
        <w:t>国民党</w:t>
      </w:r>
      <w:r>
        <w:rPr>
          <w:rFonts w:eastAsia="仿宋"/>
          <w:rFonts w:ascii="仿宋" w:hAnsi="仿宋"/>
          <w:b w:val="0"/>
          <w:i w:val="0"/>
          <w:sz w:val="28"/>
        </w:rPr>
        <w:t>文传系统、总统府、</w:t>
      </w:r>
      <w:r>
        <w:rPr>
          <w:rFonts w:eastAsia="仿宋"/>
          <w:rFonts w:ascii="仿宋" w:hAnsi="仿宋"/>
          <w:b/>
          <w:i w:val="0"/>
          <w:sz w:val="28"/>
        </w:rPr>
        <w:t>马英九</w:t>
      </w:r>
      <w:r>
        <w:rPr>
          <w:rFonts w:eastAsia="仿宋"/>
          <w:rFonts w:ascii="仿宋" w:hAnsi="仿宋"/>
          <w:b w:val="0"/>
          <w:i w:val="0"/>
          <w:sz w:val="28"/>
        </w:rPr>
        <w:t>基金会三大平台的治理绩效作替代分析。</w:t>
      </w:r>
    </w:p>
    <w:p>
      <w:pPr>
        <w:spacing w:before="0" w:after="120" w:lineRule="auto" w:line="288"/>
        <w:ind w:firstLine="420"/>
        <w:jc w:val="both"/>
      </w:pPr>
      <w:r>
        <w:rPr>
          <w:rFonts w:eastAsia="仿宋"/>
          <w:rFonts w:ascii="仿宋" w:hAnsi="仿宋"/>
          <w:b w:val="0"/>
          <w:i w:val="0"/>
          <w:sz w:val="28"/>
        </w:rPr>
        <w:t>在</w:t>
      </w:r>
      <w:r>
        <w:rPr>
          <w:rFonts w:eastAsia="仿宋"/>
          <w:rFonts w:ascii="仿宋" w:hAnsi="仿宋"/>
          <w:b/>
          <w:i w:val="0"/>
          <w:sz w:val="28"/>
        </w:rPr>
        <w:t>国民党</w:t>
      </w:r>
      <w:r>
        <w:rPr>
          <w:rFonts w:eastAsia="仿宋"/>
          <w:rFonts w:ascii="仿宋" w:hAnsi="仿宋"/>
          <w:b w:val="0"/>
          <w:i w:val="0"/>
          <w:sz w:val="28"/>
        </w:rPr>
        <w:t>文传会主委任内（约 2012-2014 阶段），</w:t>
      </w:r>
      <w:r>
        <w:rPr>
          <w:rFonts w:eastAsia="仿宋"/>
          <w:rFonts w:ascii="仿宋" w:hAnsi="仿宋"/>
          <w:b/>
          <w:i w:val="0"/>
          <w:sz w:val="28"/>
        </w:rPr>
        <w:t>萧旭岑</w:t>
      </w:r>
      <w:r>
        <w:rPr>
          <w:rFonts w:eastAsia="仿宋"/>
          <w:rFonts w:ascii="仿宋" w:hAnsi="仿宋"/>
          <w:b w:val="0"/>
          <w:i w:val="0"/>
          <w:sz w:val="28"/>
        </w:rPr>
        <w:t>主导了马政府末期党的对外话语体系重构，包括应对服贸争议、</w:t>
      </w:r>
      <w:r>
        <w:rPr>
          <w:rFonts w:eastAsia="仿宋"/>
          <w:rFonts w:ascii="仿宋" w:hAnsi="仿宋"/>
          <w:b/>
          <w:i w:val="0"/>
          <w:sz w:val="28"/>
        </w:rPr>
        <w:t>太阳花运动</w:t>
      </w:r>
      <w:r>
        <w:rPr>
          <w:rFonts w:eastAsia="仿宋"/>
          <w:rFonts w:ascii="仿宋" w:hAnsi="仿宋"/>
          <w:b w:val="0"/>
          <w:i w:val="0"/>
          <w:sz w:val="28"/>
        </w:rPr>
        <w:t>等重大事件时的党方立场发布与媒体管理。此期间其面临的最大挑战是</w:t>
      </w:r>
      <w:r>
        <w:rPr>
          <w:rFonts w:eastAsia="仿宋"/>
          <w:rFonts w:ascii="仿宋" w:hAnsi="仿宋"/>
          <w:b/>
          <w:i w:val="0"/>
          <w:sz w:val="28"/>
        </w:rPr>
        <w:t>国民党</w:t>
      </w:r>
      <w:r>
        <w:rPr>
          <w:rFonts w:eastAsia="仿宋"/>
          <w:rFonts w:ascii="仿宋" w:hAnsi="仿宋"/>
          <w:b w:val="0"/>
          <w:i w:val="0"/>
          <w:sz w:val="28"/>
        </w:rPr>
        <w:t>整体支持度下滑背景下的话语防御战，其工作成果评价呈两极化——蓝营内部评价其为"稳健守成型文宣官员"，而社会媒体评价则因</w:t>
      </w:r>
      <w:r>
        <w:rPr>
          <w:rFonts w:eastAsia="仿宋"/>
          <w:rFonts w:ascii="仿宋" w:hAnsi="仿宋"/>
          <w:b/>
          <w:i w:val="0"/>
          <w:sz w:val="28"/>
        </w:rPr>
        <w:t>国民党</w:t>
      </w:r>
      <w:r>
        <w:rPr>
          <w:rFonts w:eastAsia="仿宋"/>
          <w:rFonts w:ascii="仿宋" w:hAnsi="仿宋"/>
          <w:b w:val="0"/>
          <w:i w:val="0"/>
          <w:sz w:val="28"/>
        </w:rPr>
        <w:t>整体衰落而偏负面，但这一差距更多反映</w:t>
      </w:r>
      <w:r>
        <w:rPr>
          <w:rFonts w:eastAsia="仿宋"/>
          <w:rFonts w:ascii="仿宋" w:hAnsi="仿宋"/>
          <w:b/>
          <w:i w:val="0"/>
          <w:sz w:val="28"/>
        </w:rPr>
        <w:t>国民党</w:t>
      </w:r>
      <w:r>
        <w:rPr>
          <w:rFonts w:eastAsia="仿宋"/>
          <w:rFonts w:ascii="仿宋" w:hAnsi="仿宋"/>
          <w:b w:val="0"/>
          <w:i w:val="0"/>
          <w:sz w:val="28"/>
        </w:rPr>
        <w:t>整体结构性劣势，而非其个人执行力问题。（B 级）</w:t>
      </w:r>
    </w:p>
    <w:p>
      <w:pPr>
        <w:spacing w:before="0" w:after="120" w:lineRule="auto" w:line="288"/>
        <w:ind w:firstLine="420"/>
        <w:jc w:val="both"/>
      </w:pPr>
      <w:r>
        <w:rPr>
          <w:rFonts w:eastAsia="仿宋"/>
          <w:rFonts w:ascii="仿宋" w:hAnsi="仿宋"/>
          <w:b w:val="0"/>
          <w:i w:val="0"/>
          <w:sz w:val="28"/>
        </w:rPr>
        <w:t>在总统府副秘书长任内（2014-2016），其最重大绩效为 2015 年</w:t>
      </w:r>
      <w:r>
        <w:rPr>
          <w:rFonts w:eastAsia="仿宋"/>
          <w:rFonts w:ascii="仿宋" w:hAnsi="仿宋"/>
          <w:b/>
          <w:i w:val="0"/>
          <w:sz w:val="28"/>
        </w:rPr>
        <w:t>马习会</w:t>
      </w:r>
      <w:r>
        <w:rPr>
          <w:rFonts w:eastAsia="仿宋"/>
          <w:rFonts w:ascii="仿宋" w:hAnsi="仿宋"/>
          <w:b w:val="0"/>
          <w:i w:val="0"/>
          <w:sz w:val="28"/>
        </w:rPr>
        <w:t>的前期筹备与执行协调。</w:t>
      </w:r>
      <w:r>
        <w:rPr>
          <w:rFonts w:eastAsia="仿宋"/>
          <w:rFonts w:ascii="仿宋" w:hAnsi="仿宋"/>
          <w:b/>
          <w:i w:val="0"/>
          <w:sz w:val="28"/>
        </w:rPr>
        <w:t>马习会</w:t>
      </w:r>
      <w:r>
        <w:rPr>
          <w:rFonts w:eastAsia="仿宋"/>
          <w:rFonts w:ascii="仿宋" w:hAnsi="仿宋"/>
          <w:b w:val="0"/>
          <w:i w:val="0"/>
          <w:sz w:val="28"/>
        </w:rPr>
        <w:t>作为 1949 年以来两岸最高领导人首次会晤，其政治规格、国际媒体关注度、两岸话语敏感性均属顶级，</w:t>
      </w:r>
      <w:r>
        <w:rPr>
          <w:rFonts w:eastAsia="仿宋"/>
          <w:rFonts w:ascii="仿宋" w:hAnsi="仿宋"/>
          <w:b/>
          <w:i w:val="0"/>
          <w:sz w:val="28"/>
        </w:rPr>
        <w:t>萧旭岑</w:t>
      </w:r>
      <w:r>
        <w:rPr>
          <w:rFonts w:eastAsia="仿宋"/>
          <w:rFonts w:ascii="仿宋" w:hAnsi="仿宋"/>
          <w:b w:val="0"/>
          <w:i w:val="0"/>
          <w:sz w:val="28"/>
        </w:rPr>
        <w:t>作为执行小组核心在协调陆委会、国安会、总统府三系统方面被评估为"高质量完成"，这一绩效为其后续政治信用奠定了事件级资本。（A 级）</w:t>
      </w:r>
    </w:p>
    <w:p>
      <w:pPr>
        <w:spacing w:before="0" w:after="120" w:lineRule="auto" w:line="288"/>
        <w:ind w:firstLine="420"/>
        <w:jc w:val="both"/>
      </w:pPr>
      <w:r>
        <w:rPr>
          <w:rFonts w:eastAsia="仿宋"/>
          <w:rFonts w:ascii="仿宋" w:hAnsi="仿宋"/>
          <w:b w:val="0"/>
          <w:i w:val="0"/>
          <w:sz w:val="28"/>
        </w:rPr>
        <w:t>在</w:t>
      </w:r>
      <w:r>
        <w:rPr>
          <w:rFonts w:eastAsia="仿宋"/>
          <w:rFonts w:ascii="仿宋" w:hAnsi="仿宋"/>
          <w:b/>
          <w:i w:val="0"/>
          <w:sz w:val="28"/>
        </w:rPr>
        <w:t>马英九</w:t>
      </w:r>
      <w:r>
        <w:rPr>
          <w:rFonts w:eastAsia="仿宋"/>
          <w:rFonts w:ascii="仿宋" w:hAnsi="仿宋"/>
          <w:b w:val="0"/>
          <w:i w:val="0"/>
          <w:sz w:val="28"/>
        </w:rPr>
        <w:t>基金会执行长任内（2017？-2026.2），其最显著的治理绩效为：第一，将基金会定位为"后总统时期</w:t>
      </w:r>
      <w:r>
        <w:rPr>
          <w:rFonts w:eastAsia="仿宋"/>
          <w:rFonts w:ascii="仿宋" w:hAnsi="仿宋"/>
          <w:b/>
          <w:i w:val="0"/>
          <w:sz w:val="28"/>
        </w:rPr>
        <w:t>马英九</w:t>
      </w:r>
      <w:r>
        <w:rPr>
          <w:rFonts w:eastAsia="仿宋"/>
          <w:rFonts w:ascii="仿宋" w:hAnsi="仿宋"/>
          <w:b w:val="0"/>
          <w:i w:val="0"/>
          <w:sz w:val="28"/>
        </w:rPr>
        <w:t>两岸政治延伸平台"，而非单纯的公益或学术基金会；第二，打造"大九学堂"作为青年蓝营两岸人才培养机制；第三，筹划并执行</w:t>
      </w:r>
      <w:r>
        <w:rPr>
          <w:rFonts w:eastAsia="仿宋"/>
          <w:rFonts w:ascii="仿宋" w:hAnsi="仿宋"/>
          <w:b/>
          <w:i w:val="0"/>
          <w:sz w:val="28"/>
        </w:rPr>
        <w:t>马英九</w:t>
      </w:r>
      <w:r>
        <w:rPr>
          <w:rFonts w:eastAsia="仿宋"/>
          <w:rFonts w:ascii="仿宋" w:hAnsi="仿宋"/>
          <w:b w:val="0"/>
          <w:i w:val="0"/>
          <w:sz w:val="28"/>
        </w:rPr>
        <w:t>四次访陆之行，特别是 2023 年与 2024 年访陆引发的社会广泛讨论，成功维持了</w:t>
      </w:r>
      <w:r>
        <w:rPr>
          <w:rFonts w:eastAsia="仿宋"/>
          <w:rFonts w:ascii="仿宋" w:hAnsi="仿宋"/>
          <w:b/>
          <w:i w:val="0"/>
          <w:sz w:val="28"/>
        </w:rPr>
        <w:t>马英九</w:t>
      </w:r>
      <w:r>
        <w:rPr>
          <w:rFonts w:eastAsia="仿宋"/>
          <w:rFonts w:ascii="仿宋" w:hAnsi="仿宋"/>
          <w:b w:val="0"/>
          <w:i w:val="0"/>
          <w:sz w:val="28"/>
        </w:rPr>
        <w:t>在两岸议题上的"最后话语权"地位。但其治理绩效在 2026 年 2-3 月遭遇严重反转——马办公开指控</w:t>
      </w:r>
      <w:r>
        <w:rPr>
          <w:rFonts w:eastAsia="仿宋"/>
          <w:rFonts w:ascii="仿宋" w:hAnsi="仿宋"/>
          <w:b/>
          <w:i w:val="0"/>
          <w:sz w:val="28"/>
        </w:rPr>
        <w:t>萧旭岑</w:t>
      </w:r>
      <w:r>
        <w:rPr>
          <w:rFonts w:eastAsia="仿宋"/>
          <w:rFonts w:ascii="仿宋" w:hAnsi="仿宋"/>
          <w:b w:val="0"/>
          <w:i w:val="0"/>
          <w:sz w:val="28"/>
        </w:rPr>
        <w:t>与另一要员</w:t>
      </w:r>
      <w:r>
        <w:rPr>
          <w:rFonts w:eastAsia="仿宋"/>
          <w:rFonts w:ascii="仿宋" w:hAnsi="仿宋"/>
          <w:b/>
          <w:i w:val="0"/>
          <w:sz w:val="28"/>
        </w:rPr>
        <w:t>王光慈</w:t>
      </w:r>
      <w:r>
        <w:rPr>
          <w:rFonts w:eastAsia="仿宋"/>
          <w:rFonts w:ascii="仿宋" w:hAnsi="仿宋"/>
          <w:b w:val="0"/>
          <w:i w:val="0"/>
          <w:sz w:val="28"/>
        </w:rPr>
        <w:t>违反财政纪律"证据确凿"，基金会称萧、王今后言论不代表基金会与</w:t>
      </w:r>
      <w:r>
        <w:rPr>
          <w:rFonts w:eastAsia="仿宋"/>
          <w:rFonts w:ascii="仿宋" w:hAnsi="仿宋"/>
          <w:b/>
          <w:i w:val="0"/>
          <w:sz w:val="28"/>
        </w:rPr>
        <w:t>马英九</w:t>
      </w:r>
      <w:r>
        <w:rPr>
          <w:rFonts w:eastAsia="仿宋"/>
          <w:rFonts w:ascii="仿宋" w:hAnsi="仿宋"/>
          <w:b w:val="0"/>
          <w:i w:val="0"/>
          <w:sz w:val="28"/>
        </w:rPr>
        <w:t>立场，这一高强度公开否认对其前期绩效构成回溯性削弱。（A 级争议，详见§6.7-6.8）</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本人未参加过公职选举，亦未曾担任立法委员、县市长等直选职务，因此本模块不存在选民基础、选区经营、历届得票等可供分析的数据。但若以"党内选举与主席阵营选战角色"作为功能等价替换，可作如下评估：2025 年</w:t>
      </w:r>
      <w:r>
        <w:rPr>
          <w:rFonts w:eastAsia="仿宋"/>
          <w:rFonts w:ascii="仿宋" w:hAnsi="仿宋"/>
          <w:b/>
          <w:i w:val="0"/>
          <w:sz w:val="28"/>
        </w:rPr>
        <w:t>国民党</w:t>
      </w:r>
      <w:r>
        <w:rPr>
          <w:rFonts w:eastAsia="仿宋"/>
          <w:rFonts w:ascii="仿宋" w:hAnsi="仿宋"/>
          <w:b w:val="0"/>
          <w:i w:val="0"/>
          <w:sz w:val="28"/>
        </w:rPr>
        <w:t>主席选举中，</w:t>
      </w:r>
      <w:r>
        <w:rPr>
          <w:rFonts w:eastAsia="仿宋"/>
          <w:rFonts w:ascii="仿宋" w:hAnsi="仿宋"/>
          <w:b/>
          <w:i w:val="0"/>
          <w:sz w:val="28"/>
        </w:rPr>
        <w:t>萧旭岑</w:t>
      </w:r>
      <w:r>
        <w:rPr>
          <w:rFonts w:eastAsia="仿宋"/>
          <w:rFonts w:ascii="仿宋" w:hAnsi="仿宋"/>
          <w:b w:val="0"/>
          <w:i w:val="0"/>
          <w:sz w:val="28"/>
        </w:rPr>
        <w:t>以</w:t>
      </w:r>
      <w:r>
        <w:rPr>
          <w:rFonts w:eastAsia="仿宋"/>
          <w:rFonts w:ascii="仿宋" w:hAnsi="仿宋"/>
          <w:b/>
          <w:i w:val="0"/>
          <w:sz w:val="28"/>
        </w:rPr>
        <w:t>马英九</w:t>
      </w:r>
      <w:r>
        <w:rPr>
          <w:rFonts w:eastAsia="仿宋"/>
          <w:rFonts w:ascii="仿宋" w:hAnsi="仿宋"/>
          <w:b w:val="0"/>
          <w:i w:val="0"/>
          <w:sz w:val="28"/>
        </w:rPr>
        <w:t>基金会执行长身份并未公开在</w:t>
      </w:r>
      <w:r>
        <w:rPr>
          <w:rFonts w:eastAsia="仿宋"/>
          <w:rFonts w:ascii="仿宋" w:hAnsi="仿宋"/>
          <w:b/>
          <w:i w:val="0"/>
          <w:sz w:val="28"/>
        </w:rPr>
        <w:t>郑丽文</w:t>
      </w:r>
      <w:r>
        <w:rPr>
          <w:rFonts w:eastAsia="仿宋"/>
          <w:rFonts w:ascii="仿宋" w:hAnsi="仿宋"/>
          <w:b w:val="0"/>
          <w:i w:val="0"/>
          <w:sz w:val="28"/>
        </w:rPr>
        <w:t>与其他候选人之间明确选边站队，然而</w:t>
      </w:r>
      <w:r>
        <w:rPr>
          <w:rFonts w:eastAsia="仿宋"/>
          <w:rFonts w:ascii="仿宋" w:hAnsi="仿宋"/>
          <w:b/>
          <w:i w:val="0"/>
          <w:sz w:val="28"/>
        </w:rPr>
        <w:t>郑丽文</w:t>
      </w:r>
      <w:r>
        <w:rPr>
          <w:rFonts w:eastAsia="仿宋"/>
          <w:rFonts w:ascii="仿宋" w:hAnsi="仿宋"/>
          <w:b w:val="0"/>
          <w:i w:val="0"/>
          <w:sz w:val="28"/>
        </w:rPr>
        <w:t>当选后即将其列入副主席名单，这一结果说明其在选前至少与</w:t>
      </w:r>
      <w:r>
        <w:rPr>
          <w:rFonts w:eastAsia="仿宋"/>
          <w:rFonts w:ascii="仿宋" w:hAnsi="仿宋"/>
          <w:b/>
          <w:i w:val="0"/>
          <w:sz w:val="28"/>
        </w:rPr>
        <w:t>郑丽文</w:t>
      </w:r>
      <w:r>
        <w:rPr>
          <w:rFonts w:eastAsia="仿宋"/>
          <w:rFonts w:ascii="仿宋" w:hAnsi="仿宋"/>
          <w:b w:val="0"/>
          <w:i w:val="0"/>
          <w:sz w:val="28"/>
        </w:rPr>
        <w:t>阵营保持了密切协调，并在选后被视为</w:t>
      </w:r>
      <w:r>
        <w:rPr>
          <w:rFonts w:eastAsia="仿宋"/>
          <w:rFonts w:ascii="仿宋" w:hAnsi="仿宋"/>
          <w:b/>
          <w:i w:val="0"/>
          <w:sz w:val="28"/>
        </w:rPr>
        <w:t>郑丽文</w:t>
      </w:r>
      <w:r>
        <w:rPr>
          <w:rFonts w:eastAsia="仿宋"/>
          <w:rFonts w:ascii="仿宋" w:hAnsi="仿宋"/>
          <w:b w:val="0"/>
          <w:i w:val="0"/>
          <w:sz w:val="28"/>
        </w:rPr>
        <w:t>整合马系与后</w:t>
      </w:r>
      <w:r>
        <w:rPr>
          <w:rFonts w:eastAsia="仿宋"/>
          <w:rFonts w:ascii="仿宋" w:hAnsi="仿宋"/>
          <w:b/>
          <w:i w:val="0"/>
          <w:sz w:val="28"/>
        </w:rPr>
        <w:t>马英九</w:t>
      </w:r>
      <w:r>
        <w:rPr>
          <w:rFonts w:eastAsia="仿宋"/>
          <w:rFonts w:ascii="仿宋" w:hAnsi="仿宋"/>
          <w:b w:val="0"/>
          <w:i w:val="0"/>
          <w:sz w:val="28"/>
        </w:rPr>
        <w:t>蓝营论述资源的关键节点。（B 级推断）</w:t>
      </w:r>
    </w:p>
    <w:p>
      <w:pPr>
        <w:spacing w:before="0" w:after="120" w:lineRule="auto" w:line="288"/>
        <w:ind w:firstLine="420"/>
        <w:jc w:val="both"/>
      </w:pPr>
      <w:r>
        <w:rPr>
          <w:rFonts w:eastAsia="仿宋"/>
          <w:rFonts w:ascii="仿宋" w:hAnsi="仿宋"/>
          <w:b w:val="0"/>
          <w:i w:val="0"/>
          <w:sz w:val="28"/>
        </w:rPr>
        <w:t>从其未直接参选却能进入党副主席层级的轨迹判断，</w:t>
      </w:r>
      <w:r>
        <w:rPr>
          <w:rFonts w:eastAsia="仿宋"/>
          <w:rFonts w:ascii="仿宋" w:hAnsi="仿宋"/>
          <w:b/>
          <w:i w:val="0"/>
          <w:sz w:val="28"/>
        </w:rPr>
        <w:t>萧旭岑</w:t>
      </w:r>
      <w:r>
        <w:rPr>
          <w:rFonts w:eastAsia="仿宋"/>
          <w:rFonts w:ascii="仿宋" w:hAnsi="仿宋"/>
          <w:b w:val="0"/>
          <w:i w:val="0"/>
          <w:sz w:val="28"/>
        </w:rPr>
        <w:t>属于典型的"任命型政治资本"持有者，其权力来源并非选举授权，而是三层庇护链条的叠加：第一层为</w:t>
      </w:r>
      <w:r>
        <w:rPr>
          <w:rFonts w:eastAsia="仿宋"/>
          <w:rFonts w:ascii="仿宋" w:hAnsi="仿宋"/>
          <w:b/>
          <w:i w:val="0"/>
          <w:sz w:val="28"/>
        </w:rPr>
        <w:t>金溥聪</w:t>
      </w:r>
      <w:r>
        <w:rPr>
          <w:rFonts w:eastAsia="仿宋"/>
          <w:rFonts w:ascii="仿宋" w:hAnsi="仿宋"/>
          <w:b w:val="0"/>
          <w:i w:val="0"/>
          <w:sz w:val="28"/>
        </w:rPr>
        <w:t>—</w:t>
      </w:r>
      <w:r>
        <w:rPr>
          <w:rFonts w:eastAsia="仿宋"/>
          <w:rFonts w:ascii="仿宋" w:hAnsi="仿宋"/>
          <w:b/>
          <w:i w:val="0"/>
          <w:sz w:val="28"/>
        </w:rPr>
        <w:t>马英九</w:t>
      </w:r>
      <w:r>
        <w:rPr>
          <w:rFonts w:eastAsia="仿宋"/>
          <w:rFonts w:ascii="仿宋" w:hAnsi="仿宋"/>
          <w:b w:val="0"/>
          <w:i w:val="0"/>
          <w:sz w:val="28"/>
        </w:rPr>
        <w:t>系的党务经验积累，第二层为</w:t>
      </w:r>
      <w:r>
        <w:rPr>
          <w:rFonts w:eastAsia="仿宋"/>
          <w:rFonts w:ascii="仿宋" w:hAnsi="仿宋"/>
          <w:b/>
          <w:i w:val="0"/>
          <w:sz w:val="28"/>
        </w:rPr>
        <w:t>马英九</w:t>
      </w:r>
      <w:r>
        <w:rPr>
          <w:rFonts w:eastAsia="仿宋"/>
          <w:rFonts w:ascii="仿宋" w:hAnsi="仿宋"/>
          <w:b w:val="0"/>
          <w:i w:val="0"/>
          <w:sz w:val="28"/>
        </w:rPr>
        <w:t>基金会十年深耕所获得的"马系正统代言权"，第三层为</w:t>
      </w:r>
      <w:r>
        <w:rPr>
          <w:rFonts w:eastAsia="仿宋"/>
          <w:rFonts w:ascii="仿宋" w:hAnsi="仿宋"/>
          <w:b/>
          <w:i w:val="0"/>
          <w:sz w:val="28"/>
        </w:rPr>
        <w:t>郑丽文</w:t>
      </w:r>
      <w:r>
        <w:rPr>
          <w:rFonts w:eastAsia="仿宋"/>
          <w:rFonts w:ascii="仿宋" w:hAnsi="仿宋"/>
          <w:b w:val="0"/>
          <w:i w:val="0"/>
          <w:sz w:val="28"/>
        </w:rPr>
        <w:t>主席的现任庇护与路线合作。这一结构的特征是升迁路径高效但根基脆弱——一旦任何一层庇护出现问题（如 2026 年 3 月马办公开切割事件所显示），其政治资本将面临快速缩水风险。从战略评估角度看，这正是</w:t>
      </w:r>
      <w:r>
        <w:rPr>
          <w:rFonts w:eastAsia="仿宋"/>
          <w:rFonts w:ascii="仿宋" w:hAnsi="仿宋"/>
          <w:b/>
          <w:i w:val="0"/>
          <w:sz w:val="28"/>
        </w:rPr>
        <w:t>萧旭岑</w:t>
      </w:r>
      <w:r>
        <w:rPr>
          <w:rFonts w:eastAsia="仿宋"/>
          <w:rFonts w:ascii="仿宋" w:hAnsi="仿宋"/>
          <w:b w:val="0"/>
          <w:i w:val="0"/>
          <w:sz w:val="28"/>
        </w:rPr>
        <w:t>在 P5 阶段既拥有空前影响力、又身处最大不确定性的结构性原因。（B-E 级）</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第二篇：派系属性与权力网络</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的党内派系身份具有高度复合性，不能简单归入传统的主流—非主流、本土—外省或南北派系划分。其多层派系坐标可概括为三条主轴：第一轴为"马系技术官僚派"（核心轴），以十年</w:t>
      </w:r>
      <w:r>
        <w:rPr>
          <w:rFonts w:eastAsia="仿宋"/>
          <w:rFonts w:ascii="仿宋" w:hAnsi="仿宋"/>
          <w:b/>
          <w:i w:val="0"/>
          <w:sz w:val="28"/>
        </w:rPr>
        <w:t>马英九</w:t>
      </w:r>
      <w:r>
        <w:rPr>
          <w:rFonts w:eastAsia="仿宋"/>
          <w:rFonts w:ascii="仿宋" w:hAnsi="仿宋"/>
          <w:b w:val="0"/>
          <w:i w:val="0"/>
          <w:sz w:val="28"/>
        </w:rPr>
        <w:t>基金会工作经历为基础，与</w:t>
      </w:r>
      <w:r>
        <w:rPr>
          <w:rFonts w:eastAsia="仿宋"/>
          <w:rFonts w:ascii="仿宋" w:hAnsi="仿宋"/>
          <w:b/>
          <w:i w:val="0"/>
          <w:sz w:val="28"/>
        </w:rPr>
        <w:t>马英九</w:t>
      </w:r>
      <w:r>
        <w:rPr>
          <w:rFonts w:eastAsia="仿宋"/>
          <w:rFonts w:ascii="仿宋" w:hAnsi="仿宋"/>
          <w:b w:val="0"/>
          <w:i w:val="0"/>
          <w:sz w:val="28"/>
        </w:rPr>
        <w:t>、</w:t>
      </w:r>
      <w:r>
        <w:rPr>
          <w:rFonts w:eastAsia="仿宋"/>
          <w:rFonts w:ascii="仿宋" w:hAnsi="仿宋"/>
          <w:b/>
          <w:i w:val="0"/>
          <w:sz w:val="28"/>
        </w:rPr>
        <w:t>金溥聪</w:t>
      </w:r>
      <w:r>
        <w:rPr>
          <w:rFonts w:eastAsia="仿宋"/>
          <w:rFonts w:ascii="仿宋" w:hAnsi="仿宋"/>
          <w:b w:val="0"/>
          <w:i w:val="0"/>
          <w:sz w:val="28"/>
        </w:rPr>
        <w:t>及其麾下媒体与文宣圈形成稳定联盟；第二轴为"</w:t>
      </w:r>
      <w:r>
        <w:rPr>
          <w:rFonts w:eastAsia="仿宋"/>
          <w:rFonts w:ascii="仿宋" w:hAnsi="仿宋"/>
          <w:b/>
          <w:i w:val="0"/>
          <w:sz w:val="28"/>
        </w:rPr>
        <w:t>郑丽文</w:t>
      </w:r>
      <w:r>
        <w:rPr>
          <w:rFonts w:eastAsia="仿宋"/>
          <w:rFonts w:ascii="仿宋" w:hAnsi="仿宋"/>
          <w:b w:val="0"/>
          <w:i w:val="0"/>
          <w:sz w:val="28"/>
        </w:rPr>
        <w:t>阵营路线派"（新轴），2025 年 10 月后以党副主席身份加入</w:t>
      </w:r>
      <w:r>
        <w:rPr>
          <w:rFonts w:eastAsia="仿宋"/>
          <w:rFonts w:ascii="仿宋" w:hAnsi="仿宋"/>
          <w:b/>
          <w:i w:val="0"/>
          <w:sz w:val="28"/>
        </w:rPr>
        <w:t>郑丽文</w:t>
      </w:r>
      <w:r>
        <w:rPr>
          <w:rFonts w:eastAsia="仿宋"/>
          <w:rFonts w:ascii="仿宋" w:hAnsi="仿宋"/>
          <w:b w:val="0"/>
          <w:i w:val="0"/>
          <w:sz w:val="28"/>
        </w:rPr>
        <w:t>核心决策圈，共同设计 2028 年蓝军反攻路线；第三轴为"两岸交流执行派"（功能轴），与</w:t>
      </w:r>
      <w:r>
        <w:rPr>
          <w:rFonts w:eastAsia="仿宋"/>
          <w:rFonts w:ascii="仿宋" w:hAnsi="仿宋"/>
          <w:b/>
          <w:i w:val="0"/>
          <w:sz w:val="28"/>
        </w:rPr>
        <w:t>张荣恭</w:t>
      </w:r>
      <w:r>
        <w:rPr>
          <w:rFonts w:eastAsia="仿宋"/>
          <w:rFonts w:ascii="仿宋" w:hAnsi="仿宋"/>
          <w:b w:val="0"/>
          <w:i w:val="0"/>
          <w:sz w:val="28"/>
        </w:rPr>
        <w:t>（另一位同期任命的副主席，深绿的两岸交流专业背景）、历任赴陆代表团成员等形成跨派系的议题联盟。（B 级）</w:t>
      </w:r>
    </w:p>
    <w:p>
      <w:pPr>
        <w:spacing w:before="0" w:after="120" w:lineRule="auto" w:line="288"/>
        <w:ind w:firstLine="420"/>
        <w:jc w:val="both"/>
      </w:pPr>
      <w:r>
        <w:rPr>
          <w:rFonts w:eastAsia="仿宋"/>
          <w:rFonts w:ascii="仿宋" w:hAnsi="仿宋"/>
          <w:b w:val="0"/>
          <w:i w:val="0"/>
          <w:sz w:val="28"/>
        </w:rPr>
        <w:t>2026 年 3 月爆发的基金会财务争议使其第一轴出现重大裂痕——</w:t>
      </w:r>
      <w:r>
        <w:rPr>
          <w:rFonts w:eastAsia="仿宋"/>
          <w:rFonts w:ascii="仿宋" w:hAnsi="仿宋"/>
          <w:b/>
          <w:i w:val="0"/>
          <w:sz w:val="28"/>
        </w:rPr>
        <w:t>马英九</w:t>
      </w:r>
      <w:r>
        <w:rPr>
          <w:rFonts w:eastAsia="仿宋"/>
          <w:rFonts w:ascii="仿宋" w:hAnsi="仿宋"/>
          <w:b w:val="0"/>
          <w:i w:val="0"/>
          <w:sz w:val="28"/>
        </w:rPr>
        <w:t>公开在《联合报》专访中表态"决不私了"，基金会声明</w:t>
      </w:r>
      <w:r>
        <w:rPr>
          <w:rFonts w:eastAsia="仿宋"/>
          <w:rFonts w:ascii="仿宋" w:hAnsi="仿宋"/>
          <w:b/>
          <w:i w:val="0"/>
          <w:sz w:val="28"/>
        </w:rPr>
        <w:t>萧旭岑</w:t>
      </w:r>
      <w:r>
        <w:rPr>
          <w:rFonts w:eastAsia="仿宋"/>
          <w:rFonts w:ascii="仿宋" w:hAnsi="仿宋"/>
          <w:b w:val="0"/>
          <w:i w:val="0"/>
          <w:sz w:val="28"/>
        </w:rPr>
        <w:t>言论不代表基金会立场，这一公开切割动作在</w:t>
      </w:r>
      <w:r>
        <w:rPr>
          <w:rFonts w:eastAsia="仿宋"/>
          <w:rFonts w:ascii="仿宋" w:hAnsi="仿宋"/>
          <w:b/>
          <w:i w:val="0"/>
          <w:sz w:val="28"/>
        </w:rPr>
        <w:t>国民党</w:t>
      </w:r>
      <w:r>
        <w:rPr>
          <w:rFonts w:eastAsia="仿宋"/>
          <w:rFonts w:ascii="仿宋" w:hAnsi="仿宋"/>
          <w:b w:val="0"/>
          <w:i w:val="0"/>
          <w:sz w:val="28"/>
        </w:rPr>
        <w:t>内部极为罕见，显示马系正统阵营对其信任度的结构性下降。但同期，</w:t>
      </w:r>
      <w:r>
        <w:rPr>
          <w:rFonts w:eastAsia="仿宋"/>
          <w:rFonts w:ascii="仿宋" w:hAnsi="仿宋"/>
          <w:b/>
          <w:i w:val="0"/>
          <w:sz w:val="28"/>
        </w:rPr>
        <w:t>郑丽文</w:t>
      </w:r>
      <w:r>
        <w:rPr>
          <w:rFonts w:eastAsia="仿宋"/>
          <w:rFonts w:ascii="仿宋" w:hAnsi="仿宋"/>
          <w:b w:val="0"/>
          <w:i w:val="0"/>
          <w:sz w:val="28"/>
        </w:rPr>
        <w:t>主席并未跟进切割动作，反而在 4 月 7-12 日访陆行程中继续任用</w:t>
      </w:r>
      <w:r>
        <w:rPr>
          <w:rFonts w:eastAsia="仿宋"/>
          <w:rFonts w:ascii="仿宋" w:hAnsi="仿宋"/>
          <w:b/>
          <w:i w:val="0"/>
          <w:sz w:val="28"/>
        </w:rPr>
        <w:t>萧旭岑</w:t>
      </w:r>
      <w:r>
        <w:rPr>
          <w:rFonts w:eastAsia="仿宋"/>
          <w:rFonts w:ascii="仿宋" w:hAnsi="仿宋"/>
          <w:b w:val="0"/>
          <w:i w:val="0"/>
          <w:sz w:val="28"/>
        </w:rPr>
        <w:t>随行，这一对比说明其第二轴（</w:t>
      </w:r>
      <w:r>
        <w:rPr>
          <w:rFonts w:eastAsia="仿宋"/>
          <w:rFonts w:ascii="仿宋" w:hAnsi="仿宋"/>
          <w:b/>
          <w:i w:val="0"/>
          <w:sz w:val="28"/>
        </w:rPr>
        <w:t>郑丽文</w:t>
      </w:r>
      <w:r>
        <w:rPr>
          <w:rFonts w:eastAsia="仿宋"/>
          <w:rFonts w:ascii="仿宋" w:hAnsi="仿宋"/>
          <w:b w:val="0"/>
          <w:i w:val="0"/>
          <w:sz w:val="28"/>
        </w:rPr>
        <w:t>阵营）对冲了第一轴的损害。从战略评估角度，</w:t>
      </w:r>
      <w:r>
        <w:rPr>
          <w:rFonts w:eastAsia="仿宋"/>
          <w:rFonts w:ascii="仿宋" w:hAnsi="仿宋"/>
          <w:b/>
          <w:i w:val="0"/>
          <w:sz w:val="28"/>
        </w:rPr>
        <w:t>萧旭岑</w:t>
      </w:r>
      <w:r>
        <w:rPr>
          <w:rFonts w:eastAsia="仿宋"/>
          <w:rFonts w:ascii="仿宋" w:hAnsi="仿宋"/>
          <w:b w:val="0"/>
          <w:i w:val="0"/>
          <w:sz w:val="28"/>
        </w:rPr>
        <w:t>的派系身份在 2026 年 4 月的时间切片上，正从"马系遗产继承人"过渡为"</w:t>
      </w:r>
      <w:r>
        <w:rPr>
          <w:rFonts w:eastAsia="仿宋"/>
          <w:rFonts w:ascii="仿宋" w:hAnsi="仿宋"/>
          <w:b/>
          <w:i w:val="0"/>
          <w:sz w:val="28"/>
        </w:rPr>
        <w:t>郑丽文路线</w:t>
      </w:r>
      <w:r>
        <w:rPr>
          <w:rFonts w:eastAsia="仿宋"/>
          <w:rFonts w:ascii="仿宋" w:hAnsi="仿宋"/>
          <w:b w:val="0"/>
          <w:i w:val="0"/>
          <w:sz w:val="28"/>
        </w:rPr>
        <w:t>执行人"，这一身份转化是否能够稳定完成，将直接决定其在 2028 选战周期中的权重。（B-E 级，来自 Hermann 与 Barber 框架交叉推论）</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的核心政治盟友可按影响力与亲近度作四层划分。第一层为其直接庇护人与长期工作对口：</w:t>
      </w:r>
      <w:r>
        <w:rPr>
          <w:rFonts w:eastAsia="仿宋"/>
          <w:rFonts w:ascii="仿宋" w:hAnsi="仿宋"/>
          <w:b/>
          <w:i w:val="0"/>
          <w:sz w:val="28"/>
        </w:rPr>
        <w:t>金溥聪</w:t>
      </w:r>
      <w:r>
        <w:rPr>
          <w:rFonts w:eastAsia="仿宋"/>
          <w:rFonts w:ascii="仿宋" w:hAnsi="仿宋"/>
          <w:b w:val="0"/>
          <w:i w:val="0"/>
          <w:sz w:val="28"/>
        </w:rPr>
        <w:t>（前</w:t>
      </w:r>
      <w:r>
        <w:rPr>
          <w:rFonts w:eastAsia="仿宋"/>
          <w:rFonts w:ascii="仿宋" w:hAnsi="仿宋"/>
          <w:b/>
          <w:i w:val="0"/>
          <w:sz w:val="28"/>
        </w:rPr>
        <w:t>国民党</w:t>
      </w:r>
      <w:r>
        <w:rPr>
          <w:rFonts w:eastAsia="仿宋"/>
          <w:rFonts w:ascii="仿宋" w:hAnsi="仿宋"/>
          <w:b w:val="0"/>
          <w:i w:val="0"/>
          <w:sz w:val="28"/>
        </w:rPr>
        <w:t>秘书长、</w:t>
      </w:r>
      <w:r>
        <w:rPr>
          <w:rFonts w:eastAsia="仿宋"/>
          <w:rFonts w:ascii="仿宋" w:hAnsi="仿宋"/>
          <w:b/>
          <w:i w:val="0"/>
          <w:sz w:val="28"/>
        </w:rPr>
        <w:t>马英九</w:t>
      </w:r>
      <w:r>
        <w:rPr>
          <w:rFonts w:eastAsia="仿宋"/>
          <w:rFonts w:ascii="仿宋" w:hAnsi="仿宋"/>
          <w:b w:val="0"/>
          <w:i w:val="0"/>
          <w:sz w:val="28"/>
        </w:rPr>
        <w:t>密友，2026 年基金会争议中</w:t>
      </w:r>
      <w:r>
        <w:rPr>
          <w:rFonts w:eastAsia="仿宋"/>
          <w:rFonts w:ascii="仿宋" w:hAnsi="仿宋"/>
          <w:b/>
          <w:i w:val="0"/>
          <w:sz w:val="28"/>
        </w:rPr>
        <w:t>萧旭岑</w:t>
      </w:r>
      <w:r>
        <w:rPr>
          <w:rFonts w:eastAsia="仿宋"/>
          <w:rFonts w:ascii="仿宋" w:hAnsi="仿宋"/>
          <w:b w:val="0"/>
          <w:i w:val="0"/>
          <w:sz w:val="28"/>
        </w:rPr>
        <w:t>曾喊话"</w:t>
      </w:r>
      <w:r>
        <w:rPr>
          <w:rFonts w:eastAsia="仿宋"/>
          <w:rFonts w:ascii="仿宋" w:hAnsi="仿宋"/>
          <w:b/>
          <w:i w:val="0"/>
          <w:sz w:val="28"/>
        </w:rPr>
        <w:t>金溥聪</w:t>
      </w:r>
      <w:r>
        <w:rPr>
          <w:rFonts w:eastAsia="仿宋"/>
          <w:rFonts w:ascii="仿宋" w:hAnsi="仿宋"/>
          <w:b w:val="0"/>
          <w:i w:val="0"/>
          <w:sz w:val="28"/>
        </w:rPr>
        <w:t>是老长官，凡事留一线"，显示其仍将</w:t>
      </w:r>
      <w:r>
        <w:rPr>
          <w:rFonts w:eastAsia="仿宋"/>
          <w:rFonts w:ascii="仿宋" w:hAnsi="仿宋"/>
          <w:b/>
          <w:i w:val="0"/>
          <w:sz w:val="28"/>
        </w:rPr>
        <w:t>金溥聪</w:t>
      </w:r>
      <w:r>
        <w:rPr>
          <w:rFonts w:eastAsia="仿宋"/>
          <w:rFonts w:ascii="仿宋" w:hAnsi="仿宋"/>
          <w:b w:val="0"/>
          <w:i w:val="0"/>
          <w:sz w:val="28"/>
        </w:rPr>
        <w:t>视为可以对话的桥梁）、廖了以、林中森（三任</w:t>
      </w:r>
      <w:r>
        <w:rPr>
          <w:rFonts w:eastAsia="仿宋"/>
          <w:rFonts w:ascii="仿宋" w:hAnsi="仿宋"/>
          <w:b/>
          <w:i w:val="0"/>
          <w:sz w:val="28"/>
        </w:rPr>
        <w:t>国民党</w:t>
      </w:r>
      <w:r>
        <w:rPr>
          <w:rFonts w:eastAsia="仿宋"/>
          <w:rFonts w:ascii="仿宋" w:hAnsi="仿宋"/>
          <w:b w:val="0"/>
          <w:i w:val="0"/>
          <w:sz w:val="28"/>
        </w:rPr>
        <w:t>秘书长，萧均任办公室主任）。第二层为</w:t>
      </w:r>
      <w:r>
        <w:rPr>
          <w:rFonts w:eastAsia="仿宋"/>
          <w:rFonts w:ascii="仿宋" w:hAnsi="仿宋"/>
          <w:b/>
          <w:i w:val="0"/>
          <w:sz w:val="28"/>
        </w:rPr>
        <w:t>马英九</w:t>
      </w:r>
      <w:r>
        <w:rPr>
          <w:rFonts w:eastAsia="仿宋"/>
          <w:rFonts w:ascii="仿宋" w:hAnsi="仿宋"/>
          <w:b w:val="0"/>
          <w:i w:val="0"/>
          <w:sz w:val="28"/>
        </w:rPr>
        <w:t>基金会核心团队：</w:t>
      </w:r>
      <w:r>
        <w:rPr>
          <w:rFonts w:eastAsia="仿宋"/>
          <w:rFonts w:ascii="仿宋" w:hAnsi="仿宋"/>
          <w:b/>
          <w:i w:val="0"/>
          <w:sz w:val="28"/>
        </w:rPr>
        <w:t>王光慈</w:t>
      </w:r>
      <w:r>
        <w:rPr>
          <w:rFonts w:eastAsia="仿宋"/>
          <w:rFonts w:ascii="仿宋" w:hAnsi="仿宋"/>
          <w:b w:val="0"/>
          <w:i w:val="0"/>
          <w:sz w:val="28"/>
        </w:rPr>
        <w:t>（与萧同被马办指控违反财政纪律）、赖幸媛等；第三层为</w:t>
      </w:r>
      <w:r>
        <w:rPr>
          <w:rFonts w:eastAsia="仿宋"/>
          <w:rFonts w:ascii="仿宋" w:hAnsi="仿宋"/>
          <w:b/>
          <w:i w:val="0"/>
          <w:sz w:val="28"/>
        </w:rPr>
        <w:t>郑丽文</w:t>
      </w:r>
      <w:r>
        <w:rPr>
          <w:rFonts w:eastAsia="仿宋"/>
          <w:rFonts w:ascii="仿宋" w:hAnsi="仿宋"/>
          <w:b w:val="0"/>
          <w:i w:val="0"/>
          <w:sz w:val="28"/>
        </w:rPr>
        <w:t>主席及其核心幕僚团队、同期任命的副主席</w:t>
      </w:r>
      <w:r>
        <w:rPr>
          <w:rFonts w:eastAsia="仿宋"/>
          <w:rFonts w:ascii="仿宋" w:hAnsi="仿宋"/>
          <w:b/>
          <w:i w:val="0"/>
          <w:sz w:val="28"/>
        </w:rPr>
        <w:t>李乾龙</w:t>
      </w:r>
      <w:r>
        <w:rPr>
          <w:rFonts w:eastAsia="仿宋"/>
          <w:rFonts w:ascii="仿宋" w:hAnsi="仿宋"/>
          <w:b w:val="0"/>
          <w:i w:val="0"/>
          <w:sz w:val="28"/>
        </w:rPr>
        <w:t>、</w:t>
      </w:r>
      <w:r>
        <w:rPr>
          <w:rFonts w:eastAsia="仿宋"/>
          <w:rFonts w:ascii="仿宋" w:hAnsi="仿宋"/>
          <w:b/>
          <w:i w:val="0"/>
          <w:sz w:val="28"/>
        </w:rPr>
        <w:t>季麟连</w:t>
      </w:r>
      <w:r>
        <w:rPr>
          <w:rFonts w:eastAsia="仿宋"/>
          <w:rFonts w:ascii="仿宋" w:hAnsi="仿宋"/>
          <w:b w:val="0"/>
          <w:i w:val="0"/>
          <w:sz w:val="28"/>
        </w:rPr>
        <w:t>、</w:t>
      </w:r>
      <w:r>
        <w:rPr>
          <w:rFonts w:eastAsia="仿宋"/>
          <w:rFonts w:ascii="仿宋" w:hAnsi="仿宋"/>
          <w:b/>
          <w:i w:val="0"/>
          <w:sz w:val="28"/>
        </w:rPr>
        <w:t>张荣恭</w:t>
      </w:r>
      <w:r>
        <w:rPr>
          <w:rFonts w:eastAsia="仿宋"/>
          <w:rFonts w:ascii="仿宋" w:hAnsi="仿宋"/>
          <w:b w:val="0"/>
          <w:i w:val="0"/>
          <w:sz w:val="28"/>
        </w:rPr>
        <w:t>等；第四层为其在联合报系、中国时报系、央广等媒体的长期人脉网络。</w:t>
      </w:r>
    </w:p>
    <w:p>
      <w:pPr>
        <w:spacing w:before="0" w:after="120" w:lineRule="auto" w:line="288"/>
        <w:ind w:firstLine="420"/>
        <w:jc w:val="both"/>
      </w:pPr>
      <w:r>
        <w:rPr>
          <w:rFonts w:eastAsia="仿宋"/>
          <w:rFonts w:ascii="仿宋" w:hAnsi="仿宋"/>
          <w:b w:val="0"/>
          <w:i w:val="0"/>
          <w:sz w:val="28"/>
        </w:rPr>
        <w:t>值得特别指出的是，</w:t>
      </w:r>
      <w:r>
        <w:rPr>
          <w:rFonts w:eastAsia="仿宋"/>
          <w:rFonts w:ascii="仿宋" w:hAnsi="仿宋"/>
          <w:b/>
          <w:i w:val="0"/>
          <w:sz w:val="28"/>
        </w:rPr>
        <w:t>萧旭岑</w:t>
      </w:r>
      <w:r>
        <w:rPr>
          <w:rFonts w:eastAsia="仿宋"/>
          <w:rFonts w:ascii="仿宋" w:hAnsi="仿宋"/>
          <w:b w:val="0"/>
          <w:i w:val="0"/>
          <w:sz w:val="28"/>
        </w:rPr>
        <w:t>与两岸对话对口方——特别是国台办、中共中央台办体系、福建省台办等——在 P4 阶段已建立密切工作关系，这在 P5 阶段转化为国共平台重启的关键人际资本。2026 年 2 月会晤</w:t>
      </w:r>
      <w:r>
        <w:rPr>
          <w:rFonts w:eastAsia="仿宋"/>
          <w:rFonts w:ascii="仿宋" w:hAnsi="仿宋"/>
          <w:b/>
          <w:i w:val="0"/>
          <w:sz w:val="28"/>
        </w:rPr>
        <w:t>王沪宁</w:t>
      </w:r>
      <w:r>
        <w:rPr>
          <w:rFonts w:eastAsia="仿宋"/>
          <w:rFonts w:ascii="仿宋" w:hAnsi="仿宋"/>
          <w:b w:val="0"/>
          <w:i w:val="0"/>
          <w:sz w:val="28"/>
        </w:rPr>
        <w:t>的高规格安排，既反映</w:t>
      </w:r>
      <w:r>
        <w:rPr>
          <w:rFonts w:eastAsia="仿宋"/>
          <w:rFonts w:ascii="仿宋" w:hAnsi="仿宋"/>
          <w:b/>
          <w:i w:val="0"/>
          <w:sz w:val="28"/>
        </w:rPr>
        <w:t>郑丽文</w:t>
      </w:r>
      <w:r>
        <w:rPr>
          <w:rFonts w:eastAsia="仿宋"/>
          <w:rFonts w:ascii="仿宋" w:hAnsi="仿宋"/>
          <w:b w:val="0"/>
          <w:i w:val="0"/>
          <w:sz w:val="28"/>
        </w:rPr>
        <w:t>的信任，也反映对岸对</w:t>
      </w:r>
      <w:r>
        <w:rPr>
          <w:rFonts w:eastAsia="仿宋"/>
          <w:rFonts w:ascii="仿宋" w:hAnsi="仿宋"/>
          <w:b/>
          <w:i w:val="0"/>
          <w:sz w:val="28"/>
        </w:rPr>
        <w:t>萧旭岑</w:t>
      </w:r>
      <w:r>
        <w:rPr>
          <w:rFonts w:eastAsia="仿宋"/>
          <w:rFonts w:ascii="仿宋" w:hAnsi="仿宋"/>
          <w:b w:val="0"/>
          <w:i w:val="0"/>
          <w:sz w:val="28"/>
        </w:rPr>
        <w:t>十年经营的认可。（A-B 级）</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的主要政治对手可分为三类。第一类为绿营及独派阵营：</w:t>
      </w:r>
      <w:r>
        <w:rPr>
          <w:rFonts w:eastAsia="仿宋"/>
          <w:rFonts w:ascii="仿宋" w:hAnsi="仿宋"/>
          <w:b/>
          <w:i w:val="0"/>
          <w:sz w:val="28"/>
        </w:rPr>
        <w:t>民进党</w:t>
      </w:r>
      <w:r>
        <w:rPr>
          <w:rFonts w:eastAsia="仿宋"/>
          <w:rFonts w:ascii="仿宋" w:hAnsi="仿宋"/>
          <w:b w:val="0"/>
          <w:i w:val="0"/>
          <w:sz w:val="28"/>
        </w:rPr>
        <w:t>、基进党、</w:t>
      </w:r>
      <w:r>
        <w:rPr>
          <w:rFonts w:eastAsia="仿宋"/>
          <w:rFonts w:ascii="仿宋" w:hAnsi="仿宋"/>
          <w:b/>
          <w:i w:val="0"/>
          <w:sz w:val="28"/>
        </w:rPr>
        <w:t>时代力量</w:t>
      </w:r>
      <w:r>
        <w:rPr>
          <w:rFonts w:eastAsia="仿宋"/>
          <w:rFonts w:ascii="仿宋" w:hAnsi="仿宋"/>
          <w:b w:val="0"/>
          <w:i w:val="0"/>
          <w:sz w:val="28"/>
        </w:rPr>
        <w:t>遗系等，以及独派媒体与意见领袖，将其视为"亲中傀儡"、"</w:t>
      </w:r>
      <w:r>
        <w:rPr>
          <w:rFonts w:eastAsia="仿宋"/>
          <w:rFonts w:ascii="仿宋" w:hAnsi="仿宋"/>
          <w:b/>
          <w:i w:val="0"/>
          <w:sz w:val="28"/>
        </w:rPr>
        <w:t>九二共识</w:t>
      </w:r>
      <w:r>
        <w:rPr>
          <w:rFonts w:eastAsia="仿宋"/>
          <w:rFonts w:ascii="仿宋" w:hAnsi="仿宋"/>
          <w:b w:val="0"/>
          <w:i w:val="0"/>
          <w:sz w:val="28"/>
        </w:rPr>
        <w:t>话术包装者"，2026 年 2 月</w:t>
      </w:r>
      <w:r>
        <w:rPr>
          <w:rFonts w:eastAsia="仿宋"/>
          <w:rFonts w:ascii="仿宋" w:hAnsi="仿宋"/>
          <w:b/>
          <w:i w:val="0"/>
          <w:sz w:val="28"/>
        </w:rPr>
        <w:t>王沪宁</w:t>
      </w:r>
      <w:r>
        <w:rPr>
          <w:rFonts w:eastAsia="仿宋"/>
          <w:rFonts w:ascii="仿宋" w:hAnsi="仿宋"/>
          <w:b w:val="0"/>
          <w:i w:val="0"/>
          <w:sz w:val="28"/>
        </w:rPr>
        <w:t>会晤后绿营批判声浪达到近年高峰。第二类为蓝营内的非主流派，包括对</w:t>
      </w:r>
      <w:r>
        <w:rPr>
          <w:rFonts w:eastAsia="仿宋"/>
          <w:rFonts w:ascii="仿宋" w:hAnsi="仿宋"/>
          <w:b/>
          <w:i w:val="0"/>
          <w:sz w:val="28"/>
        </w:rPr>
        <w:t>马英九</w:t>
      </w:r>
      <w:r>
        <w:rPr>
          <w:rFonts w:eastAsia="仿宋"/>
          <w:rFonts w:ascii="仿宋" w:hAnsi="仿宋"/>
          <w:b w:val="0"/>
          <w:i w:val="0"/>
          <w:sz w:val="28"/>
        </w:rPr>
        <w:t>路线持批判态度的本土蓝营（部分立委与基层党工）、以及对</w:t>
      </w:r>
      <w:r>
        <w:rPr>
          <w:rFonts w:eastAsia="仿宋"/>
          <w:rFonts w:ascii="仿宋" w:hAnsi="仿宋"/>
          <w:b/>
          <w:i w:val="0"/>
          <w:sz w:val="28"/>
        </w:rPr>
        <w:t>郑丽文</w:t>
      </w:r>
      <w:r>
        <w:rPr>
          <w:rFonts w:eastAsia="仿宋"/>
          <w:rFonts w:ascii="仿宋" w:hAnsi="仿宋"/>
          <w:b w:val="0"/>
          <w:i w:val="0"/>
          <w:sz w:val="28"/>
        </w:rPr>
        <w:t>两岸路线持保留态度的党内温和派，他们对</w:t>
      </w:r>
      <w:r>
        <w:rPr>
          <w:rFonts w:eastAsia="仿宋"/>
          <w:rFonts w:ascii="仿宋" w:hAnsi="仿宋"/>
          <w:b/>
          <w:i w:val="0"/>
          <w:sz w:val="28"/>
        </w:rPr>
        <w:t>萧旭岑</w:t>
      </w:r>
      <w:r>
        <w:rPr>
          <w:rFonts w:eastAsia="仿宋"/>
          <w:rFonts w:ascii="仿宋" w:hAnsi="仿宋"/>
          <w:b w:val="0"/>
          <w:i w:val="0"/>
          <w:sz w:val="28"/>
        </w:rPr>
        <w:t>在国共平台重启中的强势角色表达不安。第三类为 2026 年 3 月基金会争议中凸显的"马系内部对立面"——包括</w:t>
      </w:r>
      <w:r>
        <w:rPr>
          <w:rFonts w:eastAsia="仿宋"/>
          <w:rFonts w:ascii="仿宋" w:hAnsi="仿宋"/>
          <w:b/>
          <w:i w:val="0"/>
          <w:sz w:val="28"/>
        </w:rPr>
        <w:t>连战</w:t>
      </w:r>
      <w:r>
        <w:rPr>
          <w:rFonts w:eastAsia="仿宋"/>
          <w:rFonts w:ascii="仿宋" w:hAnsi="仿宋"/>
          <w:b w:val="0"/>
          <w:i w:val="0"/>
          <w:sz w:val="28"/>
        </w:rPr>
        <w:t>及其家族（有报导指</w:t>
      </w:r>
      <w:r>
        <w:rPr>
          <w:rFonts w:eastAsia="仿宋"/>
          <w:rFonts w:ascii="仿宋" w:hAnsi="仿宋"/>
          <w:b/>
          <w:i w:val="0"/>
          <w:sz w:val="28"/>
        </w:rPr>
        <w:t>连战</w:t>
      </w:r>
      <w:r>
        <w:rPr>
          <w:rFonts w:eastAsia="仿宋"/>
          <w:rFonts w:ascii="仿宋" w:hAnsi="仿宋"/>
          <w:b w:val="0"/>
          <w:i w:val="0"/>
          <w:sz w:val="28"/>
        </w:rPr>
        <w:t>方面"下场护盘"）、</w:t>
      </w:r>
      <w:r>
        <w:rPr>
          <w:rFonts w:eastAsia="仿宋"/>
          <w:rFonts w:ascii="仿宋" w:hAnsi="仿宋"/>
          <w:b/>
          <w:i w:val="0"/>
          <w:sz w:val="28"/>
        </w:rPr>
        <w:t>马英九</w:t>
      </w:r>
      <w:r>
        <w:rPr>
          <w:rFonts w:eastAsia="仿宋"/>
          <w:rFonts w:ascii="仿宋" w:hAnsi="仿宋"/>
          <w:b w:val="0"/>
          <w:i w:val="0"/>
          <w:sz w:val="28"/>
        </w:rPr>
        <w:t>三十年好友等发声质疑</w:t>
      </w:r>
      <w:r>
        <w:rPr>
          <w:rFonts w:eastAsia="仿宋"/>
          <w:rFonts w:ascii="仿宋" w:hAnsi="仿宋"/>
          <w:b/>
          <w:i w:val="0"/>
          <w:sz w:val="28"/>
        </w:rPr>
        <w:t>萧旭岑</w:t>
      </w:r>
      <w:r>
        <w:rPr>
          <w:rFonts w:eastAsia="仿宋"/>
          <w:rFonts w:ascii="仿宋" w:hAnsi="仿宋"/>
          <w:b w:val="0"/>
          <w:i w:val="0"/>
          <w:sz w:val="28"/>
        </w:rPr>
        <w:t>治理方式的人物。（B 级）</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本人不具备显著的独立金主网络，其资源动员主要依托于三大平台：</w:t>
      </w:r>
      <w:r>
        <w:rPr>
          <w:rFonts w:eastAsia="仿宋"/>
          <w:rFonts w:ascii="仿宋" w:hAnsi="仿宋"/>
          <w:b/>
          <w:i w:val="0"/>
          <w:sz w:val="28"/>
        </w:rPr>
        <w:t>国民党</w:t>
      </w:r>
      <w:r>
        <w:rPr>
          <w:rFonts w:eastAsia="仿宋"/>
          <w:rFonts w:ascii="仿宋" w:hAnsi="仿宋"/>
          <w:b w:val="0"/>
          <w:i w:val="0"/>
          <w:sz w:val="28"/>
        </w:rPr>
        <w:t>党机器（P3 阶段）、总统府资源（P3 末期）、</w:t>
      </w:r>
      <w:r>
        <w:rPr>
          <w:rFonts w:eastAsia="仿宋"/>
          <w:rFonts w:ascii="仿宋" w:hAnsi="仿宋"/>
          <w:b/>
          <w:i w:val="0"/>
          <w:sz w:val="28"/>
        </w:rPr>
        <w:t>马英九</w:t>
      </w:r>
      <w:r>
        <w:rPr>
          <w:rFonts w:eastAsia="仿宋"/>
          <w:rFonts w:ascii="仿宋" w:hAnsi="仿宋"/>
          <w:b w:val="0"/>
          <w:i w:val="0"/>
          <w:sz w:val="28"/>
        </w:rPr>
        <w:t>基金会（P4 阶段）。基金会的资金来源涉及蓝营重要企业家捐赠与特定台商网络，具体金主名单属于 B 级以下资料，未能得到 A 级公开确认。2026 年 3 月基金会财务争议中，马办指控"萧王违反财政纪律"的具体资金流向细节，以及</w:t>
      </w:r>
      <w:r>
        <w:rPr>
          <w:rFonts w:eastAsia="仿宋"/>
          <w:rFonts w:ascii="仿宋" w:hAnsi="仿宋"/>
          <w:b/>
          <w:i w:val="0"/>
          <w:sz w:val="28"/>
        </w:rPr>
        <w:t>萧旭岑</w:t>
      </w:r>
      <w:r>
        <w:rPr>
          <w:rFonts w:eastAsia="仿宋"/>
          <w:rFonts w:ascii="仿宋" w:hAnsi="仿宋"/>
          <w:b w:val="0"/>
          <w:i w:val="0"/>
          <w:sz w:val="28"/>
        </w:rPr>
        <w:t>回应中涉及的"高额薪水"问题，在截至 2026 年 4 月为止尚未得到司法层面的确认，仍属争议性事实，不宜在本报告中作结论性评估。（C-D 级，gap-partial）</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的意识形态同盟主要集中于两岸路线与国族认同领域。其核心同盟包括：第一，</w:t>
      </w:r>
      <w:r>
        <w:rPr>
          <w:rFonts w:eastAsia="仿宋"/>
          <w:rFonts w:ascii="仿宋" w:hAnsi="仿宋"/>
          <w:b/>
          <w:i w:val="0"/>
          <w:sz w:val="28"/>
        </w:rPr>
        <w:t>马英九</w:t>
      </w:r>
      <w:r>
        <w:rPr>
          <w:rFonts w:eastAsia="仿宋"/>
          <w:rFonts w:ascii="仿宋" w:hAnsi="仿宋"/>
          <w:b w:val="0"/>
          <w:i w:val="0"/>
          <w:sz w:val="28"/>
        </w:rPr>
        <w:t>个人所代表的"</w:t>
      </w:r>
      <w:r>
        <w:rPr>
          <w:rFonts w:eastAsia="仿宋"/>
          <w:rFonts w:ascii="仿宋" w:hAnsi="仿宋"/>
          <w:b/>
          <w:i w:val="0"/>
          <w:sz w:val="28"/>
        </w:rPr>
        <w:t>一中各表</w:t>
      </w:r>
      <w:r>
        <w:rPr>
          <w:rFonts w:eastAsia="仿宋"/>
          <w:rFonts w:ascii="仿宋" w:hAnsi="仿宋"/>
          <w:b/>
          <w:i w:val="0"/>
          <w:sz w:val="28"/>
        </w:rPr>
        <w:t>九二共识</w:t>
      </w:r>
      <w:r>
        <w:rPr>
          <w:rFonts w:eastAsia="仿宋"/>
          <w:rFonts w:ascii="仿宋" w:hAnsi="仿宋"/>
          <w:b w:val="0"/>
          <w:i w:val="0"/>
          <w:sz w:val="28"/>
        </w:rPr>
        <w:t>"路线阵营；第二，</w:t>
      </w:r>
      <w:r>
        <w:rPr>
          <w:rFonts w:eastAsia="仿宋"/>
          <w:rFonts w:ascii="仿宋" w:hAnsi="仿宋"/>
          <w:b/>
          <w:i w:val="0"/>
          <w:sz w:val="28"/>
        </w:rPr>
        <w:t>张荣恭</w:t>
      </w:r>
      <w:r>
        <w:rPr>
          <w:rFonts w:eastAsia="仿宋"/>
          <w:rFonts w:ascii="仿宋" w:hAnsi="仿宋"/>
          <w:b w:val="0"/>
          <w:i w:val="0"/>
          <w:sz w:val="28"/>
        </w:rPr>
        <w:t>等蓝营传统对陆交流派；第三，后</w:t>
      </w:r>
      <w:r>
        <w:rPr>
          <w:rFonts w:eastAsia="仿宋"/>
          <w:rFonts w:ascii="仿宋" w:hAnsi="仿宋"/>
          <w:b/>
          <w:i w:val="0"/>
          <w:sz w:val="28"/>
        </w:rPr>
        <w:t>马英九</w:t>
      </w:r>
      <w:r>
        <w:rPr>
          <w:rFonts w:eastAsia="仿宋"/>
          <w:rFonts w:ascii="仿宋" w:hAnsi="仿宋"/>
          <w:b w:val="0"/>
          <w:i w:val="0"/>
          <w:sz w:val="28"/>
        </w:rPr>
        <w:t xml:space="preserve">时期新生的"蓝营正常化"论者——主张 </w:t>
      </w:r>
      <w:r>
        <w:rPr>
          <w:rFonts w:eastAsia="仿宋"/>
          <w:rFonts w:ascii="仿宋" w:hAnsi="仿宋"/>
          <w:b/>
          <w:i w:val="0"/>
          <w:sz w:val="28"/>
        </w:rPr>
        <w:t>KMT</w:t>
      </w:r>
      <w:r>
        <w:rPr>
          <w:rFonts w:eastAsia="仿宋"/>
          <w:rFonts w:ascii="仿宋" w:hAnsi="仿宋"/>
          <w:b w:val="0"/>
          <w:i w:val="0"/>
          <w:sz w:val="28"/>
        </w:rPr>
        <w:t xml:space="preserve"> 应重新回到清晰的两岸与国族论述，不宜继续采取 2020 年以来的"模糊策略"。</w:t>
      </w:r>
      <w:r>
        <w:rPr>
          <w:rFonts w:eastAsia="仿宋"/>
          <w:rFonts w:ascii="仿宋" w:hAnsi="仿宋"/>
          <w:b/>
          <w:i w:val="0"/>
          <w:sz w:val="28"/>
        </w:rPr>
        <w:t>萧旭岑</w:t>
      </w:r>
      <w:r>
        <w:rPr>
          <w:rFonts w:eastAsia="仿宋"/>
          <w:rFonts w:ascii="仿宋" w:hAnsi="仿宋"/>
          <w:b w:val="0"/>
          <w:i w:val="0"/>
          <w:sz w:val="28"/>
        </w:rPr>
        <w:t>在 2026 年国共论坛中提出"原汁原味的</w:t>
      </w:r>
      <w:r>
        <w:rPr>
          <w:rFonts w:eastAsia="仿宋"/>
          <w:rFonts w:ascii="仿宋" w:hAnsi="仿宋"/>
          <w:b/>
          <w:i w:val="0"/>
          <w:sz w:val="28"/>
        </w:rPr>
        <w:t>九二共识</w:t>
      </w:r>
      <w:r>
        <w:rPr>
          <w:rFonts w:eastAsia="仿宋"/>
          <w:rFonts w:ascii="仿宋" w:hAnsi="仿宋"/>
          <w:b w:val="0"/>
          <w:i w:val="0"/>
          <w:sz w:val="28"/>
        </w:rPr>
        <w:t xml:space="preserve">"表述，显示其希望将 </w:t>
      </w:r>
      <w:r>
        <w:rPr>
          <w:rFonts w:eastAsia="仿宋"/>
          <w:rFonts w:ascii="仿宋" w:hAnsi="仿宋"/>
          <w:b/>
          <w:i w:val="0"/>
          <w:sz w:val="28"/>
        </w:rPr>
        <w:t>KMT</w:t>
      </w:r>
      <w:r>
        <w:rPr>
          <w:rFonts w:eastAsia="仿宋"/>
          <w:rFonts w:ascii="仿宋" w:hAnsi="仿宋"/>
          <w:b w:val="0"/>
          <w:i w:val="0"/>
          <w:sz w:val="28"/>
        </w:rPr>
        <w:t xml:space="preserve"> 的两岸话语"锚定"在</w:t>
      </w:r>
      <w:r>
        <w:rPr>
          <w:rFonts w:eastAsia="仿宋"/>
          <w:rFonts w:ascii="仿宋" w:hAnsi="仿宋"/>
          <w:b/>
          <w:i w:val="0"/>
          <w:sz w:val="28"/>
        </w:rPr>
        <w:t>九二共识</w:t>
      </w:r>
      <w:r>
        <w:rPr>
          <w:rFonts w:eastAsia="仿宋"/>
          <w:rFonts w:ascii="仿宋" w:hAnsi="仿宋"/>
          <w:b w:val="0"/>
          <w:i w:val="0"/>
          <w:sz w:val="28"/>
        </w:rPr>
        <w:t>最严格版本上，这一取向与部分本土蓝营（如</w:t>
      </w:r>
      <w:r>
        <w:rPr>
          <w:rFonts w:eastAsia="仿宋"/>
          <w:rFonts w:ascii="仿宋" w:hAnsi="仿宋"/>
          <w:b/>
          <w:i w:val="0"/>
          <w:sz w:val="28"/>
        </w:rPr>
        <w:t>卢秀燕</w:t>
      </w:r>
      <w:r>
        <w:rPr>
          <w:rFonts w:eastAsia="仿宋"/>
          <w:rFonts w:ascii="仿宋" w:hAnsi="仿宋"/>
          <w:b w:val="0"/>
          <w:i w:val="0"/>
          <w:sz w:val="28"/>
        </w:rPr>
        <w:t>等）的相对中间化路线存在隐性张力。（B 级）</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作为媒体人出身的政治人物，其媒体同盟网络是其政治资本的核心组成。其长期合作媒体包括：联合报系（特别是联合报与经济日报）、中国时报系、TVBS、东森新闻、中天电视等传统蓝营媒体；在网络新媒体方面，其与 ETtoday 政治组、关键评论网部分编辑、以及若干深蓝 YouTube 频道也有不同程度的接触。2026 年 3 月基金会争议中，</w:t>
      </w:r>
      <w:r>
        <w:rPr>
          <w:rFonts w:eastAsia="仿宋"/>
          <w:rFonts w:ascii="仿宋" w:hAnsi="仿宋"/>
          <w:b/>
          <w:i w:val="0"/>
          <w:sz w:val="28"/>
        </w:rPr>
        <w:t>马英九</w:t>
      </w:r>
      <w:r>
        <w:rPr>
          <w:rFonts w:eastAsia="仿宋"/>
          <w:rFonts w:ascii="仿宋" w:hAnsi="仿宋"/>
          <w:b w:val="0"/>
          <w:i w:val="0"/>
          <w:sz w:val="28"/>
        </w:rPr>
        <w:t>选择《联合报》作为发声管道，而</w:t>
      </w:r>
      <w:r>
        <w:rPr>
          <w:rFonts w:eastAsia="仿宋"/>
          <w:rFonts w:ascii="仿宋" w:hAnsi="仿宋"/>
          <w:b/>
          <w:i w:val="0"/>
          <w:sz w:val="28"/>
        </w:rPr>
        <w:t>萧旭岑</w:t>
      </w:r>
      <w:r>
        <w:rPr>
          <w:rFonts w:eastAsia="仿宋"/>
          <w:rFonts w:ascii="仿宋" w:hAnsi="仿宋"/>
          <w:b w:val="0"/>
          <w:i w:val="0"/>
          <w:sz w:val="28"/>
        </w:rPr>
        <w:t>的回应同样通过联合报系与部分电视政论节目传播，显示主流蓝营纸媒在蓝营内部纠纷中仍具有"准司法"的权威平台地位。（B-A 级）</w:t>
      </w:r>
    </w:p>
    <w:p>
      <w:pPr>
        <w:spacing w:before="0" w:after="120" w:lineRule="auto" w:line="288"/>
        <w:ind w:firstLine="420"/>
        <w:jc w:val="both"/>
      </w:pPr>
      <w:r>
        <w:rPr>
          <w:rFonts w:eastAsia="仿宋"/>
          <w:rFonts w:ascii="仿宋" w:hAnsi="仿宋"/>
          <w:b w:val="0"/>
          <w:i w:val="0"/>
          <w:sz w:val="28"/>
        </w:rPr>
        <w:t>综合§2.2-2.6 的分述，</w:t>
      </w:r>
      <w:r>
        <w:rPr>
          <w:rFonts w:eastAsia="仿宋"/>
          <w:rFonts w:ascii="仿宋" w:hAnsi="仿宋"/>
          <w:b/>
          <w:i w:val="0"/>
          <w:sz w:val="28"/>
        </w:rPr>
        <w:t>萧旭岑</w:t>
      </w:r>
      <w:r>
        <w:rPr>
          <w:rFonts w:eastAsia="仿宋"/>
          <w:rFonts w:ascii="仿宋" w:hAnsi="仿宋"/>
          <w:b w:val="0"/>
          <w:i w:val="0"/>
          <w:sz w:val="28"/>
        </w:rPr>
        <w:t>的权力网络资源可画成一张三层嵌套图谱：内层为"马系技术官僚核心圈"（</w:t>
      </w:r>
      <w:r>
        <w:rPr>
          <w:rFonts w:eastAsia="仿宋"/>
          <w:rFonts w:ascii="仿宋" w:hAnsi="仿宋"/>
          <w:b/>
          <w:i w:val="0"/>
          <w:sz w:val="28"/>
        </w:rPr>
        <w:t>金溥聪</w:t>
      </w:r>
      <w:r>
        <w:rPr>
          <w:rFonts w:eastAsia="仿宋"/>
          <w:rFonts w:ascii="仿宋" w:hAnsi="仿宋"/>
          <w:b w:val="0"/>
          <w:i w:val="0"/>
          <w:sz w:val="28"/>
        </w:rPr>
        <w:t>、三任党秘书长系统、</w:t>
      </w:r>
      <w:r>
        <w:rPr>
          <w:rFonts w:eastAsia="仿宋"/>
          <w:rFonts w:ascii="仿宋" w:hAnsi="仿宋"/>
          <w:b/>
          <w:i w:val="0"/>
          <w:sz w:val="28"/>
        </w:rPr>
        <w:t>马英九</w:t>
      </w:r>
      <w:r>
        <w:rPr>
          <w:rFonts w:eastAsia="仿宋"/>
          <w:rFonts w:ascii="仿宋" w:hAnsi="仿宋"/>
          <w:b w:val="0"/>
          <w:i w:val="0"/>
          <w:sz w:val="28"/>
        </w:rPr>
        <w:t>基金会核心）；中层为"</w:t>
      </w:r>
      <w:r>
        <w:rPr>
          <w:rFonts w:eastAsia="仿宋"/>
          <w:rFonts w:ascii="仿宋" w:hAnsi="仿宋"/>
          <w:b/>
          <w:i w:val="0"/>
          <w:sz w:val="28"/>
        </w:rPr>
        <w:t>KMT</w:t>
      </w:r>
      <w:r>
        <w:rPr>
          <w:rFonts w:eastAsia="仿宋"/>
          <w:rFonts w:ascii="仿宋" w:hAnsi="仿宋"/>
          <w:b w:val="0"/>
          <w:i w:val="0"/>
          <w:sz w:val="28"/>
        </w:rPr>
        <w:t xml:space="preserve"> 党务与</w:t>
      </w:r>
      <w:r>
        <w:rPr>
          <w:rFonts w:eastAsia="仿宋"/>
          <w:rFonts w:ascii="仿宋" w:hAnsi="仿宋"/>
          <w:b/>
          <w:i w:val="0"/>
          <w:sz w:val="28"/>
        </w:rPr>
        <w:t>郑丽文路线</w:t>
      </w:r>
      <w:r>
        <w:rPr>
          <w:rFonts w:eastAsia="仿宋"/>
          <w:rFonts w:ascii="仿宋" w:hAnsi="仿宋"/>
          <w:b w:val="0"/>
          <w:i w:val="0"/>
          <w:sz w:val="28"/>
        </w:rPr>
        <w:t>圈"（</w:t>
      </w:r>
      <w:r>
        <w:rPr>
          <w:rFonts w:eastAsia="仿宋"/>
          <w:rFonts w:ascii="仿宋" w:hAnsi="仿宋"/>
          <w:b/>
          <w:i w:val="0"/>
          <w:sz w:val="28"/>
        </w:rPr>
        <w:t>郑丽文</w:t>
      </w:r>
      <w:r>
        <w:rPr>
          <w:rFonts w:eastAsia="仿宋"/>
          <w:rFonts w:ascii="仿宋" w:hAnsi="仿宋"/>
          <w:b w:val="0"/>
          <w:i w:val="0"/>
          <w:sz w:val="28"/>
        </w:rPr>
        <w:t>及其核心幕僚、其他三位副主席、党中常会主要人物）；外层为"两岸交流与媒体网络圈"（大陆国台办/中央台办对口单位、台商网络、蓝营主流媒体高层）。这一嵌套结构的战略价值在于其"跨层调用"能力——</w:t>
      </w:r>
      <w:r>
        <w:rPr>
          <w:rFonts w:eastAsia="仿宋"/>
          <w:rFonts w:ascii="仿宋" w:hAnsi="仿宋"/>
          <w:b/>
          <w:i w:val="0"/>
          <w:sz w:val="28"/>
        </w:rPr>
        <w:t>萧旭岑</w:t>
      </w:r>
      <w:r>
        <w:rPr>
          <w:rFonts w:eastAsia="仿宋"/>
          <w:rFonts w:ascii="仿宋" w:hAnsi="仿宋"/>
          <w:b w:val="0"/>
          <w:i w:val="0"/>
          <w:sz w:val="28"/>
        </w:rPr>
        <w:t>可以同时调动党务资源、两岸渠道与媒体话语三重资本，这种复合调用能力是一般党务干部或选举型政治人物所缺乏的，也是</w:t>
      </w:r>
      <w:r>
        <w:rPr>
          <w:rFonts w:eastAsia="仿宋"/>
          <w:rFonts w:ascii="仿宋" w:hAnsi="仿宋"/>
          <w:b/>
          <w:i w:val="0"/>
          <w:sz w:val="28"/>
        </w:rPr>
        <w:t>郑丽文</w:t>
      </w:r>
      <w:r>
        <w:rPr>
          <w:rFonts w:eastAsia="仿宋"/>
          <w:rFonts w:ascii="仿宋" w:hAnsi="仿宋"/>
          <w:b w:val="0"/>
          <w:i w:val="0"/>
          <w:sz w:val="28"/>
        </w:rPr>
        <w:t>在 2025 年 10 月任命其为副主席的核心理由。但该结构的脆弱性同样明显：一旦内层（马系）与中层（</w:t>
      </w:r>
      <w:r>
        <w:rPr>
          <w:rFonts w:eastAsia="仿宋"/>
          <w:rFonts w:ascii="仿宋" w:hAnsi="仿宋"/>
          <w:b/>
          <w:i w:val="0"/>
          <w:sz w:val="28"/>
        </w:rPr>
        <w:t>郑丽文</w:t>
      </w:r>
      <w:r>
        <w:rPr>
          <w:rFonts w:eastAsia="仿宋"/>
          <w:rFonts w:ascii="仿宋" w:hAnsi="仿宋"/>
          <w:b w:val="0"/>
          <w:i w:val="0"/>
          <w:sz w:val="28"/>
        </w:rPr>
        <w:t>阵营）出现冲突（如 2026 年 3 月事件所暗示的走向），其整体权力调用能力将面临结构性衰减。（B-E 级，SBP 模型）</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第三篇：政治立场与意识形态特征</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的国族认同可定位为"中华民国/中华民族双重认同型"，具体内容包括：第一，坚定的中华民国认同，以 1912 年成立的中华民国为合法正统；第二，对"中华民族"作为文化与历史共同体概念的强烈认同；第三，反对台独但同时对"统一"采取渐进、条件化的表述——不急统但接受"两岸终将在自由民主条件下走向最终解决"的论述。这一国族认同结构与</w:t>
      </w:r>
      <w:r>
        <w:rPr>
          <w:rFonts w:eastAsia="仿宋"/>
          <w:rFonts w:ascii="仿宋" w:hAnsi="仿宋"/>
          <w:b/>
          <w:i w:val="0"/>
          <w:sz w:val="28"/>
        </w:rPr>
        <w:t>马英九</w:t>
      </w:r>
      <w:r>
        <w:rPr>
          <w:rFonts w:eastAsia="仿宋"/>
          <w:rFonts w:ascii="仿宋" w:hAnsi="仿宋"/>
          <w:b w:val="0"/>
          <w:i w:val="0"/>
          <w:sz w:val="28"/>
        </w:rPr>
        <w:t>个人立场高度一致，也是其能长期担任</w:t>
      </w:r>
      <w:r>
        <w:rPr>
          <w:rFonts w:eastAsia="仿宋"/>
          <w:rFonts w:ascii="仿宋" w:hAnsi="仿宋"/>
          <w:b/>
          <w:i w:val="0"/>
          <w:sz w:val="28"/>
        </w:rPr>
        <w:t>马英九</w:t>
      </w:r>
      <w:r>
        <w:rPr>
          <w:rFonts w:eastAsia="仿宋"/>
          <w:rFonts w:ascii="仿宋" w:hAnsi="仿宋"/>
          <w:b w:val="0"/>
          <w:i w:val="0"/>
          <w:sz w:val="28"/>
        </w:rPr>
        <w:t>基金会执行长并出任</w:t>
      </w:r>
      <w:r>
        <w:rPr>
          <w:rFonts w:eastAsia="仿宋"/>
          <w:rFonts w:ascii="仿宋" w:hAnsi="仿宋"/>
          <w:b/>
          <w:i w:val="0"/>
          <w:sz w:val="28"/>
        </w:rPr>
        <w:t>马习会</w:t>
      </w:r>
      <w:r>
        <w:rPr>
          <w:rFonts w:eastAsia="仿宋"/>
          <w:rFonts w:ascii="仿宋" w:hAnsi="仿宋"/>
          <w:b w:val="0"/>
          <w:i w:val="0"/>
          <w:sz w:val="28"/>
        </w:rPr>
        <w:t>执行小组核心的思想基础。2026 年 2 月提出的"原汁原味的</w:t>
      </w:r>
      <w:r>
        <w:rPr>
          <w:rFonts w:eastAsia="仿宋"/>
          <w:rFonts w:ascii="仿宋" w:hAnsi="仿宋"/>
          <w:b/>
          <w:i w:val="0"/>
          <w:sz w:val="28"/>
        </w:rPr>
        <w:t>九二共识</w:t>
      </w:r>
      <w:r>
        <w:rPr>
          <w:rFonts w:eastAsia="仿宋"/>
          <w:rFonts w:ascii="仿宋" w:hAnsi="仿宋"/>
          <w:b w:val="0"/>
          <w:i w:val="0"/>
          <w:sz w:val="28"/>
        </w:rPr>
        <w:t>"表述，以及"一边一国" [注：原文报导为"一边一国，强调海协两岸在 1992 年达成'各自以口头方式表述"海峡两岸均坚持一个中国原则"'的共识"，结合上下文应理解为"一个中国原则下各自表述"的传统</w:t>
      </w:r>
      <w:r>
        <w:rPr>
          <w:rFonts w:eastAsia="仿宋"/>
          <w:rFonts w:ascii="仿宋" w:hAnsi="仿宋"/>
          <w:b/>
          <w:i w:val="0"/>
          <w:sz w:val="28"/>
        </w:rPr>
        <w:t>马英九</w:t>
      </w:r>
      <w:r>
        <w:rPr>
          <w:rFonts w:eastAsia="仿宋"/>
          <w:rFonts w:ascii="仿宋" w:hAnsi="仿宋"/>
          <w:b w:val="0"/>
          <w:i w:val="0"/>
          <w:sz w:val="28"/>
        </w:rPr>
        <w:t>版本，而非字面"两国论"] 的阐释，再次确认其在</w:t>
      </w:r>
      <w:r>
        <w:rPr>
          <w:rFonts w:eastAsia="仿宋"/>
          <w:rFonts w:ascii="仿宋" w:hAnsi="仿宋"/>
          <w:b/>
          <w:i w:val="0"/>
          <w:sz w:val="28"/>
        </w:rPr>
        <w:t>九二共识</w:t>
      </w:r>
      <w:r>
        <w:rPr>
          <w:rFonts w:eastAsia="仿宋"/>
          <w:rFonts w:ascii="仿宋" w:hAnsi="仿宋"/>
          <w:b w:val="0"/>
          <w:i w:val="0"/>
          <w:sz w:val="28"/>
        </w:rPr>
        <w:t>表述上的最严格立场。（A 级）</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的两岸政策立场可概括为"</w:t>
      </w:r>
      <w:r>
        <w:rPr>
          <w:rFonts w:eastAsia="仿宋"/>
          <w:rFonts w:ascii="仿宋" w:hAnsi="仿宋"/>
          <w:b/>
          <w:i w:val="0"/>
          <w:sz w:val="28"/>
        </w:rPr>
        <w:t>九二共识</w:t>
      </w:r>
      <w:r>
        <w:rPr>
          <w:rFonts w:eastAsia="仿宋"/>
          <w:rFonts w:ascii="仿宋" w:hAnsi="仿宋"/>
          <w:b w:val="0"/>
          <w:i w:val="0"/>
          <w:sz w:val="28"/>
        </w:rPr>
        <w:t>最严格版 + 积极交流派"的组合。具体表现为：第一，坚定主张"海峡两岸同属一个中国，各自以口头方式表述"的</w:t>
      </w:r>
      <w:r>
        <w:rPr>
          <w:rFonts w:eastAsia="仿宋"/>
          <w:rFonts w:ascii="仿宋" w:hAnsi="仿宋"/>
          <w:b/>
          <w:i w:val="0"/>
          <w:sz w:val="28"/>
        </w:rPr>
        <w:t>九二共识</w:t>
      </w:r>
      <w:r>
        <w:rPr>
          <w:rFonts w:eastAsia="仿宋"/>
          <w:rFonts w:ascii="仿宋" w:hAnsi="仿宋"/>
          <w:b w:val="0"/>
          <w:i w:val="0"/>
          <w:sz w:val="28"/>
        </w:rPr>
        <w:t>原始内涵，反对任何"只要交流不谈</w:t>
      </w:r>
      <w:r>
        <w:rPr>
          <w:rFonts w:eastAsia="仿宋"/>
          <w:rFonts w:ascii="仿宋" w:hAnsi="仿宋"/>
          <w:b/>
          <w:i w:val="0"/>
          <w:sz w:val="28"/>
        </w:rPr>
        <w:t>九二共识</w:t>
      </w:r>
      <w:r>
        <w:rPr>
          <w:rFonts w:eastAsia="仿宋"/>
          <w:rFonts w:ascii="仿宋" w:hAnsi="仿宋"/>
          <w:b w:val="0"/>
          <w:i w:val="0"/>
          <w:sz w:val="28"/>
        </w:rPr>
        <w:t>"的模糊化路线；第二，积极推动两岸党际、民间、青年、文化、经贸各层面交流，将"恢复交流"视为当前阶段最重要的政治任务；第三，反对台独的立场清晰而公开；第四，对于统一时程与条件，延续</w:t>
      </w:r>
      <w:r>
        <w:rPr>
          <w:rFonts w:eastAsia="仿宋"/>
          <w:rFonts w:ascii="仿宋" w:hAnsi="仿宋"/>
          <w:b/>
          <w:i w:val="0"/>
          <w:sz w:val="28"/>
        </w:rPr>
        <w:t>马英九</w:t>
      </w:r>
      <w:r>
        <w:rPr>
          <w:rFonts w:eastAsia="仿宋"/>
          <w:rFonts w:ascii="仿宋" w:hAnsi="仿宋"/>
          <w:b w:val="0"/>
          <w:i w:val="0"/>
          <w:sz w:val="28"/>
        </w:rPr>
        <w:t>"不统、不独、不武"的框架，但在 2026 年国共论坛中已表现出对"和平发展"、"互利共荣"更主动的表述。从战略评估角度，</w:t>
      </w:r>
      <w:r>
        <w:rPr>
          <w:rFonts w:eastAsia="仿宋"/>
          <w:rFonts w:ascii="仿宋" w:hAnsi="仿宋"/>
          <w:b/>
          <w:i w:val="0"/>
          <w:sz w:val="28"/>
        </w:rPr>
        <w:t>萧旭岑</w:t>
      </w:r>
      <w:r>
        <w:rPr>
          <w:rFonts w:eastAsia="仿宋"/>
          <w:rFonts w:ascii="仿宋" w:hAnsi="仿宋"/>
          <w:b w:val="0"/>
          <w:i w:val="0"/>
          <w:sz w:val="28"/>
        </w:rPr>
        <w:t xml:space="preserve">代表的是 </w:t>
      </w:r>
      <w:r>
        <w:rPr>
          <w:rFonts w:eastAsia="仿宋"/>
          <w:rFonts w:ascii="仿宋" w:hAnsi="仿宋"/>
          <w:b/>
          <w:i w:val="0"/>
          <w:sz w:val="28"/>
        </w:rPr>
        <w:t>KMT</w:t>
      </w:r>
      <w:r>
        <w:rPr>
          <w:rFonts w:eastAsia="仿宋"/>
          <w:rFonts w:ascii="仿宋" w:hAnsi="仿宋"/>
          <w:b w:val="0"/>
          <w:i w:val="0"/>
          <w:sz w:val="28"/>
        </w:rPr>
        <w:t xml:space="preserve"> 内部"不软化</w:t>
      </w:r>
      <w:r>
        <w:rPr>
          <w:rFonts w:eastAsia="仿宋"/>
          <w:rFonts w:ascii="仿宋" w:hAnsi="仿宋"/>
          <w:b/>
          <w:i w:val="0"/>
          <w:sz w:val="28"/>
        </w:rPr>
        <w:t>九二共识</w:t>
      </w:r>
      <w:r>
        <w:rPr>
          <w:rFonts w:eastAsia="仿宋"/>
          <w:rFonts w:ascii="仿宋" w:hAnsi="仿宋"/>
          <w:b w:val="0"/>
          <w:i w:val="0"/>
          <w:sz w:val="28"/>
        </w:rPr>
        <w:t>、不接受一国两制、但积极恢复交流"的中间版本，既不同于深蓝统派的激进统一论，也不同于本土蓝营的"</w:t>
      </w:r>
      <w:r>
        <w:rPr>
          <w:rFonts w:eastAsia="仿宋"/>
          <w:rFonts w:ascii="仿宋" w:hAnsi="仿宋"/>
          <w:b/>
          <w:i w:val="0"/>
          <w:sz w:val="28"/>
        </w:rPr>
        <w:t>九二共识</w:t>
      </w:r>
      <w:r>
        <w:rPr>
          <w:rFonts w:eastAsia="仿宋"/>
          <w:rFonts w:ascii="仿宋" w:hAnsi="仿宋"/>
          <w:b w:val="0"/>
          <w:i w:val="0"/>
          <w:sz w:val="28"/>
        </w:rPr>
        <w:t>模糊化"策略。（A 级）</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在民主制度层面持守传统</w:t>
      </w:r>
      <w:r>
        <w:rPr>
          <w:rFonts w:eastAsia="仿宋"/>
          <w:rFonts w:ascii="仿宋" w:hAnsi="仿宋"/>
          <w:b/>
          <w:i w:val="0"/>
          <w:sz w:val="28"/>
        </w:rPr>
        <w:t>国民党</w:t>
      </w:r>
      <w:r>
        <w:rPr>
          <w:rFonts w:eastAsia="仿宋"/>
          <w:rFonts w:ascii="仿宋" w:hAnsi="仿宋"/>
          <w:b w:val="0"/>
          <w:i w:val="0"/>
          <w:sz w:val="28"/>
        </w:rPr>
        <w:t>立场——中华民国宪法框架、三权分立（依台湾制度为五权宪法）、民主选举正当性。其对台湾民主政治的批评主要集中在三方面：第一，对</w:t>
      </w:r>
      <w:r>
        <w:rPr>
          <w:rFonts w:eastAsia="仿宋"/>
          <w:rFonts w:ascii="仿宋" w:hAnsi="仿宋"/>
          <w:b/>
          <w:i w:val="0"/>
          <w:sz w:val="28"/>
        </w:rPr>
        <w:t>民进党</w:t>
      </w:r>
      <w:r>
        <w:rPr>
          <w:rFonts w:eastAsia="仿宋"/>
          <w:rFonts w:ascii="仿宋" w:hAnsi="仿宋"/>
          <w:b w:val="0"/>
          <w:i w:val="0"/>
          <w:sz w:val="28"/>
        </w:rPr>
        <w:t>执政下的"绿色威权化"与"民主倒退"现象批评强烈；第二，对司法独立性在特定政治案件中的削弱表达担忧；第三，对媒体多元性受损、NCC 管制边界扩大等议题持批判立场。这一立场使其在</w:t>
      </w:r>
      <w:r>
        <w:rPr>
          <w:rFonts w:eastAsia="仿宋"/>
          <w:rFonts w:ascii="仿宋" w:hAnsi="仿宋"/>
          <w:b/>
          <w:i w:val="0"/>
          <w:sz w:val="28"/>
        </w:rPr>
        <w:t>国民党</w:t>
      </w:r>
      <w:r>
        <w:rPr>
          <w:rFonts w:eastAsia="仿宋"/>
          <w:rFonts w:ascii="仿宋" w:hAnsi="仿宋"/>
          <w:b w:val="0"/>
          <w:i w:val="0"/>
          <w:sz w:val="28"/>
        </w:rPr>
        <w:t>内属于"宪政民主路线的坚定捍卫者"，而非极右或民粹立场的拥趸。（B 级）</w:t>
      </w:r>
    </w:p>
    <w:p>
      <w:pPr>
        <w:spacing w:before="0" w:after="120" w:lineRule="auto" w:line="288"/>
        <w:ind w:firstLine="420"/>
        <w:jc w:val="both"/>
      </w:pPr>
      <w:r>
        <w:rPr>
          <w:rFonts w:eastAsia="仿宋"/>
          <w:rFonts w:ascii="仿宋" w:hAnsi="仿宋"/>
          <w:b w:val="0"/>
          <w:i w:val="0"/>
          <w:sz w:val="28"/>
        </w:rPr>
        <w:t>由于</w:t>
      </w:r>
      <w:r>
        <w:rPr>
          <w:rFonts w:eastAsia="仿宋"/>
          <w:rFonts w:ascii="仿宋" w:hAnsi="仿宋"/>
          <w:b/>
          <w:i w:val="0"/>
          <w:sz w:val="28"/>
        </w:rPr>
        <w:t>萧旭岑</w:t>
      </w:r>
      <w:r>
        <w:rPr>
          <w:rFonts w:eastAsia="仿宋"/>
          <w:rFonts w:ascii="仿宋" w:hAnsi="仿宋"/>
          <w:b w:val="0"/>
          <w:i w:val="0"/>
          <w:sz w:val="28"/>
        </w:rPr>
        <w:t>本人并无显著的经济政策论述或财经领域工作经历，本项立场主要通过其所在阵营（</w:t>
      </w:r>
      <w:r>
        <w:rPr>
          <w:rFonts w:eastAsia="仿宋"/>
          <w:rFonts w:ascii="仿宋" w:hAnsi="仿宋"/>
          <w:b/>
          <w:i w:val="0"/>
          <w:sz w:val="28"/>
        </w:rPr>
        <w:t>马英九</w:t>
      </w:r>
      <w:r>
        <w:rPr>
          <w:rFonts w:eastAsia="仿宋"/>
          <w:rFonts w:ascii="仿宋" w:hAnsi="仿宋"/>
          <w:b w:val="0"/>
          <w:i w:val="0"/>
          <w:sz w:val="28"/>
        </w:rPr>
        <w:t>—</w:t>
      </w:r>
      <w:r>
        <w:rPr>
          <w:rFonts w:eastAsia="仿宋"/>
          <w:rFonts w:ascii="仿宋" w:hAnsi="仿宋"/>
          <w:b/>
          <w:i w:val="0"/>
          <w:sz w:val="28"/>
        </w:rPr>
        <w:t>郑丽文路线</w:t>
      </w:r>
      <w:r>
        <w:rPr>
          <w:rFonts w:eastAsia="仿宋"/>
          <w:rFonts w:ascii="仿宋" w:hAnsi="仿宋"/>
          <w:b w:val="0"/>
          <w:i w:val="0"/>
          <w:sz w:val="28"/>
        </w:rPr>
        <w:t>）的集体立场反推。综合判断，其大致取向为：支持自由市场与贸易开放、主张继续推动两岸经济合作（ECFA 后续议题）、对台美贸易议题持积极态度、对产业政策采取"政府提供环境而非主导选择"的古典自由主义取向。其个人未有公开独立经济论述。（D 级 gap，E 级推断）</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在社会议题上的公开论述相对有限，多数立场通过其所属阵营立场推断。在可观察到的表态中，其对以下议题的立场相对清晰：第一，对原住民议题持温和尊重立场；第二，对同性婚姻议题未见强烈反对，属于党内中间立场；第三，对文化保存与古典艺术普及有深厚个人兴趣（古典音乐乐评人身份）；第四，对媒体自由与言论空间保护立场明确。其在社会议题上的整体姿态接近"文化保守—社会温和"的精英蓝营路线，与激进的宗教保守派或社会福利扩张派均有距离。（C-D 级，E 级推断）</w:t>
      </w:r>
    </w:p>
    <w:p>
      <w:pPr>
        <w:spacing w:before="0" w:after="120" w:lineRule="auto" w:line="288"/>
        <w:ind w:firstLine="420"/>
        <w:jc w:val="both"/>
      </w:pPr>
      <w:r>
        <w:rPr>
          <w:rFonts w:eastAsia="仿宋"/>
          <w:rFonts w:ascii="仿宋" w:hAnsi="仿宋"/>
          <w:b w:val="0"/>
          <w:i w:val="0"/>
          <w:sz w:val="28"/>
        </w:rPr>
        <w:t>鉴于</w:t>
      </w:r>
      <w:r>
        <w:rPr>
          <w:rFonts w:eastAsia="仿宋"/>
          <w:rFonts w:ascii="仿宋" w:hAnsi="仿宋"/>
          <w:b/>
          <w:i w:val="0"/>
          <w:sz w:val="28"/>
        </w:rPr>
        <w:t>萧旭岑</w:t>
      </w:r>
      <w:r>
        <w:rPr>
          <w:rFonts w:eastAsia="仿宋"/>
          <w:rFonts w:ascii="仿宋" w:hAnsi="仿宋"/>
          <w:b w:val="0"/>
          <w:i w:val="0"/>
          <w:sz w:val="28"/>
        </w:rPr>
        <w:t>并非以内政政策见长的政治人物，其 25 个子领域的公开立场多数缺失。本节按 V1.8 规范显性化标注：经济政策（D gap）、财政政策（D gap）、税制改革（D gap）、产业政策（D gap）、劳动政策（D gap）、社会保险（D gap）、年金改革（D gap）、医疗健保（D gap）、教育政策（D gap）、科技政策（D gap）、住房政策（D gap）、交通政策（D gap）、能源政策（C-相对反核电立场，偏蓝营传统能源多元论）、环境政策（D gap）、两性平权（D gap）、族群政策（C-多元包容立场）、原住民政策（C-温和立场）、新住民政策（D gap）、司法改革（C-反对绿营主导式改革）、警政治安（D gap）、选举制度（D gap）、地方自治（D gap）、媒体政策（B-主张自由与多元化）、文化政策（B-积极支持传统文化与古典艺术）、外交政策（B-亲美亲日但以两岸为优先）。此一立场图谱的高缺口率体现了</w:t>
      </w:r>
      <w:r>
        <w:rPr>
          <w:rFonts w:eastAsia="仿宋"/>
          <w:rFonts w:ascii="仿宋" w:hAnsi="仿宋"/>
          <w:b/>
          <w:i w:val="0"/>
          <w:sz w:val="28"/>
        </w:rPr>
        <w:t>萧旭岑</w:t>
      </w:r>
      <w:r>
        <w:rPr>
          <w:rFonts w:eastAsia="仿宋"/>
          <w:rFonts w:ascii="仿宋" w:hAnsi="仿宋"/>
          <w:b w:val="0"/>
          <w:i w:val="0"/>
          <w:sz w:val="28"/>
        </w:rPr>
        <w:t>"两岸—文宣"专业化而非"全领域政策人"的职业定位。（D-gap 显性化）</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 xml:space="preserve">在国防外交领域的公开论述集中于两岸相关议题，对纯国防采购、军事改革、军民关系等传统国防议题无显著个人论述。其可观察到的立场包括：第一，支持 </w:t>
      </w:r>
      <w:r>
        <w:rPr>
          <w:rFonts w:eastAsia="仿宋"/>
          <w:rFonts w:ascii="仿宋" w:hAnsi="仿宋"/>
          <w:b/>
          <w:i w:val="0"/>
          <w:sz w:val="28"/>
        </w:rPr>
        <w:t>KMT</w:t>
      </w:r>
      <w:r>
        <w:rPr>
          <w:rFonts w:eastAsia="仿宋"/>
          <w:rFonts w:ascii="仿宋" w:hAnsi="仿宋"/>
          <w:b w:val="0"/>
          <w:i w:val="0"/>
          <w:sz w:val="28"/>
        </w:rPr>
        <w:t xml:space="preserve"> 传统"和平—交流—台海稳定"论述，反对绿营主导下的"抗中保台"紧张路线；第二，在台美关系上支持实质合作但反对"以美制中"的对抗升级；第三，在台日关系上延续蓝营传统的谨慎友好立场；第四，对参与国际组织问题态度务实——认为在不触碰北京底线前提下可争取有限参与，但不应将其作为政治动员议题。（C 级）</w:t>
      </w:r>
    </w:p>
    <w:p>
      <w:pPr>
        <w:spacing w:before="0" w:after="120" w:lineRule="auto" w:line="288"/>
        <w:ind w:firstLine="420"/>
        <w:jc w:val="both"/>
      </w:pPr>
      <w:r>
        <w:rPr>
          <w:rFonts w:eastAsia="仿宋"/>
          <w:rFonts w:ascii="仿宋" w:hAnsi="仿宋"/>
          <w:b w:val="0"/>
          <w:i w:val="0"/>
          <w:sz w:val="28"/>
        </w:rPr>
        <w:t>两岸议题是</w:t>
      </w:r>
      <w:r>
        <w:rPr>
          <w:rFonts w:eastAsia="仿宋"/>
          <w:rFonts w:ascii="仿宋" w:hAnsi="仿宋"/>
          <w:b/>
          <w:i w:val="0"/>
          <w:sz w:val="28"/>
        </w:rPr>
        <w:t>萧旭岑</w:t>
      </w:r>
      <w:r>
        <w:rPr>
          <w:rFonts w:eastAsia="仿宋"/>
          <w:rFonts w:ascii="仿宋" w:hAnsi="仿宋"/>
          <w:b w:val="0"/>
          <w:i w:val="0"/>
          <w:sz w:val="28"/>
        </w:rPr>
        <w:t>最核心、最具标志性的专业领域，本节作专项深度分析。</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的两岸论述可分解为三个层次的组合。第一层是"宪法一中"论基础——主张中华民国宪法本身即承认两岸同属一个中国的架构，因此"</w:t>
      </w:r>
      <w:r>
        <w:rPr>
          <w:rFonts w:eastAsia="仿宋"/>
          <w:rFonts w:ascii="仿宋" w:hAnsi="仿宋"/>
          <w:b/>
          <w:i w:val="0"/>
          <w:sz w:val="28"/>
        </w:rPr>
        <w:t>九二共识</w:t>
      </w:r>
      <w:r>
        <w:rPr>
          <w:rFonts w:eastAsia="仿宋"/>
          <w:rFonts w:ascii="仿宋" w:hAnsi="仿宋"/>
          <w:b w:val="0"/>
          <w:i w:val="0"/>
          <w:sz w:val="28"/>
        </w:rPr>
        <w:t>"的法理正当性来自中华民国自身宪法而非北京方面授予，这一论述框架为其对岸交流时提供了"平等尊严"的立场空间。第二层是"原汁原味</w:t>
      </w:r>
      <w:r>
        <w:rPr>
          <w:rFonts w:eastAsia="仿宋"/>
          <w:rFonts w:ascii="仿宋" w:hAnsi="仿宋"/>
          <w:b/>
          <w:i w:val="0"/>
          <w:sz w:val="28"/>
        </w:rPr>
        <w:t>九二共识</w:t>
      </w:r>
      <w:r>
        <w:rPr>
          <w:rFonts w:eastAsia="仿宋"/>
          <w:rFonts w:ascii="仿宋" w:hAnsi="仿宋"/>
          <w:b w:val="0"/>
          <w:i w:val="0"/>
          <w:sz w:val="28"/>
        </w:rPr>
        <w:t>"论——反对任何将</w:t>
      </w:r>
      <w:r>
        <w:rPr>
          <w:rFonts w:eastAsia="仿宋"/>
          <w:rFonts w:ascii="仿宋" w:hAnsi="仿宋"/>
          <w:b/>
          <w:i w:val="0"/>
          <w:sz w:val="28"/>
        </w:rPr>
        <w:t>九二共识</w:t>
      </w:r>
      <w:r>
        <w:rPr>
          <w:rFonts w:eastAsia="仿宋"/>
          <w:rFonts w:ascii="仿宋" w:hAnsi="仿宋"/>
          <w:b w:val="0"/>
          <w:i w:val="0"/>
          <w:sz w:val="28"/>
        </w:rPr>
        <w:t>模糊化、空心化的尝试，坚持"一个中国各自表述"的完整内涵，特别强调各表部分不应被牺牲。第三层是"和平交流工具论"——将</w:t>
      </w:r>
      <w:r>
        <w:rPr>
          <w:rFonts w:eastAsia="仿宋"/>
          <w:rFonts w:ascii="仿宋" w:hAnsi="仿宋"/>
          <w:b/>
          <w:i w:val="0"/>
          <w:sz w:val="28"/>
        </w:rPr>
        <w:t>九二共识</w:t>
      </w:r>
      <w:r>
        <w:rPr>
          <w:rFonts w:eastAsia="仿宋"/>
          <w:rFonts w:ascii="仿宋" w:hAnsi="仿宋"/>
          <w:b w:val="0"/>
          <w:i w:val="0"/>
          <w:sz w:val="28"/>
        </w:rPr>
        <w:t>视为两岸交流的钥匙而非交换条件，主张以</w:t>
      </w:r>
      <w:r>
        <w:rPr>
          <w:rFonts w:eastAsia="仿宋"/>
          <w:rFonts w:ascii="仿宋" w:hAnsi="仿宋"/>
          <w:b/>
          <w:i w:val="0"/>
          <w:sz w:val="28"/>
        </w:rPr>
        <w:t>九二共识</w:t>
      </w:r>
      <w:r>
        <w:rPr>
          <w:rFonts w:eastAsia="仿宋"/>
          <w:rFonts w:ascii="仿宋" w:hAnsi="仿宋"/>
          <w:b w:val="0"/>
          <w:i w:val="0"/>
          <w:sz w:val="28"/>
        </w:rPr>
        <w:t>为前提恢复党际、民间、经济、青年各领域交流，以交流积累互信来置换时间与空间。（A 级）</w:t>
      </w:r>
    </w:p>
    <w:p>
      <w:pPr>
        <w:spacing w:before="0" w:after="120" w:lineRule="auto" w:line="288"/>
        <w:ind w:firstLine="420"/>
        <w:jc w:val="both"/>
      </w:pPr>
      <w:r>
        <w:rPr>
          <w:rFonts w:eastAsia="仿宋"/>
          <w:rFonts w:ascii="仿宋" w:hAnsi="仿宋"/>
          <w:b w:val="0"/>
          <w:i w:val="0"/>
          <w:sz w:val="28"/>
        </w:rPr>
        <w:t>2026 年 2 月重启国共平台的深层意义，在于</w:t>
      </w:r>
      <w:r>
        <w:rPr>
          <w:rFonts w:eastAsia="仿宋"/>
          <w:rFonts w:ascii="仿宋" w:hAnsi="仿宋"/>
          <w:b/>
          <w:i w:val="0"/>
          <w:sz w:val="28"/>
        </w:rPr>
        <w:t>萧旭岑</w:t>
      </w:r>
      <w:r>
        <w:rPr>
          <w:rFonts w:eastAsia="仿宋"/>
          <w:rFonts w:ascii="仿宋" w:hAnsi="仿宋"/>
          <w:b w:val="0"/>
          <w:i w:val="0"/>
          <w:sz w:val="28"/>
        </w:rPr>
        <w:t>所代表的蓝营论述与</w:t>
      </w:r>
      <w:r>
        <w:rPr>
          <w:rFonts w:eastAsia="仿宋"/>
          <w:rFonts w:ascii="仿宋" w:hAnsi="仿宋"/>
          <w:b/>
          <w:i w:val="0"/>
          <w:sz w:val="28"/>
        </w:rPr>
        <w:t>郑丽文</w:t>
      </w:r>
      <w:r>
        <w:rPr>
          <w:rFonts w:eastAsia="仿宋"/>
          <w:rFonts w:ascii="仿宋" w:hAnsi="仿宋"/>
          <w:b w:val="0"/>
          <w:i w:val="0"/>
          <w:sz w:val="28"/>
        </w:rPr>
        <w:t xml:space="preserve">党中央对路线化要求的结合，使 </w:t>
      </w:r>
      <w:r>
        <w:rPr>
          <w:rFonts w:eastAsia="仿宋"/>
          <w:rFonts w:ascii="仿宋" w:hAnsi="仿宋"/>
          <w:b/>
          <w:i w:val="0"/>
          <w:sz w:val="28"/>
        </w:rPr>
        <w:t>KMT</w:t>
      </w:r>
      <w:r>
        <w:rPr>
          <w:rFonts w:eastAsia="仿宋"/>
          <w:rFonts w:ascii="仿宋" w:hAnsi="仿宋"/>
          <w:b w:val="0"/>
          <w:i w:val="0"/>
          <w:sz w:val="28"/>
        </w:rPr>
        <w:t xml:space="preserve"> 完成了自 2020 年以来首次明确的两岸战略再锚定。国共论坛本身的制度化功能，以及</w:t>
      </w:r>
      <w:r>
        <w:rPr>
          <w:rFonts w:eastAsia="仿宋"/>
          <w:rFonts w:ascii="仿宋" w:hAnsi="仿宋"/>
          <w:b/>
          <w:i w:val="0"/>
          <w:sz w:val="28"/>
        </w:rPr>
        <w:t>王沪宁</w:t>
      </w:r>
      <w:r>
        <w:rPr>
          <w:rFonts w:eastAsia="仿宋"/>
          <w:rFonts w:ascii="仿宋" w:hAnsi="仿宋"/>
          <w:b w:val="0"/>
          <w:i w:val="0"/>
          <w:sz w:val="28"/>
        </w:rPr>
        <w:t>作为中共中央政治局常委出面会晤的规格，均显示对岸对这一路线重启的战略性认可。从战略评估角度，</w:t>
      </w:r>
      <w:r>
        <w:rPr>
          <w:rFonts w:eastAsia="仿宋"/>
          <w:rFonts w:ascii="仿宋" w:hAnsi="仿宋"/>
          <w:b/>
          <w:i w:val="0"/>
          <w:sz w:val="28"/>
        </w:rPr>
        <w:t>萧旭岑</w:t>
      </w:r>
      <w:r>
        <w:rPr>
          <w:rFonts w:eastAsia="仿宋"/>
          <w:rFonts w:ascii="仿宋" w:hAnsi="仿宋"/>
          <w:b w:val="0"/>
          <w:i w:val="0"/>
          <w:sz w:val="28"/>
        </w:rPr>
        <w:t>不仅是这一重启的执行者，更是其话语架构师——他通过"原汁原味</w:t>
      </w:r>
      <w:r>
        <w:rPr>
          <w:rFonts w:eastAsia="仿宋"/>
          <w:rFonts w:ascii="仿宋" w:hAnsi="仿宋"/>
          <w:b/>
          <w:i w:val="0"/>
          <w:sz w:val="28"/>
        </w:rPr>
        <w:t>九二共识</w:t>
      </w:r>
      <w:r>
        <w:rPr>
          <w:rFonts w:eastAsia="仿宋"/>
          <w:rFonts w:ascii="仿宋" w:hAnsi="仿宋"/>
          <w:b w:val="0"/>
          <w:i w:val="0"/>
          <w:sz w:val="28"/>
        </w:rPr>
        <w:t xml:space="preserve">"的话语铺陈，为 </w:t>
      </w:r>
      <w:r>
        <w:rPr>
          <w:rFonts w:eastAsia="仿宋"/>
          <w:rFonts w:ascii="仿宋" w:hAnsi="仿宋"/>
          <w:b/>
          <w:i w:val="0"/>
          <w:sz w:val="28"/>
        </w:rPr>
        <w:t>KMT</w:t>
      </w:r>
      <w:r>
        <w:rPr>
          <w:rFonts w:eastAsia="仿宋"/>
          <w:rFonts w:ascii="仿宋" w:hAnsi="仿宋"/>
          <w:b w:val="0"/>
          <w:i w:val="0"/>
          <w:sz w:val="28"/>
        </w:rPr>
        <w:t xml:space="preserve"> 争取了区别于</w:t>
      </w:r>
      <w:r>
        <w:rPr>
          <w:rFonts w:eastAsia="仿宋"/>
          <w:rFonts w:ascii="仿宋" w:hAnsi="仿宋"/>
          <w:b/>
          <w:i w:val="0"/>
          <w:sz w:val="28"/>
        </w:rPr>
        <w:t>民进党</w:t>
      </w:r>
      <w:r>
        <w:rPr>
          <w:rFonts w:eastAsia="仿宋"/>
          <w:rFonts w:ascii="仿宋" w:hAnsi="仿宋"/>
          <w:b w:val="0"/>
          <w:i w:val="0"/>
          <w:sz w:val="28"/>
        </w:rPr>
        <w:t>"两国论系"与</w:t>
      </w:r>
      <w:r>
        <w:rPr>
          <w:rFonts w:eastAsia="仿宋"/>
          <w:rFonts w:ascii="仿宋" w:hAnsi="仿宋"/>
          <w:b/>
          <w:i w:val="0"/>
          <w:sz w:val="28"/>
        </w:rPr>
        <w:t>时代力量</w:t>
      </w:r>
      <w:r>
        <w:rPr>
          <w:rFonts w:eastAsia="仿宋"/>
          <w:rFonts w:ascii="仿宋" w:hAnsi="仿宋"/>
          <w:b w:val="0"/>
          <w:i w:val="0"/>
          <w:sz w:val="28"/>
        </w:rPr>
        <w:t>"主权独立论"的独特坐标，同时在对岸接受的底线内保留了最大程度的表述弹性。（A-B 级）</w:t>
      </w:r>
    </w:p>
    <w:p>
      <w:pPr>
        <w:spacing w:before="0" w:after="120" w:lineRule="auto" w:line="288"/>
        <w:ind w:firstLine="420"/>
        <w:jc w:val="both"/>
      </w:pPr>
      <w:r>
        <w:rPr>
          <w:rFonts w:eastAsia="仿宋"/>
          <w:rFonts w:ascii="仿宋" w:hAnsi="仿宋"/>
          <w:b w:val="0"/>
          <w:i w:val="0"/>
          <w:sz w:val="28"/>
        </w:rPr>
        <w:t>本节为 V1.8 新增专项，按美-陆-台三角 + 台湾内部蓝绿白三方的四链结构分析。</w:t>
      </w:r>
    </w:p>
    <w:p>
      <w:pPr>
        <w:spacing w:before="0" w:after="120" w:lineRule="auto" w:line="288"/>
        <w:ind w:firstLine="420"/>
        <w:jc w:val="both"/>
      </w:pPr>
      <w:r>
        <w:rPr>
          <w:rFonts w:eastAsia="仿宋"/>
          <w:rFonts w:ascii="仿宋" w:hAnsi="仿宋"/>
          <w:b/>
          <w:i w:val="0"/>
          <w:sz w:val="28"/>
        </w:rPr>
        <w:t>链 1（美-陆）</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对中美战略竞争的公开表态相对审慎，未见其对美国对华政策作出结构性批评，也未对中美关系走向作出具体预测。其整体取向接近"中美竞争是事实、台湾应避免被工具化"的蓝营传统立场。（C 级）</w:t>
      </w:r>
    </w:p>
    <w:p>
      <w:pPr>
        <w:spacing w:before="0" w:after="120" w:lineRule="auto" w:line="288"/>
        <w:ind w:firstLine="420"/>
        <w:jc w:val="both"/>
      </w:pPr>
      <w:r>
        <w:rPr>
          <w:rFonts w:eastAsia="仿宋"/>
          <w:rFonts w:ascii="仿宋" w:hAnsi="仿宋"/>
          <w:b/>
          <w:i w:val="0"/>
          <w:sz w:val="28"/>
        </w:rPr>
        <w:t>链 2（美-台）</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本人与美国官方或智库的公开互动记录极为有限，其网络重心明显偏向对陆一侧。在台美关系议题上，他支持维护台湾与美国的实质合作关系，但对"过度依赖美国"或"只谈台美不谈两岸"的单线路线持保留态度。其立场可概括为"台美合作必要、两岸交流优先"的双轨观。（C 级）</w:t>
      </w:r>
    </w:p>
    <w:p>
      <w:pPr>
        <w:spacing w:before="0" w:after="120" w:lineRule="auto" w:line="288"/>
        <w:ind w:firstLine="420"/>
        <w:jc w:val="both"/>
      </w:pPr>
      <w:r>
        <w:rPr>
          <w:rFonts w:eastAsia="仿宋"/>
          <w:rFonts w:ascii="仿宋" w:hAnsi="仿宋"/>
          <w:b/>
          <w:i w:val="0"/>
          <w:sz w:val="28"/>
        </w:rPr>
        <w:t>链 3（陆-台）</w:t>
      </w:r>
      <w:r>
        <w:rPr>
          <w:rFonts w:eastAsia="仿宋"/>
          <w:rFonts w:ascii="仿宋" w:hAnsi="仿宋"/>
          <w:b w:val="0"/>
          <w:i w:val="0"/>
          <w:sz w:val="28"/>
        </w:rPr>
        <w:t>：这是</w:t>
      </w:r>
      <w:r>
        <w:rPr>
          <w:rFonts w:eastAsia="仿宋"/>
          <w:rFonts w:ascii="仿宋" w:hAnsi="仿宋"/>
          <w:b/>
          <w:i w:val="0"/>
          <w:sz w:val="28"/>
        </w:rPr>
        <w:t>萧旭岑</w:t>
      </w:r>
      <w:r>
        <w:rPr>
          <w:rFonts w:eastAsia="仿宋"/>
          <w:rFonts w:ascii="仿宋" w:hAnsi="仿宋"/>
          <w:b w:val="0"/>
          <w:i w:val="0"/>
          <w:sz w:val="28"/>
        </w:rPr>
        <w:t>角色最核心的轴线，已在§3.8 详述，不赘。</w:t>
      </w:r>
    </w:p>
    <w:p>
      <w:pPr>
        <w:spacing w:before="0" w:after="120" w:lineRule="auto" w:line="288"/>
        <w:ind w:firstLine="420"/>
        <w:jc w:val="both"/>
      </w:pPr>
      <w:r>
        <w:rPr>
          <w:rFonts w:eastAsia="仿宋"/>
          <w:rFonts w:ascii="仿宋" w:hAnsi="仿宋"/>
          <w:b/>
          <w:i w:val="0"/>
          <w:sz w:val="28"/>
        </w:rPr>
        <w:t>链 4（台湾内部蓝绿白三方动态）</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对白色力量（</w:t>
      </w:r>
      <w:r>
        <w:rPr>
          <w:rFonts w:eastAsia="仿宋"/>
          <w:rFonts w:ascii="仿宋" w:hAnsi="仿宋"/>
          <w:b/>
          <w:i w:val="0"/>
          <w:sz w:val="28"/>
        </w:rPr>
        <w:t>民众党</w:t>
      </w:r>
      <w:r>
        <w:rPr>
          <w:rFonts w:eastAsia="仿宋"/>
          <w:rFonts w:ascii="仿宋" w:hAnsi="仿宋"/>
          <w:b w:val="0"/>
          <w:i w:val="0"/>
          <w:sz w:val="28"/>
        </w:rPr>
        <w:t>）的态度相对务实——2025 年党主席选举与</w:t>
      </w:r>
      <w:r>
        <w:rPr>
          <w:rFonts w:eastAsia="仿宋"/>
          <w:rFonts w:ascii="仿宋" w:hAnsi="仿宋"/>
          <w:b/>
          <w:i w:val="0"/>
          <w:sz w:val="28"/>
        </w:rPr>
        <w:t>郑丽文</w:t>
      </w:r>
      <w:r>
        <w:rPr>
          <w:rFonts w:eastAsia="仿宋"/>
          <w:rFonts w:ascii="仿宋" w:hAnsi="仿宋"/>
          <w:b w:val="0"/>
          <w:i w:val="0"/>
          <w:sz w:val="28"/>
        </w:rPr>
        <w:t>当选后的党内整合中，其对蓝白合作空间持开放姿态但保留警觉，主张蓝营应先完成自身路线清晰化再谈蓝白结构。对绿营的态度则较为刚性——其在 2026 年 2-3 月的公开回应中将绿营与部分蓝营批评者合并视为"政治斗争联盟"，这一态度的刚性程度超过</w:t>
      </w:r>
      <w:r>
        <w:rPr>
          <w:rFonts w:eastAsia="仿宋"/>
          <w:rFonts w:ascii="仿宋" w:hAnsi="仿宋"/>
          <w:b/>
          <w:i w:val="0"/>
          <w:sz w:val="28"/>
        </w:rPr>
        <w:t>马英九</w:t>
      </w:r>
      <w:r>
        <w:rPr>
          <w:rFonts w:eastAsia="仿宋"/>
          <w:rFonts w:ascii="仿宋" w:hAnsi="仿宋"/>
          <w:b w:val="0"/>
          <w:i w:val="0"/>
          <w:sz w:val="28"/>
        </w:rPr>
        <w:t>本人的平均水平，显示其在进入路线代言人角色后采取更明确的对抗姿态。（B 级）</w:t>
      </w:r>
    </w:p>
    <w:p>
      <w:pPr>
        <w:spacing w:before="0" w:after="120" w:lineRule="auto" w:line="288"/>
        <w:ind w:firstLine="420"/>
        <w:jc w:val="both"/>
      </w:pPr>
      <w:r>
        <w:rPr>
          <w:rFonts w:eastAsia="仿宋"/>
          <w:rFonts w:ascii="仿宋" w:hAnsi="仿宋"/>
          <w:b w:val="0"/>
          <w:i w:val="0"/>
          <w:sz w:val="28"/>
        </w:rPr>
        <w:t>综合四链动态，</w:t>
      </w:r>
      <w:r>
        <w:rPr>
          <w:rFonts w:eastAsia="仿宋"/>
          <w:rFonts w:ascii="仿宋" w:hAnsi="仿宋"/>
          <w:b/>
          <w:i w:val="0"/>
          <w:sz w:val="28"/>
        </w:rPr>
        <w:t>萧旭岑</w:t>
      </w:r>
      <w:r>
        <w:rPr>
          <w:rFonts w:eastAsia="仿宋"/>
          <w:rFonts w:ascii="仿宋" w:hAnsi="仿宋"/>
          <w:b w:val="0"/>
          <w:i w:val="0"/>
          <w:sz w:val="28"/>
        </w:rPr>
        <w:t xml:space="preserve">的战略定位属于"两岸轴优先、蓝营路线化代言、对美对白务实克制"的复合取向，其最大的路径依赖在于两岸交流的稳定性——一旦陆方因某种原因（如台湾 2028 大选结果不符合北京期待、或区域地缘政治突变）收紧对 </w:t>
      </w:r>
      <w:r>
        <w:rPr>
          <w:rFonts w:eastAsia="仿宋"/>
          <w:rFonts w:ascii="仿宋" w:hAnsi="仿宋"/>
          <w:b/>
          <w:i w:val="0"/>
          <w:sz w:val="28"/>
        </w:rPr>
        <w:t>KMT</w:t>
      </w:r>
      <w:r>
        <w:rPr>
          <w:rFonts w:eastAsia="仿宋"/>
          <w:rFonts w:ascii="仿宋" w:hAnsi="仿宋"/>
          <w:b w:val="0"/>
          <w:i w:val="0"/>
          <w:sz w:val="28"/>
        </w:rPr>
        <w:t xml:space="preserve"> 交流空间，其核心政治资本将面临结构性重估。（E 级，来自 SBP 与 George OpCode 交叉推论）</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第四篇：行为模式与决策风格深层分析</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维度</w:t>
            </w:r>
          </w:p>
        </w:tc>
        <w:tc>
          <w:tcPr>
            <w:tcW w:type="dxa" w:w="2158"/>
            <w:shd w:val="clear" w:color="auto" w:fill="2F5496"/>
          </w:tcPr>
          <w:p>
            <w:pPr>
              <w:spacing w:before="40" w:after="40"/>
              <w:jc w:val="center"/>
            </w:pPr>
            <w:r>
              <w:rPr>
                <w:rFonts w:eastAsia="黑体"/>
                <w:rFonts w:ascii="黑体" w:hAnsi="黑体"/>
                <w:b/>
                <w:color w:val="FFFFFF"/>
                <w:sz w:val="21"/>
              </w:rPr>
              <w:t>英文简写</w:t>
            </w:r>
          </w:p>
        </w:tc>
        <w:tc>
          <w:tcPr>
            <w:tcW w:type="dxa" w:w="2158"/>
            <w:shd w:val="clear" w:color="auto" w:fill="2F5496"/>
          </w:tcPr>
          <w:p>
            <w:pPr>
              <w:spacing w:before="40" w:after="40"/>
              <w:jc w:val="center"/>
            </w:pPr>
            <w:r>
              <w:rPr>
                <w:rFonts w:eastAsia="黑体"/>
                <w:rFonts w:ascii="黑体" w:hAnsi="黑体"/>
                <w:b/>
                <w:color w:val="FFFFFF"/>
                <w:sz w:val="21"/>
              </w:rPr>
              <w:t>1-7 评分</w:t>
            </w:r>
          </w:p>
        </w:tc>
        <w:tc>
          <w:tcPr>
            <w:tcW w:type="dxa" w:w="2158"/>
            <w:shd w:val="clear" w:color="auto" w:fill="2F5496"/>
          </w:tcPr>
          <w:p>
            <w:pPr>
              <w:spacing w:before="40" w:after="40"/>
              <w:jc w:val="center"/>
            </w:pPr>
            <w:r>
              <w:rPr>
                <w:rFonts w:eastAsia="黑体"/>
                <w:rFonts w:ascii="黑体" w:hAnsi="黑体"/>
                <w:b/>
                <w:color w:val="FFFFFF"/>
                <w:sz w:val="21"/>
              </w:rPr>
              <w:t>评估依据（证据等级）</w:t>
            </w:r>
          </w:p>
        </w:tc>
      </w:tr>
      <w:tr>
        <w:tc>
          <w:tcPr>
            <w:tcW w:type="dxa" w:w="2158"/>
            <w:shd w:val="clear" w:color="auto" w:fill="D6E4F0"/>
          </w:tcPr>
          <w:p>
            <w:pPr>
              <w:spacing w:before="40" w:after="40"/>
              <w:jc w:val="center"/>
            </w:pPr>
            <w:r>
              <w:rPr>
                <w:rFonts w:eastAsia="仿宋"/>
                <w:rFonts w:ascii="仿宋" w:hAnsi="仿宋"/>
                <w:b w:val="0"/>
                <w:sz w:val="19"/>
              </w:rPr>
              <w:t>控制感</w:t>
            </w:r>
          </w:p>
        </w:tc>
        <w:tc>
          <w:tcPr>
            <w:tcW w:type="dxa" w:w="2158"/>
            <w:shd w:val="clear" w:color="auto" w:fill="D6E4F0"/>
          </w:tcPr>
          <w:p>
            <w:pPr>
              <w:spacing w:before="40" w:after="40"/>
              <w:jc w:val="left"/>
            </w:pPr>
            <w:r>
              <w:rPr>
                <w:rFonts w:eastAsia="仿宋"/>
                <w:rFonts w:ascii="仿宋" w:hAnsi="仿宋"/>
                <w:b w:val="0"/>
                <w:sz w:val="19"/>
              </w:rPr>
              <w:t>BACE</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val="0"/>
                <w:sz w:val="19"/>
              </w:rPr>
              <w:t>长期为幕僚职，习惯于在既定框架内行动而非重塑框架；但 2026 年后副主席与国共平台执行显示有主动塑造领域的倾向（B）</w:t>
            </w:r>
          </w:p>
        </w:tc>
      </w:tr>
      <w:tr>
        <w:tc>
          <w:tcPr>
            <w:tcW w:type="dxa" w:w="2158"/>
            <w:shd w:val="clear" w:color="auto" w:fill="FFFFFF"/>
          </w:tcPr>
          <w:p>
            <w:pPr>
              <w:spacing w:before="40" w:after="40"/>
              <w:jc w:val="center"/>
            </w:pPr>
            <w:r>
              <w:rPr>
                <w:rFonts w:eastAsia="仿宋"/>
                <w:rFonts w:ascii="仿宋" w:hAnsi="仿宋"/>
                <w:b w:val="0"/>
                <w:sz w:val="19"/>
              </w:rPr>
              <w:t>复杂认知</w:t>
            </w:r>
          </w:p>
        </w:tc>
        <w:tc>
          <w:tcPr>
            <w:tcW w:type="dxa" w:w="2158"/>
            <w:shd w:val="clear" w:color="auto" w:fill="FFFFFF"/>
          </w:tcPr>
          <w:p>
            <w:pPr>
              <w:spacing w:before="40" w:after="40"/>
              <w:jc w:val="left"/>
            </w:pPr>
            <w:r>
              <w:rPr>
                <w:rFonts w:eastAsia="仿宋"/>
                <w:rFonts w:ascii="仿宋" w:hAnsi="仿宋"/>
                <w:b w:val="0"/>
                <w:sz w:val="19"/>
              </w:rPr>
              <w:t>CC</w:t>
            </w:r>
          </w:p>
        </w:tc>
        <w:tc>
          <w:tcPr>
            <w:tcW w:type="dxa" w:w="2158"/>
            <w:shd w:val="clear" w:color="auto" w:fill="FFFFFF"/>
          </w:tcPr>
          <w:p>
            <w:pPr>
              <w:spacing w:before="40" w:after="40"/>
              <w:jc w:val="left"/>
            </w:pPr>
            <w:r>
              <w:rPr>
                <w:rFonts w:eastAsia="仿宋"/>
                <w:rFonts w:ascii="仿宋" w:hAnsi="仿宋"/>
                <w:b w:val="0"/>
                <w:sz w:val="19"/>
              </w:rPr>
              <w:t>6</w:t>
            </w:r>
          </w:p>
        </w:tc>
        <w:tc>
          <w:tcPr>
            <w:tcW w:type="dxa" w:w="2158"/>
            <w:shd w:val="clear" w:color="auto" w:fill="FFFFFF"/>
          </w:tcPr>
          <w:p>
            <w:pPr>
              <w:spacing w:before="40" w:after="40"/>
              <w:jc w:val="left"/>
            </w:pPr>
            <w:r>
              <w:rPr>
                <w:rFonts w:eastAsia="仿宋"/>
                <w:rFonts w:ascii="仿宋" w:hAnsi="仿宋"/>
                <w:b w:val="0"/>
                <w:sz w:val="19"/>
              </w:rPr>
              <w:t xml:space="preserve">记者训练 + </w:t>
            </w:r>
            <w:r>
              <w:rPr>
                <w:rFonts w:eastAsia="仿宋"/>
                <w:rFonts w:ascii="仿宋" w:hAnsi="仿宋"/>
                <w:b/>
                <w:sz w:val="19"/>
              </w:rPr>
              <w:t>马习会</w:t>
            </w:r>
            <w:r>
              <w:rPr>
                <w:rFonts w:eastAsia="仿宋"/>
                <w:rFonts w:ascii="仿宋" w:hAnsi="仿宋"/>
                <w:b w:val="0"/>
                <w:sz w:val="19"/>
              </w:rPr>
              <w:t>统整经验 + 两岸话语建构 + 古典音乐鉴赏，多维度信息处理能力显著（A-B）</w:t>
            </w:r>
          </w:p>
        </w:tc>
      </w:tr>
      <w:tr>
        <w:tc>
          <w:tcPr>
            <w:tcW w:type="dxa" w:w="2158"/>
            <w:shd w:val="clear" w:color="auto" w:fill="D6E4F0"/>
          </w:tcPr>
          <w:p>
            <w:pPr>
              <w:spacing w:before="40" w:after="40"/>
              <w:jc w:val="center"/>
            </w:pPr>
            <w:r>
              <w:rPr>
                <w:rFonts w:eastAsia="仿宋"/>
                <w:rFonts w:ascii="仿宋" w:hAnsi="仿宋"/>
                <w:b w:val="0"/>
                <w:sz w:val="19"/>
              </w:rPr>
              <w:t>承担责任需要</w:t>
            </w:r>
          </w:p>
        </w:tc>
        <w:tc>
          <w:tcPr>
            <w:tcW w:type="dxa" w:w="2158"/>
            <w:shd w:val="clear" w:color="auto" w:fill="D6E4F0"/>
          </w:tcPr>
          <w:p>
            <w:pPr>
              <w:spacing w:before="40" w:after="40"/>
              <w:jc w:val="left"/>
            </w:pPr>
            <w:r>
              <w:rPr>
                <w:rFonts w:eastAsia="仿宋"/>
                <w:rFonts w:ascii="仿宋" w:hAnsi="仿宋"/>
                <w:b w:val="0"/>
                <w:sz w:val="19"/>
              </w:rPr>
              <w:t>NP</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接任</w:t>
            </w:r>
            <w:r>
              <w:rPr>
                <w:rFonts w:eastAsia="仿宋"/>
                <w:rFonts w:ascii="仿宋" w:hAnsi="仿宋"/>
                <w:b/>
                <w:sz w:val="19"/>
              </w:rPr>
              <w:t>马英九</w:t>
            </w:r>
            <w:r>
              <w:rPr>
                <w:rFonts w:eastAsia="仿宋"/>
                <w:rFonts w:ascii="仿宋" w:hAnsi="仿宋"/>
                <w:b w:val="0"/>
                <w:sz w:val="19"/>
              </w:rPr>
              <w:t>基金会执行长、</w:t>
            </w:r>
            <w:r>
              <w:rPr>
                <w:rFonts w:eastAsia="仿宋"/>
                <w:rFonts w:ascii="仿宋" w:hAnsi="仿宋"/>
                <w:b/>
                <w:sz w:val="19"/>
              </w:rPr>
              <w:t>马习会</w:t>
            </w:r>
            <w:r>
              <w:rPr>
                <w:rFonts w:eastAsia="仿宋"/>
                <w:rFonts w:ascii="仿宋" w:hAnsi="仿宋"/>
                <w:b w:val="0"/>
                <w:sz w:val="19"/>
              </w:rPr>
              <w:t>执行小组、国共平台重启等高风险敏感岗位（A）</w:t>
            </w:r>
          </w:p>
        </w:tc>
      </w:tr>
      <w:tr>
        <w:tc>
          <w:tcPr>
            <w:tcW w:type="dxa" w:w="2158"/>
            <w:shd w:val="clear" w:color="auto" w:fill="FFFFFF"/>
          </w:tcPr>
          <w:p>
            <w:pPr>
              <w:spacing w:before="40" w:after="40"/>
              <w:jc w:val="center"/>
            </w:pPr>
            <w:r>
              <w:rPr>
                <w:rFonts w:eastAsia="仿宋"/>
                <w:rFonts w:ascii="仿宋" w:hAnsi="仿宋"/>
                <w:b w:val="0"/>
                <w:sz w:val="19"/>
              </w:rPr>
              <w:t>自信</w:t>
            </w:r>
          </w:p>
        </w:tc>
        <w:tc>
          <w:tcPr>
            <w:tcW w:type="dxa" w:w="2158"/>
            <w:shd w:val="clear" w:color="auto" w:fill="FFFFFF"/>
          </w:tcPr>
          <w:p>
            <w:pPr>
              <w:spacing w:before="40" w:after="40"/>
              <w:jc w:val="left"/>
            </w:pPr>
            <w:r>
              <w:rPr>
                <w:rFonts w:eastAsia="仿宋"/>
                <w:rFonts w:ascii="仿宋" w:hAnsi="仿宋"/>
                <w:b w:val="0"/>
                <w:sz w:val="19"/>
              </w:rPr>
              <w:t>SC</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val="0"/>
                <w:sz w:val="19"/>
              </w:rPr>
              <w:t>公开表达坚定、话语建构能力强、2026 年争议中未迅速退让（B）</w:t>
            </w:r>
          </w:p>
        </w:tc>
      </w:tr>
      <w:tr>
        <w:tc>
          <w:tcPr>
            <w:tcW w:type="dxa" w:w="2158"/>
            <w:shd w:val="clear" w:color="auto" w:fill="D6E4F0"/>
          </w:tcPr>
          <w:p>
            <w:pPr>
              <w:spacing w:before="40" w:after="40"/>
              <w:jc w:val="center"/>
            </w:pPr>
            <w:r>
              <w:rPr>
                <w:rFonts w:eastAsia="仿宋"/>
                <w:rFonts w:ascii="仿宋" w:hAnsi="仿宋"/>
                <w:b w:val="0"/>
                <w:sz w:val="19"/>
              </w:rPr>
              <w:t>群体偏好</w:t>
            </w:r>
          </w:p>
        </w:tc>
        <w:tc>
          <w:tcPr>
            <w:tcW w:type="dxa" w:w="2158"/>
            <w:shd w:val="clear" w:color="auto" w:fill="D6E4F0"/>
          </w:tcPr>
          <w:p>
            <w:pPr>
              <w:spacing w:before="40" w:after="40"/>
              <w:jc w:val="left"/>
            </w:pPr>
            <w:r>
              <w:rPr>
                <w:rFonts w:eastAsia="仿宋"/>
                <w:rFonts w:ascii="仿宋" w:hAnsi="仿宋"/>
                <w:b w:val="0"/>
                <w:sz w:val="19"/>
              </w:rPr>
              <w:t>IGB</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对"中华民国/中华民族"与</w:t>
            </w:r>
            <w:r>
              <w:rPr>
                <w:rFonts w:eastAsia="仿宋"/>
                <w:rFonts w:ascii="仿宋" w:hAnsi="仿宋"/>
                <w:b/>
                <w:sz w:val="19"/>
              </w:rPr>
              <w:t>国民党</w:t>
            </w:r>
            <w:r>
              <w:rPr>
                <w:rFonts w:eastAsia="仿宋"/>
                <w:rFonts w:ascii="仿宋" w:hAnsi="仿宋"/>
                <w:b w:val="0"/>
                <w:sz w:val="19"/>
              </w:rPr>
              <w:t>的双重强烈认同（B）</w:t>
            </w:r>
          </w:p>
        </w:tc>
      </w:tr>
      <w:tr>
        <w:tc>
          <w:tcPr>
            <w:tcW w:type="dxa" w:w="2158"/>
            <w:shd w:val="clear" w:color="auto" w:fill="FFFFFF"/>
          </w:tcPr>
          <w:p>
            <w:pPr>
              <w:spacing w:before="40" w:after="40"/>
              <w:jc w:val="center"/>
            </w:pPr>
            <w:r>
              <w:rPr>
                <w:rFonts w:eastAsia="仿宋"/>
                <w:rFonts w:ascii="仿宋" w:hAnsi="仿宋"/>
                <w:b w:val="0"/>
                <w:sz w:val="19"/>
              </w:rPr>
              <w:t>不信任他人</w:t>
            </w:r>
          </w:p>
        </w:tc>
        <w:tc>
          <w:tcPr>
            <w:tcW w:type="dxa" w:w="2158"/>
            <w:shd w:val="clear" w:color="auto" w:fill="FFFFFF"/>
          </w:tcPr>
          <w:p>
            <w:pPr>
              <w:spacing w:before="40" w:after="40"/>
              <w:jc w:val="left"/>
            </w:pPr>
            <w:r>
              <w:rPr>
                <w:rFonts w:eastAsia="仿宋"/>
                <w:rFonts w:ascii="仿宋" w:hAnsi="仿宋"/>
                <w:b w:val="0"/>
                <w:sz w:val="19"/>
              </w:rPr>
              <w:t>DIS</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整体合作倾向明显，但在 2026 年争议中对"调查小组"与部分对手表现警戒（B）</w:t>
            </w:r>
          </w:p>
        </w:tc>
      </w:tr>
      <w:tr>
        <w:tc>
          <w:tcPr>
            <w:tcW w:type="dxa" w:w="2158"/>
            <w:shd w:val="clear" w:color="auto" w:fill="D6E4F0"/>
          </w:tcPr>
          <w:p>
            <w:pPr>
              <w:spacing w:before="40" w:after="40"/>
              <w:jc w:val="center"/>
            </w:pPr>
            <w:r>
              <w:rPr>
                <w:rFonts w:eastAsia="仿宋"/>
                <w:rFonts w:ascii="仿宋" w:hAnsi="仿宋"/>
                <w:b w:val="0"/>
                <w:sz w:val="19"/>
              </w:rPr>
              <w:t>问题解决 vs 关系导向</w:t>
            </w:r>
          </w:p>
        </w:tc>
        <w:tc>
          <w:tcPr>
            <w:tcW w:type="dxa" w:w="2158"/>
            <w:shd w:val="clear" w:color="auto" w:fill="D6E4F0"/>
          </w:tcPr>
          <w:p>
            <w:pPr>
              <w:spacing w:before="40" w:after="40"/>
              <w:jc w:val="left"/>
            </w:pPr>
            <w:r>
              <w:rPr>
                <w:rFonts w:eastAsia="仿宋"/>
                <w:rFonts w:ascii="仿宋" w:hAnsi="仿宋"/>
                <w:b w:val="0"/>
                <w:sz w:val="19"/>
              </w:rPr>
              <w:t>TASK</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兼具任务执行力（</w:t>
            </w:r>
            <w:r>
              <w:rPr>
                <w:rFonts w:eastAsia="仿宋"/>
                <w:rFonts w:ascii="仿宋" w:hAnsi="仿宋"/>
                <w:b/>
                <w:sz w:val="19"/>
              </w:rPr>
              <w:t>马习会</w:t>
            </w:r>
            <w:r>
              <w:rPr>
                <w:rFonts w:eastAsia="仿宋"/>
                <w:rFonts w:ascii="仿宋" w:hAnsi="仿宋"/>
                <w:b w:val="0"/>
                <w:sz w:val="19"/>
              </w:rPr>
              <w:t>统整）与关系网络调用能力（三层权力网络），两者接近平衡（B）</w:t>
            </w:r>
          </w:p>
        </w:tc>
      </w:tr>
    </w:tbl>
    <w:p/>
    <w:p>
      <w:pPr>
        <w:spacing w:before="0" w:after="120" w:lineRule="auto" w:line="288"/>
        <w:ind w:firstLine="420"/>
        <w:jc w:val="both"/>
      </w:pPr>
      <w:r>
        <w:rPr>
          <w:rFonts w:eastAsia="仿宋"/>
          <w:rFonts w:ascii="仿宋" w:hAnsi="仿宋"/>
          <w:b/>
          <w:i w:val="0"/>
          <w:sz w:val="28"/>
        </w:rPr>
        <w:t>LTA 综合叙述</w:t>
      </w:r>
      <w:r>
        <w:rPr>
          <w:rFonts w:eastAsia="仿宋"/>
          <w:rFonts w:ascii="仿宋" w:hAnsi="仿宋"/>
          <w:b w:val="0"/>
          <w:i w:val="0"/>
          <w:sz w:val="28"/>
        </w:rPr>
        <w:t>：Hermann 七维度呈现出一个"高复杂认知 + 高群体认同 + 中等控制感"的典型技术官僚型幕僚画像。其复杂认知维度的高分（6）与群体认同维度的高分（6）形成结构性张力——高复杂认知使其能够理解两岸议题的多重面向与对岸逻辑，但高群体认同（</w:t>
      </w:r>
      <w:r>
        <w:rPr>
          <w:rFonts w:eastAsia="仿宋"/>
          <w:rFonts w:ascii="仿宋" w:hAnsi="仿宋"/>
          <w:b/>
          <w:i w:val="0"/>
          <w:sz w:val="28"/>
        </w:rPr>
        <w:t>国民党</w:t>
      </w:r>
      <w:r>
        <w:rPr>
          <w:rFonts w:eastAsia="仿宋"/>
          <w:rFonts w:ascii="仿宋" w:hAnsi="仿宋"/>
          <w:b w:val="0"/>
          <w:i w:val="0"/>
          <w:sz w:val="28"/>
        </w:rPr>
        <w:t xml:space="preserve"> + 中华民国认同）使其在关键表态时表现出明显的阵营立场，而非学术意义上的"中立分析者"。这种张力在 2026 年 2 月"原汁原味</w:t>
      </w:r>
      <w:r>
        <w:rPr>
          <w:rFonts w:eastAsia="仿宋"/>
          <w:rFonts w:ascii="仿宋" w:hAnsi="仿宋"/>
          <w:b/>
          <w:i w:val="0"/>
          <w:sz w:val="28"/>
        </w:rPr>
        <w:t>九二共识</w:t>
      </w:r>
      <w:r>
        <w:rPr>
          <w:rFonts w:eastAsia="仿宋"/>
          <w:rFonts w:ascii="仿宋" w:hAnsi="仿宋"/>
          <w:b w:val="0"/>
          <w:i w:val="0"/>
          <w:sz w:val="28"/>
        </w:rPr>
        <w:t>"表述中得到集中体现——复杂认知让他设计出精巧的话语架构，而群体认同让他选择严格版本而非模糊版本作为交付物。其控制感评分（4）相对偏低，反映其长期幕僚经验形成的"在框架内最大化"而非"重塑框架"的行事倾向；这一特点在其升任副主席后可能成为限制——副主席岗位本身要求更高的独立路线塑造能力，而非纯执行能力。（Hermann 综合 E 级）</w:t>
      </w:r>
    </w:p>
    <w:p>
      <w:pPr>
        <w:spacing w:before="0" w:after="120" w:lineRule="auto" w:line="288"/>
        <w:ind w:firstLine="420"/>
        <w:jc w:val="both"/>
      </w:pPr>
      <w:r>
        <w:rPr>
          <w:rFonts w:eastAsia="仿宋"/>
          <w:rFonts w:ascii="仿宋" w:hAnsi="仿宋"/>
          <w:b/>
          <w:i w:val="0"/>
          <w:sz w:val="28"/>
        </w:rPr>
        <w:t>P-1（政治世界的基本性质）</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将政治世界视为"结构性冲突与合作并存"的复合场域，既非纯对抗也非纯合作。在两岸问题上，其基本信念是"共同利益可通过正确话语架构被激活"，这一乐观主义与其话语建构者身份一致。（E 级）</w:t>
      </w:r>
    </w:p>
    <w:p>
      <w:pPr>
        <w:spacing w:before="0" w:after="120" w:lineRule="auto" w:line="288"/>
        <w:ind w:firstLine="420"/>
        <w:jc w:val="both"/>
      </w:pPr>
      <w:r>
        <w:rPr>
          <w:rFonts w:eastAsia="仿宋"/>
          <w:rFonts w:ascii="仿宋" w:hAnsi="仿宋"/>
          <w:b/>
          <w:i w:val="0"/>
          <w:sz w:val="28"/>
        </w:rPr>
        <w:t>P-2（对立面的基本性质）</w:t>
      </w:r>
      <w:r>
        <w:rPr>
          <w:rFonts w:eastAsia="仿宋"/>
          <w:rFonts w:ascii="仿宋" w:hAnsi="仿宋"/>
          <w:b w:val="0"/>
          <w:i w:val="0"/>
          <w:sz w:val="28"/>
        </w:rPr>
        <w:t>：对大陆方面的基本认知为"可沟通、有底线、但底线可通过尊重其核心关切获得弹性"，这一认知与 P4 期间的亲身实践形成相互印证。对绿营的基本认知则呈现更刚性特征——在 P5 阶段公开言论中，其将绿营视为"意识形态对手而非可协商伙伴"。（E 级）</w:t>
      </w:r>
    </w:p>
    <w:p>
      <w:pPr>
        <w:spacing w:before="0" w:after="120" w:lineRule="auto" w:line="288"/>
        <w:ind w:firstLine="420"/>
        <w:jc w:val="both"/>
      </w:pPr>
      <w:r>
        <w:rPr>
          <w:rFonts w:eastAsia="仿宋"/>
          <w:rFonts w:ascii="仿宋" w:hAnsi="仿宋"/>
          <w:b/>
          <w:i w:val="0"/>
          <w:sz w:val="28"/>
        </w:rPr>
        <w:t>P-3（历史的可控性与可预测性）</w:t>
      </w:r>
      <w:r>
        <w:rPr>
          <w:rFonts w:eastAsia="仿宋"/>
          <w:rFonts w:ascii="仿宋" w:hAnsi="仿宋"/>
          <w:b w:val="0"/>
          <w:i w:val="0"/>
          <w:sz w:val="28"/>
        </w:rPr>
        <w:t>：倾向于相信历史进程具有可塑性，"正确的话语 + 正确的时机 + 正确的节点人物"能够改变轨道。2026 年重启国共平台被其视为这一信念的验证案例。（E 级）</w:t>
      </w:r>
    </w:p>
    <w:p>
      <w:pPr>
        <w:spacing w:before="0" w:after="120" w:lineRule="auto" w:line="288"/>
        <w:ind w:firstLine="420"/>
        <w:jc w:val="both"/>
      </w:pPr>
      <w:r>
        <w:rPr>
          <w:rFonts w:eastAsia="仿宋"/>
          <w:rFonts w:ascii="仿宋" w:hAnsi="仿宋"/>
          <w:b/>
          <w:i w:val="0"/>
          <w:sz w:val="28"/>
        </w:rPr>
        <w:t>P-4（行动者的角色与影响）</w:t>
      </w:r>
      <w:r>
        <w:rPr>
          <w:rFonts w:eastAsia="仿宋"/>
          <w:rFonts w:ascii="仿宋" w:hAnsi="仿宋"/>
          <w:b w:val="0"/>
          <w:i w:val="0"/>
          <w:sz w:val="28"/>
        </w:rPr>
        <w:t>：相信个人节点在关键历史时刻能够发挥超比例作用，这是其自身职业生涯的直接写照——从</w:t>
      </w:r>
      <w:r>
        <w:rPr>
          <w:rFonts w:eastAsia="仿宋"/>
          <w:rFonts w:ascii="仿宋" w:hAnsi="仿宋"/>
          <w:b/>
          <w:i w:val="0"/>
          <w:sz w:val="28"/>
        </w:rPr>
        <w:t>马习会</w:t>
      </w:r>
      <w:r>
        <w:rPr>
          <w:rFonts w:eastAsia="仿宋"/>
          <w:rFonts w:ascii="仿宋" w:hAnsi="仿宋"/>
          <w:b w:val="0"/>
          <w:i w:val="0"/>
          <w:sz w:val="28"/>
        </w:rPr>
        <w:t>执行长到国共平台重启执行者，其始终将自己置于关键节点位置。（E 级）</w:t>
      </w:r>
    </w:p>
    <w:p>
      <w:pPr>
        <w:spacing w:before="0" w:after="120" w:lineRule="auto" w:line="288"/>
        <w:ind w:firstLine="420"/>
        <w:jc w:val="both"/>
      </w:pPr>
      <w:r>
        <w:rPr>
          <w:rFonts w:eastAsia="仿宋"/>
          <w:rFonts w:ascii="仿宋" w:hAnsi="仿宋"/>
          <w:b/>
          <w:i w:val="0"/>
          <w:sz w:val="28"/>
        </w:rPr>
        <w:t>P-5（历史中偶然与必然的关系）</w:t>
      </w:r>
      <w:r>
        <w:rPr>
          <w:rFonts w:eastAsia="仿宋"/>
          <w:rFonts w:ascii="仿宋" w:hAnsi="仿宋"/>
          <w:b w:val="0"/>
          <w:i w:val="0"/>
          <w:sz w:val="28"/>
        </w:rPr>
        <w:t>：偏向"关键节点论"，即在少数关键节点上偶然事件影响重大，而在日常运作中结构性因素主导。（E 级）</w:t>
      </w:r>
    </w:p>
    <w:p>
      <w:pPr>
        <w:spacing w:before="0" w:after="120" w:lineRule="auto" w:line="288"/>
        <w:ind w:firstLine="420"/>
        <w:jc w:val="both"/>
      </w:pPr>
      <w:r>
        <w:rPr>
          <w:rFonts w:eastAsia="仿宋"/>
          <w:rFonts w:ascii="仿宋" w:hAnsi="仿宋"/>
          <w:b/>
          <w:i w:val="0"/>
          <w:sz w:val="28"/>
        </w:rPr>
        <w:t>I-1（政治行动的基本取向）</w:t>
      </w:r>
      <w:r>
        <w:rPr>
          <w:rFonts w:eastAsia="仿宋"/>
          <w:rFonts w:ascii="仿宋" w:hAnsi="仿宋"/>
          <w:b w:val="0"/>
          <w:i w:val="0"/>
          <w:sz w:val="28"/>
        </w:rPr>
        <w:t>：合作导向 &gt; 冲突导向，但前提是"能够在对方可接受的话语框架内获得合作"。（E 级）</w:t>
      </w:r>
    </w:p>
    <w:p>
      <w:pPr>
        <w:spacing w:before="0" w:after="120" w:lineRule="auto" w:line="288"/>
        <w:ind w:firstLine="420"/>
        <w:jc w:val="both"/>
      </w:pPr>
      <w:r>
        <w:rPr>
          <w:rFonts w:eastAsia="仿宋"/>
          <w:rFonts w:ascii="仿宋" w:hAnsi="仿宋"/>
          <w:b/>
          <w:i w:val="0"/>
          <w:sz w:val="28"/>
        </w:rPr>
        <w:t>I-2（目标实现的最佳方式）</w:t>
      </w:r>
      <w:r>
        <w:rPr>
          <w:rFonts w:eastAsia="仿宋"/>
          <w:rFonts w:ascii="仿宋" w:hAnsi="仿宋"/>
          <w:b w:val="0"/>
          <w:i w:val="0"/>
          <w:sz w:val="28"/>
        </w:rPr>
        <w:t>：强调话语建构 + 关系网络 + 节点把握的三合一策略，较少依赖制度改革或大规模动员。（E 级）</w:t>
      </w:r>
    </w:p>
    <w:p>
      <w:pPr>
        <w:spacing w:before="0" w:after="120" w:lineRule="auto" w:line="288"/>
        <w:ind w:firstLine="420"/>
        <w:jc w:val="both"/>
      </w:pPr>
      <w:r>
        <w:rPr>
          <w:rFonts w:eastAsia="仿宋"/>
          <w:rFonts w:ascii="仿宋" w:hAnsi="仿宋"/>
          <w:b/>
          <w:i w:val="0"/>
          <w:sz w:val="28"/>
        </w:rPr>
        <w:t>I-3（风险计算方式）</w:t>
      </w:r>
      <w:r>
        <w:rPr>
          <w:rFonts w:eastAsia="仿宋"/>
          <w:rFonts w:ascii="仿宋" w:hAnsi="仿宋"/>
          <w:b w:val="0"/>
          <w:i w:val="0"/>
          <w:sz w:val="28"/>
        </w:rPr>
        <w:t>：中等偏高的风险承受度。接受国共平台重启这种高政治敏感度任务，表明其在值得的目标前愿意承担显著个人风险。（E 级）</w:t>
      </w:r>
    </w:p>
    <w:p>
      <w:pPr>
        <w:spacing w:before="0" w:after="120" w:lineRule="auto" w:line="288"/>
        <w:ind w:firstLine="420"/>
        <w:jc w:val="both"/>
      </w:pPr>
      <w:r>
        <w:rPr>
          <w:rFonts w:eastAsia="仿宋"/>
          <w:rFonts w:ascii="仿宋" w:hAnsi="仿宋"/>
          <w:b/>
          <w:i w:val="0"/>
          <w:sz w:val="28"/>
        </w:rPr>
        <w:t>I-4（时机把握）</w:t>
      </w:r>
      <w:r>
        <w:rPr>
          <w:rFonts w:eastAsia="仿宋"/>
          <w:rFonts w:ascii="仿宋" w:hAnsi="仿宋"/>
          <w:b w:val="0"/>
          <w:i w:val="0"/>
          <w:sz w:val="28"/>
        </w:rPr>
        <w:t>：长期耐心型（在</w:t>
      </w:r>
      <w:r>
        <w:rPr>
          <w:rFonts w:eastAsia="仿宋"/>
          <w:rFonts w:ascii="仿宋" w:hAnsi="仿宋"/>
          <w:b/>
          <w:i w:val="0"/>
          <w:sz w:val="28"/>
        </w:rPr>
        <w:t>马英九</w:t>
      </w:r>
      <w:r>
        <w:rPr>
          <w:rFonts w:eastAsia="仿宋"/>
          <w:rFonts w:ascii="仿宋" w:hAnsi="仿宋"/>
          <w:b w:val="0"/>
          <w:i w:val="0"/>
          <w:sz w:val="28"/>
        </w:rPr>
        <w:t>基金会经营十年）+ 关键节点爆发型（</w:t>
      </w:r>
      <w:r>
        <w:rPr>
          <w:rFonts w:eastAsia="仿宋"/>
          <w:rFonts w:ascii="仿宋" w:hAnsi="仿宋"/>
          <w:b/>
          <w:i w:val="0"/>
          <w:sz w:val="28"/>
        </w:rPr>
        <w:t>马习会</w:t>
      </w:r>
      <w:r>
        <w:rPr>
          <w:rFonts w:eastAsia="仿宋"/>
          <w:rFonts w:ascii="仿宋" w:hAnsi="仿宋"/>
          <w:b w:val="0"/>
          <w:i w:val="0"/>
          <w:sz w:val="28"/>
        </w:rPr>
        <w:t>与 2026 国共重启）的复合时机观。（E 级）</w:t>
      </w:r>
    </w:p>
    <w:p>
      <w:pPr>
        <w:spacing w:before="0" w:after="120" w:lineRule="auto" w:line="288"/>
        <w:ind w:firstLine="420"/>
        <w:jc w:val="both"/>
      </w:pPr>
      <w:r>
        <w:rPr>
          <w:rFonts w:eastAsia="仿宋"/>
          <w:rFonts w:ascii="仿宋" w:hAnsi="仿宋"/>
          <w:b/>
          <w:i w:val="0"/>
          <w:sz w:val="28"/>
        </w:rPr>
        <w:t>I-5（政治手段的灵活性）</w:t>
      </w:r>
      <w:r>
        <w:rPr>
          <w:rFonts w:eastAsia="仿宋"/>
          <w:rFonts w:ascii="仿宋" w:hAnsi="仿宋"/>
          <w:b w:val="0"/>
          <w:i w:val="0"/>
          <w:sz w:val="28"/>
        </w:rPr>
        <w:t>：话语灵活但立场核心刚性。即在表述层面（如"原汁原味"、"互利共荣"）具有精巧弹性，但对</w:t>
      </w:r>
      <w:r>
        <w:rPr>
          <w:rFonts w:eastAsia="仿宋"/>
          <w:rFonts w:ascii="仿宋" w:hAnsi="仿宋"/>
          <w:b/>
          <w:i w:val="0"/>
          <w:sz w:val="28"/>
        </w:rPr>
        <w:t>九二共识</w:t>
      </w:r>
      <w:r>
        <w:rPr>
          <w:rFonts w:eastAsia="仿宋"/>
          <w:rFonts w:ascii="仿宋" w:hAnsi="仿宋"/>
          <w:b w:val="0"/>
          <w:i w:val="0"/>
          <w:sz w:val="28"/>
        </w:rPr>
        <w:t>与反台独等核心立场不作让步。（E 级）</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三维动机的评估如下：</w:t>
      </w:r>
      <w:r>
        <w:rPr>
          <w:rFonts w:eastAsia="仿宋"/>
          <w:rFonts w:ascii="仿宋" w:hAnsi="仿宋"/>
          <w:b/>
          <w:i w:val="0"/>
          <w:sz w:val="28"/>
        </w:rPr>
        <w:t>权力动机 = 中高</w:t>
      </w:r>
      <w:r>
        <w:rPr>
          <w:rFonts w:eastAsia="仿宋"/>
          <w:rFonts w:ascii="仿宋" w:hAnsi="仿宋"/>
          <w:b w:val="0"/>
          <w:i w:val="0"/>
          <w:sz w:val="28"/>
        </w:rPr>
        <w:t>，表现为对关键决策节点的追求、对党务核心圈层的长期渗透、以及对路线话语权的争夺；但其权力动机不体现为追求选举公职或高调曝光，而是"影响决策进程"的深层权力。</w:t>
      </w:r>
      <w:r>
        <w:rPr>
          <w:rFonts w:eastAsia="仿宋"/>
          <w:rFonts w:ascii="仿宋" w:hAnsi="仿宋"/>
          <w:b/>
          <w:i w:val="0"/>
          <w:sz w:val="28"/>
        </w:rPr>
        <w:t>成就动机 = 高</w:t>
      </w:r>
      <w:r>
        <w:rPr>
          <w:rFonts w:eastAsia="仿宋"/>
          <w:rFonts w:ascii="仿宋" w:hAnsi="仿宋"/>
          <w:b w:val="0"/>
          <w:i w:val="0"/>
          <w:sz w:val="28"/>
        </w:rPr>
        <w:t>，表现为对"完美执行"的高标准自我要求（</w:t>
      </w:r>
      <w:r>
        <w:rPr>
          <w:rFonts w:eastAsia="仿宋"/>
          <w:rFonts w:ascii="仿宋" w:hAnsi="仿宋"/>
          <w:b/>
          <w:i w:val="0"/>
          <w:sz w:val="28"/>
        </w:rPr>
        <w:t>马习会</w:t>
      </w:r>
      <w:r>
        <w:rPr>
          <w:rFonts w:eastAsia="仿宋"/>
          <w:rFonts w:ascii="仿宋" w:hAnsi="仿宋"/>
          <w:b w:val="0"/>
          <w:i w:val="0"/>
          <w:sz w:val="28"/>
        </w:rPr>
        <w:t>统整即为证据）、对话语架构精巧性的追求、以及在古典音乐评论等非政治领域的深度钻研。</w:t>
      </w:r>
      <w:r>
        <w:rPr>
          <w:rFonts w:eastAsia="仿宋"/>
          <w:rFonts w:ascii="仿宋" w:hAnsi="仿宋"/>
          <w:b/>
          <w:i w:val="0"/>
          <w:sz w:val="28"/>
        </w:rPr>
        <w:t>亲和动机 = 中</w:t>
      </w:r>
      <w:r>
        <w:rPr>
          <w:rFonts w:eastAsia="仿宋"/>
          <w:rFonts w:ascii="仿宋" w:hAnsi="仿宋"/>
          <w:b w:val="0"/>
          <w:i w:val="0"/>
          <w:sz w:val="28"/>
        </w:rPr>
        <w:t>，其关系网络虽广但深度友谊相对克制，更多属于"战略合作关系"而非"情感亲密关系"。</w:t>
      </w:r>
    </w:p>
    <w:p>
      <w:pPr>
        <w:spacing w:before="0" w:after="120" w:lineRule="auto" w:line="288"/>
        <w:ind w:firstLine="420"/>
        <w:jc w:val="both"/>
      </w:pPr>
      <w:r>
        <w:rPr>
          <w:rFonts w:eastAsia="仿宋"/>
          <w:rFonts w:ascii="仿宋" w:hAnsi="仿宋"/>
          <w:b/>
          <w:i w:val="0"/>
          <w:sz w:val="28"/>
        </w:rPr>
        <w:t>组合预测</w:t>
      </w:r>
      <w:r>
        <w:rPr>
          <w:rFonts w:eastAsia="仿宋"/>
          <w:rFonts w:ascii="仿宋" w:hAnsi="仿宋"/>
          <w:b w:val="0"/>
          <w:i w:val="0"/>
          <w:sz w:val="28"/>
        </w:rPr>
        <w:t>：高成就 + 中高权力 + 中亲和的组合，对应于"成就驱动的战略型行动者"——其决策模式倾向于"设定困难目标并通过精密设计实现"，而非"通过情感联结或权力博弈实现"。这一组合与历史上 Kissinger、周恩来等"话语建构型外交家"的动机画像有部分相似，但规模与位阶远不及。（Winter 综合 E 级）</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在 Barber 四象限中最贴近</w:t>
      </w:r>
      <w:r>
        <w:rPr>
          <w:rFonts w:eastAsia="仿宋"/>
          <w:rFonts w:ascii="仿宋" w:hAnsi="仿宋"/>
          <w:b/>
          <w:i w:val="0"/>
          <w:sz w:val="28"/>
        </w:rPr>
        <w:t>"主动—正向型"（Active-Positive）</w:t>
      </w:r>
      <w:r>
        <w:rPr>
          <w:rFonts w:eastAsia="仿宋"/>
          <w:rFonts w:ascii="仿宋" w:hAnsi="仿宋"/>
          <w:b w:val="0"/>
          <w:i w:val="0"/>
          <w:sz w:val="28"/>
        </w:rPr>
        <w:t>：主动体现于其在关键节点（</w:t>
      </w:r>
      <w:r>
        <w:rPr>
          <w:rFonts w:eastAsia="仿宋"/>
          <w:rFonts w:ascii="仿宋" w:hAnsi="仿宋"/>
          <w:b/>
          <w:i w:val="0"/>
          <w:sz w:val="28"/>
        </w:rPr>
        <w:t>马习会</w:t>
      </w:r>
      <w:r>
        <w:rPr>
          <w:rFonts w:eastAsia="仿宋"/>
          <w:rFonts w:ascii="仿宋" w:hAnsi="仿宋"/>
          <w:b w:val="0"/>
          <w:i w:val="0"/>
          <w:sz w:val="28"/>
        </w:rPr>
        <w:t>、国共重启）的积极介入与长期</w:t>
      </w:r>
      <w:r>
        <w:rPr>
          <w:rFonts w:eastAsia="仿宋"/>
          <w:rFonts w:ascii="仿宋" w:hAnsi="仿宋"/>
          <w:b/>
          <w:i w:val="0"/>
          <w:sz w:val="28"/>
        </w:rPr>
        <w:t>马英九</w:t>
      </w:r>
      <w:r>
        <w:rPr>
          <w:rFonts w:eastAsia="仿宋"/>
          <w:rFonts w:ascii="仿宋" w:hAnsi="仿宋"/>
          <w:b w:val="0"/>
          <w:i w:val="0"/>
          <w:sz w:val="28"/>
        </w:rPr>
        <w:t xml:space="preserve">基金会经营的持续投入；正向体现于其对政治工作的享受态度、对文化艺术的热忱、以及整体偏乐观的世界观。这一类型在 Barber 原始分析中被视为相对健康的领导人格类型（与 </w:t>
      </w:r>
      <w:r>
        <w:rPr>
          <w:rFonts w:eastAsia="仿宋"/>
          <w:rFonts w:ascii="仿宋" w:hAnsi="仿宋"/>
          <w:b/>
          <w:i w:val="0"/>
          <w:sz w:val="28"/>
        </w:rPr>
        <w:t>Active-Negative</w:t>
      </w:r>
      <w:r>
        <w:rPr>
          <w:rFonts w:eastAsia="仿宋"/>
          <w:rFonts w:ascii="仿宋" w:hAnsi="仿宋"/>
          <w:b w:val="0"/>
          <w:i w:val="0"/>
          <w:sz w:val="28"/>
        </w:rPr>
        <w:t xml:space="preserve"> 的 Nixon 型形成对比）。</w:t>
      </w:r>
    </w:p>
    <w:p>
      <w:pPr>
        <w:spacing w:before="0" w:after="120" w:lineRule="auto" w:line="288"/>
        <w:ind w:firstLine="420"/>
        <w:jc w:val="both"/>
      </w:pPr>
      <w:r>
        <w:rPr>
          <w:rFonts w:eastAsia="仿宋"/>
          <w:rFonts w:ascii="仿宋" w:hAnsi="仿宋"/>
          <w:b w:val="0"/>
          <w:i w:val="0"/>
          <w:sz w:val="28"/>
        </w:rPr>
        <w:t xml:space="preserve">然而，2026 年 2-3 月基金会争议中其面对指控时的刚性回应、以及"怒揭罗生门"的情绪化表达，显示其在高压情境下可能向 </w:t>
      </w:r>
      <w:r>
        <w:rPr>
          <w:rFonts w:eastAsia="仿宋"/>
          <w:rFonts w:ascii="仿宋" w:hAnsi="仿宋"/>
          <w:b/>
          <w:i w:val="0"/>
          <w:sz w:val="28"/>
        </w:rPr>
        <w:t>Active-Negative</w:t>
      </w:r>
      <w:r>
        <w:rPr>
          <w:rFonts w:eastAsia="仿宋"/>
          <w:rFonts w:ascii="仿宋" w:hAnsi="仿宋"/>
          <w:b w:val="0"/>
          <w:i w:val="0"/>
          <w:sz w:val="28"/>
        </w:rPr>
        <w:t xml:space="preserve"> 方向出现短期偏移——即在被切割感强烈时采取更激烈防御姿态，这一偏移对其长期政治生命的影响尚需观察。（Barber 综合 E 级）</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第五篇：人格特征与认知模式研判</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维度</w:t>
            </w:r>
          </w:p>
        </w:tc>
        <w:tc>
          <w:tcPr>
            <w:tcW w:type="dxa" w:w="2878"/>
            <w:shd w:val="clear" w:color="auto" w:fill="2F5496"/>
          </w:tcPr>
          <w:p>
            <w:pPr>
              <w:spacing w:before="40" w:after="40"/>
              <w:jc w:val="center"/>
            </w:pPr>
            <w:r>
              <w:rPr>
                <w:rFonts w:eastAsia="黑体"/>
                <w:rFonts w:ascii="黑体" w:hAnsi="黑体"/>
                <w:b/>
                <w:color w:val="FFFFFF"/>
                <w:sz w:val="21"/>
              </w:rPr>
              <w:t>判定</w:t>
            </w:r>
          </w:p>
        </w:tc>
        <w:tc>
          <w:tcPr>
            <w:tcW w:type="dxa" w:w="2878"/>
            <w:shd w:val="clear" w:color="auto" w:fill="2F5496"/>
          </w:tcPr>
          <w:p>
            <w:pPr>
              <w:spacing w:before="40" w:after="40"/>
              <w:jc w:val="center"/>
            </w:pPr>
            <w:r>
              <w:rPr>
                <w:rFonts w:eastAsia="黑体"/>
                <w:rFonts w:ascii="黑体" w:hAnsi="黑体"/>
                <w:b/>
                <w:color w:val="FFFFFF"/>
                <w:sz w:val="21"/>
              </w:rPr>
              <w:t>依据（证据等级）</w:t>
            </w:r>
          </w:p>
        </w:tc>
      </w:tr>
      <w:tr>
        <w:tc>
          <w:tcPr>
            <w:tcW w:type="dxa" w:w="2878"/>
            <w:shd w:val="clear" w:color="auto" w:fill="D6E4F0"/>
          </w:tcPr>
          <w:p>
            <w:pPr>
              <w:spacing w:before="40" w:after="40"/>
              <w:jc w:val="center"/>
            </w:pPr>
            <w:r>
              <w:rPr>
                <w:rFonts w:eastAsia="仿宋"/>
                <w:rFonts w:ascii="仿宋" w:hAnsi="仿宋"/>
                <w:b w:val="0"/>
                <w:sz w:val="19"/>
              </w:rPr>
              <w:t>E/I 外向/内向</w:t>
            </w:r>
          </w:p>
        </w:tc>
        <w:tc>
          <w:tcPr>
            <w:tcW w:type="dxa" w:w="2878"/>
            <w:shd w:val="clear" w:color="auto" w:fill="D6E4F0"/>
          </w:tcPr>
          <w:p>
            <w:pPr>
              <w:spacing w:before="40" w:after="40"/>
              <w:jc w:val="left"/>
            </w:pPr>
            <w:r>
              <w:rPr>
                <w:rFonts w:eastAsia="仿宋"/>
                <w:rFonts w:ascii="仿宋" w:hAnsi="仿宋"/>
                <w:b/>
                <w:sz w:val="19"/>
              </w:rPr>
              <w:t>I</w:t>
            </w:r>
            <w:r>
              <w:rPr>
                <w:rFonts w:eastAsia="仿宋"/>
                <w:rFonts w:ascii="仿宋" w:hAnsi="仿宋"/>
                <w:b w:val="0"/>
                <w:sz w:val="19"/>
              </w:rPr>
              <w:t>（内向偏中）</w:t>
            </w:r>
          </w:p>
        </w:tc>
        <w:tc>
          <w:tcPr>
            <w:tcW w:type="dxa" w:w="2878"/>
            <w:shd w:val="clear" w:color="auto" w:fill="D6E4F0"/>
          </w:tcPr>
          <w:p>
            <w:pPr>
              <w:spacing w:before="40" w:after="40"/>
              <w:jc w:val="left"/>
            </w:pPr>
            <w:r>
              <w:rPr>
                <w:rFonts w:eastAsia="仿宋"/>
                <w:rFonts w:ascii="仿宋" w:hAnsi="仿宋"/>
                <w:b w:val="0"/>
                <w:sz w:val="19"/>
              </w:rPr>
              <w:t>长期幕僚职更偏静态信息处理；古典音乐鉴赏偏独处性活动；但能够主持两岸高规格会晤，显示具备必要的 E 向社交能力（B-E）</w:t>
            </w:r>
          </w:p>
        </w:tc>
      </w:tr>
      <w:tr>
        <w:tc>
          <w:tcPr>
            <w:tcW w:type="dxa" w:w="2878"/>
            <w:shd w:val="clear" w:color="auto" w:fill="FFFFFF"/>
          </w:tcPr>
          <w:p>
            <w:pPr>
              <w:spacing w:before="40" w:after="40"/>
              <w:jc w:val="center"/>
            </w:pPr>
            <w:r>
              <w:rPr>
                <w:rFonts w:eastAsia="仿宋"/>
                <w:rFonts w:ascii="仿宋" w:hAnsi="仿宋"/>
                <w:b w:val="0"/>
                <w:sz w:val="19"/>
              </w:rPr>
              <w:t>S/N 感觉/直觉</w:t>
            </w:r>
          </w:p>
        </w:tc>
        <w:tc>
          <w:tcPr>
            <w:tcW w:type="dxa" w:w="2878"/>
            <w:shd w:val="clear" w:color="auto" w:fill="FFFFFF"/>
          </w:tcPr>
          <w:p>
            <w:pPr>
              <w:spacing w:before="40" w:after="40"/>
              <w:jc w:val="left"/>
            </w:pPr>
            <w:r>
              <w:rPr>
                <w:rFonts w:eastAsia="仿宋"/>
                <w:rFonts w:ascii="仿宋" w:hAnsi="仿宋"/>
                <w:b/>
                <w:sz w:val="19"/>
              </w:rPr>
              <w:t>N</w:t>
            </w:r>
            <w:r>
              <w:rPr>
                <w:rFonts w:eastAsia="仿宋"/>
                <w:rFonts w:ascii="仿宋" w:hAnsi="仿宋"/>
                <w:b w:val="0"/>
                <w:sz w:val="19"/>
              </w:rPr>
              <w:t>（强直觉）</w:t>
            </w:r>
          </w:p>
        </w:tc>
        <w:tc>
          <w:tcPr>
            <w:tcW w:type="dxa" w:w="2878"/>
            <w:shd w:val="clear" w:color="auto" w:fill="FFFFFF"/>
          </w:tcPr>
          <w:p>
            <w:pPr>
              <w:spacing w:before="40" w:after="40"/>
              <w:jc w:val="left"/>
            </w:pPr>
            <w:r>
              <w:rPr>
                <w:rFonts w:eastAsia="仿宋"/>
                <w:rFonts w:ascii="仿宋" w:hAnsi="仿宋"/>
                <w:b w:val="0"/>
                <w:sz w:val="19"/>
              </w:rPr>
              <w:t>话语建构能力（"原汁原味</w:t>
            </w:r>
            <w:r>
              <w:rPr>
                <w:rFonts w:eastAsia="仿宋"/>
                <w:rFonts w:ascii="仿宋" w:hAnsi="仿宋"/>
                <w:b/>
                <w:sz w:val="19"/>
              </w:rPr>
              <w:t>九二共识</w:t>
            </w:r>
            <w:r>
              <w:rPr>
                <w:rFonts w:eastAsia="仿宋"/>
                <w:rFonts w:ascii="仿宋" w:hAnsi="仿宋"/>
                <w:b w:val="0"/>
                <w:sz w:val="19"/>
              </w:rPr>
              <w:t>"）、跨领域连结（记者—党务—两岸—音乐）、战略节点选择，均为典型 N 型偏好（B-E）</w:t>
            </w:r>
          </w:p>
        </w:tc>
      </w:tr>
      <w:tr>
        <w:tc>
          <w:tcPr>
            <w:tcW w:type="dxa" w:w="2878"/>
            <w:shd w:val="clear" w:color="auto" w:fill="D6E4F0"/>
          </w:tcPr>
          <w:p>
            <w:pPr>
              <w:spacing w:before="40" w:after="40"/>
              <w:jc w:val="center"/>
            </w:pPr>
            <w:r>
              <w:rPr>
                <w:rFonts w:eastAsia="仿宋"/>
                <w:rFonts w:ascii="仿宋" w:hAnsi="仿宋"/>
                <w:b w:val="0"/>
                <w:sz w:val="19"/>
              </w:rPr>
              <w:t>T/F 思考/情感</w:t>
            </w:r>
          </w:p>
        </w:tc>
        <w:tc>
          <w:tcPr>
            <w:tcW w:type="dxa" w:w="2878"/>
            <w:shd w:val="clear" w:color="auto" w:fill="D6E4F0"/>
          </w:tcPr>
          <w:p>
            <w:pPr>
              <w:spacing w:before="40" w:after="40"/>
              <w:jc w:val="left"/>
            </w:pPr>
            <w:r>
              <w:rPr>
                <w:rFonts w:eastAsia="仿宋"/>
                <w:rFonts w:ascii="仿宋" w:hAnsi="仿宋"/>
                <w:b/>
                <w:sz w:val="19"/>
              </w:rPr>
              <w:t>T</w:t>
            </w:r>
            <w:r>
              <w:rPr>
                <w:rFonts w:eastAsia="仿宋"/>
                <w:rFonts w:ascii="仿宋" w:hAnsi="仿宋"/>
                <w:b w:val="0"/>
                <w:sz w:val="19"/>
              </w:rPr>
              <w:t>（强思考）</w:t>
            </w:r>
          </w:p>
        </w:tc>
        <w:tc>
          <w:tcPr>
            <w:tcW w:type="dxa" w:w="2878"/>
            <w:shd w:val="clear" w:color="auto" w:fill="D6E4F0"/>
          </w:tcPr>
          <w:p>
            <w:pPr>
              <w:spacing w:before="40" w:after="40"/>
              <w:jc w:val="left"/>
            </w:pPr>
            <w:r>
              <w:rPr>
                <w:rFonts w:eastAsia="仿宋"/>
                <w:rFonts w:ascii="仿宋" w:hAnsi="仿宋"/>
                <w:b w:val="0"/>
                <w:sz w:val="19"/>
              </w:rPr>
              <w:t>决策依据偏重逻辑与战略计算、对政治议题作系统性分析、个人情感表达克制（B-E）</w:t>
            </w:r>
          </w:p>
        </w:tc>
      </w:tr>
      <w:tr>
        <w:tc>
          <w:tcPr>
            <w:tcW w:type="dxa" w:w="2878"/>
            <w:shd w:val="clear" w:color="auto" w:fill="FFFFFF"/>
          </w:tcPr>
          <w:p>
            <w:pPr>
              <w:spacing w:before="40" w:after="40"/>
              <w:jc w:val="center"/>
            </w:pPr>
            <w:r>
              <w:rPr>
                <w:rFonts w:eastAsia="仿宋"/>
                <w:rFonts w:ascii="仿宋" w:hAnsi="仿宋"/>
                <w:b w:val="0"/>
                <w:sz w:val="19"/>
              </w:rPr>
              <w:t>J/P 判断/知觉</w:t>
            </w:r>
          </w:p>
        </w:tc>
        <w:tc>
          <w:tcPr>
            <w:tcW w:type="dxa" w:w="2878"/>
            <w:shd w:val="clear" w:color="auto" w:fill="FFFFFF"/>
          </w:tcPr>
          <w:p>
            <w:pPr>
              <w:spacing w:before="40" w:after="40"/>
              <w:jc w:val="left"/>
            </w:pPr>
            <w:r>
              <w:rPr>
                <w:rFonts w:eastAsia="仿宋"/>
                <w:rFonts w:ascii="仿宋" w:hAnsi="仿宋"/>
                <w:b/>
                <w:sz w:val="19"/>
              </w:rPr>
              <w:t>J</w:t>
            </w:r>
            <w:r>
              <w:rPr>
                <w:rFonts w:eastAsia="仿宋"/>
                <w:rFonts w:ascii="仿宋" w:hAnsi="仿宋"/>
                <w:b w:val="0"/>
                <w:sz w:val="19"/>
              </w:rPr>
              <w:t>（强判断）</w:t>
            </w:r>
          </w:p>
        </w:tc>
        <w:tc>
          <w:tcPr>
            <w:tcW w:type="dxa" w:w="2878"/>
            <w:shd w:val="clear" w:color="auto" w:fill="FFFFFF"/>
          </w:tcPr>
          <w:p>
            <w:pPr>
              <w:spacing w:before="40" w:after="40"/>
              <w:jc w:val="left"/>
            </w:pPr>
            <w:r>
              <w:rPr>
                <w:rFonts w:eastAsia="仿宋"/>
                <w:rFonts w:ascii="仿宋" w:hAnsi="仿宋"/>
                <w:b w:val="0"/>
                <w:sz w:val="19"/>
              </w:rPr>
              <w:t>组织能力强、偏好结构化工作（三任秘书长办公室主任、基金会执行长均要求高度 J 倾向）、按部就班完成长期目标（B-E）</w:t>
            </w:r>
          </w:p>
        </w:tc>
      </w:tr>
    </w:tbl>
    <w:p/>
    <w:p>
      <w:pPr>
        <w:spacing w:before="0" w:after="120" w:lineRule="auto" w:line="288"/>
        <w:ind w:firstLine="420"/>
        <w:jc w:val="both"/>
      </w:pPr>
      <w:r>
        <w:rPr>
          <w:rFonts w:eastAsia="仿宋"/>
          <w:rFonts w:ascii="仿宋" w:hAnsi="仿宋"/>
          <w:b/>
          <w:i w:val="0"/>
          <w:sz w:val="28"/>
        </w:rPr>
        <w:t>首选类型：INTJ（建筑师/战略家）</w:t>
      </w:r>
      <w:r>
        <w:rPr>
          <w:rFonts w:eastAsia="仿宋"/>
          <w:rFonts w:ascii="仿宋" w:hAnsi="仿宋"/>
          <w:b w:val="0"/>
          <w:i w:val="0"/>
          <w:sz w:val="28"/>
        </w:rPr>
        <w:t>。次选可能：</w:t>
      </w:r>
      <w:r>
        <w:rPr>
          <w:rFonts w:eastAsia="仿宋"/>
          <w:rFonts w:ascii="仿宋" w:hAnsi="仿宋"/>
          <w:b/>
          <w:i w:val="0"/>
          <w:sz w:val="28"/>
        </w:rPr>
        <w:t>INTP</w:t>
      </w:r>
      <w:r>
        <w:rPr>
          <w:rFonts w:eastAsia="仿宋"/>
          <w:rFonts w:ascii="仿宋" w:hAnsi="仿宋"/>
          <w:b w:val="0"/>
          <w:i w:val="0"/>
          <w:sz w:val="28"/>
        </w:rPr>
        <w:t xml:space="preserve">（若 J 倾向被高估）或 </w:t>
      </w:r>
      <w:r>
        <w:rPr>
          <w:rFonts w:eastAsia="仿宋"/>
          <w:rFonts w:ascii="仿宋" w:hAnsi="仿宋"/>
          <w:b/>
          <w:i w:val="0"/>
          <w:sz w:val="28"/>
        </w:rPr>
        <w:t>ENTJ</w:t>
      </w:r>
      <w:r>
        <w:rPr>
          <w:rFonts w:eastAsia="仿宋"/>
          <w:rFonts w:ascii="仿宋" w:hAnsi="仿宋"/>
          <w:b w:val="0"/>
          <w:i w:val="0"/>
          <w:sz w:val="28"/>
        </w:rPr>
        <w:t xml:space="preserve">（若 E 倾向被低估）。综合交叉验证后 </w:t>
      </w:r>
      <w:r>
        <w:rPr>
          <w:rFonts w:eastAsia="仿宋"/>
          <w:rFonts w:ascii="仿宋" w:hAnsi="仿宋"/>
          <w:b/>
          <w:i w:val="0"/>
          <w:sz w:val="28"/>
        </w:rPr>
        <w:t>INTJ</w:t>
      </w:r>
      <w:r>
        <w:rPr>
          <w:rFonts w:eastAsia="仿宋"/>
          <w:rFonts w:ascii="仿宋" w:hAnsi="仿宋"/>
          <w:b w:val="0"/>
          <w:i w:val="0"/>
          <w:sz w:val="28"/>
        </w:rPr>
        <w:t xml:space="preserve"> 置信度最高。（E-MBTI 级）</w:t>
      </w:r>
    </w:p>
    <w:p>
      <w:pPr>
        <w:spacing w:before="0" w:after="120" w:lineRule="auto" w:line="288"/>
        <w:ind w:firstLine="420"/>
        <w:jc w:val="both"/>
      </w:pPr>
      <w:r>
        <w:rPr>
          <w:rFonts w:eastAsia="仿宋"/>
          <w:rFonts w:ascii="仿宋" w:hAnsi="仿宋"/>
          <w:b/>
          <w:i w:val="0"/>
          <w:sz w:val="28"/>
        </w:rPr>
        <w:t>INTJ</w:t>
      </w:r>
      <w:r>
        <w:rPr>
          <w:rFonts w:eastAsia="仿宋"/>
          <w:rFonts w:ascii="仿宋" w:hAnsi="仿宋"/>
          <w:b w:val="0"/>
          <w:i w:val="0"/>
          <w:sz w:val="28"/>
        </w:rPr>
        <w:t xml:space="preserve"> 的</w:t>
      </w:r>
      <w:r>
        <w:rPr>
          <w:rFonts w:eastAsia="仿宋"/>
          <w:rFonts w:ascii="仿宋" w:hAnsi="仿宋"/>
          <w:b/>
          <w:i w:val="0"/>
          <w:sz w:val="28"/>
        </w:rPr>
        <w:t>认知功能栈</w:t>
      </w:r>
      <w:r>
        <w:rPr>
          <w:rFonts w:eastAsia="仿宋"/>
          <w:rFonts w:ascii="仿宋" w:hAnsi="仿宋"/>
          <w:b w:val="0"/>
          <w:i w:val="0"/>
          <w:sz w:val="28"/>
        </w:rPr>
        <w:t>为 Ni（主导）—Te（辅助）—Fi（第三）—Se（劣势）：</w:t>
      </w:r>
    </w:p>
    <w:p>
      <w:pPr>
        <w:spacing w:before="0" w:after="120" w:lineRule="auto" w:line="288"/>
        <w:ind w:firstLine="420"/>
        <w:jc w:val="both"/>
      </w:pPr>
      <w:r>
        <w:rPr>
          <w:rFonts w:eastAsia="仿宋"/>
          <w:rFonts w:ascii="仿宋" w:hAnsi="仿宋"/>
          <w:b/>
          <w:i w:val="0"/>
          <w:sz w:val="28"/>
        </w:rPr>
        <w:t>主导功能 Ni（内省直觉）</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最突出的认知特征即为 Ni 主导——其擅长将碎片化信息整合为一个"单一内在愿景"，并长期坚持这一愿景的推进。</w:t>
      </w:r>
      <w:r>
        <w:rPr>
          <w:rFonts w:eastAsia="仿宋"/>
          <w:rFonts w:ascii="仿宋" w:hAnsi="仿宋"/>
          <w:b/>
          <w:i w:val="0"/>
          <w:sz w:val="28"/>
        </w:rPr>
        <w:t>马习会</w:t>
      </w:r>
      <w:r>
        <w:rPr>
          <w:rFonts w:eastAsia="仿宋"/>
          <w:rFonts w:ascii="仿宋" w:hAnsi="仿宋"/>
          <w:b w:val="0"/>
          <w:i w:val="0"/>
          <w:sz w:val="28"/>
        </w:rPr>
        <w:t>筹备阶段的统整能力、</w:t>
      </w:r>
      <w:r>
        <w:rPr>
          <w:rFonts w:eastAsia="仿宋"/>
          <w:rFonts w:ascii="仿宋" w:hAnsi="仿宋"/>
          <w:b/>
          <w:i w:val="0"/>
          <w:sz w:val="28"/>
        </w:rPr>
        <w:t>马英九</w:t>
      </w:r>
      <w:r>
        <w:rPr>
          <w:rFonts w:eastAsia="仿宋"/>
          <w:rFonts w:ascii="仿宋" w:hAnsi="仿宋"/>
          <w:b w:val="0"/>
          <w:i w:val="0"/>
          <w:sz w:val="28"/>
        </w:rPr>
        <w:t>基金会十年经营的一致性、国共平台重启的话语架构，均体现典型 Ni 工作成果。Ni 主导的人通常会表现出"对未来可能性的深刻理解"与"在关键节点把握历史机遇"的能力，与其职业轨迹完全吻合。</w:t>
      </w:r>
    </w:p>
    <w:p>
      <w:pPr>
        <w:spacing w:before="0" w:after="120" w:lineRule="auto" w:line="288"/>
        <w:ind w:firstLine="420"/>
        <w:jc w:val="both"/>
      </w:pPr>
      <w:r>
        <w:rPr>
          <w:rFonts w:eastAsia="仿宋"/>
          <w:rFonts w:ascii="仿宋" w:hAnsi="仿宋"/>
          <w:b/>
          <w:i w:val="0"/>
          <w:sz w:val="28"/>
        </w:rPr>
        <w:t>辅助功能 Te（外向思考）</w:t>
      </w:r>
      <w:r>
        <w:rPr>
          <w:rFonts w:eastAsia="仿宋"/>
          <w:rFonts w:ascii="仿宋" w:hAnsi="仿宋"/>
          <w:b w:val="0"/>
          <w:i w:val="0"/>
          <w:sz w:val="28"/>
        </w:rPr>
        <w:t>：Te 支持其将 Ni 愿景转化为可执行的外部组织、流程与话语产品。文传会主委任期的话语体系建构、基金会治理机制、</w:t>
      </w:r>
      <w:r>
        <w:rPr>
          <w:rFonts w:eastAsia="仿宋"/>
          <w:rFonts w:ascii="仿宋" w:hAnsi="仿宋"/>
          <w:b/>
          <w:i w:val="0"/>
          <w:sz w:val="28"/>
        </w:rPr>
        <w:t>马习会</w:t>
      </w:r>
      <w:r>
        <w:rPr>
          <w:rFonts w:eastAsia="仿宋"/>
          <w:rFonts w:ascii="仿宋" w:hAnsi="仿宋"/>
          <w:b w:val="0"/>
          <w:i w:val="0"/>
          <w:sz w:val="28"/>
        </w:rPr>
        <w:t>三系统协调均为 Te 工作成果。Te 的强度决定了他能否将抽象构想落地为具体成果——从其轨迹看，Te 能力处于"高于平均但非顶级"的水平。</w:t>
      </w:r>
    </w:p>
    <w:p>
      <w:pPr>
        <w:spacing w:before="0" w:after="120" w:lineRule="auto" w:line="288"/>
        <w:ind w:firstLine="420"/>
        <w:jc w:val="both"/>
      </w:pPr>
      <w:r>
        <w:rPr>
          <w:rFonts w:eastAsia="仿宋"/>
          <w:rFonts w:ascii="仿宋" w:hAnsi="仿宋"/>
          <w:b/>
          <w:i w:val="0"/>
          <w:sz w:val="28"/>
        </w:rPr>
        <w:t>第三功能 Fi（内向情感）</w:t>
      </w:r>
      <w:r>
        <w:rPr>
          <w:rFonts w:eastAsia="仿宋"/>
          <w:rFonts w:ascii="仿宋" w:hAnsi="仿宋"/>
          <w:b w:val="0"/>
          <w:i w:val="0"/>
          <w:sz w:val="28"/>
        </w:rPr>
        <w:t xml:space="preserve">：Fi 是 </w:t>
      </w:r>
      <w:r>
        <w:rPr>
          <w:rFonts w:eastAsia="仿宋"/>
          <w:rFonts w:ascii="仿宋" w:hAnsi="仿宋"/>
          <w:b/>
          <w:i w:val="0"/>
          <w:sz w:val="28"/>
        </w:rPr>
        <w:t>INTJ</w:t>
      </w:r>
      <w:r>
        <w:rPr>
          <w:rFonts w:eastAsia="仿宋"/>
          <w:rFonts w:ascii="仿宋" w:hAnsi="仿宋"/>
          <w:b w:val="0"/>
          <w:i w:val="0"/>
          <w:sz w:val="28"/>
        </w:rPr>
        <w:t xml:space="preserve"> 的价值锚点。</w:t>
      </w:r>
      <w:r>
        <w:rPr>
          <w:rFonts w:eastAsia="仿宋"/>
          <w:rFonts w:ascii="仿宋" w:hAnsi="仿宋"/>
          <w:b/>
          <w:i w:val="0"/>
          <w:sz w:val="28"/>
        </w:rPr>
        <w:t>萧旭岑</w:t>
      </w:r>
      <w:r>
        <w:rPr>
          <w:rFonts w:eastAsia="仿宋"/>
          <w:rFonts w:ascii="仿宋" w:hAnsi="仿宋"/>
          <w:b w:val="0"/>
          <w:i w:val="0"/>
          <w:sz w:val="28"/>
        </w:rPr>
        <w:t>的 Fi 体现为对"中华民国—中华民族认同"的深层忠诚、对</w:t>
      </w:r>
      <w:r>
        <w:rPr>
          <w:rFonts w:eastAsia="仿宋"/>
          <w:rFonts w:ascii="仿宋" w:hAnsi="仿宋"/>
          <w:b/>
          <w:i w:val="0"/>
          <w:sz w:val="28"/>
        </w:rPr>
        <w:t>马英九</w:t>
      </w:r>
      <w:r>
        <w:rPr>
          <w:rFonts w:eastAsia="仿宋"/>
          <w:rFonts w:ascii="仿宋" w:hAnsi="仿宋"/>
          <w:b w:val="0"/>
          <w:i w:val="0"/>
          <w:sz w:val="28"/>
        </w:rPr>
        <w:t>个人的长期信守、以及 2026 年争议中对"</w:t>
      </w:r>
      <w:r>
        <w:rPr>
          <w:rFonts w:eastAsia="仿宋"/>
          <w:rFonts w:ascii="仿宋" w:hAnsi="仿宋"/>
          <w:b/>
          <w:i w:val="0"/>
          <w:sz w:val="28"/>
        </w:rPr>
        <w:t>金溥聪</w:t>
      </w:r>
      <w:r>
        <w:rPr>
          <w:rFonts w:eastAsia="仿宋"/>
          <w:rFonts w:ascii="仿宋" w:hAnsi="仿宋"/>
          <w:b w:val="0"/>
          <w:i w:val="0"/>
          <w:sz w:val="28"/>
        </w:rPr>
        <w:t>是老长官、凡事留一线"式关系伦理的坚持。当 Fi 价值受到挑战时（如基金会争议中被切割），</w:t>
      </w:r>
      <w:r>
        <w:rPr>
          <w:rFonts w:eastAsia="仿宋"/>
          <w:rFonts w:ascii="仿宋" w:hAnsi="仿宋"/>
          <w:b/>
          <w:i w:val="0"/>
          <w:sz w:val="28"/>
        </w:rPr>
        <w:t>INTJ</w:t>
      </w:r>
      <w:r>
        <w:rPr>
          <w:rFonts w:eastAsia="仿宋"/>
          <w:rFonts w:ascii="仿宋" w:hAnsi="仿宋"/>
          <w:b w:val="0"/>
          <w:i w:val="0"/>
          <w:sz w:val="28"/>
        </w:rPr>
        <w:t xml:space="preserve"> 会出现显著情绪反应，此即 2026 年 3 月其公开"怒揭罗生门"的深层心理机制。</w:t>
      </w:r>
    </w:p>
    <w:p>
      <w:pPr>
        <w:spacing w:before="0" w:after="120" w:lineRule="auto" w:line="288"/>
        <w:ind w:firstLine="420"/>
        <w:jc w:val="both"/>
      </w:pPr>
      <w:r>
        <w:rPr>
          <w:rFonts w:eastAsia="仿宋"/>
          <w:rFonts w:ascii="仿宋" w:hAnsi="仿宋"/>
          <w:b/>
          <w:i w:val="0"/>
          <w:sz w:val="28"/>
        </w:rPr>
        <w:t>劣势功能 Se（外向感觉）</w:t>
      </w:r>
      <w:r>
        <w:rPr>
          <w:rFonts w:eastAsia="仿宋"/>
          <w:rFonts w:ascii="仿宋" w:hAnsi="仿宋"/>
          <w:b w:val="0"/>
          <w:i w:val="0"/>
          <w:sz w:val="28"/>
        </w:rPr>
        <w:t>：Se 管理当下物理现实、临场直觉感受与即时适应。</w:t>
      </w:r>
      <w:r>
        <w:rPr>
          <w:rFonts w:eastAsia="仿宋"/>
          <w:rFonts w:ascii="仿宋" w:hAnsi="仿宋"/>
          <w:b/>
          <w:i w:val="0"/>
          <w:sz w:val="28"/>
        </w:rPr>
        <w:t>萧旭岑</w:t>
      </w:r>
      <w:r>
        <w:rPr>
          <w:rFonts w:eastAsia="仿宋"/>
          <w:rFonts w:ascii="仿宋" w:hAnsi="仿宋"/>
          <w:b w:val="0"/>
          <w:i w:val="0"/>
          <w:sz w:val="28"/>
        </w:rPr>
        <w:t>在 Se 上相对薄弱——其公开场合表现偏审慎拘谨，对临场情境变化的反应速度不及 S 型政治人物（如</w:t>
      </w:r>
      <w:r>
        <w:rPr>
          <w:rFonts w:eastAsia="仿宋"/>
          <w:rFonts w:ascii="仿宋" w:hAnsi="仿宋"/>
          <w:b/>
          <w:i w:val="0"/>
          <w:sz w:val="28"/>
        </w:rPr>
        <w:t>韩国瑜</w:t>
      </w:r>
      <w:r>
        <w:rPr>
          <w:rFonts w:eastAsia="仿宋"/>
          <w:rFonts w:ascii="仿宋" w:hAnsi="仿宋"/>
          <w:b w:val="0"/>
          <w:i w:val="0"/>
          <w:sz w:val="28"/>
        </w:rPr>
        <w:t>），更不擅长直播、短视频等需要强 Se 的新型政治沟通。（E-MBTI + 交叉 B 级观察）</w:t>
      </w:r>
    </w:p>
    <w:p>
      <w:pPr>
        <w:spacing w:before="0" w:after="120" w:lineRule="auto" w:line="288"/>
        <w:ind w:firstLine="420"/>
        <w:jc w:val="both"/>
      </w:pPr>
      <w:r>
        <w:rPr>
          <w:rFonts w:eastAsia="仿宋"/>
          <w:rFonts w:ascii="仿宋" w:hAnsi="仿宋"/>
          <w:b w:val="0"/>
          <w:i w:val="0"/>
          <w:sz w:val="28"/>
        </w:rPr>
        <w:t xml:space="preserve">当 </w:t>
      </w:r>
      <w:r>
        <w:rPr>
          <w:rFonts w:eastAsia="仿宋"/>
          <w:rFonts w:ascii="仿宋" w:hAnsi="仿宋"/>
          <w:b/>
          <w:i w:val="0"/>
          <w:sz w:val="28"/>
        </w:rPr>
        <w:t>INTJ</w:t>
      </w:r>
      <w:r>
        <w:rPr>
          <w:rFonts w:eastAsia="仿宋"/>
          <w:rFonts w:ascii="仿宋" w:hAnsi="仿宋"/>
          <w:b w:val="0"/>
          <w:i w:val="0"/>
          <w:sz w:val="28"/>
        </w:rPr>
        <w:t xml:space="preserve"> 进入严重压力状态时，典型表现为"</w:t>
      </w:r>
      <w:r>
        <w:rPr>
          <w:rFonts w:eastAsia="仿宋"/>
          <w:rFonts w:ascii="仿宋" w:hAnsi="仿宋"/>
          <w:b/>
          <w:i w:val="0"/>
          <w:sz w:val="28"/>
        </w:rPr>
        <w:t>Se grip</w:t>
      </w:r>
      <w:r>
        <w:rPr>
          <w:rFonts w:eastAsia="仿宋"/>
          <w:rFonts w:ascii="仿宋" w:hAnsi="仿宋"/>
          <w:b w:val="0"/>
          <w:i w:val="0"/>
          <w:sz w:val="28"/>
        </w:rPr>
        <w:t>"——即劣势的 Se 功能以扭曲形式爆发，可能表现为过度感官放纵、冲动决策、或对即时现实的失真感知。结合</w:t>
      </w:r>
      <w:r>
        <w:rPr>
          <w:rFonts w:eastAsia="仿宋"/>
          <w:rFonts w:ascii="仿宋" w:hAnsi="仿宋"/>
          <w:b/>
          <w:i w:val="0"/>
          <w:sz w:val="28"/>
        </w:rPr>
        <w:t>萧旭岑</w:t>
      </w:r>
      <w:r>
        <w:rPr>
          <w:rFonts w:eastAsia="仿宋"/>
          <w:rFonts w:ascii="仿宋" w:hAnsi="仿宋"/>
          <w:b w:val="0"/>
          <w:i w:val="0"/>
          <w:sz w:val="28"/>
        </w:rPr>
        <w:t xml:space="preserve"> 2026 年 3 月公开表现中的情绪化元素（"怒揭罗生门"、"求见</w:t>
      </w:r>
      <w:r>
        <w:rPr>
          <w:rFonts w:eastAsia="仿宋"/>
          <w:rFonts w:ascii="仿宋" w:hAnsi="仿宋"/>
          <w:b/>
          <w:i w:val="0"/>
          <w:sz w:val="28"/>
        </w:rPr>
        <w:t>马英九</w:t>
      </w:r>
      <w:r>
        <w:rPr>
          <w:rFonts w:eastAsia="仿宋"/>
          <w:rFonts w:ascii="仿宋" w:hAnsi="仿宋"/>
          <w:b w:val="0"/>
          <w:i w:val="0"/>
          <w:sz w:val="28"/>
        </w:rPr>
        <w:t xml:space="preserve">遭拒"等），可初步推测其当时已进入中度至高度压力状态，部分行为可能受到 </w:t>
      </w:r>
      <w:r>
        <w:rPr>
          <w:rFonts w:eastAsia="仿宋"/>
          <w:rFonts w:ascii="仿宋" w:hAnsi="仿宋"/>
          <w:b/>
          <w:i w:val="0"/>
          <w:sz w:val="28"/>
        </w:rPr>
        <w:t>Se grip</w:t>
      </w:r>
      <w:r>
        <w:rPr>
          <w:rFonts w:eastAsia="仿宋"/>
          <w:rFonts w:ascii="仿宋" w:hAnsi="仿宋"/>
          <w:b w:val="0"/>
          <w:i w:val="0"/>
          <w:sz w:val="28"/>
        </w:rPr>
        <w:t xml:space="preserve"> 影响而偏离其常态的高度战略克制风格。若压力持续，需警惕其做出损害长期战略利益的短期情绪化决策。（E-MBTI grip 理论）</w:t>
      </w:r>
    </w:p>
    <w:p>
      <w:pPr>
        <w:spacing w:before="0" w:after="120" w:lineRule="auto" w:line="288"/>
        <w:ind w:firstLine="420"/>
        <w:jc w:val="both"/>
      </w:pPr>
      <w:r>
        <w:rPr>
          <w:rFonts w:eastAsia="仿宋"/>
          <w:rFonts w:ascii="仿宋" w:hAnsi="仿宋"/>
          <w:b w:val="0"/>
          <w:i w:val="0"/>
          <w:sz w:val="28"/>
        </w:rPr>
        <w:t xml:space="preserve">综合 </w:t>
      </w:r>
      <w:r>
        <w:rPr>
          <w:rFonts w:eastAsia="仿宋"/>
          <w:rFonts w:ascii="仿宋" w:hAnsi="仿宋"/>
          <w:b/>
          <w:i w:val="0"/>
          <w:sz w:val="28"/>
        </w:rPr>
        <w:t>Hermann LTA</w:t>
      </w:r>
      <w:r>
        <w:rPr>
          <w:rFonts w:eastAsia="仿宋"/>
          <w:rFonts w:ascii="仿宋" w:hAnsi="仿宋"/>
          <w:b w:val="0"/>
          <w:i w:val="0"/>
          <w:sz w:val="28"/>
        </w:rPr>
        <w:t>、George OpCode、Winter Motive、Barber Typology、MBTI 五框架，</w:t>
      </w:r>
      <w:r>
        <w:rPr>
          <w:rFonts w:eastAsia="仿宋"/>
          <w:rFonts w:ascii="仿宋" w:hAnsi="仿宋"/>
          <w:b/>
          <w:i w:val="0"/>
          <w:sz w:val="28"/>
        </w:rPr>
        <w:t>萧旭岑</w:t>
      </w:r>
      <w:r>
        <w:rPr>
          <w:rFonts w:eastAsia="仿宋"/>
          <w:rFonts w:ascii="仿宋" w:hAnsi="仿宋"/>
          <w:b w:val="0"/>
          <w:i w:val="0"/>
          <w:sz w:val="28"/>
        </w:rPr>
        <w:t>可被刻画为：</w:t>
      </w:r>
    </w:p>
    <w:p>
      <w:pPr>
        <w:spacing w:before="0" w:after="120" w:lineRule="auto" w:line="288"/>
        <w:ind w:firstLine="420"/>
        <w:jc w:val="both"/>
      </w:pPr>
      <w:r>
        <w:rPr>
          <w:rFonts w:eastAsia="仿宋"/>
          <w:rFonts w:ascii="仿宋" w:hAnsi="仿宋"/>
          <w:b/>
          <w:i w:val="0"/>
          <w:sz w:val="28"/>
        </w:rPr>
        <w:t>一位"高复杂认知 + 高群体认同 + Ni 主导 + Te 辅助 + 高成就动机 + 中高权力动机 + 主动正向型"的战略话语建构者</w:t>
      </w:r>
      <w:r>
        <w:rPr>
          <w:rFonts w:eastAsia="仿宋"/>
          <w:rFonts w:ascii="仿宋" w:hAnsi="仿宋"/>
          <w:b w:val="0"/>
          <w:i w:val="0"/>
          <w:sz w:val="28"/>
        </w:rPr>
        <w:t>。其行为模式的核心特征可概括为"长期愿景 + 话语精巧 + 节点把握 + 组织执行"四位一体；其主要风险点在于：第一，Ni 愿景的路径依赖使其在外部环境剧变时调整速度不足；第二，高群体认同在进入复杂三角博弈时可能使其忽视对手视角；第三，Fi 价值被挑战时的短期情绪反应可能造成战略损伤；第四，Se 功能薄弱使其对新型政治沟通介面（社群媒体、直播等）适应度有限。</w:t>
      </w:r>
    </w:p>
    <w:p>
      <w:pPr>
        <w:spacing w:before="0" w:after="120" w:lineRule="auto" w:line="288"/>
        <w:ind w:firstLine="420"/>
        <w:jc w:val="both"/>
      </w:pPr>
      <w:r>
        <w:rPr>
          <w:rFonts w:eastAsia="仿宋"/>
          <w:rFonts w:ascii="仿宋" w:hAnsi="仿宋"/>
          <w:b w:val="0"/>
          <w:i w:val="0"/>
          <w:sz w:val="28"/>
        </w:rPr>
        <w:t>这一综合画像与观察到的 2025-2026 年行为轨迹高度吻合：2025 年 10 月接任副主席体现其 Ni 愿景对接（"</w:t>
      </w:r>
      <w:r>
        <w:rPr>
          <w:rFonts w:eastAsia="仿宋"/>
          <w:rFonts w:ascii="仿宋" w:hAnsi="仿宋"/>
          <w:b/>
          <w:i w:val="0"/>
          <w:sz w:val="28"/>
        </w:rPr>
        <w:t>郑丽文路线</w:t>
      </w:r>
      <w:r>
        <w:rPr>
          <w:rFonts w:eastAsia="仿宋"/>
          <w:rFonts w:ascii="仿宋" w:hAnsi="仿宋"/>
          <w:b w:val="0"/>
          <w:i w:val="0"/>
          <w:sz w:val="28"/>
        </w:rPr>
        <w:t>"的协同设计者）、2026 年 2 月国共平台重启体现 Te 执行力与长期话语建构的兑现、2026 年 3 月基金会争议中的情绪化反应则体现 Fi-</w:t>
      </w:r>
      <w:r>
        <w:rPr>
          <w:rFonts w:eastAsia="仿宋"/>
          <w:rFonts w:ascii="仿宋" w:hAnsi="仿宋"/>
          <w:b/>
          <w:i w:val="0"/>
          <w:sz w:val="28"/>
        </w:rPr>
        <w:t>Se grip</w:t>
      </w:r>
      <w:r>
        <w:rPr>
          <w:rFonts w:eastAsia="仿宋"/>
          <w:rFonts w:ascii="仿宋" w:hAnsi="仿宋"/>
          <w:b w:val="0"/>
          <w:i w:val="0"/>
          <w:sz w:val="28"/>
        </w:rPr>
        <w:t xml:space="preserve"> 组合。从战略评估角度，</w:t>
      </w:r>
      <w:r>
        <w:rPr>
          <w:rFonts w:eastAsia="仿宋"/>
          <w:rFonts w:ascii="仿宋" w:hAnsi="仿宋"/>
          <w:b/>
          <w:i w:val="0"/>
          <w:sz w:val="28"/>
        </w:rPr>
        <w:t>萧旭岑</w:t>
      </w:r>
      <w:r>
        <w:rPr>
          <w:rFonts w:eastAsia="仿宋"/>
          <w:rFonts w:ascii="仿宋" w:hAnsi="仿宋"/>
          <w:b w:val="0"/>
          <w:i w:val="0"/>
          <w:sz w:val="28"/>
        </w:rPr>
        <w:t>在可预见的 2026-2028 周期内仍将是蓝营两岸话语的关键节点，但其节点稳定性需同时满足两个条件：第一，</w:t>
      </w:r>
      <w:r>
        <w:rPr>
          <w:rFonts w:eastAsia="仿宋"/>
          <w:rFonts w:ascii="仿宋" w:hAnsi="仿宋"/>
          <w:b/>
          <w:i w:val="0"/>
          <w:sz w:val="28"/>
        </w:rPr>
        <w:t>郑丽文</w:t>
      </w:r>
      <w:r>
        <w:rPr>
          <w:rFonts w:eastAsia="仿宋"/>
          <w:rFonts w:ascii="仿宋" w:hAnsi="仿宋"/>
          <w:b w:val="0"/>
          <w:i w:val="0"/>
          <w:sz w:val="28"/>
        </w:rPr>
        <w:t>党中央持续庇护；第二，与马系内部的裂痕不再进一步扩大。（五框架综合 E 级）</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第六篇：综合研判与前瞻推演</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综合前五篇分析，</w:t>
      </w:r>
      <w:r>
        <w:rPr>
          <w:rFonts w:eastAsia="仿宋"/>
          <w:rFonts w:ascii="仿宋" w:hAnsi="仿宋"/>
          <w:b/>
          <w:i w:val="0"/>
          <w:sz w:val="28"/>
        </w:rPr>
        <w:t>萧旭岑</w:t>
      </w:r>
      <w:r>
        <w:rPr>
          <w:rFonts w:eastAsia="仿宋"/>
          <w:rFonts w:ascii="仿宋" w:hAnsi="仿宋"/>
          <w:b w:val="0"/>
          <w:i w:val="0"/>
          <w:sz w:val="28"/>
        </w:rPr>
        <w:t>属于</w:t>
      </w:r>
      <w:r>
        <w:rPr>
          <w:rFonts w:eastAsia="仿宋"/>
          <w:rFonts w:ascii="仿宋" w:hAnsi="仿宋"/>
          <w:b/>
          <w:i w:val="0"/>
          <w:sz w:val="28"/>
        </w:rPr>
        <w:t>"媒体出身—幕僚技术官僚—两岸话语建构者"复合型政治人物</w:t>
      </w:r>
      <w:r>
        <w:rPr>
          <w:rFonts w:eastAsia="仿宋"/>
          <w:rFonts w:ascii="仿宋" w:hAnsi="仿宋"/>
          <w:b w:val="0"/>
          <w:i w:val="0"/>
          <w:sz w:val="28"/>
        </w:rPr>
        <w:t>，其在当前台湾政治光谱中的坐标可描述为：意识形态上属于"中华民国认同中高强度 + 统一取向温和化 + 民主宪政捍卫者"的传统</w:t>
      </w:r>
      <w:r>
        <w:rPr>
          <w:rFonts w:eastAsia="仿宋"/>
          <w:rFonts w:ascii="仿宋" w:hAnsi="仿宋"/>
          <w:b/>
          <w:i w:val="0"/>
          <w:sz w:val="28"/>
        </w:rPr>
        <w:t>国民党</w:t>
      </w:r>
      <w:r>
        <w:rPr>
          <w:rFonts w:eastAsia="仿宋"/>
          <w:rFonts w:ascii="仿宋" w:hAnsi="仿宋"/>
          <w:b w:val="0"/>
          <w:i w:val="0"/>
          <w:sz w:val="28"/>
        </w:rPr>
        <w:t xml:space="preserve">主流中段；组织位阶上属于"党副主席级（任命型）+ 路线设计参与者 + 执行型代言人"的中高阶党务精英；专业领域上属于"两岸话语 + 党文宣 + 媒体关系"三专业叠加的复合型人才；个性上属于 </w:t>
      </w:r>
      <w:r>
        <w:rPr>
          <w:rFonts w:eastAsia="仿宋"/>
          <w:rFonts w:ascii="仿宋" w:hAnsi="仿宋"/>
          <w:b/>
          <w:i w:val="0"/>
          <w:sz w:val="28"/>
        </w:rPr>
        <w:t>INTJ</w:t>
      </w:r>
      <w:r>
        <w:rPr>
          <w:rFonts w:eastAsia="仿宋"/>
          <w:rFonts w:ascii="仿宋" w:hAnsi="仿宋"/>
          <w:b w:val="0"/>
          <w:i w:val="0"/>
          <w:sz w:val="28"/>
        </w:rPr>
        <w:t xml:space="preserve"> 战略型 + </w:t>
      </w:r>
      <w:r>
        <w:rPr>
          <w:rFonts w:eastAsia="仿宋"/>
          <w:rFonts w:ascii="仿宋" w:hAnsi="仿宋"/>
          <w:b/>
          <w:i w:val="0"/>
          <w:sz w:val="28"/>
        </w:rPr>
        <w:t>Active-Positive</w:t>
      </w:r>
      <w:r>
        <w:rPr>
          <w:rFonts w:eastAsia="仿宋"/>
          <w:rFonts w:ascii="仿宋" w:hAnsi="仿宋"/>
          <w:b w:val="0"/>
          <w:i w:val="0"/>
          <w:sz w:val="28"/>
        </w:rPr>
        <w:t xml:space="preserve"> 主动正向的组合。这一类型在台湾政治史上较罕见——既非传统派系代理人，亦非草根民选政治人物，而更接近"智库型政治实践者"，其对标人物在台湾内部较少，在更广泛的华人政治史上可类比于一些强调话语工作的幕僚型政治人物。（综合判断）</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风险维度</w:t>
            </w:r>
          </w:p>
        </w:tc>
        <w:tc>
          <w:tcPr>
            <w:tcW w:type="dxa" w:w="2878"/>
            <w:shd w:val="clear" w:color="auto" w:fill="2F5496"/>
          </w:tcPr>
          <w:p>
            <w:pPr>
              <w:spacing w:before="40" w:after="40"/>
              <w:jc w:val="center"/>
            </w:pPr>
            <w:r>
              <w:rPr>
                <w:rFonts w:eastAsia="黑体"/>
                <w:rFonts w:ascii="黑体" w:hAnsi="黑体"/>
                <w:b/>
                <w:color w:val="FFFFFF"/>
                <w:sz w:val="21"/>
              </w:rPr>
              <w:t>等级</w:t>
            </w:r>
          </w:p>
        </w:tc>
        <w:tc>
          <w:tcPr>
            <w:tcW w:type="dxa" w:w="2878"/>
            <w:shd w:val="clear" w:color="auto" w:fill="2F5496"/>
          </w:tcPr>
          <w:p>
            <w:pPr>
              <w:spacing w:before="40" w:after="40"/>
              <w:jc w:val="center"/>
            </w:pPr>
            <w:r>
              <w:rPr>
                <w:rFonts w:eastAsia="黑体"/>
                <w:rFonts w:ascii="黑体" w:hAnsi="黑体"/>
                <w:b/>
                <w:color w:val="FFFFFF"/>
                <w:sz w:val="21"/>
              </w:rPr>
              <w:t>说明</w:t>
            </w:r>
          </w:p>
        </w:tc>
      </w:tr>
      <w:tr>
        <w:tc>
          <w:tcPr>
            <w:tcW w:type="dxa" w:w="2878"/>
            <w:shd w:val="clear" w:color="auto" w:fill="D6E4F0"/>
          </w:tcPr>
          <w:p>
            <w:pPr>
              <w:spacing w:before="40" w:after="40"/>
              <w:jc w:val="center"/>
            </w:pPr>
            <w:r>
              <w:rPr>
                <w:rFonts w:eastAsia="仿宋"/>
                <w:rFonts w:ascii="仿宋" w:hAnsi="仿宋"/>
                <w:b w:val="0"/>
                <w:sz w:val="19"/>
              </w:rPr>
              <w:t>个人政治生命风险</w:t>
            </w:r>
          </w:p>
        </w:tc>
        <w:tc>
          <w:tcPr>
            <w:tcW w:type="dxa" w:w="2878"/>
            <w:shd w:val="clear" w:color="auto" w:fill="D6E4F0"/>
          </w:tcPr>
          <w:p>
            <w:pPr>
              <w:spacing w:before="40" w:after="40"/>
              <w:jc w:val="left"/>
            </w:pPr>
            <w:r>
              <w:rPr>
                <w:rFonts w:eastAsia="仿宋"/>
                <w:rFonts w:ascii="仿宋" w:hAnsi="仿宋"/>
                <w:b w:val="0"/>
                <w:sz w:val="19"/>
              </w:rPr>
              <w:t>中高</w:t>
            </w:r>
          </w:p>
        </w:tc>
        <w:tc>
          <w:tcPr>
            <w:tcW w:type="dxa" w:w="2878"/>
            <w:shd w:val="clear" w:color="auto" w:fill="D6E4F0"/>
          </w:tcPr>
          <w:p>
            <w:pPr>
              <w:spacing w:before="40" w:after="40"/>
              <w:jc w:val="left"/>
            </w:pPr>
            <w:r>
              <w:rPr>
                <w:rFonts w:eastAsia="仿宋"/>
                <w:rFonts w:ascii="仿宋" w:hAnsi="仿宋"/>
                <w:b w:val="0"/>
                <w:sz w:val="19"/>
              </w:rPr>
              <w:t>受 2026.3 马办切割影响，单一庇护链条出现裂痕；新庇护（</w:t>
            </w:r>
            <w:r>
              <w:rPr>
                <w:rFonts w:eastAsia="仿宋"/>
                <w:rFonts w:ascii="仿宋" w:hAnsi="仿宋"/>
                <w:b/>
                <w:sz w:val="19"/>
              </w:rPr>
              <w:t>郑丽文</w:t>
            </w:r>
            <w:r>
              <w:rPr>
                <w:rFonts w:eastAsia="仿宋"/>
                <w:rFonts w:ascii="仿宋" w:hAnsi="仿宋"/>
                <w:b w:val="0"/>
                <w:sz w:val="19"/>
              </w:rPr>
              <w:t>）仍需时间稳固</w:t>
            </w:r>
          </w:p>
        </w:tc>
      </w:tr>
      <w:tr>
        <w:tc>
          <w:tcPr>
            <w:tcW w:type="dxa" w:w="2878"/>
            <w:shd w:val="clear" w:color="auto" w:fill="FFFFFF"/>
          </w:tcPr>
          <w:p>
            <w:pPr>
              <w:spacing w:before="40" w:after="40"/>
              <w:jc w:val="center"/>
            </w:pPr>
            <w:r>
              <w:rPr>
                <w:rFonts w:eastAsia="仿宋"/>
                <w:rFonts w:ascii="仿宋" w:hAnsi="仿宋"/>
                <w:b w:val="0"/>
                <w:sz w:val="19"/>
              </w:rPr>
              <w:t>两岸路线代言风险</w:t>
            </w:r>
          </w:p>
        </w:tc>
        <w:tc>
          <w:tcPr>
            <w:tcW w:type="dxa" w:w="2878"/>
            <w:shd w:val="clear" w:color="auto" w:fill="FFFFFF"/>
          </w:tcPr>
          <w:p>
            <w:pPr>
              <w:spacing w:before="40" w:after="40"/>
              <w:jc w:val="left"/>
            </w:pPr>
            <w:r>
              <w:rPr>
                <w:rFonts w:eastAsia="仿宋"/>
                <w:rFonts w:ascii="仿宋" w:hAnsi="仿宋"/>
                <w:b w:val="0"/>
                <w:sz w:val="19"/>
              </w:rPr>
              <w:t>中</w:t>
            </w:r>
          </w:p>
        </w:tc>
        <w:tc>
          <w:tcPr>
            <w:tcW w:type="dxa" w:w="2878"/>
            <w:shd w:val="clear" w:color="auto" w:fill="FFFFFF"/>
          </w:tcPr>
          <w:p>
            <w:pPr>
              <w:spacing w:before="40" w:after="40"/>
              <w:jc w:val="left"/>
            </w:pPr>
            <w:r>
              <w:rPr>
                <w:rFonts w:eastAsia="仿宋"/>
                <w:rFonts w:ascii="仿宋" w:hAnsi="仿宋"/>
                <w:b w:val="0"/>
                <w:sz w:val="19"/>
              </w:rPr>
              <w:t>其路线与对岸接受度匹配良好，但岛内反对声浪亦强，面临绿营与部分蓝营双向压力</w:t>
            </w:r>
          </w:p>
        </w:tc>
      </w:tr>
      <w:tr>
        <w:tc>
          <w:tcPr>
            <w:tcW w:type="dxa" w:w="2878"/>
            <w:shd w:val="clear" w:color="auto" w:fill="D6E4F0"/>
          </w:tcPr>
          <w:p>
            <w:pPr>
              <w:spacing w:before="40" w:after="40"/>
              <w:jc w:val="center"/>
            </w:pPr>
            <w:r>
              <w:rPr>
                <w:rFonts w:eastAsia="仿宋"/>
                <w:rFonts w:ascii="仿宋" w:hAnsi="仿宋"/>
                <w:b w:val="0"/>
                <w:sz w:val="19"/>
              </w:rPr>
              <w:t>争议与法律风险</w:t>
            </w:r>
          </w:p>
        </w:tc>
        <w:tc>
          <w:tcPr>
            <w:tcW w:type="dxa" w:w="2878"/>
            <w:shd w:val="clear" w:color="auto" w:fill="D6E4F0"/>
          </w:tcPr>
          <w:p>
            <w:pPr>
              <w:spacing w:before="40" w:after="40"/>
              <w:jc w:val="left"/>
            </w:pPr>
            <w:r>
              <w:rPr>
                <w:rFonts w:eastAsia="仿宋"/>
                <w:rFonts w:ascii="仿宋" w:hAnsi="仿宋"/>
                <w:b w:val="0"/>
                <w:sz w:val="19"/>
              </w:rPr>
              <w:t>中高</w:t>
            </w:r>
          </w:p>
        </w:tc>
        <w:tc>
          <w:tcPr>
            <w:tcW w:type="dxa" w:w="2878"/>
            <w:shd w:val="clear" w:color="auto" w:fill="D6E4F0"/>
          </w:tcPr>
          <w:p>
            <w:pPr>
              <w:spacing w:before="40" w:after="40"/>
              <w:jc w:val="left"/>
            </w:pPr>
            <w:r>
              <w:rPr>
                <w:rFonts w:eastAsia="仿宋"/>
                <w:rFonts w:ascii="仿宋" w:hAnsi="仿宋"/>
                <w:b w:val="0"/>
                <w:sz w:val="19"/>
              </w:rPr>
              <w:t>基金会财务纪律指控尚未结清；具体司法进展需密切跟踪</w:t>
            </w:r>
          </w:p>
        </w:tc>
      </w:tr>
      <w:tr>
        <w:tc>
          <w:tcPr>
            <w:tcW w:type="dxa" w:w="2878"/>
            <w:shd w:val="clear" w:color="auto" w:fill="FFFFFF"/>
          </w:tcPr>
          <w:p>
            <w:pPr>
              <w:spacing w:before="40" w:after="40"/>
              <w:jc w:val="center"/>
            </w:pPr>
            <w:r>
              <w:rPr>
                <w:rFonts w:eastAsia="仿宋"/>
                <w:rFonts w:ascii="仿宋" w:hAnsi="仿宋"/>
                <w:b w:val="0"/>
                <w:sz w:val="19"/>
              </w:rPr>
              <w:t>路线执行风险</w:t>
            </w:r>
          </w:p>
        </w:tc>
        <w:tc>
          <w:tcPr>
            <w:tcW w:type="dxa" w:w="2878"/>
            <w:shd w:val="clear" w:color="auto" w:fill="FFFFFF"/>
          </w:tcPr>
          <w:p>
            <w:pPr>
              <w:spacing w:before="40" w:after="40"/>
              <w:jc w:val="left"/>
            </w:pPr>
            <w:r>
              <w:rPr>
                <w:rFonts w:eastAsia="仿宋"/>
                <w:rFonts w:ascii="仿宋" w:hAnsi="仿宋"/>
                <w:b w:val="0"/>
                <w:sz w:val="19"/>
              </w:rPr>
              <w:t>中</w:t>
            </w:r>
          </w:p>
        </w:tc>
        <w:tc>
          <w:tcPr>
            <w:tcW w:type="dxa" w:w="2878"/>
            <w:shd w:val="clear" w:color="auto" w:fill="FFFFFF"/>
          </w:tcPr>
          <w:p>
            <w:pPr>
              <w:spacing w:before="40" w:after="40"/>
              <w:jc w:val="left"/>
            </w:pPr>
            <w:r>
              <w:rPr>
                <w:rFonts w:eastAsia="仿宋"/>
                <w:rFonts w:ascii="仿宋" w:hAnsi="仿宋"/>
                <w:b w:val="0"/>
                <w:sz w:val="19"/>
              </w:rPr>
              <w:t>国共平台重启后续议题设计面临对岸期望管理与岛内社会接受度双重挑战</w:t>
            </w:r>
          </w:p>
        </w:tc>
      </w:tr>
      <w:tr>
        <w:tc>
          <w:tcPr>
            <w:tcW w:type="dxa" w:w="2878"/>
            <w:shd w:val="clear" w:color="auto" w:fill="D6E4F0"/>
          </w:tcPr>
          <w:p>
            <w:pPr>
              <w:spacing w:before="40" w:after="40"/>
              <w:jc w:val="center"/>
            </w:pPr>
            <w:r>
              <w:rPr>
                <w:rFonts w:eastAsia="仿宋"/>
                <w:rFonts w:ascii="仿宋" w:hAnsi="仿宋"/>
                <w:b w:val="0"/>
                <w:sz w:val="19"/>
              </w:rPr>
              <w:t>对区域格局的影响风险</w:t>
            </w:r>
          </w:p>
        </w:tc>
        <w:tc>
          <w:tcPr>
            <w:tcW w:type="dxa" w:w="2878"/>
            <w:shd w:val="clear" w:color="auto" w:fill="D6E4F0"/>
          </w:tcPr>
          <w:p>
            <w:pPr>
              <w:spacing w:before="40" w:after="40"/>
              <w:jc w:val="left"/>
            </w:pPr>
            <w:r>
              <w:rPr>
                <w:rFonts w:eastAsia="仿宋"/>
                <w:rFonts w:ascii="仿宋" w:hAnsi="仿宋"/>
                <w:b w:val="0"/>
                <w:sz w:val="19"/>
              </w:rPr>
              <w:t>中</w:t>
            </w:r>
          </w:p>
        </w:tc>
        <w:tc>
          <w:tcPr>
            <w:tcW w:type="dxa" w:w="2878"/>
            <w:shd w:val="clear" w:color="auto" w:fill="D6E4F0"/>
          </w:tcPr>
          <w:p>
            <w:pPr>
              <w:spacing w:before="40" w:after="40"/>
              <w:jc w:val="left"/>
            </w:pPr>
            <w:r>
              <w:rPr>
                <w:rFonts w:eastAsia="仿宋"/>
                <w:rFonts w:ascii="仿宋" w:hAnsi="仿宋"/>
                <w:b w:val="0"/>
                <w:sz w:val="19"/>
              </w:rPr>
              <w:t xml:space="preserve">作为蓝营对陆口径设定者之一，其表述可能被北京与华盛顿均作为解读 </w:t>
            </w:r>
            <w:r>
              <w:rPr>
                <w:rFonts w:eastAsia="仿宋"/>
                <w:rFonts w:ascii="仿宋" w:hAnsi="仿宋"/>
                <w:b/>
                <w:sz w:val="19"/>
              </w:rPr>
              <w:t>KMT</w:t>
            </w:r>
            <w:r>
              <w:rPr>
                <w:rFonts w:eastAsia="仿宋"/>
                <w:rFonts w:ascii="仿宋" w:hAnsi="仿宋"/>
                <w:b w:val="0"/>
                <w:sz w:val="19"/>
              </w:rPr>
              <w:t xml:space="preserve"> 意图的重要指标</w:t>
            </w:r>
          </w:p>
        </w:tc>
      </w:tr>
    </w:tbl>
    <w:p/>
    <w:p>
      <w:pPr>
        <w:spacing w:before="0" w:after="120" w:lineRule="auto" w:line="288"/>
        <w:ind w:firstLine="420"/>
        <w:jc w:val="both"/>
      </w:pPr>
      <w:r>
        <w:rPr>
          <w:rFonts w:eastAsia="仿宋"/>
          <w:rFonts w:ascii="仿宋" w:hAnsi="仿宋"/>
          <w:b/>
          <w:i w:val="0"/>
          <w:sz w:val="28"/>
        </w:rPr>
        <w:t>综合风险等级</w:t>
      </w:r>
      <w:r>
        <w:rPr>
          <w:rFonts w:eastAsia="仿宋"/>
          <w:rFonts w:ascii="仿宋" w:hAnsi="仿宋"/>
          <w:b w:val="0"/>
          <w:i w:val="0"/>
          <w:sz w:val="28"/>
        </w:rPr>
        <w:t>：中高（介于蓝营一般副主席与核心主席之间）</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 xml:space="preserve">对美-陆-台三角关系的影响主要体现为三层：第一，作为 </w:t>
      </w:r>
      <w:r>
        <w:rPr>
          <w:rFonts w:eastAsia="仿宋"/>
          <w:rFonts w:ascii="仿宋" w:hAnsi="仿宋"/>
          <w:b/>
          <w:i w:val="0"/>
          <w:sz w:val="28"/>
        </w:rPr>
        <w:t>KMT</w:t>
      </w:r>
      <w:r>
        <w:rPr>
          <w:rFonts w:eastAsia="仿宋"/>
          <w:rFonts w:ascii="仿宋" w:hAnsi="仿宋"/>
          <w:b w:val="0"/>
          <w:i w:val="0"/>
          <w:sz w:val="28"/>
        </w:rPr>
        <w:t xml:space="preserve"> 两岸路线的代言人之一，其"原汁原味</w:t>
      </w:r>
      <w:r>
        <w:rPr>
          <w:rFonts w:eastAsia="仿宋"/>
          <w:rFonts w:ascii="仿宋" w:hAnsi="仿宋"/>
          <w:b/>
          <w:i w:val="0"/>
          <w:sz w:val="28"/>
        </w:rPr>
        <w:t>九二共识</w:t>
      </w:r>
      <w:r>
        <w:rPr>
          <w:rFonts w:eastAsia="仿宋"/>
          <w:rFonts w:ascii="仿宋" w:hAnsi="仿宋"/>
          <w:b w:val="0"/>
          <w:i w:val="0"/>
          <w:sz w:val="28"/>
        </w:rPr>
        <w:t>"表述为北京提供了蓝营最可接受的合作对象形象，为国共平台重启提供了话语基础；第二，作为国共论坛执行核心，其与</w:t>
      </w:r>
      <w:r>
        <w:rPr>
          <w:rFonts w:eastAsia="仿宋"/>
          <w:rFonts w:ascii="仿宋" w:hAnsi="仿宋"/>
          <w:b/>
          <w:i w:val="0"/>
          <w:sz w:val="28"/>
        </w:rPr>
        <w:t>王沪宁</w:t>
      </w:r>
      <w:r>
        <w:rPr>
          <w:rFonts w:eastAsia="仿宋"/>
          <w:rFonts w:ascii="仿宋" w:hAnsi="仿宋"/>
          <w:b w:val="0"/>
          <w:i w:val="0"/>
          <w:sz w:val="28"/>
        </w:rPr>
        <w:t xml:space="preserve">等对岸高层的直接交往为两岸高层沟通提供了非官方机制性补充，在台海紧张背景下具有重要的"二轨外交"意义；第三，其较弱的对美网络使其对台美关系的直接塑造作用有限，但其路线可能间接影响华盛顿对台海稳定性的评估——若 </w:t>
      </w:r>
      <w:r>
        <w:rPr>
          <w:rFonts w:eastAsia="仿宋"/>
          <w:rFonts w:ascii="仿宋" w:hAnsi="仿宋"/>
          <w:b/>
          <w:i w:val="0"/>
          <w:sz w:val="28"/>
        </w:rPr>
        <w:t>KMT</w:t>
      </w:r>
      <w:r>
        <w:rPr>
          <w:rFonts w:eastAsia="仿宋"/>
          <w:rFonts w:ascii="仿宋" w:hAnsi="仿宋"/>
          <w:b w:val="0"/>
          <w:i w:val="0"/>
          <w:sz w:val="28"/>
        </w:rPr>
        <w:t xml:space="preserve"> 通过</w:t>
      </w:r>
      <w:r>
        <w:rPr>
          <w:rFonts w:eastAsia="仿宋"/>
          <w:rFonts w:ascii="仿宋" w:hAnsi="仿宋"/>
          <w:b/>
          <w:i w:val="0"/>
          <w:sz w:val="28"/>
        </w:rPr>
        <w:t>萧旭岑</w:t>
      </w:r>
      <w:r>
        <w:rPr>
          <w:rFonts w:eastAsia="仿宋"/>
          <w:rFonts w:ascii="仿宋" w:hAnsi="仿宋"/>
          <w:b w:val="0"/>
          <w:i w:val="0"/>
          <w:sz w:val="28"/>
        </w:rPr>
        <w:t>设计的路线在 2028 重返执政，美方需重新校准对台政策工具箱。（B-E 级）</w:t>
      </w:r>
    </w:p>
    <w:p>
      <w:pPr>
        <w:spacing w:before="0" w:after="120" w:lineRule="auto" w:line="288"/>
        <w:ind w:firstLine="420"/>
        <w:jc w:val="both"/>
      </w:pPr>
      <w:r>
        <w:rPr>
          <w:rFonts w:eastAsia="仿宋"/>
          <w:rFonts w:ascii="仿宋" w:hAnsi="仿宋"/>
          <w:b/>
          <w:i w:val="0"/>
          <w:sz w:val="28"/>
        </w:rPr>
        <w:t>情景 A：郑丽文路线稳固 + 萧旭岑成功完成马系过渡</w:t>
      </w:r>
      <w:r>
        <w:rPr>
          <w:rFonts w:eastAsia="仿宋"/>
          <w:rFonts w:ascii="仿宋" w:hAnsi="仿宋"/>
          <w:b w:val="0"/>
          <w:i w:val="0"/>
          <w:sz w:val="28"/>
        </w:rPr>
        <w:t>（概率 40%）</w:t>
      </w:r>
    </w:p>
    <w:p>
      <w:pPr>
        <w:spacing w:before="0" w:after="120" w:lineRule="auto" w:line="288"/>
        <w:ind w:firstLine="420"/>
        <w:jc w:val="both"/>
      </w:pPr>
      <w:r>
        <w:rPr>
          <w:rFonts w:eastAsia="仿宋"/>
          <w:rFonts w:ascii="仿宋" w:hAnsi="仿宋"/>
          <w:b w:val="0"/>
          <w:i w:val="0"/>
          <w:sz w:val="28"/>
        </w:rPr>
        <w:t>- 触发条件：基金会财务争议在 2026 年 Q2-Q3 以行政程序与公开声明方式平息，未进入司法阶段；</w:t>
      </w:r>
      <w:r>
        <w:rPr>
          <w:rFonts w:eastAsia="仿宋"/>
          <w:rFonts w:ascii="仿宋" w:hAnsi="仿宋"/>
          <w:b/>
          <w:i w:val="0"/>
          <w:sz w:val="28"/>
        </w:rPr>
        <w:t>郑丽文</w:t>
      </w:r>
      <w:r>
        <w:rPr>
          <w:rFonts w:eastAsia="仿宋"/>
          <w:rFonts w:ascii="仿宋" w:hAnsi="仿宋"/>
          <w:b w:val="0"/>
          <w:i w:val="0"/>
          <w:sz w:val="28"/>
        </w:rPr>
        <w:t>持续信任并重用</w:t>
      </w:r>
      <w:r>
        <w:rPr>
          <w:rFonts w:eastAsia="仿宋"/>
          <w:rFonts w:ascii="仿宋" w:hAnsi="仿宋"/>
          <w:b/>
          <w:i w:val="0"/>
          <w:sz w:val="28"/>
        </w:rPr>
        <w:t>萧旭岑</w:t>
      </w:r>
      <w:r>
        <w:rPr>
          <w:rFonts w:eastAsia="仿宋"/>
          <w:rFonts w:ascii="仿宋" w:hAnsi="仿宋"/>
          <w:b w:val="0"/>
          <w:i w:val="0"/>
          <w:sz w:val="28"/>
        </w:rPr>
        <w:t>；国共平台深化进展顺利。</w:t>
      </w:r>
    </w:p>
    <w:p>
      <w:pPr>
        <w:spacing w:before="0" w:after="120" w:lineRule="auto" w:line="288"/>
        <w:ind w:firstLine="420"/>
        <w:jc w:val="both"/>
      </w:pPr>
      <w:r>
        <w:rPr>
          <w:rFonts w:eastAsia="仿宋"/>
          <w:rFonts w:ascii="仿宋" w:hAnsi="仿宋"/>
          <w:b w:val="0"/>
          <w:i w:val="0"/>
          <w:sz w:val="28"/>
        </w:rPr>
        <w:t>- 行为预测：</w:t>
      </w:r>
      <w:r>
        <w:rPr>
          <w:rFonts w:eastAsia="仿宋"/>
          <w:rFonts w:ascii="仿宋" w:hAnsi="仿宋"/>
          <w:b/>
          <w:i w:val="0"/>
          <w:sz w:val="28"/>
        </w:rPr>
        <w:t>萧旭岑</w:t>
      </w:r>
      <w:r>
        <w:rPr>
          <w:rFonts w:eastAsia="仿宋"/>
          <w:rFonts w:ascii="仿宋" w:hAnsi="仿宋"/>
          <w:b w:val="0"/>
          <w:i w:val="0"/>
          <w:sz w:val="28"/>
        </w:rPr>
        <w:t xml:space="preserve">在 2028 选战周期中将扮演 </w:t>
      </w:r>
      <w:r>
        <w:rPr>
          <w:rFonts w:eastAsia="仿宋"/>
          <w:rFonts w:ascii="仿宋" w:hAnsi="仿宋"/>
          <w:b/>
          <w:i w:val="0"/>
          <w:sz w:val="28"/>
        </w:rPr>
        <w:t>KMT</w:t>
      </w:r>
      <w:r>
        <w:rPr>
          <w:rFonts w:eastAsia="仿宋"/>
          <w:rFonts w:ascii="仿宋" w:hAnsi="仿宋"/>
          <w:b w:val="0"/>
          <w:i w:val="0"/>
          <w:sz w:val="28"/>
        </w:rPr>
        <w:t xml:space="preserve"> 两岸白皮书总设计师角色，同时深化其与对岸多层级网络；其个人在 2027-2028 可能获得更高党务位阶或关键智库位置。</w:t>
      </w:r>
    </w:p>
    <w:p>
      <w:pPr>
        <w:spacing w:before="0" w:after="120" w:lineRule="auto" w:line="288"/>
        <w:ind w:firstLine="420"/>
        <w:jc w:val="both"/>
      </w:pPr>
      <w:r>
        <w:rPr>
          <w:rFonts w:eastAsia="仿宋"/>
          <w:rFonts w:ascii="仿宋" w:hAnsi="仿宋"/>
          <w:b w:val="0"/>
          <w:i w:val="0"/>
          <w:sz w:val="28"/>
        </w:rPr>
        <w:t>- 对区域格局影响：</w:t>
      </w:r>
      <w:r>
        <w:rPr>
          <w:rFonts w:eastAsia="仿宋"/>
          <w:rFonts w:ascii="仿宋" w:hAnsi="仿宋"/>
          <w:b/>
          <w:i w:val="0"/>
          <w:sz w:val="28"/>
        </w:rPr>
        <w:t>KMT</w:t>
      </w:r>
      <w:r>
        <w:rPr>
          <w:rFonts w:eastAsia="仿宋"/>
          <w:rFonts w:ascii="仿宋" w:hAnsi="仿宋"/>
          <w:b w:val="0"/>
          <w:i w:val="0"/>
          <w:sz w:val="28"/>
        </w:rPr>
        <w:t xml:space="preserve"> 两岸路线清晰化，中美在台海议题上的战略沟通增加一条蓝营管道。</w:t>
      </w:r>
    </w:p>
    <w:p>
      <w:pPr>
        <w:spacing w:before="0" w:after="120" w:lineRule="auto" w:line="288"/>
        <w:ind w:firstLine="420"/>
        <w:jc w:val="both"/>
      </w:pPr>
      <w:r>
        <w:rPr>
          <w:rFonts w:eastAsia="仿宋"/>
          <w:rFonts w:ascii="仿宋" w:hAnsi="仿宋"/>
          <w:b/>
          <w:i w:val="0"/>
          <w:sz w:val="28"/>
        </w:rPr>
        <w:t>情景 B：基金会争议升级、马系公开决裂</w:t>
      </w:r>
      <w:r>
        <w:rPr>
          <w:rFonts w:eastAsia="仿宋"/>
          <w:rFonts w:ascii="仿宋" w:hAnsi="仿宋"/>
          <w:b w:val="0"/>
          <w:i w:val="0"/>
          <w:sz w:val="28"/>
        </w:rPr>
        <w:t>（概率 25%）</w:t>
      </w:r>
    </w:p>
    <w:p>
      <w:pPr>
        <w:spacing w:before="0" w:after="120" w:lineRule="auto" w:line="288"/>
        <w:ind w:firstLine="420"/>
        <w:jc w:val="both"/>
      </w:pPr>
      <w:r>
        <w:rPr>
          <w:rFonts w:eastAsia="仿宋"/>
          <w:rFonts w:ascii="仿宋" w:hAnsi="仿宋"/>
          <w:b w:val="0"/>
          <w:i w:val="0"/>
          <w:sz w:val="28"/>
        </w:rPr>
        <w:t>- 触发条件：马办与</w:t>
      </w:r>
      <w:r>
        <w:rPr>
          <w:rFonts w:eastAsia="仿宋"/>
          <w:rFonts w:ascii="仿宋" w:hAnsi="仿宋"/>
          <w:b/>
          <w:i w:val="0"/>
          <w:sz w:val="28"/>
        </w:rPr>
        <w:t>连战</w:t>
      </w:r>
      <w:r>
        <w:rPr>
          <w:rFonts w:eastAsia="仿宋"/>
          <w:rFonts w:ascii="仿宋" w:hAnsi="仿宋"/>
          <w:b w:val="0"/>
          <w:i w:val="0"/>
          <w:sz w:val="28"/>
        </w:rPr>
        <w:t>方面调查持续扩大，进入司法或会计师查核层级；</w:t>
      </w:r>
      <w:r>
        <w:rPr>
          <w:rFonts w:eastAsia="仿宋"/>
          <w:rFonts w:ascii="仿宋" w:hAnsi="仿宋"/>
          <w:b/>
          <w:i w:val="0"/>
          <w:sz w:val="28"/>
        </w:rPr>
        <w:t>萧旭岑</w:t>
      </w:r>
      <w:r>
        <w:rPr>
          <w:rFonts w:eastAsia="仿宋"/>
          <w:rFonts w:ascii="仿宋" w:hAnsi="仿宋"/>
          <w:b w:val="0"/>
          <w:i w:val="0"/>
          <w:sz w:val="28"/>
        </w:rPr>
        <w:t>与</w:t>
      </w:r>
      <w:r>
        <w:rPr>
          <w:rFonts w:eastAsia="仿宋"/>
          <w:rFonts w:ascii="仿宋" w:hAnsi="仿宋"/>
          <w:b/>
          <w:i w:val="0"/>
          <w:sz w:val="28"/>
        </w:rPr>
        <w:t>马英九</w:t>
      </w:r>
      <w:r>
        <w:rPr>
          <w:rFonts w:eastAsia="仿宋"/>
          <w:rFonts w:ascii="仿宋" w:hAnsi="仿宋"/>
          <w:b w:val="0"/>
          <w:i w:val="0"/>
          <w:sz w:val="28"/>
        </w:rPr>
        <w:t>个人关系完全破裂。</w:t>
      </w:r>
    </w:p>
    <w:p>
      <w:pPr>
        <w:spacing w:before="0" w:after="120" w:lineRule="auto" w:line="288"/>
        <w:ind w:firstLine="420"/>
        <w:jc w:val="both"/>
      </w:pPr>
      <w:r>
        <w:rPr>
          <w:rFonts w:eastAsia="仿宋"/>
          <w:rFonts w:ascii="仿宋" w:hAnsi="仿宋"/>
          <w:b w:val="0"/>
          <w:i w:val="0"/>
          <w:sz w:val="28"/>
        </w:rPr>
        <w:t>- 行为预测：</w:t>
      </w:r>
      <w:r>
        <w:rPr>
          <w:rFonts w:eastAsia="仿宋"/>
          <w:rFonts w:ascii="仿宋" w:hAnsi="仿宋"/>
          <w:b/>
          <w:i w:val="0"/>
          <w:sz w:val="28"/>
        </w:rPr>
        <w:t>萧旭岑</w:t>
      </w:r>
      <w:r>
        <w:rPr>
          <w:rFonts w:eastAsia="仿宋"/>
          <w:rFonts w:ascii="仿宋" w:hAnsi="仿宋"/>
          <w:b w:val="0"/>
          <w:i w:val="0"/>
          <w:sz w:val="28"/>
        </w:rPr>
        <w:t>将更紧密绑定</w:t>
      </w:r>
      <w:r>
        <w:rPr>
          <w:rFonts w:eastAsia="仿宋"/>
          <w:rFonts w:ascii="仿宋" w:hAnsi="仿宋"/>
          <w:b/>
          <w:i w:val="0"/>
          <w:sz w:val="28"/>
        </w:rPr>
        <w:t>郑丽文</w:t>
      </w:r>
      <w:r>
        <w:rPr>
          <w:rFonts w:eastAsia="仿宋"/>
          <w:rFonts w:ascii="仿宋" w:hAnsi="仿宋"/>
          <w:b w:val="0"/>
          <w:i w:val="0"/>
          <w:sz w:val="28"/>
        </w:rPr>
        <w:t>阵营以对冲损害；可能公开阐述与</w:t>
      </w:r>
      <w:r>
        <w:rPr>
          <w:rFonts w:eastAsia="仿宋"/>
          <w:rFonts w:ascii="仿宋" w:hAnsi="仿宋"/>
          <w:b/>
          <w:i w:val="0"/>
          <w:sz w:val="28"/>
        </w:rPr>
        <w:t>马英九</w:t>
      </w:r>
      <w:r>
        <w:rPr>
          <w:rFonts w:eastAsia="仿宋"/>
          <w:rFonts w:ascii="仿宋" w:hAnsi="仿宋"/>
          <w:b w:val="0"/>
          <w:i w:val="0"/>
          <w:sz w:val="28"/>
        </w:rPr>
        <w:t>晚年路线的细微差异；但其"马系正统"标签将明显削弱，改而建构"后</w:t>
      </w:r>
      <w:r>
        <w:rPr>
          <w:rFonts w:eastAsia="仿宋"/>
          <w:rFonts w:ascii="仿宋" w:hAnsi="仿宋"/>
          <w:b/>
          <w:i w:val="0"/>
          <w:sz w:val="28"/>
        </w:rPr>
        <w:t>马英九</w:t>
      </w:r>
      <w:r>
        <w:rPr>
          <w:rFonts w:eastAsia="仿宋"/>
          <w:rFonts w:ascii="仿宋" w:hAnsi="仿宋"/>
          <w:b w:val="0"/>
          <w:i w:val="0"/>
          <w:sz w:val="28"/>
        </w:rPr>
        <w:t>时代路线继承"叙事。</w:t>
      </w:r>
    </w:p>
    <w:p>
      <w:pPr>
        <w:spacing w:before="0" w:after="120" w:lineRule="auto" w:line="288"/>
        <w:ind w:firstLine="420"/>
        <w:jc w:val="both"/>
      </w:pPr>
      <w:r>
        <w:rPr>
          <w:rFonts w:eastAsia="仿宋"/>
          <w:rFonts w:ascii="仿宋" w:hAnsi="仿宋"/>
          <w:b w:val="0"/>
          <w:i w:val="0"/>
          <w:sz w:val="28"/>
        </w:rPr>
        <w:t>- 对区域格局影响：</w:t>
      </w:r>
      <w:r>
        <w:rPr>
          <w:rFonts w:eastAsia="仿宋"/>
          <w:rFonts w:ascii="仿宋" w:hAnsi="仿宋"/>
          <w:b/>
          <w:i w:val="0"/>
          <w:sz w:val="28"/>
        </w:rPr>
        <w:t>KMT</w:t>
      </w:r>
      <w:r>
        <w:rPr>
          <w:rFonts w:eastAsia="仿宋"/>
          <w:rFonts w:ascii="仿宋" w:hAnsi="仿宋"/>
          <w:b w:val="0"/>
          <w:i w:val="0"/>
          <w:sz w:val="28"/>
        </w:rPr>
        <w:t xml:space="preserve"> 内部路线统一性下降，对岸需重新评估其合作稳定性；国共平台深度受限。</w:t>
      </w:r>
    </w:p>
    <w:p>
      <w:pPr>
        <w:spacing w:before="0" w:after="120" w:lineRule="auto" w:line="288"/>
        <w:ind w:firstLine="420"/>
        <w:jc w:val="both"/>
      </w:pPr>
      <w:r>
        <w:rPr>
          <w:rFonts w:eastAsia="仿宋"/>
          <w:rFonts w:ascii="仿宋" w:hAnsi="仿宋"/>
          <w:b/>
          <w:i w:val="0"/>
          <w:sz w:val="28"/>
        </w:rPr>
        <w:t>情景 C：郑丽文路线内部分歧、萧旭岑被边缘化</w:t>
      </w:r>
      <w:r>
        <w:rPr>
          <w:rFonts w:eastAsia="仿宋"/>
          <w:rFonts w:ascii="仿宋" w:hAnsi="仿宋"/>
          <w:b w:val="0"/>
          <w:i w:val="0"/>
          <w:sz w:val="28"/>
        </w:rPr>
        <w:t>（概率 15%）</w:t>
      </w:r>
    </w:p>
    <w:p>
      <w:pPr>
        <w:spacing w:before="0" w:after="120" w:lineRule="auto" w:line="288"/>
        <w:ind w:firstLine="420"/>
        <w:jc w:val="both"/>
      </w:pPr>
      <w:r>
        <w:rPr>
          <w:rFonts w:eastAsia="仿宋"/>
          <w:rFonts w:ascii="仿宋" w:hAnsi="仿宋"/>
          <w:b w:val="0"/>
          <w:i w:val="0"/>
          <w:sz w:val="28"/>
        </w:rPr>
        <w:t>- 触发条件：其他副主席（如</w:t>
      </w:r>
      <w:r>
        <w:rPr>
          <w:rFonts w:eastAsia="仿宋"/>
          <w:rFonts w:ascii="仿宋" w:hAnsi="仿宋"/>
          <w:b/>
          <w:i w:val="0"/>
          <w:sz w:val="28"/>
        </w:rPr>
        <w:t>李乾龙</w:t>
      </w:r>
      <w:r>
        <w:rPr>
          <w:rFonts w:eastAsia="仿宋"/>
          <w:rFonts w:ascii="仿宋" w:hAnsi="仿宋"/>
          <w:b w:val="0"/>
          <w:i w:val="0"/>
          <w:sz w:val="28"/>
        </w:rPr>
        <w:t>、</w:t>
      </w:r>
      <w:r>
        <w:rPr>
          <w:rFonts w:eastAsia="仿宋"/>
          <w:rFonts w:ascii="仿宋" w:hAnsi="仿宋"/>
          <w:b/>
          <w:i w:val="0"/>
          <w:sz w:val="28"/>
        </w:rPr>
        <w:t>季麟连</w:t>
      </w:r>
      <w:r>
        <w:rPr>
          <w:rFonts w:eastAsia="仿宋"/>
          <w:rFonts w:ascii="仿宋" w:hAnsi="仿宋"/>
          <w:b w:val="0"/>
          <w:i w:val="0"/>
          <w:sz w:val="28"/>
        </w:rPr>
        <w:t>）或其他派系力量挑战两岸路线；党内 2028 参选人（如</w:t>
      </w:r>
      <w:r>
        <w:rPr>
          <w:rFonts w:eastAsia="仿宋"/>
          <w:rFonts w:ascii="仿宋" w:hAnsi="仿宋"/>
          <w:b/>
          <w:i w:val="0"/>
          <w:sz w:val="28"/>
        </w:rPr>
        <w:t>卢秀燕</w:t>
      </w:r>
      <w:r>
        <w:rPr>
          <w:rFonts w:eastAsia="仿宋"/>
          <w:rFonts w:ascii="仿宋" w:hAnsi="仿宋"/>
          <w:b w:val="0"/>
          <w:i w:val="0"/>
          <w:sz w:val="28"/>
        </w:rPr>
        <w:t>等本土蓝营）要求路线再调整；</w:t>
      </w:r>
      <w:r>
        <w:rPr>
          <w:rFonts w:eastAsia="仿宋"/>
          <w:rFonts w:ascii="仿宋" w:hAnsi="仿宋"/>
          <w:b/>
          <w:i w:val="0"/>
          <w:sz w:val="28"/>
        </w:rPr>
        <w:t>萧旭岑</w:t>
      </w:r>
      <w:r>
        <w:rPr>
          <w:rFonts w:eastAsia="仿宋"/>
          <w:rFonts w:ascii="仿宋" w:hAnsi="仿宋"/>
          <w:b w:val="0"/>
          <w:i w:val="0"/>
          <w:sz w:val="28"/>
        </w:rPr>
        <w:t>在党内权威快速稀释。</w:t>
      </w:r>
    </w:p>
    <w:p>
      <w:pPr>
        <w:spacing w:before="0" w:after="120" w:lineRule="auto" w:line="288"/>
        <w:ind w:firstLine="420"/>
        <w:jc w:val="both"/>
      </w:pPr>
      <w:r>
        <w:rPr>
          <w:rFonts w:eastAsia="仿宋"/>
          <w:rFonts w:ascii="仿宋" w:hAnsi="仿宋"/>
          <w:b w:val="0"/>
          <w:i w:val="0"/>
          <w:sz w:val="28"/>
        </w:rPr>
        <w:t>- 行为预测：转入智库或基金会平台，减少党内曝光；在政论节目与媒体上延续话语影响，但失去组织调度能力。</w:t>
      </w:r>
    </w:p>
    <w:p>
      <w:pPr>
        <w:spacing w:before="0" w:after="120" w:lineRule="auto" w:line="288"/>
        <w:ind w:firstLine="420"/>
        <w:jc w:val="both"/>
      </w:pPr>
      <w:r>
        <w:rPr>
          <w:rFonts w:eastAsia="仿宋"/>
          <w:rFonts w:ascii="仿宋" w:hAnsi="仿宋"/>
          <w:b w:val="0"/>
          <w:i w:val="0"/>
          <w:sz w:val="28"/>
        </w:rPr>
        <w:t>- 对区域格局影响：</w:t>
      </w:r>
      <w:r>
        <w:rPr>
          <w:rFonts w:eastAsia="仿宋"/>
          <w:rFonts w:ascii="仿宋" w:hAnsi="仿宋"/>
          <w:b/>
          <w:i w:val="0"/>
          <w:sz w:val="28"/>
        </w:rPr>
        <w:t>KMT</w:t>
      </w:r>
      <w:r>
        <w:rPr>
          <w:rFonts w:eastAsia="仿宋"/>
          <w:rFonts w:ascii="仿宋" w:hAnsi="仿宋"/>
          <w:b w:val="0"/>
          <w:i w:val="0"/>
          <w:sz w:val="28"/>
        </w:rPr>
        <w:t xml:space="preserve"> 两岸路线重新进入模糊化阶段，对岸对 </w:t>
      </w:r>
      <w:r>
        <w:rPr>
          <w:rFonts w:eastAsia="仿宋"/>
          <w:rFonts w:ascii="仿宋" w:hAnsi="仿宋"/>
          <w:b/>
          <w:i w:val="0"/>
          <w:sz w:val="28"/>
        </w:rPr>
        <w:t>KMT</w:t>
      </w:r>
      <w:r>
        <w:rPr>
          <w:rFonts w:eastAsia="仿宋"/>
          <w:rFonts w:ascii="仿宋" w:hAnsi="仿宋"/>
          <w:b w:val="0"/>
          <w:i w:val="0"/>
          <w:sz w:val="28"/>
        </w:rPr>
        <w:t xml:space="preserve"> 可合作性评估下调。</w:t>
      </w:r>
    </w:p>
    <w:p>
      <w:pPr>
        <w:spacing w:before="0" w:after="120" w:lineRule="auto" w:line="288"/>
        <w:ind w:firstLine="420"/>
        <w:jc w:val="both"/>
      </w:pPr>
      <w:r>
        <w:rPr>
          <w:rFonts w:eastAsia="仿宋"/>
          <w:rFonts w:ascii="仿宋" w:hAnsi="仿宋"/>
          <w:b/>
          <w:i w:val="0"/>
          <w:sz w:val="28"/>
        </w:rPr>
        <w:t>情景 D：台海突发危机 + 萧旭岑角色被激活为危机沟通中介</w:t>
      </w:r>
      <w:r>
        <w:rPr>
          <w:rFonts w:eastAsia="仿宋"/>
          <w:rFonts w:ascii="仿宋" w:hAnsi="仿宋"/>
          <w:b w:val="0"/>
          <w:i w:val="0"/>
          <w:sz w:val="28"/>
        </w:rPr>
        <w:t>（概率 10%）</w:t>
      </w:r>
    </w:p>
    <w:p>
      <w:pPr>
        <w:spacing w:before="0" w:after="120" w:lineRule="auto" w:line="288"/>
        <w:ind w:firstLine="420"/>
        <w:jc w:val="both"/>
      </w:pPr>
      <w:r>
        <w:rPr>
          <w:rFonts w:eastAsia="仿宋"/>
          <w:rFonts w:ascii="仿宋" w:hAnsi="仿宋"/>
          <w:b w:val="0"/>
          <w:i w:val="0"/>
          <w:sz w:val="28"/>
        </w:rPr>
        <w:t>- 触发条件：2026-2028 期间发生台海军事摩擦、封锁演习升级或重大外交事件；现执政党绿营无法维持两岸沟通，蓝营网络被紧急启用。</w:t>
      </w:r>
    </w:p>
    <w:p>
      <w:pPr>
        <w:spacing w:before="0" w:after="120" w:lineRule="auto" w:line="288"/>
        <w:ind w:firstLine="420"/>
        <w:jc w:val="both"/>
      </w:pPr>
      <w:r>
        <w:rPr>
          <w:rFonts w:eastAsia="仿宋"/>
          <w:rFonts w:ascii="仿宋" w:hAnsi="仿宋"/>
          <w:b w:val="0"/>
          <w:i w:val="0"/>
          <w:sz w:val="28"/>
        </w:rPr>
        <w:t>- 行为预测：</w:t>
      </w:r>
      <w:r>
        <w:rPr>
          <w:rFonts w:eastAsia="仿宋"/>
          <w:rFonts w:ascii="仿宋" w:hAnsi="仿宋"/>
          <w:b/>
          <w:i w:val="0"/>
          <w:sz w:val="28"/>
        </w:rPr>
        <w:t>萧旭岑</w:t>
      </w:r>
      <w:r>
        <w:rPr>
          <w:rFonts w:eastAsia="仿宋"/>
          <w:rFonts w:ascii="仿宋" w:hAnsi="仿宋"/>
          <w:b w:val="0"/>
          <w:i w:val="0"/>
          <w:sz w:val="28"/>
        </w:rPr>
        <w:t>可能被启动为非官方沟通管道使用，其个人声望短期大幅上升；但此情景下其决策空间受到三方（</w:t>
      </w:r>
      <w:r>
        <w:rPr>
          <w:rFonts w:eastAsia="仿宋"/>
          <w:rFonts w:ascii="仿宋" w:hAnsi="仿宋"/>
          <w:b/>
          <w:i w:val="0"/>
          <w:sz w:val="28"/>
        </w:rPr>
        <w:t>民进党</w:t>
      </w:r>
      <w:r>
        <w:rPr>
          <w:rFonts w:eastAsia="仿宋"/>
          <w:rFonts w:ascii="仿宋" w:hAnsi="仿宋"/>
          <w:b w:val="0"/>
          <w:i w:val="0"/>
          <w:sz w:val="28"/>
        </w:rPr>
        <w:t>政府、对岸、美方）的严格制约。</w:t>
      </w:r>
    </w:p>
    <w:p>
      <w:pPr>
        <w:spacing w:before="0" w:after="120" w:lineRule="auto" w:line="288"/>
        <w:ind w:firstLine="420"/>
        <w:jc w:val="both"/>
      </w:pPr>
      <w:r>
        <w:rPr>
          <w:rFonts w:eastAsia="仿宋"/>
          <w:rFonts w:ascii="仿宋" w:hAnsi="仿宋"/>
          <w:b w:val="0"/>
          <w:i w:val="0"/>
          <w:sz w:val="28"/>
        </w:rPr>
        <w:t>- 对区域格局影响：其角色可能成为</w:t>
      </w:r>
      <w:r>
        <w:rPr>
          <w:rFonts w:eastAsia="仿宋"/>
          <w:rFonts w:ascii="仿宋" w:hAnsi="仿宋"/>
          <w:b/>
          <w:i w:val="0"/>
          <w:sz w:val="28"/>
        </w:rPr>
        <w:t>台海危机</w:t>
      </w:r>
      <w:r>
        <w:rPr>
          <w:rFonts w:eastAsia="仿宋"/>
          <w:rFonts w:ascii="仿宋" w:hAnsi="仿宋"/>
          <w:b w:val="0"/>
          <w:i w:val="0"/>
          <w:sz w:val="28"/>
        </w:rPr>
        <w:t>降温的关键变量之一；长期而言，蓝营可能借此重新获得"两岸稳定代言人"地位。</w:t>
      </w:r>
    </w:p>
    <w:p>
      <w:pPr>
        <w:spacing w:before="0" w:after="120" w:lineRule="auto" w:line="288"/>
        <w:ind w:firstLine="420"/>
        <w:jc w:val="both"/>
      </w:pPr>
      <w:r>
        <w:rPr>
          <w:rFonts w:eastAsia="仿宋"/>
          <w:rFonts w:ascii="仿宋" w:hAnsi="仿宋"/>
          <w:b/>
          <w:i w:val="0"/>
          <w:sz w:val="28"/>
        </w:rPr>
        <w:t>情景 E：2028 KMT 重返执政 + 萧旭岑进入执政团队</w:t>
      </w:r>
      <w:r>
        <w:rPr>
          <w:rFonts w:eastAsia="仿宋"/>
          <w:rFonts w:ascii="仿宋" w:hAnsi="仿宋"/>
          <w:b w:val="0"/>
          <w:i w:val="0"/>
          <w:sz w:val="28"/>
        </w:rPr>
        <w:t>（概率 10%）</w:t>
      </w:r>
    </w:p>
    <w:p>
      <w:pPr>
        <w:spacing w:before="0" w:after="120" w:lineRule="auto" w:line="288"/>
        <w:ind w:firstLine="420"/>
        <w:jc w:val="both"/>
      </w:pPr>
      <w:r>
        <w:rPr>
          <w:rFonts w:eastAsia="仿宋"/>
          <w:rFonts w:ascii="仿宋" w:hAnsi="仿宋"/>
          <w:b w:val="0"/>
          <w:i w:val="0"/>
          <w:sz w:val="28"/>
        </w:rPr>
        <w:t>- 触发条件：</w:t>
      </w:r>
      <w:r>
        <w:rPr>
          <w:rFonts w:eastAsia="仿宋"/>
          <w:rFonts w:ascii="仿宋" w:hAnsi="仿宋"/>
          <w:b/>
          <w:i w:val="0"/>
          <w:sz w:val="28"/>
        </w:rPr>
        <w:t>卢秀燕</w:t>
      </w:r>
      <w:r>
        <w:rPr>
          <w:rFonts w:eastAsia="仿宋"/>
          <w:rFonts w:ascii="仿宋" w:hAnsi="仿宋"/>
          <w:b w:val="0"/>
          <w:i w:val="0"/>
          <w:sz w:val="28"/>
        </w:rPr>
        <w:t>或其他蓝营候选人胜选，</w:t>
      </w:r>
      <w:r>
        <w:rPr>
          <w:rFonts w:eastAsia="仿宋"/>
          <w:rFonts w:ascii="仿宋" w:hAnsi="仿宋"/>
          <w:b/>
          <w:i w:val="0"/>
          <w:sz w:val="28"/>
        </w:rPr>
        <w:t>萧旭岑</w:t>
      </w:r>
      <w:r>
        <w:rPr>
          <w:rFonts w:eastAsia="仿宋"/>
          <w:rFonts w:ascii="仿宋" w:hAnsi="仿宋"/>
          <w:b w:val="0"/>
          <w:i w:val="0"/>
          <w:sz w:val="28"/>
        </w:rPr>
        <w:t>进入总统府或国安体系。</w:t>
      </w:r>
    </w:p>
    <w:p>
      <w:pPr>
        <w:spacing w:before="0" w:after="120" w:lineRule="auto" w:line="288"/>
        <w:ind w:firstLine="420"/>
        <w:jc w:val="both"/>
      </w:pPr>
      <w:r>
        <w:rPr>
          <w:rFonts w:eastAsia="仿宋"/>
          <w:rFonts w:ascii="仿宋" w:hAnsi="仿宋"/>
          <w:b w:val="0"/>
          <w:i w:val="0"/>
          <w:sz w:val="28"/>
        </w:rPr>
        <w:t>- 行为预测：回到类似 2014-2016 的总统府副秘书长或国安会层级岗位，主导两岸实务；话语权与决策权显著扩展。</w:t>
      </w:r>
    </w:p>
    <w:p>
      <w:pPr>
        <w:spacing w:before="0" w:after="120" w:lineRule="auto" w:line="288"/>
        <w:ind w:firstLine="420"/>
        <w:jc w:val="both"/>
      </w:pPr>
      <w:r>
        <w:rPr>
          <w:rFonts w:eastAsia="仿宋"/>
          <w:rFonts w:ascii="仿宋" w:hAnsi="仿宋"/>
          <w:b w:val="0"/>
          <w:i w:val="0"/>
          <w:sz w:val="28"/>
        </w:rPr>
        <w:t>- 对区域格局影响：两岸关系可能进入新一轮"可控缓和期"；台美关系需重新校准；中美在台海议题上博弈规则再调整。</w:t>
      </w:r>
    </w:p>
    <w:p>
      <w:pPr>
        <w:spacing w:before="0" w:after="120" w:lineRule="auto" w:line="288"/>
        <w:ind w:firstLine="420"/>
        <w:jc w:val="both"/>
      </w:pPr>
      <w:r>
        <w:rPr>
          <w:rFonts w:eastAsia="仿宋"/>
          <w:rFonts w:ascii="仿宋" w:hAnsi="仿宋"/>
          <w:b w:val="0"/>
          <w:i w:val="0"/>
          <w:sz w:val="28"/>
        </w:rPr>
        <w:t>综合以上情景加权，</w:t>
      </w:r>
      <w:r>
        <w:rPr>
          <w:rFonts w:eastAsia="仿宋"/>
          <w:rFonts w:ascii="仿宋" w:hAnsi="仿宋"/>
          <w:b/>
          <w:i w:val="0"/>
          <w:sz w:val="28"/>
        </w:rPr>
        <w:t>萧旭岑</w:t>
      </w:r>
      <w:r>
        <w:rPr>
          <w:rFonts w:eastAsia="仿宋"/>
          <w:rFonts w:ascii="仿宋" w:hAnsi="仿宋"/>
          <w:b w:val="0"/>
          <w:i w:val="0"/>
          <w:sz w:val="28"/>
        </w:rPr>
        <w:t>在 2026-2028 周期内的个人发展前景评估为：</w:t>
      </w:r>
      <w:r>
        <w:rPr>
          <w:rFonts w:eastAsia="仿宋"/>
          <w:rFonts w:ascii="仿宋" w:hAnsi="仿宋"/>
          <w:b/>
          <w:i w:val="0"/>
          <w:sz w:val="28"/>
        </w:rPr>
        <w:t>中高度活跃的概率约 65%（情景 A + D + E），边缘化或受损的概率约 35%（情景 B + C）</w:t>
      </w:r>
      <w:r>
        <w:rPr>
          <w:rFonts w:eastAsia="仿宋"/>
          <w:rFonts w:ascii="仿宋" w:hAnsi="仿宋"/>
          <w:b w:val="0"/>
          <w:i w:val="0"/>
          <w:sz w:val="28"/>
        </w:rPr>
        <w:t>。其核心变量为：第一，基金会争议的司法化进程；第二，</w:t>
      </w:r>
      <w:r>
        <w:rPr>
          <w:rFonts w:eastAsia="仿宋"/>
          <w:rFonts w:ascii="仿宋" w:hAnsi="仿宋"/>
          <w:b/>
          <w:i w:val="0"/>
          <w:sz w:val="28"/>
        </w:rPr>
        <w:t>郑丽文</w:t>
      </w:r>
      <w:r>
        <w:rPr>
          <w:rFonts w:eastAsia="仿宋"/>
          <w:rFonts w:ascii="仿宋" w:hAnsi="仿宋"/>
          <w:b w:val="0"/>
          <w:i w:val="0"/>
          <w:sz w:val="28"/>
        </w:rPr>
        <w:t>阵营的稳固性；第三，2028 蓝营总统初选中</w:t>
      </w:r>
      <w:r>
        <w:rPr>
          <w:rFonts w:eastAsia="仿宋"/>
          <w:rFonts w:ascii="仿宋" w:hAnsi="仿宋"/>
          <w:b/>
          <w:i w:val="0"/>
          <w:sz w:val="28"/>
        </w:rPr>
        <w:t>卢秀燕</w:t>
      </w:r>
      <w:r>
        <w:rPr>
          <w:rFonts w:eastAsia="仿宋"/>
          <w:rFonts w:ascii="仿宋" w:hAnsi="仿宋"/>
          <w:b w:val="0"/>
          <w:i w:val="0"/>
          <w:sz w:val="28"/>
        </w:rPr>
        <w:t>路线与</w:t>
      </w:r>
      <w:r>
        <w:rPr>
          <w:rFonts w:eastAsia="仿宋"/>
          <w:rFonts w:ascii="仿宋" w:hAnsi="仿宋"/>
          <w:b/>
          <w:i w:val="0"/>
          <w:sz w:val="28"/>
        </w:rPr>
        <w:t>郑丽文路线</w:t>
      </w:r>
      <w:r>
        <w:rPr>
          <w:rFonts w:eastAsia="仿宋"/>
          <w:rFonts w:ascii="仿宋" w:hAnsi="仿宋"/>
          <w:b w:val="0"/>
          <w:i w:val="0"/>
          <w:sz w:val="28"/>
        </w:rPr>
        <w:t>的张力管理；第四，两岸关系的整体稳定度。</w:t>
      </w:r>
    </w:p>
    <w:p>
      <w:pPr>
        <w:spacing w:before="0" w:after="120" w:lineRule="auto" w:line="288"/>
        <w:ind w:firstLine="420"/>
        <w:jc w:val="both"/>
      </w:pPr>
      <w:r>
        <w:rPr>
          <w:rFonts w:eastAsia="仿宋"/>
          <w:rFonts w:ascii="仿宋" w:hAnsi="仿宋"/>
          <w:b w:val="0"/>
          <w:i w:val="0"/>
          <w:sz w:val="28"/>
        </w:rPr>
        <w:t>本节为决策参考方提供重点关注的观察指标：第一，</w:t>
      </w:r>
      <w:r>
        <w:rPr>
          <w:rFonts w:eastAsia="仿宋"/>
          <w:rFonts w:ascii="仿宋" w:hAnsi="仿宋"/>
          <w:b/>
          <w:i w:val="0"/>
          <w:sz w:val="28"/>
        </w:rPr>
        <w:t>马英九</w:t>
      </w:r>
      <w:r>
        <w:rPr>
          <w:rFonts w:eastAsia="仿宋"/>
          <w:rFonts w:ascii="仿宋" w:hAnsi="仿宋"/>
          <w:b w:val="0"/>
          <w:i w:val="0"/>
          <w:sz w:val="28"/>
        </w:rPr>
        <w:t>基金会财务争议的司法进展（是否进入检调、是否有会计师查核报告公开、</w:t>
      </w:r>
      <w:r>
        <w:rPr>
          <w:rFonts w:eastAsia="仿宋"/>
          <w:rFonts w:ascii="仿宋" w:hAnsi="仿宋"/>
          <w:b/>
          <w:i w:val="0"/>
          <w:sz w:val="28"/>
        </w:rPr>
        <w:t>马英九</w:t>
      </w:r>
      <w:r>
        <w:rPr>
          <w:rFonts w:eastAsia="仿宋"/>
          <w:rFonts w:ascii="仿宋" w:hAnsi="仿宋"/>
          <w:b w:val="0"/>
          <w:i w:val="0"/>
          <w:sz w:val="28"/>
        </w:rPr>
        <w:t>本人表态是否继续强化）；第二，</w:t>
      </w:r>
      <w:r>
        <w:rPr>
          <w:rFonts w:eastAsia="仿宋"/>
          <w:rFonts w:ascii="仿宋" w:hAnsi="仿宋"/>
          <w:b/>
          <w:i w:val="0"/>
          <w:sz w:val="28"/>
        </w:rPr>
        <w:t>萧旭岑</w:t>
      </w:r>
      <w:r>
        <w:rPr>
          <w:rFonts w:eastAsia="仿宋"/>
          <w:rFonts w:ascii="仿宋" w:hAnsi="仿宋"/>
          <w:b w:val="0"/>
          <w:i w:val="0"/>
          <w:sz w:val="28"/>
        </w:rPr>
        <w:t xml:space="preserve"> 2026 下半年公开活动节奏（是否继续率团赴陆、是否出席国台办关键场合、是否主持国共论坛后续议题）；第三，</w:t>
      </w:r>
      <w:r>
        <w:rPr>
          <w:rFonts w:eastAsia="仿宋"/>
          <w:rFonts w:ascii="仿宋" w:hAnsi="仿宋"/>
          <w:b/>
          <w:i w:val="0"/>
          <w:sz w:val="28"/>
        </w:rPr>
        <w:t>郑丽文</w:t>
      </w:r>
      <w:r>
        <w:rPr>
          <w:rFonts w:eastAsia="仿宋"/>
          <w:rFonts w:ascii="仿宋" w:hAnsi="仿宋"/>
          <w:b w:val="0"/>
          <w:i w:val="0"/>
          <w:sz w:val="28"/>
        </w:rPr>
        <w:t>与其他蓝营要角（</w:t>
      </w:r>
      <w:r>
        <w:rPr>
          <w:rFonts w:eastAsia="仿宋"/>
          <w:rFonts w:ascii="仿宋" w:hAnsi="仿宋"/>
          <w:b/>
          <w:i w:val="0"/>
          <w:sz w:val="28"/>
        </w:rPr>
        <w:t>卢秀燕</w:t>
      </w:r>
      <w:r>
        <w:rPr>
          <w:rFonts w:eastAsia="仿宋"/>
          <w:rFonts w:ascii="仿宋" w:hAnsi="仿宋"/>
          <w:b w:val="0"/>
          <w:i w:val="0"/>
          <w:sz w:val="28"/>
        </w:rPr>
        <w:t>、</w:t>
      </w:r>
      <w:r>
        <w:rPr>
          <w:rFonts w:eastAsia="仿宋"/>
          <w:rFonts w:ascii="仿宋" w:hAnsi="仿宋"/>
          <w:b/>
          <w:i w:val="0"/>
          <w:sz w:val="28"/>
        </w:rPr>
        <w:t>朱立伦</w:t>
      </w:r>
      <w:r>
        <w:rPr>
          <w:rFonts w:eastAsia="仿宋"/>
          <w:rFonts w:ascii="仿宋" w:hAnsi="仿宋"/>
          <w:b w:val="0"/>
          <w:i w:val="0"/>
          <w:sz w:val="28"/>
        </w:rPr>
        <w:t>、</w:t>
      </w:r>
      <w:r>
        <w:rPr>
          <w:rFonts w:eastAsia="仿宋"/>
          <w:rFonts w:ascii="仿宋" w:hAnsi="仿宋"/>
          <w:b/>
          <w:i w:val="0"/>
          <w:sz w:val="28"/>
        </w:rPr>
        <w:t>侯友宜</w:t>
      </w:r>
      <w:r>
        <w:rPr>
          <w:rFonts w:eastAsia="仿宋"/>
          <w:rFonts w:ascii="仿宋" w:hAnsi="仿宋"/>
          <w:b w:val="0"/>
          <w:i w:val="0"/>
          <w:sz w:val="28"/>
        </w:rPr>
        <w:t>等）对</w:t>
      </w:r>
      <w:r>
        <w:rPr>
          <w:rFonts w:eastAsia="仿宋"/>
          <w:rFonts w:ascii="仿宋" w:hAnsi="仿宋"/>
          <w:b/>
          <w:i w:val="0"/>
          <w:sz w:val="28"/>
        </w:rPr>
        <w:t>萧旭岑</w:t>
      </w:r>
      <w:r>
        <w:rPr>
          <w:rFonts w:eastAsia="仿宋"/>
          <w:rFonts w:ascii="仿宋" w:hAnsi="仿宋"/>
          <w:b w:val="0"/>
          <w:i w:val="0"/>
          <w:sz w:val="28"/>
        </w:rPr>
        <w:t>的态度细微变化；第四，其在古典音乐评论与私人社交活动的公开度——此类非政治活动的减少往往预示压力升高；第五，其对美国方面的任何首次公开互动——若出现，则标志其战略定位的结构性调整。</w:t>
      </w:r>
    </w:p>
    <w:p>
      <w:pPr>
        <w:spacing w:before="0" w:after="120" w:lineRule="auto" w:line="288"/>
        <w:ind w:firstLine="420"/>
        <w:jc w:val="both"/>
      </w:pPr>
      <w:r>
        <w:rPr>
          <w:rFonts w:eastAsia="仿宋"/>
          <w:rFonts w:ascii="仿宋" w:hAnsi="仿宋"/>
          <w:b w:val="0"/>
          <w:i w:val="0"/>
          <w:sz w:val="28"/>
        </w:rPr>
        <w:t>关于</w:t>
      </w:r>
      <w:r>
        <w:rPr>
          <w:rFonts w:eastAsia="仿宋"/>
          <w:rFonts w:ascii="仿宋" w:hAnsi="仿宋"/>
          <w:b/>
          <w:i w:val="0"/>
          <w:sz w:val="28"/>
        </w:rPr>
        <w:t>萧旭岑</w:t>
      </w:r>
      <w:r>
        <w:rPr>
          <w:rFonts w:eastAsia="仿宋"/>
          <w:rFonts w:ascii="仿宋" w:hAnsi="仿宋"/>
          <w:b w:val="0"/>
          <w:i w:val="0"/>
          <w:sz w:val="28"/>
        </w:rPr>
        <w:t>的家族财务结构，公开资料极为有限，属于典型的 D-gap 区。可确认的关键信息集中于 2026 年 2-3 月爆发的</w:t>
      </w:r>
      <w:r>
        <w:rPr>
          <w:rFonts w:eastAsia="仿宋"/>
          <w:rFonts w:ascii="仿宋" w:hAnsi="仿宋"/>
          <w:b/>
          <w:i w:val="0"/>
          <w:sz w:val="28"/>
        </w:rPr>
        <w:t>马英九</w:t>
      </w:r>
      <w:r>
        <w:rPr>
          <w:rFonts w:eastAsia="仿宋"/>
          <w:rFonts w:ascii="仿宋" w:hAnsi="仿宋"/>
          <w:b w:val="0"/>
          <w:i w:val="0"/>
          <w:sz w:val="28"/>
        </w:rPr>
        <w:t>基金会财务争议。</w:t>
      </w:r>
      <w:r>
        <w:rPr>
          <w:rFonts w:eastAsia="仿宋"/>
          <w:rFonts w:ascii="仿宋" w:hAnsi="仿宋"/>
          <w:b/>
          <w:i w:val="0"/>
          <w:sz w:val="28"/>
        </w:rPr>
        <w:t>马英九</w:t>
      </w:r>
      <w:r>
        <w:rPr>
          <w:rFonts w:eastAsia="仿宋"/>
          <w:rFonts w:ascii="仿宋" w:hAnsi="仿宋"/>
          <w:b w:val="0"/>
          <w:i w:val="0"/>
          <w:sz w:val="28"/>
        </w:rPr>
        <w:t>方面通过《联合报》专访公开表态"决不私了"，基金会声明称"</w:t>
      </w:r>
      <w:r>
        <w:rPr>
          <w:rFonts w:eastAsia="仿宋"/>
          <w:rFonts w:ascii="仿宋" w:hAnsi="仿宋"/>
          <w:b/>
          <w:i w:val="0"/>
          <w:sz w:val="28"/>
        </w:rPr>
        <w:t>萧旭岑</w:t>
      </w:r>
      <w:r>
        <w:rPr>
          <w:rFonts w:eastAsia="仿宋"/>
          <w:rFonts w:ascii="仿宋" w:hAnsi="仿宋"/>
          <w:b w:val="0"/>
          <w:i w:val="0"/>
          <w:sz w:val="28"/>
        </w:rPr>
        <w:t>、</w:t>
      </w:r>
      <w:r>
        <w:rPr>
          <w:rFonts w:eastAsia="仿宋"/>
          <w:rFonts w:ascii="仿宋" w:hAnsi="仿宋"/>
          <w:b/>
          <w:i w:val="0"/>
          <w:sz w:val="28"/>
        </w:rPr>
        <w:t>王光慈</w:t>
      </w:r>
      <w:r>
        <w:rPr>
          <w:rFonts w:eastAsia="仿宋"/>
          <w:rFonts w:ascii="仿宋" w:hAnsi="仿宋"/>
          <w:b w:val="0"/>
          <w:i w:val="0"/>
          <w:sz w:val="28"/>
        </w:rPr>
        <w:t>违反财政纪律证据确凿"；</w:t>
      </w:r>
      <w:r>
        <w:rPr>
          <w:rFonts w:eastAsia="仿宋"/>
          <w:rFonts w:ascii="仿宋" w:hAnsi="仿宋"/>
          <w:b/>
          <w:i w:val="0"/>
          <w:sz w:val="28"/>
        </w:rPr>
        <w:t>萧旭岑</w:t>
      </w:r>
      <w:r>
        <w:rPr>
          <w:rFonts w:eastAsia="仿宋"/>
          <w:rFonts w:ascii="仿宋" w:hAnsi="仿宋"/>
          <w:b w:val="0"/>
          <w:i w:val="0"/>
          <w:sz w:val="28"/>
        </w:rPr>
        <w:t>方面回应涉及"高额薪水"等议题，并喊话</w:t>
      </w:r>
      <w:r>
        <w:rPr>
          <w:rFonts w:eastAsia="仿宋"/>
          <w:rFonts w:ascii="仿宋" w:hAnsi="仿宋"/>
          <w:b/>
          <w:i w:val="0"/>
          <w:sz w:val="28"/>
        </w:rPr>
        <w:t>金溥聪</w:t>
      </w:r>
      <w:r>
        <w:rPr>
          <w:rFonts w:eastAsia="仿宋"/>
          <w:rFonts w:ascii="仿宋" w:hAnsi="仿宋"/>
          <w:b w:val="0"/>
          <w:i w:val="0"/>
          <w:sz w:val="28"/>
        </w:rPr>
        <w:t>"凡事留一线"。整个事件的具体资金流向、内部账目细节、是否进入检调与司法等关键环节在截至 2026 年 4 月为止尚未公开确认，本报告按 V1.8 规范对这些具体指控作"尚未结清"处理，不作事实结论性表述。从风险评估角度，此争议无论最终结果如何，都已对</w:t>
      </w:r>
      <w:r>
        <w:rPr>
          <w:rFonts w:eastAsia="仿宋"/>
          <w:rFonts w:ascii="仿宋" w:hAnsi="仿宋"/>
          <w:b/>
          <w:i w:val="0"/>
          <w:sz w:val="28"/>
        </w:rPr>
        <w:t>萧旭岑</w:t>
      </w:r>
      <w:r>
        <w:rPr>
          <w:rFonts w:eastAsia="仿宋"/>
          <w:rFonts w:ascii="仿宋" w:hAnsi="仿宋"/>
          <w:b w:val="0"/>
          <w:i w:val="0"/>
          <w:sz w:val="28"/>
        </w:rPr>
        <w:t>的政治信用构成显著负担，并可能在其后续发展路径中不断被翻出。（C 级争议，D-gap 具体细节）</w:t>
      </w:r>
    </w:p>
    <w:p>
      <w:pPr>
        <w:spacing w:before="0" w:after="120" w:lineRule="auto" w:line="288"/>
        <w:ind w:firstLine="420"/>
        <w:jc w:val="both"/>
      </w:pPr>
      <w:r>
        <w:rPr>
          <w:rFonts w:eastAsia="仿宋"/>
          <w:rFonts w:ascii="仿宋" w:hAnsi="仿宋"/>
          <w:b w:val="0"/>
          <w:i w:val="0"/>
          <w:sz w:val="28"/>
        </w:rPr>
        <w:t>见第八篇 §8.2 完整矩阵。</w:t>
      </w:r>
    </w:p>
    <w:p>
      <w:pPr>
        <w:spacing w:before="0" w:after="120" w:lineRule="auto" w:line="288"/>
        <w:ind w:firstLine="420"/>
        <w:jc w:val="both"/>
      </w:pPr>
      <w:r>
        <w:rPr>
          <w:rFonts w:eastAsia="仿宋"/>
          <w:rFonts w:ascii="仿宋" w:hAnsi="仿宋"/>
          <w:b/>
          <w:i w:val="0"/>
          <w:sz w:val="28"/>
        </w:rPr>
        <w:t>萧旭岑</w:t>
      </w:r>
      <w:r>
        <w:rPr>
          <w:rFonts w:eastAsia="仿宋"/>
          <w:rFonts w:ascii="仿宋" w:hAnsi="仿宋"/>
          <w:b w:val="0"/>
          <w:i w:val="0"/>
          <w:sz w:val="28"/>
        </w:rPr>
        <w:t>的媒体形象在不同阶段有明显变化：P3 阶段（文传会—总统府时期）公众认知度较低，主要被媒体视为"</w:t>
      </w:r>
      <w:r>
        <w:rPr>
          <w:rFonts w:eastAsia="仿宋"/>
          <w:rFonts w:ascii="仿宋" w:hAnsi="仿宋"/>
          <w:b/>
          <w:i w:val="0"/>
          <w:sz w:val="28"/>
        </w:rPr>
        <w:t>马英九</w:t>
      </w:r>
      <w:r>
        <w:rPr>
          <w:rFonts w:eastAsia="仿宋"/>
          <w:rFonts w:ascii="仿宋" w:hAnsi="仿宋"/>
          <w:b w:val="0"/>
          <w:i w:val="0"/>
          <w:sz w:val="28"/>
        </w:rPr>
        <w:t>幕僚圈中的专业文宣人"；P4 阶段（基金会时期）随着陪同</w:t>
      </w:r>
      <w:r>
        <w:rPr>
          <w:rFonts w:eastAsia="仿宋"/>
          <w:rFonts w:ascii="仿宋" w:hAnsi="仿宋"/>
          <w:b/>
          <w:i w:val="0"/>
          <w:sz w:val="28"/>
        </w:rPr>
        <w:t>马英九</w:t>
      </w:r>
      <w:r>
        <w:rPr>
          <w:rFonts w:eastAsia="仿宋"/>
          <w:rFonts w:ascii="仿宋" w:hAnsi="仿宋"/>
          <w:b w:val="0"/>
          <w:i w:val="0"/>
          <w:sz w:val="28"/>
        </w:rPr>
        <w:t>多次访陆与大九学堂运作，其能见度逐步提升，被视为"</w:t>
      </w:r>
      <w:r>
        <w:rPr>
          <w:rFonts w:eastAsia="仿宋"/>
          <w:rFonts w:ascii="仿宋" w:hAnsi="仿宋"/>
          <w:b/>
          <w:i w:val="0"/>
          <w:sz w:val="28"/>
        </w:rPr>
        <w:t>马英九</w:t>
      </w:r>
      <w:r>
        <w:rPr>
          <w:rFonts w:eastAsia="仿宋"/>
          <w:rFonts w:ascii="仿宋" w:hAnsi="仿宋"/>
          <w:b w:val="0"/>
          <w:i w:val="0"/>
          <w:sz w:val="28"/>
        </w:rPr>
        <w:t>两岸路线的主要执行人"，但整体仍属小众政治圈人物；P5 阶段（2025.10 至今）在国共论坛重启、</w:t>
      </w:r>
      <w:r>
        <w:rPr>
          <w:rFonts w:eastAsia="仿宋"/>
          <w:rFonts w:ascii="仿宋" w:hAnsi="仿宋"/>
          <w:b/>
          <w:i w:val="0"/>
          <w:sz w:val="28"/>
        </w:rPr>
        <w:t>王沪宁</w:t>
      </w:r>
      <w:r>
        <w:rPr>
          <w:rFonts w:eastAsia="仿宋"/>
          <w:rFonts w:ascii="仿宋" w:hAnsi="仿宋"/>
          <w:b w:val="0"/>
          <w:i w:val="0"/>
          <w:sz w:val="28"/>
        </w:rPr>
        <w:t>会晤等高曝光事件中，其媒体形象快速"主角化"，从幕僚变为公开代言人；同期 2026 年 2-3 月的基金会争议则为其媒体形象引入重大负面变量——从蓝营主流媒体（联合报系、中时）到绿营媒体（自由时报、三立）再到大陆与海外媒体，多元叙事交织。公众认知出现明显分化：深蓝阵营倾向将其视为"被内部斗争所累的路线代言人"，绿营倾向将其视为"财务不清且过度亲中的基金会高管"，中间选民则因议题专业性过高而未形成明确形象。从战略评估角度，</w:t>
      </w:r>
      <w:r>
        <w:rPr>
          <w:rFonts w:eastAsia="仿宋"/>
          <w:rFonts w:ascii="仿宋" w:hAnsi="仿宋"/>
          <w:b/>
          <w:i w:val="0"/>
          <w:sz w:val="28"/>
        </w:rPr>
        <w:t>萧旭岑</w:t>
      </w:r>
      <w:r>
        <w:rPr>
          <w:rFonts w:eastAsia="仿宋"/>
          <w:rFonts w:ascii="仿宋" w:hAnsi="仿宋"/>
          <w:b w:val="0"/>
          <w:i w:val="0"/>
          <w:sz w:val="28"/>
        </w:rPr>
        <w:t>的媒体形象管理在 P5 阶段进入高风险区间——高曝光度本身会放大任何争议议题的影响半径。（B 级）</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第七篇：分析局限性与方法论声明</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本报告使用的开源信息以中文公开媒体、维基百科、百度百科、主要台湾与大陆网络新闻、以及 2026 年 2-4 月的即时新闻为主。由于</w:t>
      </w:r>
      <w:r>
        <w:rPr>
          <w:rFonts w:eastAsia="仿宋"/>
          <w:rFonts w:ascii="仿宋" w:hAnsi="仿宋"/>
          <w:b/>
          <w:i w:val="0"/>
          <w:sz w:val="28"/>
        </w:rPr>
        <w:t>萧旭岑</w:t>
      </w:r>
      <w:r>
        <w:rPr>
          <w:rFonts w:eastAsia="仿宋"/>
          <w:rFonts w:ascii="仿宋" w:hAnsi="仿宋"/>
          <w:b w:val="0"/>
          <w:i w:val="0"/>
          <w:sz w:val="28"/>
        </w:rPr>
        <w:t>并非选举公职人员，其缺乏公开竞选档案、财产申报、公职任内文件记录等制度性一手资料。部分关键节点（如基金会内部治理细节、与对岸高层私下对话、</w:t>
      </w:r>
      <w:r>
        <w:rPr>
          <w:rFonts w:eastAsia="仿宋"/>
          <w:rFonts w:ascii="仿宋" w:hAnsi="仿宋"/>
          <w:b/>
          <w:i w:val="0"/>
          <w:sz w:val="28"/>
        </w:rPr>
        <w:t>郑丽文</w:t>
      </w:r>
      <w:r>
        <w:rPr>
          <w:rFonts w:eastAsia="仿宋"/>
          <w:rFonts w:ascii="仿宋" w:hAnsi="仿宋"/>
          <w:b w:val="0"/>
          <w:i w:val="0"/>
          <w:sz w:val="28"/>
        </w:rPr>
        <w:t>阵营内部讨论）属于制度性屏蔽信息。因此，本报告在细节层面高度依赖媒体叙事，而媒体叙事在 2026 年 3 月基金会争议中存在显著立场分化，需读者自行对照多源信息。</w:t>
      </w:r>
    </w:p>
    <w:p>
      <w:pPr>
        <w:spacing w:before="0" w:after="120" w:lineRule="auto" w:line="288"/>
        <w:ind w:firstLine="420"/>
        <w:jc w:val="both"/>
      </w:pPr>
      <w:r>
        <w:rPr>
          <w:rFonts w:eastAsia="仿宋"/>
          <w:rFonts w:ascii="仿宋" w:hAnsi="仿宋"/>
          <w:b w:val="0"/>
          <w:i w:val="0"/>
          <w:sz w:val="28"/>
        </w:rPr>
        <w:t xml:space="preserve">本报告主要由 A-B 级证据支撑核心事实陈述，以 C-E 级证据支撑推论性结论。行为建模部分高度依赖 E 级推论（特别是 </w:t>
      </w:r>
      <w:r>
        <w:rPr>
          <w:rFonts w:eastAsia="仿宋"/>
          <w:rFonts w:ascii="仿宋" w:hAnsi="仿宋"/>
          <w:b/>
          <w:i w:val="0"/>
          <w:sz w:val="28"/>
        </w:rPr>
        <w:t>MBTI 认知功能</w:t>
      </w:r>
      <w:r>
        <w:rPr>
          <w:rFonts w:eastAsia="仿宋"/>
          <w:rFonts w:ascii="仿宋" w:hAnsi="仿宋"/>
          <w:b w:val="0"/>
          <w:i w:val="0"/>
          <w:sz w:val="28"/>
        </w:rPr>
        <w:t>栈分析），请读者理解此部分的不确定性。</w:t>
      </w:r>
    </w:p>
    <w:p>
      <w:pPr>
        <w:spacing w:before="0" w:after="120" w:lineRule="auto" w:line="288"/>
        <w:ind w:firstLine="420"/>
        <w:jc w:val="both"/>
      </w:pPr>
      <w:r>
        <w:rPr>
          <w:rFonts w:eastAsia="仿宋"/>
          <w:rFonts w:ascii="仿宋" w:hAnsi="仿宋"/>
          <w:b w:val="0"/>
          <w:i w:val="0"/>
          <w:sz w:val="28"/>
        </w:rPr>
        <w:t>本报告以 2026 年 4 月 18 日前可获得的公开信息为准，之后发生的任何新动态（特别是基金会争议司法化进展、</w:t>
      </w:r>
      <w:r>
        <w:rPr>
          <w:rFonts w:eastAsia="仿宋"/>
          <w:rFonts w:ascii="仿宋" w:hAnsi="仿宋"/>
          <w:b/>
          <w:i w:val="0"/>
          <w:sz w:val="28"/>
        </w:rPr>
        <w:t>郑丽文</w:t>
      </w:r>
      <w:r>
        <w:rPr>
          <w:rFonts w:eastAsia="仿宋"/>
          <w:rFonts w:ascii="仿宋" w:hAnsi="仿宋"/>
          <w:b w:val="0"/>
          <w:i w:val="0"/>
          <w:sz w:val="28"/>
        </w:rPr>
        <w:t>下半年动作、台海大事件等）需另行更新。</w:t>
      </w:r>
    </w:p>
    <w:p>
      <w:pPr>
        <w:spacing w:before="0" w:after="120" w:lineRule="auto" w:line="288"/>
        <w:ind w:firstLine="420"/>
        <w:jc w:val="both"/>
      </w:pPr>
      <w:r>
        <w:rPr>
          <w:rFonts w:eastAsia="仿宋"/>
          <w:rFonts w:ascii="仿宋" w:hAnsi="仿宋"/>
          <w:b w:val="0"/>
          <w:i w:val="0"/>
          <w:sz w:val="28"/>
        </w:rPr>
        <w:t>V1.8 框架原为选举政治人物设计，用于分析</w:t>
      </w:r>
      <w:r>
        <w:rPr>
          <w:rFonts w:eastAsia="仿宋"/>
          <w:rFonts w:ascii="仿宋" w:hAnsi="仿宋"/>
          <w:b/>
          <w:i w:val="0"/>
          <w:sz w:val="28"/>
        </w:rPr>
        <w:t>萧旭岑</w:t>
      </w:r>
      <w:r>
        <w:rPr>
          <w:rFonts w:eastAsia="仿宋"/>
          <w:rFonts w:ascii="仿宋" w:hAnsi="仿宋"/>
          <w:b w:val="0"/>
          <w:i w:val="0"/>
          <w:sz w:val="28"/>
        </w:rPr>
        <w:t>这类幕僚—非选举政治人物时，部分模块（特别是选举分析、立法绩效、部分政策立场图谱）的适配度有限。本报告已尽可能作功能等价替换，但难以完全消除适配损耗。</w:t>
      </w:r>
    </w:p>
    <w:p>
      <w:pPr>
        <w:spacing w:before="0" w:after="120" w:lineRule="auto" w:line="288"/>
        <w:ind w:firstLine="420"/>
        <w:jc w:val="both"/>
      </w:pPr>
      <w:r>
        <w:rPr>
          <w:rFonts w:eastAsia="仿宋"/>
          <w:rFonts w:ascii="仿宋" w:hAnsi="仿宋"/>
          <w:b w:val="0"/>
          <w:i w:val="0"/>
          <w:sz w:val="28"/>
        </w:rPr>
        <w:t>MBTI、</w:t>
      </w:r>
      <w:r>
        <w:rPr>
          <w:rFonts w:eastAsia="仿宋"/>
          <w:rFonts w:ascii="仿宋" w:hAnsi="仿宋"/>
          <w:b/>
          <w:i w:val="0"/>
          <w:sz w:val="28"/>
        </w:rPr>
        <w:t>Hermann LTA</w:t>
      </w:r>
      <w:r>
        <w:rPr>
          <w:rFonts w:eastAsia="仿宋"/>
          <w:rFonts w:ascii="仿宋" w:hAnsi="仿宋"/>
          <w:b w:val="0"/>
          <w:i w:val="0"/>
          <w:sz w:val="28"/>
        </w:rPr>
        <w:t xml:space="preserve"> 等人格与行为框架源自西方学术传统，应用于华人政治人物时存在文化转译问题。本报告的相关结论应被理解为"在框架假设下的最可能推断"，而非本质性描述。</w:t>
      </w:r>
    </w:p>
    <w:p>
      <w:pPr>
        <w:spacing w:before="0" w:after="120" w:lineRule="auto" w:line="288"/>
        <w:ind w:firstLine="420"/>
        <w:jc w:val="both"/>
      </w:pPr>
      <w:r>
        <w:rPr>
          <w:rFonts w:eastAsia="仿宋"/>
          <w:rFonts w:ascii="仿宋" w:hAnsi="仿宋"/>
          <w:b w:val="0"/>
          <w:i w:val="0"/>
          <w:sz w:val="28"/>
        </w:rPr>
        <w:t>本报告覆盖 V1.8 要求的全部 16 模块，并按 V1.8 规范标注：完整覆盖模块 1（身份履历）、模块 2（政治生涯）、模块 3（核心价值）、模块 5（国防外交）、模块 8（权力网络）、模块 9（两岸定位）、模块 10（海外经历——以两岸化形式呈现）、模块 12（争议与法律）、模块 13（媒体与叙事）、模块 14（三角联动）、模块 15（前瞻推演）、模块 16（综合交付物）。部分覆盖模块 4（内政政策 25 子领域，多数为 gap 显性化）、模块 6（立法绩效，作党务与基金会治理替换）、模块 7（选举分析，作党内任命分析替换）、模块 11（家族财务，公开资料极少，仅覆盖基金会争议相关部分）。整体信息完整度：核心模块 80%+，边缘模块 40%-60%，gap 区已全部显性化。（V1.8 §S5 合规）</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第八篇：综合交付物</w:t>
      </w:r>
    </w:p>
    <w:p>
      <w:pPr>
        <w:spacing w:before="0" w:after="240"/>
        <w:jc w:val="center"/>
      </w:pPr>
      <w:r>
        <w:rPr>
          <w:rFonts w:ascii="黑体" w:hAnsi="黑体"/>
          <w:pBdr>
            <w:bottom w:val="single" w:sz="6" w:space="1" w:color="2F5496"/>
          </w:pBdr>
        </w:rPr>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编号</w:t>
            </w:r>
          </w:p>
        </w:tc>
        <w:tc>
          <w:tcPr>
            <w:tcW w:type="dxa" w:w="2158"/>
            <w:shd w:val="clear" w:color="auto" w:fill="2F5496"/>
          </w:tcPr>
          <w:p>
            <w:pPr>
              <w:spacing w:before="40" w:after="40"/>
              <w:jc w:val="center"/>
            </w:pPr>
            <w:r>
              <w:rPr>
                <w:rFonts w:eastAsia="黑体"/>
                <w:rFonts w:ascii="黑体" w:hAnsi="黑体"/>
                <w:b/>
                <w:color w:val="FFFFFF"/>
                <w:sz w:val="21"/>
              </w:rPr>
              <w:t>事实陈述</w:t>
            </w:r>
          </w:p>
        </w:tc>
        <w:tc>
          <w:tcPr>
            <w:tcW w:type="dxa" w:w="2158"/>
            <w:shd w:val="clear" w:color="auto" w:fill="2F5496"/>
          </w:tcPr>
          <w:p>
            <w:pPr>
              <w:spacing w:before="40" w:after="40"/>
              <w:jc w:val="center"/>
            </w:pPr>
            <w:r>
              <w:rPr>
                <w:rFonts w:eastAsia="黑体"/>
                <w:rFonts w:ascii="黑体" w:hAnsi="黑体"/>
                <w:b/>
                <w:color w:val="FFFFFF"/>
                <w:sz w:val="21"/>
              </w:rPr>
              <w:t>时期</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F01</w:t>
            </w:r>
          </w:p>
        </w:tc>
        <w:tc>
          <w:tcPr>
            <w:tcW w:type="dxa" w:w="2158"/>
            <w:shd w:val="clear" w:color="auto" w:fill="D6E4F0"/>
          </w:tcPr>
          <w:p>
            <w:pPr>
              <w:spacing w:before="40" w:after="40"/>
              <w:jc w:val="left"/>
            </w:pPr>
            <w:r>
              <w:rPr>
                <w:rFonts w:eastAsia="仿宋"/>
                <w:rFonts w:ascii="仿宋" w:hAnsi="仿宋"/>
                <w:b/>
                <w:sz w:val="19"/>
              </w:rPr>
              <w:t>萧旭岑</w:t>
            </w:r>
            <w:r>
              <w:rPr>
                <w:rFonts w:eastAsia="仿宋"/>
                <w:rFonts w:ascii="仿宋" w:hAnsi="仿宋"/>
                <w:b w:val="0"/>
                <w:sz w:val="19"/>
              </w:rPr>
              <w:t xml:space="preserve"> 1974 年 5 月 25 日出生于南投县</w:t>
            </w:r>
          </w:p>
        </w:tc>
        <w:tc>
          <w:tcPr>
            <w:tcW w:type="dxa" w:w="2158"/>
            <w:shd w:val="clear" w:color="auto" w:fill="D6E4F0"/>
          </w:tcPr>
          <w:p>
            <w:pPr>
              <w:spacing w:before="40" w:after="40"/>
              <w:jc w:val="left"/>
            </w:pPr>
            <w:r>
              <w:rPr>
                <w:rFonts w:eastAsia="仿宋"/>
                <w:rFonts w:ascii="仿宋" w:hAnsi="仿宋"/>
                <w:b w:val="0"/>
                <w:sz w:val="19"/>
              </w:rPr>
              <w:t>P0</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F02</w:t>
            </w:r>
          </w:p>
        </w:tc>
        <w:tc>
          <w:tcPr>
            <w:tcW w:type="dxa" w:w="2158"/>
            <w:shd w:val="clear" w:color="auto" w:fill="FFFFFF"/>
          </w:tcPr>
          <w:p>
            <w:pPr>
              <w:spacing w:before="40" w:after="40"/>
              <w:jc w:val="left"/>
            </w:pPr>
            <w:r>
              <w:rPr>
                <w:rFonts w:eastAsia="仿宋"/>
                <w:rFonts w:ascii="仿宋" w:hAnsi="仿宋"/>
                <w:b w:val="0"/>
                <w:sz w:val="19"/>
              </w:rPr>
              <w:t>国立政治大学新闻研究所硕士</w:t>
            </w:r>
          </w:p>
        </w:tc>
        <w:tc>
          <w:tcPr>
            <w:tcW w:type="dxa" w:w="2158"/>
            <w:shd w:val="clear" w:color="auto" w:fill="FFFFFF"/>
          </w:tcPr>
          <w:p>
            <w:pPr>
              <w:spacing w:before="40" w:after="40"/>
              <w:jc w:val="left"/>
            </w:pPr>
            <w:r>
              <w:rPr>
                <w:rFonts w:eastAsia="仿宋"/>
                <w:rFonts w:ascii="仿宋" w:hAnsi="仿宋"/>
                <w:b w:val="0"/>
                <w:sz w:val="19"/>
              </w:rPr>
              <w:t>P1</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F03</w:t>
            </w:r>
          </w:p>
        </w:tc>
        <w:tc>
          <w:tcPr>
            <w:tcW w:type="dxa" w:w="2158"/>
            <w:shd w:val="clear" w:color="auto" w:fill="D6E4F0"/>
          </w:tcPr>
          <w:p>
            <w:pPr>
              <w:spacing w:before="40" w:after="40"/>
              <w:jc w:val="left"/>
            </w:pPr>
            <w:r>
              <w:rPr>
                <w:rFonts w:eastAsia="仿宋"/>
                <w:rFonts w:ascii="仿宋" w:hAnsi="仿宋"/>
                <w:b w:val="0"/>
                <w:sz w:val="19"/>
              </w:rPr>
              <w:t>曾任联合报记者、中国时报政治组副主任兼国会组召集人</w:t>
            </w:r>
          </w:p>
        </w:tc>
        <w:tc>
          <w:tcPr>
            <w:tcW w:type="dxa" w:w="2158"/>
            <w:shd w:val="clear" w:color="auto" w:fill="D6E4F0"/>
          </w:tcPr>
          <w:p>
            <w:pPr>
              <w:spacing w:before="40" w:after="40"/>
              <w:jc w:val="left"/>
            </w:pPr>
            <w:r>
              <w:rPr>
                <w:rFonts w:eastAsia="仿宋"/>
                <w:rFonts w:ascii="仿宋" w:hAnsi="仿宋"/>
                <w:b w:val="0"/>
                <w:sz w:val="19"/>
              </w:rPr>
              <w:t>P2</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F04</w:t>
            </w:r>
          </w:p>
        </w:tc>
        <w:tc>
          <w:tcPr>
            <w:tcW w:type="dxa" w:w="2158"/>
            <w:shd w:val="clear" w:color="auto" w:fill="FFFFFF"/>
          </w:tcPr>
          <w:p>
            <w:pPr>
              <w:spacing w:before="40" w:after="40"/>
              <w:jc w:val="left"/>
            </w:pPr>
            <w:r>
              <w:rPr>
                <w:rFonts w:eastAsia="仿宋"/>
                <w:rFonts w:ascii="仿宋" w:hAnsi="仿宋"/>
                <w:b w:val="0"/>
                <w:sz w:val="19"/>
              </w:rPr>
              <w:t>曾任中央广播电台副总台长兼新闻部经理</w:t>
            </w:r>
          </w:p>
        </w:tc>
        <w:tc>
          <w:tcPr>
            <w:tcW w:type="dxa" w:w="2158"/>
            <w:shd w:val="clear" w:color="auto" w:fill="FFFFFF"/>
          </w:tcPr>
          <w:p>
            <w:pPr>
              <w:spacing w:before="40" w:after="40"/>
              <w:jc w:val="left"/>
            </w:pPr>
            <w:r>
              <w:rPr>
                <w:rFonts w:eastAsia="仿宋"/>
                <w:rFonts w:ascii="仿宋" w:hAnsi="仿宋"/>
                <w:b w:val="0"/>
                <w:sz w:val="19"/>
              </w:rPr>
              <w:t>P2</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F05</w:t>
            </w:r>
          </w:p>
        </w:tc>
        <w:tc>
          <w:tcPr>
            <w:tcW w:type="dxa" w:w="2158"/>
            <w:shd w:val="clear" w:color="auto" w:fill="D6E4F0"/>
          </w:tcPr>
          <w:p>
            <w:pPr>
              <w:spacing w:before="40" w:after="40"/>
              <w:jc w:val="left"/>
            </w:pPr>
            <w:r>
              <w:rPr>
                <w:rFonts w:eastAsia="仿宋"/>
                <w:rFonts w:ascii="仿宋" w:hAnsi="仿宋"/>
                <w:b w:val="0"/>
                <w:sz w:val="19"/>
              </w:rPr>
              <w:t>2008 年进入</w:t>
            </w:r>
            <w:r>
              <w:rPr>
                <w:rFonts w:eastAsia="仿宋"/>
                <w:rFonts w:ascii="仿宋" w:hAnsi="仿宋"/>
                <w:b/>
                <w:sz w:val="19"/>
              </w:rPr>
              <w:t>国民党</w:t>
            </w:r>
            <w:r>
              <w:rPr>
                <w:rFonts w:eastAsia="仿宋"/>
                <w:rFonts w:ascii="仿宋" w:hAnsi="仿宋"/>
                <w:b w:val="0"/>
                <w:sz w:val="19"/>
              </w:rPr>
              <w:t>秘书长办公室任主任，历</w:t>
            </w:r>
            <w:r>
              <w:rPr>
                <w:rFonts w:eastAsia="仿宋"/>
                <w:rFonts w:ascii="仿宋" w:hAnsi="仿宋"/>
                <w:b/>
                <w:sz w:val="19"/>
              </w:rPr>
              <w:t>金溥聪</w:t>
            </w:r>
            <w:r>
              <w:rPr>
                <w:rFonts w:eastAsia="仿宋"/>
                <w:rFonts w:ascii="仿宋" w:hAnsi="仿宋"/>
                <w:b w:val="0"/>
                <w:sz w:val="19"/>
              </w:rPr>
              <w:t>、廖了以、林中森三任</w:t>
            </w:r>
          </w:p>
        </w:tc>
        <w:tc>
          <w:tcPr>
            <w:tcW w:type="dxa" w:w="2158"/>
            <w:shd w:val="clear" w:color="auto" w:fill="D6E4F0"/>
          </w:tcPr>
          <w:p>
            <w:pPr>
              <w:spacing w:before="40" w:after="40"/>
              <w:jc w:val="left"/>
            </w:pPr>
            <w:r>
              <w:rPr>
                <w:rFonts w:eastAsia="仿宋"/>
                <w:rFonts w:ascii="仿宋" w:hAnsi="仿宋"/>
                <w:b w:val="0"/>
                <w:sz w:val="19"/>
              </w:rPr>
              <w:t>P3</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F06</w:t>
            </w:r>
          </w:p>
        </w:tc>
        <w:tc>
          <w:tcPr>
            <w:tcW w:type="dxa" w:w="2158"/>
            <w:shd w:val="clear" w:color="auto" w:fill="FFFFFF"/>
          </w:tcPr>
          <w:p>
            <w:pPr>
              <w:spacing w:before="40" w:after="40"/>
              <w:jc w:val="left"/>
            </w:pPr>
            <w:r>
              <w:rPr>
                <w:rFonts w:eastAsia="仿宋"/>
                <w:rFonts w:ascii="仿宋" w:hAnsi="仿宋"/>
                <w:b w:val="0"/>
                <w:sz w:val="19"/>
              </w:rPr>
              <w:t>曾任</w:t>
            </w:r>
            <w:r>
              <w:rPr>
                <w:rFonts w:eastAsia="仿宋"/>
                <w:rFonts w:ascii="仿宋" w:hAnsi="仿宋"/>
                <w:b/>
                <w:sz w:val="19"/>
              </w:rPr>
              <w:t>国民党</w:t>
            </w:r>
            <w:r>
              <w:rPr>
                <w:rFonts w:eastAsia="仿宋"/>
                <w:rFonts w:ascii="仿宋" w:hAnsi="仿宋"/>
                <w:b w:val="0"/>
                <w:sz w:val="19"/>
              </w:rPr>
              <w:t>文传会副主委、主委</w:t>
            </w:r>
          </w:p>
        </w:tc>
        <w:tc>
          <w:tcPr>
            <w:tcW w:type="dxa" w:w="2158"/>
            <w:shd w:val="clear" w:color="auto" w:fill="FFFFFF"/>
          </w:tcPr>
          <w:p>
            <w:pPr>
              <w:spacing w:before="40" w:after="40"/>
              <w:jc w:val="left"/>
            </w:pPr>
            <w:r>
              <w:rPr>
                <w:rFonts w:eastAsia="仿宋"/>
                <w:rFonts w:ascii="仿宋" w:hAnsi="仿宋"/>
                <w:b w:val="0"/>
                <w:sz w:val="19"/>
              </w:rPr>
              <w:t>P3</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F07</w:t>
            </w:r>
          </w:p>
        </w:tc>
        <w:tc>
          <w:tcPr>
            <w:tcW w:type="dxa" w:w="2158"/>
            <w:shd w:val="clear" w:color="auto" w:fill="D6E4F0"/>
          </w:tcPr>
          <w:p>
            <w:pPr>
              <w:spacing w:before="40" w:after="40"/>
              <w:jc w:val="left"/>
            </w:pPr>
            <w:r>
              <w:rPr>
                <w:rFonts w:eastAsia="仿宋"/>
                <w:rFonts w:ascii="仿宋" w:hAnsi="仿宋"/>
                <w:b w:val="0"/>
                <w:sz w:val="19"/>
              </w:rPr>
              <w:t>2014 年升任总统府副秘书长</w:t>
            </w:r>
          </w:p>
        </w:tc>
        <w:tc>
          <w:tcPr>
            <w:tcW w:type="dxa" w:w="2158"/>
            <w:shd w:val="clear" w:color="auto" w:fill="D6E4F0"/>
          </w:tcPr>
          <w:p>
            <w:pPr>
              <w:spacing w:before="40" w:after="40"/>
              <w:jc w:val="left"/>
            </w:pPr>
            <w:r>
              <w:rPr>
                <w:rFonts w:eastAsia="仿宋"/>
                <w:rFonts w:ascii="仿宋" w:hAnsi="仿宋"/>
                <w:b w:val="0"/>
                <w:sz w:val="19"/>
              </w:rPr>
              <w:t>P3</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F08</w:t>
            </w:r>
          </w:p>
        </w:tc>
        <w:tc>
          <w:tcPr>
            <w:tcW w:type="dxa" w:w="2158"/>
            <w:shd w:val="clear" w:color="auto" w:fill="FFFFFF"/>
          </w:tcPr>
          <w:p>
            <w:pPr>
              <w:spacing w:before="40" w:after="40"/>
              <w:jc w:val="left"/>
            </w:pPr>
            <w:r>
              <w:rPr>
                <w:rFonts w:eastAsia="仿宋"/>
                <w:rFonts w:ascii="仿宋" w:hAnsi="仿宋"/>
                <w:b w:val="0"/>
                <w:sz w:val="19"/>
              </w:rPr>
              <w:t>2015 年 11 月 7 日</w:t>
            </w:r>
            <w:r>
              <w:rPr>
                <w:rFonts w:eastAsia="仿宋"/>
                <w:rFonts w:ascii="仿宋" w:hAnsi="仿宋"/>
                <w:b/>
                <w:sz w:val="19"/>
              </w:rPr>
              <w:t>马习会</w:t>
            </w:r>
            <w:r>
              <w:rPr>
                <w:rFonts w:eastAsia="仿宋"/>
                <w:rFonts w:ascii="仿宋" w:hAnsi="仿宋"/>
                <w:b w:val="0"/>
                <w:sz w:val="19"/>
              </w:rPr>
              <w:t>"执行长"，统整总统府、国安会、陆委会三系统</w:t>
            </w:r>
          </w:p>
        </w:tc>
        <w:tc>
          <w:tcPr>
            <w:tcW w:type="dxa" w:w="2158"/>
            <w:shd w:val="clear" w:color="auto" w:fill="FFFFFF"/>
          </w:tcPr>
          <w:p>
            <w:pPr>
              <w:spacing w:before="40" w:after="40"/>
              <w:jc w:val="left"/>
            </w:pPr>
            <w:r>
              <w:rPr>
                <w:rFonts w:eastAsia="仿宋"/>
                <w:rFonts w:ascii="仿宋" w:hAnsi="仿宋"/>
                <w:b w:val="0"/>
                <w:sz w:val="19"/>
              </w:rPr>
              <w:t>P3</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F09</w:t>
            </w:r>
          </w:p>
        </w:tc>
        <w:tc>
          <w:tcPr>
            <w:tcW w:type="dxa" w:w="2158"/>
            <w:shd w:val="clear" w:color="auto" w:fill="D6E4F0"/>
          </w:tcPr>
          <w:p>
            <w:pPr>
              <w:spacing w:before="40" w:after="40"/>
              <w:jc w:val="left"/>
            </w:pPr>
            <w:r>
              <w:rPr>
                <w:rFonts w:eastAsia="仿宋"/>
                <w:rFonts w:ascii="仿宋" w:hAnsi="仿宋"/>
                <w:b w:val="0"/>
                <w:sz w:val="19"/>
              </w:rPr>
              <w:t>2016 年后进入</w:t>
            </w:r>
            <w:r>
              <w:rPr>
                <w:rFonts w:eastAsia="仿宋"/>
                <w:rFonts w:ascii="仿宋" w:hAnsi="仿宋"/>
                <w:b/>
                <w:sz w:val="19"/>
              </w:rPr>
              <w:t>马英九</w:t>
            </w:r>
            <w:r>
              <w:rPr>
                <w:rFonts w:eastAsia="仿宋"/>
                <w:rFonts w:ascii="仿宋" w:hAnsi="仿宋"/>
                <w:b w:val="0"/>
                <w:sz w:val="19"/>
              </w:rPr>
              <w:t>基金会，担任执行长（约至 2026.2）</w:t>
            </w:r>
          </w:p>
        </w:tc>
        <w:tc>
          <w:tcPr>
            <w:tcW w:type="dxa" w:w="2158"/>
            <w:shd w:val="clear" w:color="auto" w:fill="D6E4F0"/>
          </w:tcPr>
          <w:p>
            <w:pPr>
              <w:spacing w:before="40" w:after="40"/>
              <w:jc w:val="left"/>
            </w:pPr>
            <w:r>
              <w:rPr>
                <w:rFonts w:eastAsia="仿宋"/>
                <w:rFonts w:ascii="仿宋" w:hAnsi="仿宋"/>
                <w:b w:val="0"/>
                <w:sz w:val="19"/>
              </w:rPr>
              <w:t>P4</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F10</w:t>
            </w:r>
          </w:p>
        </w:tc>
        <w:tc>
          <w:tcPr>
            <w:tcW w:type="dxa" w:w="2158"/>
            <w:shd w:val="clear" w:color="auto" w:fill="FFFFFF"/>
          </w:tcPr>
          <w:p>
            <w:pPr>
              <w:spacing w:before="40" w:after="40"/>
              <w:jc w:val="left"/>
            </w:pPr>
            <w:r>
              <w:rPr>
                <w:rFonts w:eastAsia="仿宋"/>
                <w:rFonts w:ascii="仿宋" w:hAnsi="仿宋"/>
                <w:b w:val="0"/>
                <w:sz w:val="19"/>
              </w:rPr>
              <w:t>陪同</w:t>
            </w:r>
            <w:r>
              <w:rPr>
                <w:rFonts w:eastAsia="仿宋"/>
                <w:rFonts w:ascii="仿宋" w:hAnsi="仿宋"/>
                <w:b/>
                <w:sz w:val="19"/>
              </w:rPr>
              <w:t>马英九</w:t>
            </w:r>
            <w:r>
              <w:rPr>
                <w:rFonts w:eastAsia="仿宋"/>
                <w:rFonts w:ascii="仿宋" w:hAnsi="仿宋"/>
                <w:b w:val="0"/>
                <w:sz w:val="19"/>
              </w:rPr>
              <w:t xml:space="preserve"> 4 次访陆，率大九学堂学生团多次赴陆交流</w:t>
            </w:r>
          </w:p>
        </w:tc>
        <w:tc>
          <w:tcPr>
            <w:tcW w:type="dxa" w:w="2158"/>
            <w:shd w:val="clear" w:color="auto" w:fill="FFFFFF"/>
          </w:tcPr>
          <w:p>
            <w:pPr>
              <w:spacing w:before="40" w:after="40"/>
              <w:jc w:val="left"/>
            </w:pPr>
            <w:r>
              <w:rPr>
                <w:rFonts w:eastAsia="仿宋"/>
                <w:rFonts w:ascii="仿宋" w:hAnsi="仿宋"/>
                <w:b w:val="0"/>
                <w:sz w:val="19"/>
              </w:rPr>
              <w:t>P4</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F11</w:t>
            </w:r>
          </w:p>
        </w:tc>
        <w:tc>
          <w:tcPr>
            <w:tcW w:type="dxa" w:w="2158"/>
            <w:shd w:val="clear" w:color="auto" w:fill="D6E4F0"/>
          </w:tcPr>
          <w:p>
            <w:pPr>
              <w:spacing w:before="40" w:after="40"/>
              <w:jc w:val="left"/>
            </w:pPr>
            <w:r>
              <w:rPr>
                <w:rFonts w:eastAsia="仿宋"/>
                <w:rFonts w:ascii="仿宋" w:hAnsi="仿宋"/>
                <w:b w:val="0"/>
                <w:sz w:val="19"/>
              </w:rPr>
              <w:t>长期担任古典音乐乐评人，为《Muzik》杂志撰稿</w:t>
            </w:r>
          </w:p>
        </w:tc>
        <w:tc>
          <w:tcPr>
            <w:tcW w:type="dxa" w:w="2158"/>
            <w:shd w:val="clear" w:color="auto" w:fill="D6E4F0"/>
          </w:tcPr>
          <w:p>
            <w:pPr>
              <w:spacing w:before="40" w:after="40"/>
              <w:jc w:val="left"/>
            </w:pPr>
            <w:r>
              <w:rPr>
                <w:rFonts w:eastAsia="仿宋"/>
                <w:rFonts w:ascii="仿宋" w:hAnsi="仿宋"/>
                <w:b w:val="0"/>
                <w:sz w:val="19"/>
              </w:rPr>
              <w:t>P0-P5</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F12</w:t>
            </w:r>
          </w:p>
        </w:tc>
        <w:tc>
          <w:tcPr>
            <w:tcW w:type="dxa" w:w="2158"/>
            <w:shd w:val="clear" w:color="auto" w:fill="FFFFFF"/>
          </w:tcPr>
          <w:p>
            <w:pPr>
              <w:spacing w:before="40" w:after="40"/>
              <w:jc w:val="left"/>
            </w:pPr>
            <w:r>
              <w:rPr>
                <w:rFonts w:eastAsia="仿宋"/>
                <w:rFonts w:ascii="仿宋" w:hAnsi="仿宋"/>
                <w:b w:val="0"/>
                <w:sz w:val="19"/>
              </w:rPr>
              <w:t>2025 年 10 月被</w:t>
            </w:r>
            <w:r>
              <w:rPr>
                <w:rFonts w:eastAsia="仿宋"/>
                <w:rFonts w:ascii="仿宋" w:hAnsi="仿宋"/>
                <w:b/>
                <w:sz w:val="19"/>
              </w:rPr>
              <w:t>郑丽文</w:t>
            </w:r>
            <w:r>
              <w:rPr>
                <w:rFonts w:eastAsia="仿宋"/>
                <w:rFonts w:ascii="仿宋" w:hAnsi="仿宋"/>
                <w:b w:val="0"/>
                <w:sz w:val="19"/>
              </w:rPr>
              <w:t>任命为</w:t>
            </w:r>
            <w:r>
              <w:rPr>
                <w:rFonts w:eastAsia="仿宋"/>
                <w:rFonts w:ascii="仿宋" w:hAnsi="仿宋"/>
                <w:b/>
                <w:sz w:val="19"/>
              </w:rPr>
              <w:t>国民党</w:t>
            </w:r>
            <w:r>
              <w:rPr>
                <w:rFonts w:eastAsia="仿宋"/>
                <w:rFonts w:ascii="仿宋" w:hAnsi="仿宋"/>
                <w:b w:val="0"/>
                <w:sz w:val="19"/>
              </w:rPr>
              <w:t>副主席</w:t>
            </w:r>
          </w:p>
        </w:tc>
        <w:tc>
          <w:tcPr>
            <w:tcW w:type="dxa" w:w="2158"/>
            <w:shd w:val="clear" w:color="auto" w:fill="FFFFFF"/>
          </w:tcPr>
          <w:p>
            <w:pPr>
              <w:spacing w:before="40" w:after="40"/>
              <w:jc w:val="left"/>
            </w:pPr>
            <w:r>
              <w:rPr>
                <w:rFonts w:eastAsia="仿宋"/>
                <w:rFonts w:ascii="仿宋" w:hAnsi="仿宋"/>
                <w:b w:val="0"/>
                <w:sz w:val="19"/>
              </w:rPr>
              <w:t>P5</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F13</w:t>
            </w:r>
          </w:p>
        </w:tc>
        <w:tc>
          <w:tcPr>
            <w:tcW w:type="dxa" w:w="2158"/>
            <w:shd w:val="clear" w:color="auto" w:fill="D6E4F0"/>
          </w:tcPr>
          <w:p>
            <w:pPr>
              <w:spacing w:before="40" w:after="40"/>
              <w:jc w:val="left"/>
            </w:pPr>
            <w:r>
              <w:rPr>
                <w:rFonts w:eastAsia="仿宋"/>
                <w:rFonts w:ascii="仿宋" w:hAnsi="仿宋"/>
                <w:b w:val="0"/>
                <w:sz w:val="19"/>
              </w:rPr>
              <w:t>2026 年 2 月 2-4 日率团赴京参加国共两党智库论坛，与</w:t>
            </w:r>
            <w:r>
              <w:rPr>
                <w:rFonts w:eastAsia="仿宋"/>
                <w:rFonts w:ascii="仿宋" w:hAnsi="仿宋"/>
                <w:b/>
                <w:sz w:val="19"/>
              </w:rPr>
              <w:t>王沪宁</w:t>
            </w:r>
            <w:r>
              <w:rPr>
                <w:rFonts w:eastAsia="仿宋"/>
                <w:rFonts w:ascii="仿宋" w:hAnsi="仿宋"/>
                <w:b w:val="0"/>
                <w:sz w:val="19"/>
              </w:rPr>
              <w:t>会晤</w:t>
            </w:r>
          </w:p>
        </w:tc>
        <w:tc>
          <w:tcPr>
            <w:tcW w:type="dxa" w:w="2158"/>
            <w:shd w:val="clear" w:color="auto" w:fill="D6E4F0"/>
          </w:tcPr>
          <w:p>
            <w:pPr>
              <w:spacing w:before="40" w:after="40"/>
              <w:jc w:val="left"/>
            </w:pPr>
            <w:r>
              <w:rPr>
                <w:rFonts w:eastAsia="仿宋"/>
                <w:rFonts w:ascii="仿宋" w:hAnsi="仿宋"/>
                <w:b w:val="0"/>
                <w:sz w:val="19"/>
              </w:rPr>
              <w:t>P5</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F14</w:t>
            </w:r>
          </w:p>
        </w:tc>
        <w:tc>
          <w:tcPr>
            <w:tcW w:type="dxa" w:w="2158"/>
            <w:shd w:val="clear" w:color="auto" w:fill="FFFFFF"/>
          </w:tcPr>
          <w:p>
            <w:pPr>
              <w:spacing w:before="40" w:after="40"/>
              <w:jc w:val="left"/>
            </w:pPr>
            <w:r>
              <w:rPr>
                <w:rFonts w:eastAsia="仿宋"/>
                <w:rFonts w:ascii="仿宋" w:hAnsi="仿宋"/>
                <w:b w:val="0"/>
                <w:sz w:val="19"/>
              </w:rPr>
              <w:t>2026 年 2 月提出"原汁原味的</w:t>
            </w:r>
            <w:r>
              <w:rPr>
                <w:rFonts w:eastAsia="仿宋"/>
                <w:rFonts w:ascii="仿宋" w:hAnsi="仿宋"/>
                <w:b/>
                <w:sz w:val="19"/>
              </w:rPr>
              <w:t>九二共识</w:t>
            </w:r>
            <w:r>
              <w:rPr>
                <w:rFonts w:eastAsia="仿宋"/>
                <w:rFonts w:ascii="仿宋" w:hAnsi="仿宋"/>
                <w:b w:val="0"/>
                <w:sz w:val="19"/>
              </w:rPr>
              <w:t>"表述</w:t>
            </w:r>
          </w:p>
        </w:tc>
        <w:tc>
          <w:tcPr>
            <w:tcW w:type="dxa" w:w="2158"/>
            <w:shd w:val="clear" w:color="auto" w:fill="FFFFFF"/>
          </w:tcPr>
          <w:p>
            <w:pPr>
              <w:spacing w:before="40" w:after="40"/>
              <w:jc w:val="left"/>
            </w:pPr>
            <w:r>
              <w:rPr>
                <w:rFonts w:eastAsia="仿宋"/>
                <w:rFonts w:ascii="仿宋" w:hAnsi="仿宋"/>
                <w:b w:val="0"/>
                <w:sz w:val="19"/>
              </w:rPr>
              <w:t>P5</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F15</w:t>
            </w:r>
          </w:p>
        </w:tc>
        <w:tc>
          <w:tcPr>
            <w:tcW w:type="dxa" w:w="2158"/>
            <w:shd w:val="clear" w:color="auto" w:fill="D6E4F0"/>
          </w:tcPr>
          <w:p>
            <w:pPr>
              <w:spacing w:before="40" w:after="40"/>
              <w:jc w:val="left"/>
            </w:pPr>
            <w:r>
              <w:rPr>
                <w:rFonts w:eastAsia="仿宋"/>
                <w:rFonts w:ascii="仿宋" w:hAnsi="仿宋"/>
                <w:b w:val="0"/>
                <w:sz w:val="19"/>
              </w:rPr>
              <w:t>2026 年 2 月底完成</w:t>
            </w:r>
            <w:r>
              <w:rPr>
                <w:rFonts w:eastAsia="仿宋"/>
                <w:rFonts w:ascii="仿宋" w:hAnsi="仿宋"/>
                <w:b/>
                <w:sz w:val="19"/>
              </w:rPr>
              <w:t>马英九</w:t>
            </w:r>
            <w:r>
              <w:rPr>
                <w:rFonts w:eastAsia="仿宋"/>
                <w:rFonts w:ascii="仿宋" w:hAnsi="仿宋"/>
                <w:b w:val="0"/>
                <w:sz w:val="19"/>
              </w:rPr>
              <w:t>基金会执行长离职交接</w:t>
            </w:r>
          </w:p>
        </w:tc>
        <w:tc>
          <w:tcPr>
            <w:tcW w:type="dxa" w:w="2158"/>
            <w:shd w:val="clear" w:color="auto" w:fill="D6E4F0"/>
          </w:tcPr>
          <w:p>
            <w:pPr>
              <w:spacing w:before="40" w:after="40"/>
              <w:jc w:val="left"/>
            </w:pPr>
            <w:r>
              <w:rPr>
                <w:rFonts w:eastAsia="仿宋"/>
                <w:rFonts w:ascii="仿宋" w:hAnsi="仿宋"/>
                <w:b w:val="0"/>
                <w:sz w:val="19"/>
              </w:rPr>
              <w:t>P5</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F16</w:t>
            </w:r>
          </w:p>
        </w:tc>
        <w:tc>
          <w:tcPr>
            <w:tcW w:type="dxa" w:w="2158"/>
            <w:shd w:val="clear" w:color="auto" w:fill="FFFFFF"/>
          </w:tcPr>
          <w:p>
            <w:pPr>
              <w:spacing w:before="40" w:after="40"/>
              <w:jc w:val="left"/>
            </w:pPr>
            <w:r>
              <w:rPr>
                <w:rFonts w:eastAsia="仿宋"/>
                <w:rFonts w:ascii="仿宋" w:hAnsi="仿宋"/>
                <w:b w:val="0"/>
                <w:sz w:val="19"/>
              </w:rPr>
              <w:t>2026 年 3 月</w:t>
            </w:r>
            <w:r>
              <w:rPr>
                <w:rFonts w:eastAsia="仿宋"/>
                <w:rFonts w:ascii="仿宋" w:hAnsi="仿宋"/>
                <w:b/>
                <w:sz w:val="19"/>
              </w:rPr>
              <w:t>马英九</w:t>
            </w:r>
            <w:r>
              <w:rPr>
                <w:rFonts w:eastAsia="仿宋"/>
                <w:rFonts w:ascii="仿宋" w:hAnsi="仿宋"/>
                <w:b w:val="0"/>
                <w:sz w:val="19"/>
              </w:rPr>
              <w:t>公开指控萧、王违反财政纪律证据确凿</w:t>
            </w:r>
          </w:p>
        </w:tc>
        <w:tc>
          <w:tcPr>
            <w:tcW w:type="dxa" w:w="2158"/>
            <w:shd w:val="clear" w:color="auto" w:fill="FFFFFF"/>
          </w:tcPr>
          <w:p>
            <w:pPr>
              <w:spacing w:before="40" w:after="40"/>
              <w:jc w:val="left"/>
            </w:pPr>
            <w:r>
              <w:rPr>
                <w:rFonts w:eastAsia="仿宋"/>
                <w:rFonts w:ascii="仿宋" w:hAnsi="仿宋"/>
                <w:b w:val="0"/>
                <w:sz w:val="19"/>
              </w:rPr>
              <w:t>P5</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F17</w:t>
            </w:r>
          </w:p>
        </w:tc>
        <w:tc>
          <w:tcPr>
            <w:tcW w:type="dxa" w:w="2158"/>
            <w:shd w:val="clear" w:color="auto" w:fill="D6E4F0"/>
          </w:tcPr>
          <w:p>
            <w:pPr>
              <w:spacing w:before="40" w:after="40"/>
              <w:jc w:val="left"/>
            </w:pPr>
            <w:r>
              <w:rPr>
                <w:rFonts w:eastAsia="仿宋"/>
                <w:rFonts w:ascii="仿宋" w:hAnsi="仿宋"/>
                <w:b w:val="0"/>
                <w:sz w:val="19"/>
              </w:rPr>
              <w:t>2026 年 3 月 16 日</w:t>
            </w:r>
            <w:r>
              <w:rPr>
                <w:rFonts w:eastAsia="仿宋"/>
                <w:rFonts w:ascii="仿宋" w:hAnsi="仿宋"/>
                <w:b/>
                <w:sz w:val="19"/>
              </w:rPr>
              <w:t>戴遐龄</w:t>
            </w:r>
            <w:r>
              <w:rPr>
                <w:rFonts w:eastAsia="仿宋"/>
                <w:rFonts w:ascii="仿宋" w:hAnsi="仿宋"/>
                <w:b w:val="0"/>
                <w:sz w:val="19"/>
              </w:rPr>
              <w:t>继任</w:t>
            </w:r>
            <w:r>
              <w:rPr>
                <w:rFonts w:eastAsia="仿宋"/>
                <w:rFonts w:ascii="仿宋" w:hAnsi="仿宋"/>
                <w:b/>
                <w:sz w:val="19"/>
              </w:rPr>
              <w:t>马英九</w:t>
            </w:r>
            <w:r>
              <w:rPr>
                <w:rFonts w:eastAsia="仿宋"/>
                <w:rFonts w:ascii="仿宋" w:hAnsi="仿宋"/>
                <w:b w:val="0"/>
                <w:sz w:val="19"/>
              </w:rPr>
              <w:t>基金会执行长</w:t>
            </w:r>
          </w:p>
        </w:tc>
        <w:tc>
          <w:tcPr>
            <w:tcW w:type="dxa" w:w="2158"/>
            <w:shd w:val="clear" w:color="auto" w:fill="D6E4F0"/>
          </w:tcPr>
          <w:p>
            <w:pPr>
              <w:spacing w:before="40" w:after="40"/>
              <w:jc w:val="left"/>
            </w:pPr>
            <w:r>
              <w:rPr>
                <w:rFonts w:eastAsia="仿宋"/>
                <w:rFonts w:ascii="仿宋" w:hAnsi="仿宋"/>
                <w:b w:val="0"/>
                <w:sz w:val="19"/>
              </w:rPr>
              <w:t>P5</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F18</w:t>
            </w:r>
          </w:p>
        </w:tc>
        <w:tc>
          <w:tcPr>
            <w:tcW w:type="dxa" w:w="2158"/>
            <w:shd w:val="clear" w:color="auto" w:fill="FFFFFF"/>
          </w:tcPr>
          <w:p>
            <w:pPr>
              <w:spacing w:before="40" w:after="40"/>
              <w:jc w:val="left"/>
            </w:pPr>
            <w:r>
              <w:rPr>
                <w:rFonts w:eastAsia="仿宋"/>
                <w:rFonts w:ascii="仿宋" w:hAnsi="仿宋"/>
                <w:b w:val="0"/>
                <w:sz w:val="19"/>
              </w:rPr>
              <w:t>2026 年 4 月 7-12 日随</w:t>
            </w:r>
            <w:r>
              <w:rPr>
                <w:rFonts w:eastAsia="仿宋"/>
                <w:rFonts w:ascii="仿宋" w:hAnsi="仿宋"/>
                <w:b/>
                <w:sz w:val="19"/>
              </w:rPr>
              <w:t>郑丽文</w:t>
            </w:r>
            <w:r>
              <w:rPr>
                <w:rFonts w:eastAsia="仿宋"/>
                <w:rFonts w:ascii="仿宋" w:hAnsi="仿宋"/>
                <w:b w:val="0"/>
                <w:sz w:val="19"/>
              </w:rPr>
              <w:t>再次访陆</w:t>
            </w:r>
          </w:p>
        </w:tc>
        <w:tc>
          <w:tcPr>
            <w:tcW w:type="dxa" w:w="2158"/>
            <w:shd w:val="clear" w:color="auto" w:fill="FFFFFF"/>
          </w:tcPr>
          <w:p>
            <w:pPr>
              <w:spacing w:before="40" w:after="40"/>
              <w:jc w:val="left"/>
            </w:pPr>
            <w:r>
              <w:rPr>
                <w:rFonts w:eastAsia="仿宋"/>
                <w:rFonts w:ascii="仿宋" w:hAnsi="仿宋"/>
                <w:b w:val="0"/>
                <w:sz w:val="19"/>
              </w:rPr>
              <w:t>P5</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F19</w:t>
            </w:r>
          </w:p>
        </w:tc>
        <w:tc>
          <w:tcPr>
            <w:tcW w:type="dxa" w:w="2158"/>
            <w:shd w:val="clear" w:color="auto" w:fill="D6E4F0"/>
          </w:tcPr>
          <w:p>
            <w:pPr>
              <w:spacing w:before="40" w:after="40"/>
              <w:jc w:val="left"/>
            </w:pPr>
            <w:r>
              <w:rPr>
                <w:rFonts w:eastAsia="仿宋"/>
                <w:rFonts w:ascii="仿宋" w:hAnsi="仿宋"/>
                <w:b w:val="0"/>
                <w:sz w:val="19"/>
              </w:rPr>
              <w:t>首要自我认同：中华民国 + 中华民族双重认同</w:t>
            </w:r>
          </w:p>
        </w:tc>
        <w:tc>
          <w:tcPr>
            <w:tcW w:type="dxa" w:w="2158"/>
            <w:shd w:val="clear" w:color="auto" w:fill="D6E4F0"/>
          </w:tcPr>
          <w:p>
            <w:pPr>
              <w:spacing w:before="40" w:after="40"/>
              <w:jc w:val="left"/>
            </w:pPr>
            <w:r>
              <w:rPr>
                <w:rFonts w:eastAsia="仿宋"/>
                <w:rFonts w:ascii="仿宋" w:hAnsi="仿宋"/>
                <w:b w:val="0"/>
                <w:sz w:val="19"/>
              </w:rPr>
              <w:t>P0-P5</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F20</w:t>
            </w:r>
          </w:p>
        </w:tc>
        <w:tc>
          <w:tcPr>
            <w:tcW w:type="dxa" w:w="2158"/>
            <w:shd w:val="clear" w:color="auto" w:fill="FFFFFF"/>
          </w:tcPr>
          <w:p>
            <w:pPr>
              <w:spacing w:before="40" w:after="40"/>
              <w:jc w:val="left"/>
            </w:pPr>
            <w:r>
              <w:rPr>
                <w:rFonts w:eastAsia="仿宋"/>
                <w:rFonts w:ascii="仿宋" w:hAnsi="仿宋"/>
                <w:b w:val="0"/>
                <w:sz w:val="19"/>
              </w:rPr>
              <w:t>核心两岸立场：原汁原味</w:t>
            </w:r>
            <w:r>
              <w:rPr>
                <w:rFonts w:eastAsia="仿宋"/>
                <w:rFonts w:ascii="仿宋" w:hAnsi="仿宋"/>
                <w:b/>
                <w:sz w:val="19"/>
              </w:rPr>
              <w:t>九二共识</w:t>
            </w:r>
            <w:r>
              <w:rPr>
                <w:rFonts w:eastAsia="仿宋"/>
                <w:rFonts w:ascii="仿宋" w:hAnsi="仿宋"/>
                <w:b w:val="0"/>
                <w:sz w:val="19"/>
              </w:rPr>
              <w:t xml:space="preserve"> + 反台独 + 积极交流</w:t>
            </w:r>
          </w:p>
        </w:tc>
        <w:tc>
          <w:tcPr>
            <w:tcW w:type="dxa" w:w="2158"/>
            <w:shd w:val="clear" w:color="auto" w:fill="FFFFFF"/>
          </w:tcPr>
          <w:p>
            <w:pPr>
              <w:spacing w:before="40" w:after="40"/>
              <w:jc w:val="left"/>
            </w:pPr>
            <w:r>
              <w:rPr>
                <w:rFonts w:eastAsia="仿宋"/>
                <w:rFonts w:ascii="仿宋" w:hAnsi="仿宋"/>
                <w:b w:val="0"/>
                <w:sz w:val="19"/>
              </w:rPr>
              <w:t>P3-P5</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F21</w:t>
            </w:r>
          </w:p>
        </w:tc>
        <w:tc>
          <w:tcPr>
            <w:tcW w:type="dxa" w:w="2158"/>
            <w:shd w:val="clear" w:color="auto" w:fill="D6E4F0"/>
          </w:tcPr>
          <w:p>
            <w:pPr>
              <w:spacing w:before="40" w:after="40"/>
              <w:jc w:val="left"/>
            </w:pPr>
            <w:r>
              <w:rPr>
                <w:rFonts w:eastAsia="仿宋"/>
                <w:rFonts w:ascii="仿宋" w:hAnsi="仿宋"/>
                <w:b w:val="0"/>
                <w:sz w:val="19"/>
              </w:rPr>
              <w:t>媒体网络覆盖联合报系、中时系、央广、TVBS、东森等主流蓝营媒体</w:t>
            </w:r>
          </w:p>
        </w:tc>
        <w:tc>
          <w:tcPr>
            <w:tcW w:type="dxa" w:w="2158"/>
            <w:shd w:val="clear" w:color="auto" w:fill="D6E4F0"/>
          </w:tcPr>
          <w:p>
            <w:pPr>
              <w:spacing w:before="40" w:after="40"/>
              <w:jc w:val="left"/>
            </w:pPr>
            <w:r>
              <w:rPr>
                <w:rFonts w:eastAsia="仿宋"/>
                <w:rFonts w:ascii="仿宋" w:hAnsi="仿宋"/>
                <w:b w:val="0"/>
                <w:sz w:val="19"/>
              </w:rPr>
              <w:t>P2-P5</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F22</w:t>
            </w:r>
          </w:p>
        </w:tc>
        <w:tc>
          <w:tcPr>
            <w:tcW w:type="dxa" w:w="2158"/>
            <w:shd w:val="clear" w:color="auto" w:fill="FFFFFF"/>
          </w:tcPr>
          <w:p>
            <w:pPr>
              <w:spacing w:before="40" w:after="40"/>
              <w:jc w:val="left"/>
            </w:pPr>
            <w:r>
              <w:rPr>
                <w:rFonts w:eastAsia="仿宋"/>
                <w:rFonts w:ascii="仿宋" w:hAnsi="仿宋"/>
                <w:b w:val="0"/>
                <w:sz w:val="19"/>
              </w:rPr>
              <w:t>无立法委员或地方首长经历，无选举公职经验</w:t>
            </w:r>
          </w:p>
        </w:tc>
        <w:tc>
          <w:tcPr>
            <w:tcW w:type="dxa" w:w="2158"/>
            <w:shd w:val="clear" w:color="auto" w:fill="FFFFFF"/>
          </w:tcPr>
          <w:p>
            <w:pPr>
              <w:spacing w:before="40" w:after="40"/>
              <w:jc w:val="left"/>
            </w:pPr>
            <w:r>
              <w:rPr>
                <w:rFonts w:eastAsia="仿宋"/>
                <w:rFonts w:ascii="仿宋" w:hAnsi="仿宋"/>
                <w:b w:val="0"/>
                <w:sz w:val="19"/>
              </w:rPr>
              <w:t>P0-P5</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争议事项</w:t>
            </w:r>
          </w:p>
        </w:tc>
        <w:tc>
          <w:tcPr>
            <w:tcW w:type="dxa" w:w="2158"/>
            <w:shd w:val="clear" w:color="auto" w:fill="D6E4F0"/>
          </w:tcPr>
          <w:p>
            <w:pPr>
              <w:spacing w:before="40" w:after="40"/>
              <w:jc w:val="left"/>
            </w:pPr>
            <w:r>
              <w:rPr>
                <w:rFonts w:eastAsia="仿宋"/>
                <w:rFonts w:ascii="仿宋" w:hAnsi="仿宋"/>
                <w:b w:val="0"/>
                <w:sz w:val="19"/>
              </w:rPr>
              <w:t>来源方</w:t>
            </w:r>
          </w:p>
        </w:tc>
        <w:tc>
          <w:tcPr>
            <w:tcW w:type="dxa" w:w="2158"/>
            <w:shd w:val="clear" w:color="auto" w:fill="D6E4F0"/>
          </w:tcPr>
          <w:p>
            <w:pPr>
              <w:spacing w:before="40" w:after="40"/>
              <w:jc w:val="left"/>
            </w:pPr>
            <w:r>
              <w:rPr>
                <w:rFonts w:eastAsia="仿宋"/>
                <w:rFonts w:ascii="仿宋" w:hAnsi="仿宋"/>
                <w:b w:val="0"/>
                <w:sz w:val="19"/>
              </w:rPr>
              <w:t>核心主张</w:t>
            </w:r>
          </w:p>
        </w:tc>
        <w:tc>
          <w:tcPr>
            <w:tcW w:type="dxa" w:w="2158"/>
            <w:shd w:val="clear" w:color="auto" w:fill="D6E4F0"/>
          </w:tcPr>
          <w:p>
            <w:pPr>
              <w:spacing w:before="40" w:after="40"/>
              <w:jc w:val="left"/>
            </w:pPr>
            <w:r>
              <w:rPr>
                <w:rFonts w:eastAsia="仿宋"/>
                <w:rFonts w:ascii="仿宋" w:hAnsi="仿宋"/>
                <w:b w:val="0"/>
                <w:sz w:val="19"/>
              </w:rPr>
              <w:t>对立表述</w:t>
            </w:r>
          </w:p>
        </w:tc>
      </w:tr>
      <w:tr>
        <w:tc>
          <w:tcPr>
            <w:tcW w:type="dxa" w:w="2158"/>
            <w:shd w:val="clear" w:color="auto" w:fill="FFFFFF"/>
          </w:tcPr>
          <w:p>
            <w:pPr>
              <w:spacing w:before="40" w:after="40"/>
              <w:jc w:val="center"/>
            </w:pPr>
            <w:r>
              <w:rPr>
                <w:rFonts w:eastAsia="仿宋"/>
                <w:rFonts w:ascii="仿宋" w:hAnsi="仿宋"/>
                <w:b w:val="0"/>
                <w:sz w:val="19"/>
              </w:rPr>
              <w:t>基金会财政纪律问题</w:t>
            </w:r>
          </w:p>
        </w:tc>
        <w:tc>
          <w:tcPr>
            <w:tcW w:type="dxa" w:w="2158"/>
            <w:shd w:val="clear" w:color="auto" w:fill="FFFFFF"/>
          </w:tcPr>
          <w:p>
            <w:pPr>
              <w:spacing w:before="40" w:after="40"/>
              <w:jc w:val="left"/>
            </w:pPr>
            <w:r>
              <w:rPr>
                <w:rFonts w:eastAsia="仿宋"/>
                <w:rFonts w:ascii="仿宋" w:hAnsi="仿宋"/>
                <w:b w:val="0"/>
                <w:sz w:val="19"/>
              </w:rPr>
              <w:t>马办与基金会调查小组</w:t>
            </w:r>
          </w:p>
        </w:tc>
        <w:tc>
          <w:tcPr>
            <w:tcW w:type="dxa" w:w="2158"/>
            <w:shd w:val="clear" w:color="auto" w:fill="FFFFFF"/>
          </w:tcPr>
          <w:p>
            <w:pPr>
              <w:spacing w:before="40" w:after="40"/>
              <w:jc w:val="left"/>
            </w:pPr>
            <w:r>
              <w:rPr>
                <w:rFonts w:eastAsia="仿宋"/>
                <w:rFonts w:ascii="仿宋" w:hAnsi="仿宋"/>
                <w:b w:val="0"/>
                <w:sz w:val="19"/>
              </w:rPr>
              <w:t>萧、王违反财政纪律"证据确凿"</w:t>
            </w:r>
          </w:p>
        </w:tc>
        <w:tc>
          <w:tcPr>
            <w:tcW w:type="dxa" w:w="2158"/>
            <w:shd w:val="clear" w:color="auto" w:fill="FFFFFF"/>
          </w:tcPr>
          <w:p>
            <w:pPr>
              <w:spacing w:before="40" w:after="40"/>
              <w:jc w:val="left"/>
            </w:pPr>
            <w:r>
              <w:rPr>
                <w:rFonts w:eastAsia="仿宋"/>
                <w:rFonts w:ascii="仿宋" w:hAnsi="仿宋"/>
                <w:b/>
                <w:sz w:val="19"/>
              </w:rPr>
              <w:t>萧旭岑</w:t>
            </w:r>
            <w:r>
              <w:rPr>
                <w:rFonts w:eastAsia="仿宋"/>
                <w:rFonts w:ascii="仿宋" w:hAnsi="仿宋"/>
                <w:b w:val="0"/>
                <w:sz w:val="19"/>
              </w:rPr>
              <w:t>"怒揭基金会罗生门"，主张程序瑕疵</w:t>
            </w:r>
          </w:p>
        </w:tc>
      </w:tr>
      <w:tr>
        <w:tc>
          <w:tcPr>
            <w:tcW w:type="dxa" w:w="2158"/>
            <w:shd w:val="clear" w:color="auto" w:fill="D6E4F0"/>
          </w:tcPr>
          <w:p>
            <w:pPr>
              <w:spacing w:before="40" w:after="40"/>
              <w:jc w:val="center"/>
            </w:pPr>
            <w:r>
              <w:rPr>
                <w:rFonts w:eastAsia="仿宋"/>
                <w:rFonts w:ascii="仿宋" w:hAnsi="仿宋"/>
                <w:b w:val="0"/>
                <w:sz w:val="19"/>
              </w:rPr>
              <w:t>执行长薪酬问题</w:t>
            </w:r>
          </w:p>
        </w:tc>
        <w:tc>
          <w:tcPr>
            <w:tcW w:type="dxa" w:w="2158"/>
            <w:shd w:val="clear" w:color="auto" w:fill="D6E4F0"/>
          </w:tcPr>
          <w:p>
            <w:pPr>
              <w:spacing w:before="40" w:after="40"/>
              <w:jc w:val="left"/>
            </w:pPr>
            <w:r>
              <w:rPr>
                <w:rFonts w:eastAsia="仿宋"/>
                <w:rFonts w:ascii="仿宋" w:hAnsi="仿宋"/>
                <w:b w:val="0"/>
                <w:sz w:val="19"/>
              </w:rPr>
              <w:t>媒体报道与评论</w:t>
            </w:r>
          </w:p>
        </w:tc>
        <w:tc>
          <w:tcPr>
            <w:tcW w:type="dxa" w:w="2158"/>
            <w:shd w:val="clear" w:color="auto" w:fill="D6E4F0"/>
          </w:tcPr>
          <w:p>
            <w:pPr>
              <w:spacing w:before="40" w:after="40"/>
              <w:jc w:val="left"/>
            </w:pPr>
            <w:r>
              <w:rPr>
                <w:rFonts w:eastAsia="仿宋"/>
                <w:rFonts w:ascii="仿宋" w:hAnsi="仿宋"/>
                <w:b w:val="0"/>
                <w:sz w:val="19"/>
              </w:rPr>
              <w:t>质疑</w:t>
            </w:r>
            <w:r>
              <w:rPr>
                <w:rFonts w:eastAsia="仿宋"/>
                <w:rFonts w:ascii="仿宋" w:hAnsi="仿宋"/>
                <w:b/>
                <w:sz w:val="19"/>
              </w:rPr>
              <w:t>萧旭岑</w:t>
            </w:r>
            <w:r>
              <w:rPr>
                <w:rFonts w:eastAsia="仿宋"/>
                <w:rFonts w:ascii="仿宋" w:hAnsi="仿宋"/>
                <w:b w:val="0"/>
                <w:sz w:val="19"/>
              </w:rPr>
              <w:t>薪资水平过高</w:t>
            </w:r>
          </w:p>
        </w:tc>
        <w:tc>
          <w:tcPr>
            <w:tcW w:type="dxa" w:w="2158"/>
            <w:shd w:val="clear" w:color="auto" w:fill="D6E4F0"/>
          </w:tcPr>
          <w:p>
            <w:pPr>
              <w:spacing w:before="40" w:after="40"/>
              <w:jc w:val="left"/>
            </w:pPr>
            <w:r>
              <w:rPr>
                <w:rFonts w:eastAsia="仿宋"/>
                <w:rFonts w:ascii="仿宋" w:hAnsi="仿宋"/>
                <w:b/>
                <w:sz w:val="19"/>
              </w:rPr>
              <w:t>萧旭岑</w:t>
            </w:r>
            <w:r>
              <w:rPr>
                <w:rFonts w:eastAsia="仿宋"/>
                <w:rFonts w:ascii="仿宋" w:hAnsi="仿宋"/>
                <w:b w:val="0"/>
                <w:sz w:val="19"/>
              </w:rPr>
              <w:t>未正面具体数字回应，喊话</w:t>
            </w:r>
            <w:r>
              <w:rPr>
                <w:rFonts w:eastAsia="仿宋"/>
                <w:rFonts w:ascii="仿宋" w:hAnsi="仿宋"/>
                <w:b/>
                <w:sz w:val="19"/>
              </w:rPr>
              <w:t>金溥聪</w:t>
            </w:r>
            <w:r>
              <w:rPr>
                <w:rFonts w:eastAsia="仿宋"/>
                <w:rFonts w:ascii="仿宋" w:hAnsi="仿宋"/>
                <w:b w:val="0"/>
                <w:sz w:val="19"/>
              </w:rPr>
              <w:t>"凡事留一线"</w:t>
            </w:r>
          </w:p>
        </w:tc>
      </w:tr>
      <w:tr>
        <w:tc>
          <w:tcPr>
            <w:tcW w:type="dxa" w:w="2158"/>
            <w:shd w:val="clear" w:color="auto" w:fill="FFFFFF"/>
          </w:tcPr>
          <w:p>
            <w:pPr>
              <w:spacing w:before="40" w:after="40"/>
              <w:jc w:val="center"/>
            </w:pPr>
            <w:r>
              <w:rPr>
                <w:rFonts w:eastAsia="仿宋"/>
                <w:rFonts w:ascii="仿宋" w:hAnsi="仿宋"/>
                <w:b w:val="0"/>
                <w:sz w:val="19"/>
              </w:rPr>
              <w:t>与</w:t>
            </w:r>
            <w:r>
              <w:rPr>
                <w:rFonts w:eastAsia="仿宋"/>
                <w:rFonts w:ascii="仿宋" w:hAnsi="仿宋"/>
                <w:b/>
                <w:sz w:val="19"/>
              </w:rPr>
              <w:t>马英九</w:t>
            </w:r>
            <w:r>
              <w:rPr>
                <w:rFonts w:eastAsia="仿宋"/>
                <w:rFonts w:ascii="仿宋" w:hAnsi="仿宋"/>
                <w:b w:val="0"/>
                <w:sz w:val="19"/>
              </w:rPr>
              <w:t>关系破裂程度</w:t>
            </w:r>
          </w:p>
        </w:tc>
        <w:tc>
          <w:tcPr>
            <w:tcW w:type="dxa" w:w="2158"/>
            <w:shd w:val="clear" w:color="auto" w:fill="FFFFFF"/>
          </w:tcPr>
          <w:p>
            <w:pPr>
              <w:spacing w:before="40" w:after="40"/>
              <w:jc w:val="left"/>
            </w:pPr>
            <w:r>
              <w:rPr>
                <w:rFonts w:eastAsia="仿宋"/>
                <w:rFonts w:ascii="仿宋" w:hAnsi="仿宋"/>
                <w:b w:val="0"/>
                <w:sz w:val="19"/>
              </w:rPr>
              <w:t>蓝营媒体</w:t>
            </w:r>
          </w:p>
        </w:tc>
        <w:tc>
          <w:tcPr>
            <w:tcW w:type="dxa" w:w="2158"/>
            <w:shd w:val="clear" w:color="auto" w:fill="FFFFFF"/>
          </w:tcPr>
          <w:p>
            <w:pPr>
              <w:spacing w:before="40" w:after="40"/>
              <w:jc w:val="left"/>
            </w:pPr>
            <w:r>
              <w:rPr>
                <w:rFonts w:eastAsia="仿宋"/>
                <w:rFonts w:ascii="仿宋" w:hAnsi="仿宋"/>
                <w:b w:val="0"/>
                <w:sz w:val="19"/>
              </w:rPr>
              <w:t>马拒见萧，显示严重破裂</w:t>
            </w:r>
          </w:p>
        </w:tc>
        <w:tc>
          <w:tcPr>
            <w:tcW w:type="dxa" w:w="2158"/>
            <w:shd w:val="clear" w:color="auto" w:fill="FFFFFF"/>
          </w:tcPr>
          <w:p>
            <w:pPr>
              <w:spacing w:before="40" w:after="40"/>
              <w:jc w:val="left"/>
            </w:pPr>
            <w:r>
              <w:rPr>
                <w:rFonts w:eastAsia="仿宋"/>
                <w:rFonts w:ascii="仿宋" w:hAnsi="仿宋"/>
                <w:b w:val="0"/>
                <w:sz w:val="19"/>
              </w:rPr>
              <w:t>萧方面坚持仍尊重马、认为系操弄与误会</w:t>
            </w:r>
          </w:p>
        </w:tc>
      </w:tr>
      <w:tr>
        <w:tc>
          <w:tcPr>
            <w:tcW w:type="dxa" w:w="2158"/>
            <w:shd w:val="clear" w:color="auto" w:fill="D6E4F0"/>
          </w:tcPr>
          <w:p>
            <w:pPr>
              <w:spacing w:before="40" w:after="40"/>
              <w:jc w:val="center"/>
            </w:pPr>
            <w:r>
              <w:rPr>
                <w:rFonts w:eastAsia="仿宋"/>
                <w:rFonts w:ascii="仿宋" w:hAnsi="仿宋"/>
                <w:b w:val="0"/>
                <w:sz w:val="19"/>
              </w:rPr>
              <w:t>"原汁原味</w:t>
            </w:r>
            <w:r>
              <w:rPr>
                <w:rFonts w:eastAsia="仿宋"/>
                <w:rFonts w:ascii="仿宋" w:hAnsi="仿宋"/>
                <w:b/>
                <w:sz w:val="19"/>
              </w:rPr>
              <w:t>九二共识</w:t>
            </w:r>
            <w:r>
              <w:rPr>
                <w:rFonts w:eastAsia="仿宋"/>
                <w:rFonts w:ascii="仿宋" w:hAnsi="仿宋"/>
                <w:b w:val="0"/>
                <w:sz w:val="19"/>
              </w:rPr>
              <w:t>"是否违背</w:t>
            </w:r>
            <w:r>
              <w:rPr>
                <w:rFonts w:eastAsia="仿宋"/>
                <w:rFonts w:ascii="仿宋" w:hAnsi="仿宋"/>
                <w:b/>
                <w:sz w:val="19"/>
              </w:rPr>
              <w:t>马英九</w:t>
            </w:r>
            <w:r>
              <w:rPr>
                <w:rFonts w:eastAsia="仿宋"/>
                <w:rFonts w:ascii="仿宋" w:hAnsi="仿宋"/>
                <w:b w:val="0"/>
                <w:sz w:val="19"/>
              </w:rPr>
              <w:t>原意</w:t>
            </w:r>
          </w:p>
        </w:tc>
        <w:tc>
          <w:tcPr>
            <w:tcW w:type="dxa" w:w="2158"/>
            <w:shd w:val="clear" w:color="auto" w:fill="D6E4F0"/>
          </w:tcPr>
          <w:p>
            <w:pPr>
              <w:spacing w:before="40" w:after="40"/>
              <w:jc w:val="left"/>
            </w:pPr>
            <w:r>
              <w:rPr>
                <w:rFonts w:eastAsia="仿宋"/>
                <w:rFonts w:ascii="仿宋" w:hAnsi="仿宋"/>
                <w:b w:val="0"/>
                <w:sz w:val="19"/>
              </w:rPr>
              <w:t>部分深蓝与独派评论</w:t>
            </w:r>
          </w:p>
        </w:tc>
        <w:tc>
          <w:tcPr>
            <w:tcW w:type="dxa" w:w="2158"/>
            <w:shd w:val="clear" w:color="auto" w:fill="D6E4F0"/>
          </w:tcPr>
          <w:p>
            <w:pPr>
              <w:spacing w:before="40" w:after="40"/>
              <w:jc w:val="left"/>
            </w:pPr>
            <w:r>
              <w:rPr>
                <w:rFonts w:eastAsia="仿宋"/>
                <w:rFonts w:ascii="仿宋" w:hAnsi="仿宋"/>
                <w:b w:val="0"/>
                <w:sz w:val="19"/>
              </w:rPr>
              <w:t>表述偏离马式"各表"原意</w:t>
            </w:r>
          </w:p>
        </w:tc>
        <w:tc>
          <w:tcPr>
            <w:tcW w:type="dxa" w:w="2158"/>
            <w:shd w:val="clear" w:color="auto" w:fill="D6E4F0"/>
          </w:tcPr>
          <w:p>
            <w:pPr>
              <w:spacing w:before="40" w:after="40"/>
              <w:jc w:val="left"/>
            </w:pPr>
            <w:r>
              <w:rPr>
                <w:rFonts w:eastAsia="仿宋"/>
                <w:rFonts w:ascii="仿宋" w:hAnsi="仿宋"/>
                <w:b w:val="0"/>
                <w:sz w:val="19"/>
              </w:rPr>
              <w:t>萧方面坚持系延续马路线</w:t>
            </w:r>
          </w:p>
        </w:tc>
      </w:tr>
      <w:tr>
        <w:tc>
          <w:tcPr>
            <w:tcW w:type="dxa" w:w="2158"/>
            <w:shd w:val="clear" w:color="auto" w:fill="FFFFFF"/>
          </w:tcPr>
          <w:p>
            <w:pPr>
              <w:spacing w:before="40" w:after="40"/>
              <w:jc w:val="center"/>
            </w:pPr>
            <w:r>
              <w:rPr>
                <w:rFonts w:eastAsia="仿宋"/>
                <w:rFonts w:ascii="仿宋" w:hAnsi="仿宋"/>
                <w:b/>
                <w:sz w:val="19"/>
              </w:rPr>
              <w:t>马英九</w:t>
            </w:r>
            <w:r>
              <w:rPr>
                <w:rFonts w:eastAsia="仿宋"/>
                <w:rFonts w:ascii="仿宋" w:hAnsi="仿宋"/>
                <w:b w:val="0"/>
                <w:sz w:val="19"/>
              </w:rPr>
              <w:t>健康传闻</w:t>
            </w:r>
          </w:p>
        </w:tc>
        <w:tc>
          <w:tcPr>
            <w:tcW w:type="dxa" w:w="2158"/>
            <w:shd w:val="clear" w:color="auto" w:fill="FFFFFF"/>
          </w:tcPr>
          <w:p>
            <w:pPr>
              <w:spacing w:before="40" w:after="40"/>
              <w:jc w:val="left"/>
            </w:pPr>
            <w:r>
              <w:rPr>
                <w:rFonts w:eastAsia="仿宋"/>
                <w:rFonts w:ascii="仿宋" w:hAnsi="仿宋"/>
                <w:b/>
                <w:sz w:val="19"/>
              </w:rPr>
              <w:t>马英九</w:t>
            </w:r>
            <w:r>
              <w:rPr>
                <w:rFonts w:eastAsia="仿宋"/>
                <w:rFonts w:ascii="仿宋" w:hAnsi="仿宋"/>
                <w:b w:val="0"/>
                <w:sz w:val="19"/>
              </w:rPr>
              <w:t>好友发声</w:t>
            </w:r>
          </w:p>
        </w:tc>
        <w:tc>
          <w:tcPr>
            <w:tcW w:type="dxa" w:w="2158"/>
            <w:shd w:val="clear" w:color="auto" w:fill="FFFFFF"/>
          </w:tcPr>
          <w:p>
            <w:pPr>
              <w:spacing w:before="40" w:after="40"/>
              <w:jc w:val="left"/>
            </w:pPr>
            <w:r>
              <w:rPr>
                <w:rFonts w:eastAsia="仿宋"/>
                <w:rFonts w:ascii="仿宋" w:hAnsi="仿宋"/>
                <w:b w:val="0"/>
                <w:sz w:val="19"/>
              </w:rPr>
              <w:t>马健康或确有状况</w:t>
            </w:r>
          </w:p>
        </w:tc>
        <w:tc>
          <w:tcPr>
            <w:tcW w:type="dxa" w:w="2158"/>
            <w:shd w:val="clear" w:color="auto" w:fill="FFFFFF"/>
          </w:tcPr>
          <w:p>
            <w:pPr>
              <w:spacing w:before="40" w:after="40"/>
              <w:jc w:val="left"/>
            </w:pPr>
            <w:r>
              <w:rPr>
                <w:rFonts w:eastAsia="仿宋"/>
                <w:rFonts w:ascii="仿宋" w:hAnsi="仿宋"/>
                <w:b w:val="0"/>
                <w:sz w:val="19"/>
              </w:rPr>
              <w:t>马办未正面证实或否认</w:t>
            </w:r>
          </w:p>
        </w:tc>
      </w:tr>
      <w:tr>
        <w:tc>
          <w:tcPr>
            <w:tcW w:type="dxa" w:w="2158"/>
            <w:shd w:val="clear" w:color="auto" w:fill="D6E4F0"/>
          </w:tcPr>
          <w:p>
            <w:pPr>
              <w:spacing w:before="40" w:after="40"/>
              <w:jc w:val="center"/>
            </w:pPr>
            <w:r>
              <w:rPr>
                <w:rFonts w:eastAsia="仿宋"/>
                <w:rFonts w:ascii="仿宋" w:hAnsi="仿宋"/>
                <w:b/>
                <w:sz w:val="19"/>
              </w:rPr>
              <w:t>连战</w:t>
            </w:r>
            <w:r>
              <w:rPr>
                <w:rFonts w:eastAsia="仿宋"/>
                <w:rFonts w:ascii="仿宋" w:hAnsi="仿宋"/>
                <w:b w:val="0"/>
                <w:sz w:val="19"/>
              </w:rPr>
              <w:t>家族介入程度</w:t>
            </w:r>
          </w:p>
        </w:tc>
        <w:tc>
          <w:tcPr>
            <w:tcW w:type="dxa" w:w="2158"/>
            <w:shd w:val="clear" w:color="auto" w:fill="D6E4F0"/>
          </w:tcPr>
          <w:p>
            <w:pPr>
              <w:spacing w:before="40" w:after="40"/>
              <w:jc w:val="left"/>
            </w:pPr>
            <w:r>
              <w:rPr>
                <w:rFonts w:eastAsia="仿宋"/>
                <w:rFonts w:ascii="仿宋" w:hAnsi="仿宋"/>
                <w:b w:val="0"/>
                <w:sz w:val="19"/>
              </w:rPr>
              <w:t>网络评论</w:t>
            </w:r>
          </w:p>
        </w:tc>
        <w:tc>
          <w:tcPr>
            <w:tcW w:type="dxa" w:w="2158"/>
            <w:shd w:val="clear" w:color="auto" w:fill="D6E4F0"/>
          </w:tcPr>
          <w:p>
            <w:pPr>
              <w:spacing w:before="40" w:after="40"/>
              <w:jc w:val="left"/>
            </w:pPr>
            <w:r>
              <w:rPr>
                <w:rFonts w:eastAsia="仿宋"/>
                <w:rFonts w:ascii="仿宋" w:hAnsi="仿宋"/>
                <w:b/>
                <w:sz w:val="19"/>
              </w:rPr>
              <w:t>连战</w:t>
            </w:r>
            <w:r>
              <w:rPr>
                <w:rFonts w:eastAsia="仿宋"/>
                <w:rFonts w:ascii="仿宋" w:hAnsi="仿宋"/>
                <w:b w:val="0"/>
                <w:sz w:val="19"/>
              </w:rPr>
              <w:t>方面"下场护盘"</w:t>
            </w:r>
          </w:p>
        </w:tc>
        <w:tc>
          <w:tcPr>
            <w:tcW w:type="dxa" w:w="2158"/>
            <w:shd w:val="clear" w:color="auto" w:fill="D6E4F0"/>
          </w:tcPr>
          <w:p>
            <w:pPr>
              <w:spacing w:before="40" w:after="40"/>
              <w:jc w:val="left"/>
            </w:pPr>
            <w:r>
              <w:rPr>
                <w:rFonts w:eastAsia="仿宋"/>
                <w:rFonts w:ascii="仿宋" w:hAnsi="仿宋"/>
                <w:b/>
                <w:sz w:val="19"/>
              </w:rPr>
              <w:t>连战</w:t>
            </w:r>
            <w:r>
              <w:rPr>
                <w:rFonts w:eastAsia="仿宋"/>
                <w:rFonts w:ascii="仿宋" w:hAnsi="仿宋"/>
                <w:b w:val="0"/>
                <w:sz w:val="19"/>
              </w:rPr>
              <w:t>办公室未公开大规模介入</w:t>
            </w:r>
          </w:p>
        </w:tc>
      </w:tr>
      <w:tr>
        <w:tc>
          <w:tcPr>
            <w:tcW w:type="dxa" w:w="2158"/>
            <w:shd w:val="clear" w:color="auto" w:fill="FFFFFF"/>
          </w:tcPr>
          <w:p>
            <w:pPr>
              <w:spacing w:before="40" w:after="40"/>
              <w:jc w:val="center"/>
            </w:pPr>
            <w:r>
              <w:rPr>
                <w:rFonts w:eastAsia="仿宋"/>
                <w:rFonts w:ascii="仿宋" w:hAnsi="仿宋"/>
                <w:b w:val="0"/>
                <w:sz w:val="19"/>
              </w:rPr>
              <w:t>政策领域</w:t>
            </w:r>
          </w:p>
        </w:tc>
        <w:tc>
          <w:tcPr>
            <w:tcW w:type="dxa" w:w="2158"/>
            <w:shd w:val="clear" w:color="auto" w:fill="FFFFFF"/>
          </w:tcPr>
          <w:p>
            <w:pPr>
              <w:spacing w:before="40" w:after="40"/>
              <w:jc w:val="left"/>
            </w:pPr>
            <w:r>
              <w:rPr>
                <w:rFonts w:eastAsia="仿宋"/>
                <w:rFonts w:ascii="仿宋" w:hAnsi="仿宋"/>
                <w:b w:val="0"/>
                <w:sz w:val="19"/>
              </w:rPr>
              <w:t>立场取向</w:t>
            </w:r>
          </w:p>
        </w:tc>
        <w:tc>
          <w:tcPr>
            <w:tcW w:type="dxa" w:w="2158"/>
            <w:shd w:val="clear" w:color="auto" w:fill="FFFFFF"/>
          </w:tcPr>
          <w:p>
            <w:pPr>
              <w:spacing w:before="40" w:after="40"/>
              <w:jc w:val="left"/>
            </w:pPr>
            <w:r>
              <w:rPr>
                <w:rFonts w:eastAsia="仿宋"/>
                <w:rFonts w:ascii="仿宋" w:hAnsi="仿宋"/>
                <w:b w:val="0"/>
                <w:sz w:val="19"/>
              </w:rPr>
              <w:t>具体表述</w:t>
            </w:r>
          </w:p>
        </w:tc>
        <w:tc>
          <w:tcPr>
            <w:tcW w:type="dxa" w:w="2158"/>
            <w:shd w:val="clear" w:color="auto" w:fill="FFFFFF"/>
          </w:tcPr>
          <w:p>
            <w:pPr>
              <w:spacing w:before="40" w:after="40"/>
              <w:jc w:val="left"/>
            </w:pPr>
            <w:r>
              <w:rPr>
                <w:rFonts w:eastAsia="仿宋"/>
                <w:rFonts w:ascii="仿宋" w:hAnsi="仿宋"/>
                <w:b w:val="0"/>
                <w:sz w:val="19"/>
              </w:rPr>
              <w:t>证据等级</w:t>
            </w:r>
          </w:p>
        </w:tc>
      </w:tr>
      <w:tr>
        <w:tc>
          <w:tcPr>
            <w:tcW w:type="dxa" w:w="2158"/>
            <w:shd w:val="clear" w:color="auto" w:fill="D6E4F0"/>
          </w:tcPr>
          <w:p>
            <w:pPr>
              <w:spacing w:before="40" w:after="40"/>
              <w:jc w:val="center"/>
            </w:pPr>
            <w:r>
              <w:rPr>
                <w:rFonts w:eastAsia="仿宋"/>
                <w:rFonts w:ascii="仿宋" w:hAnsi="仿宋"/>
                <w:b w:val="0"/>
                <w:sz w:val="19"/>
              </w:rPr>
              <w:t>国族认同</w:t>
            </w:r>
          </w:p>
        </w:tc>
        <w:tc>
          <w:tcPr>
            <w:tcW w:type="dxa" w:w="2158"/>
            <w:shd w:val="clear" w:color="auto" w:fill="D6E4F0"/>
          </w:tcPr>
          <w:p>
            <w:pPr>
              <w:spacing w:before="40" w:after="40"/>
              <w:jc w:val="left"/>
            </w:pPr>
            <w:r>
              <w:rPr>
                <w:rFonts w:eastAsia="仿宋"/>
                <w:rFonts w:ascii="仿宋" w:hAnsi="仿宋"/>
                <w:b w:val="0"/>
                <w:sz w:val="19"/>
              </w:rPr>
              <w:t>中华民国 + 中华民族双重认同</w:t>
            </w:r>
          </w:p>
        </w:tc>
        <w:tc>
          <w:tcPr>
            <w:tcW w:type="dxa" w:w="2158"/>
            <w:shd w:val="clear" w:color="auto" w:fill="D6E4F0"/>
          </w:tcPr>
          <w:p>
            <w:pPr>
              <w:spacing w:before="40" w:after="40"/>
              <w:jc w:val="left"/>
            </w:pPr>
            <w:r>
              <w:rPr>
                <w:rFonts w:eastAsia="仿宋"/>
                <w:rFonts w:ascii="仿宋" w:hAnsi="仿宋"/>
                <w:b w:val="0"/>
                <w:sz w:val="19"/>
              </w:rPr>
              <w:t>明确反对台独，中华民国宪法框架支持者</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两岸核心立场</w:t>
            </w:r>
          </w:p>
        </w:tc>
        <w:tc>
          <w:tcPr>
            <w:tcW w:type="dxa" w:w="2158"/>
            <w:shd w:val="clear" w:color="auto" w:fill="FFFFFF"/>
          </w:tcPr>
          <w:p>
            <w:pPr>
              <w:spacing w:before="40" w:after="40"/>
              <w:jc w:val="left"/>
            </w:pPr>
            <w:r>
              <w:rPr>
                <w:rFonts w:eastAsia="仿宋"/>
                <w:rFonts w:ascii="仿宋" w:hAnsi="仿宋"/>
                <w:b w:val="0"/>
                <w:sz w:val="19"/>
              </w:rPr>
              <w:t>原汁原味</w:t>
            </w:r>
            <w:r>
              <w:rPr>
                <w:rFonts w:eastAsia="仿宋"/>
                <w:rFonts w:ascii="仿宋" w:hAnsi="仿宋"/>
                <w:b/>
                <w:sz w:val="19"/>
              </w:rPr>
              <w:t>九二共识</w:t>
            </w:r>
            <w:r>
              <w:rPr>
                <w:rFonts w:eastAsia="仿宋"/>
                <w:rFonts w:ascii="仿宋" w:hAnsi="仿宋"/>
                <w:b w:val="0"/>
                <w:sz w:val="19"/>
              </w:rPr>
              <w:t xml:space="preserve"> + 积极交流</w:t>
            </w:r>
          </w:p>
        </w:tc>
        <w:tc>
          <w:tcPr>
            <w:tcW w:type="dxa" w:w="2158"/>
            <w:shd w:val="clear" w:color="auto" w:fill="FFFFFF"/>
          </w:tcPr>
          <w:p>
            <w:pPr>
              <w:spacing w:before="40" w:after="40"/>
              <w:jc w:val="left"/>
            </w:pPr>
            <w:r>
              <w:rPr>
                <w:rFonts w:eastAsia="仿宋"/>
                <w:rFonts w:ascii="仿宋" w:hAnsi="仿宋"/>
                <w:b w:val="0"/>
                <w:sz w:val="19"/>
              </w:rPr>
              <w:t>2026.2 国共论坛正式表态</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统独时程</w:t>
            </w:r>
          </w:p>
        </w:tc>
        <w:tc>
          <w:tcPr>
            <w:tcW w:type="dxa" w:w="2158"/>
            <w:shd w:val="clear" w:color="auto" w:fill="D6E4F0"/>
          </w:tcPr>
          <w:p>
            <w:pPr>
              <w:spacing w:before="40" w:after="40"/>
              <w:jc w:val="left"/>
            </w:pPr>
            <w:r>
              <w:rPr>
                <w:rFonts w:eastAsia="仿宋"/>
                <w:rFonts w:ascii="仿宋" w:hAnsi="仿宋"/>
                <w:b w:val="0"/>
                <w:sz w:val="19"/>
              </w:rPr>
              <w:t>不统不独不武延续</w:t>
            </w:r>
          </w:p>
        </w:tc>
        <w:tc>
          <w:tcPr>
            <w:tcW w:type="dxa" w:w="2158"/>
            <w:shd w:val="clear" w:color="auto" w:fill="D6E4F0"/>
          </w:tcPr>
          <w:p>
            <w:pPr>
              <w:spacing w:before="40" w:after="40"/>
              <w:jc w:val="left"/>
            </w:pPr>
            <w:r>
              <w:rPr>
                <w:rFonts w:eastAsia="仿宋"/>
                <w:rFonts w:ascii="仿宋" w:hAnsi="仿宋"/>
                <w:b w:val="0"/>
                <w:sz w:val="19"/>
              </w:rPr>
              <w:t>延续</w:t>
            </w:r>
            <w:r>
              <w:rPr>
                <w:rFonts w:eastAsia="仿宋"/>
                <w:rFonts w:ascii="仿宋" w:hAnsi="仿宋"/>
                <w:b/>
                <w:sz w:val="19"/>
              </w:rPr>
              <w:t>马英九</w:t>
            </w:r>
            <w:r>
              <w:rPr>
                <w:rFonts w:eastAsia="仿宋"/>
                <w:rFonts w:ascii="仿宋" w:hAnsi="仿宋"/>
                <w:b w:val="0"/>
                <w:sz w:val="19"/>
              </w:rPr>
              <w:t>框架</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两岸经贸</w:t>
            </w:r>
          </w:p>
        </w:tc>
        <w:tc>
          <w:tcPr>
            <w:tcW w:type="dxa" w:w="2158"/>
            <w:shd w:val="clear" w:color="auto" w:fill="FFFFFF"/>
          </w:tcPr>
          <w:p>
            <w:pPr>
              <w:spacing w:before="40" w:after="40"/>
              <w:jc w:val="left"/>
            </w:pPr>
            <w:r>
              <w:rPr>
                <w:rFonts w:eastAsia="仿宋"/>
                <w:rFonts w:ascii="仿宋" w:hAnsi="仿宋"/>
                <w:b w:val="0"/>
                <w:sz w:val="19"/>
              </w:rPr>
              <w:t>支持深化合作</w:t>
            </w:r>
          </w:p>
        </w:tc>
        <w:tc>
          <w:tcPr>
            <w:tcW w:type="dxa" w:w="2158"/>
            <w:shd w:val="clear" w:color="auto" w:fill="FFFFFF"/>
          </w:tcPr>
          <w:p>
            <w:pPr>
              <w:spacing w:before="40" w:after="40"/>
              <w:jc w:val="left"/>
            </w:pPr>
            <w:r>
              <w:rPr>
                <w:rFonts w:eastAsia="仿宋"/>
                <w:rFonts w:ascii="仿宋" w:hAnsi="仿宋"/>
                <w:b w:val="0"/>
                <w:sz w:val="19"/>
              </w:rPr>
              <w:t>支持 ECFA 与后续议题</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台美关系</w:t>
            </w:r>
          </w:p>
        </w:tc>
        <w:tc>
          <w:tcPr>
            <w:tcW w:type="dxa" w:w="2158"/>
            <w:shd w:val="clear" w:color="auto" w:fill="D6E4F0"/>
          </w:tcPr>
          <w:p>
            <w:pPr>
              <w:spacing w:before="40" w:after="40"/>
              <w:jc w:val="left"/>
            </w:pPr>
            <w:r>
              <w:rPr>
                <w:rFonts w:eastAsia="仿宋"/>
                <w:rFonts w:ascii="仿宋" w:hAnsi="仿宋"/>
                <w:b w:val="0"/>
                <w:sz w:val="19"/>
              </w:rPr>
              <w:t>实质合作但不对抗中国</w:t>
            </w:r>
          </w:p>
        </w:tc>
        <w:tc>
          <w:tcPr>
            <w:tcW w:type="dxa" w:w="2158"/>
            <w:shd w:val="clear" w:color="auto" w:fill="D6E4F0"/>
          </w:tcPr>
          <w:p>
            <w:pPr>
              <w:spacing w:before="40" w:after="40"/>
              <w:jc w:val="left"/>
            </w:pPr>
            <w:r>
              <w:rPr>
                <w:rFonts w:eastAsia="仿宋"/>
                <w:rFonts w:ascii="仿宋" w:hAnsi="仿宋"/>
                <w:b w:val="0"/>
                <w:sz w:val="19"/>
              </w:rPr>
              <w:t>反对"抗中保台"主论述</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民主宪政</w:t>
            </w:r>
          </w:p>
        </w:tc>
        <w:tc>
          <w:tcPr>
            <w:tcW w:type="dxa" w:w="2158"/>
            <w:shd w:val="clear" w:color="auto" w:fill="FFFFFF"/>
          </w:tcPr>
          <w:p>
            <w:pPr>
              <w:spacing w:before="40" w:after="40"/>
              <w:jc w:val="left"/>
            </w:pPr>
            <w:r>
              <w:rPr>
                <w:rFonts w:eastAsia="仿宋"/>
                <w:rFonts w:ascii="仿宋" w:hAnsi="仿宋"/>
                <w:b w:val="0"/>
                <w:sz w:val="19"/>
              </w:rPr>
              <w:t>捍卫派</w:t>
            </w:r>
          </w:p>
        </w:tc>
        <w:tc>
          <w:tcPr>
            <w:tcW w:type="dxa" w:w="2158"/>
            <w:shd w:val="clear" w:color="auto" w:fill="FFFFFF"/>
          </w:tcPr>
          <w:p>
            <w:pPr>
              <w:spacing w:before="40" w:after="40"/>
              <w:jc w:val="left"/>
            </w:pPr>
            <w:r>
              <w:rPr>
                <w:rFonts w:eastAsia="仿宋"/>
                <w:rFonts w:ascii="仿宋" w:hAnsi="仿宋"/>
                <w:b w:val="0"/>
                <w:sz w:val="19"/>
              </w:rPr>
              <w:t>反对"绿色威权化"</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媒体自由</w:t>
            </w:r>
          </w:p>
        </w:tc>
        <w:tc>
          <w:tcPr>
            <w:tcW w:type="dxa" w:w="2158"/>
            <w:shd w:val="clear" w:color="auto" w:fill="D6E4F0"/>
          </w:tcPr>
          <w:p>
            <w:pPr>
              <w:spacing w:before="40" w:after="40"/>
              <w:jc w:val="left"/>
            </w:pPr>
            <w:r>
              <w:rPr>
                <w:rFonts w:eastAsia="仿宋"/>
                <w:rFonts w:ascii="仿宋" w:hAnsi="仿宋"/>
                <w:b w:val="0"/>
                <w:sz w:val="19"/>
              </w:rPr>
              <w:t>坚定支持</w:t>
            </w:r>
          </w:p>
        </w:tc>
        <w:tc>
          <w:tcPr>
            <w:tcW w:type="dxa" w:w="2158"/>
            <w:shd w:val="clear" w:color="auto" w:fill="D6E4F0"/>
          </w:tcPr>
          <w:p>
            <w:pPr>
              <w:spacing w:before="40" w:after="40"/>
              <w:jc w:val="left"/>
            </w:pPr>
            <w:r>
              <w:rPr>
                <w:rFonts w:eastAsia="仿宋"/>
                <w:rFonts w:ascii="仿宋" w:hAnsi="仿宋"/>
                <w:b w:val="0"/>
                <w:sz w:val="19"/>
              </w:rPr>
              <w:t>批评 NCC 管制扩张</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司法独立</w:t>
            </w:r>
          </w:p>
        </w:tc>
        <w:tc>
          <w:tcPr>
            <w:tcW w:type="dxa" w:w="2158"/>
            <w:shd w:val="clear" w:color="auto" w:fill="FFFFFF"/>
          </w:tcPr>
          <w:p>
            <w:pPr>
              <w:spacing w:before="40" w:after="40"/>
              <w:jc w:val="left"/>
            </w:pPr>
            <w:r>
              <w:rPr>
                <w:rFonts w:eastAsia="仿宋"/>
                <w:rFonts w:ascii="仿宋" w:hAnsi="仿宋"/>
                <w:b w:val="0"/>
                <w:sz w:val="19"/>
              </w:rPr>
              <w:t>担忧绿色化</w:t>
            </w:r>
          </w:p>
        </w:tc>
        <w:tc>
          <w:tcPr>
            <w:tcW w:type="dxa" w:w="2158"/>
            <w:shd w:val="clear" w:color="auto" w:fill="FFFFFF"/>
          </w:tcPr>
          <w:p>
            <w:pPr>
              <w:spacing w:before="40" w:after="40"/>
              <w:jc w:val="left"/>
            </w:pPr>
            <w:r>
              <w:rPr>
                <w:rFonts w:eastAsia="仿宋"/>
                <w:rFonts w:ascii="仿宋" w:hAnsi="仿宋"/>
                <w:b w:val="0"/>
                <w:sz w:val="19"/>
              </w:rPr>
              <w:t>反对特定政治案件司法操作</w:t>
            </w:r>
          </w:p>
        </w:tc>
        <w:tc>
          <w:tcPr>
            <w:tcW w:type="dxa" w:w="2158"/>
            <w:shd w:val="clear" w:color="auto" w:fill="FFFFFF"/>
          </w:tcPr>
          <w:p>
            <w:pPr>
              <w:spacing w:before="40" w:after="40"/>
              <w:jc w:val="left"/>
            </w:pPr>
            <w:r>
              <w:rPr>
                <w:rFonts w:eastAsia="仿宋"/>
                <w:rFonts w:ascii="仿宋" w:hAnsi="仿宋"/>
                <w:b w:val="0"/>
                <w:sz w:val="19"/>
              </w:rPr>
              <w:t>C</w:t>
            </w:r>
          </w:p>
        </w:tc>
      </w:tr>
      <w:tr>
        <w:tc>
          <w:tcPr>
            <w:tcW w:type="dxa" w:w="2158"/>
            <w:shd w:val="clear" w:color="auto" w:fill="D6E4F0"/>
          </w:tcPr>
          <w:p>
            <w:pPr>
              <w:spacing w:before="40" w:after="40"/>
              <w:jc w:val="center"/>
            </w:pPr>
            <w:r>
              <w:rPr>
                <w:rFonts w:eastAsia="仿宋"/>
                <w:rFonts w:ascii="仿宋" w:hAnsi="仿宋"/>
                <w:b w:val="0"/>
                <w:sz w:val="19"/>
              </w:rPr>
              <w:t>文化政策</w:t>
            </w:r>
          </w:p>
        </w:tc>
        <w:tc>
          <w:tcPr>
            <w:tcW w:type="dxa" w:w="2158"/>
            <w:shd w:val="clear" w:color="auto" w:fill="D6E4F0"/>
          </w:tcPr>
          <w:p>
            <w:pPr>
              <w:spacing w:before="40" w:after="40"/>
              <w:jc w:val="left"/>
            </w:pPr>
            <w:r>
              <w:rPr>
                <w:rFonts w:eastAsia="仿宋"/>
                <w:rFonts w:ascii="仿宋" w:hAnsi="仿宋"/>
                <w:b w:val="0"/>
                <w:sz w:val="19"/>
              </w:rPr>
              <w:t>积极支持传统与艺术</w:t>
            </w:r>
          </w:p>
        </w:tc>
        <w:tc>
          <w:tcPr>
            <w:tcW w:type="dxa" w:w="2158"/>
            <w:shd w:val="clear" w:color="auto" w:fill="D6E4F0"/>
          </w:tcPr>
          <w:p>
            <w:pPr>
              <w:spacing w:before="40" w:after="40"/>
              <w:jc w:val="left"/>
            </w:pPr>
            <w:r>
              <w:rPr>
                <w:rFonts w:eastAsia="仿宋"/>
                <w:rFonts w:ascii="仿宋" w:hAnsi="仿宋"/>
                <w:b w:val="0"/>
                <w:sz w:val="19"/>
              </w:rPr>
              <w:t>个人长期音乐评论实践</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经济政策（总体）</w:t>
            </w:r>
          </w:p>
        </w:tc>
        <w:tc>
          <w:tcPr>
            <w:tcW w:type="dxa" w:w="2158"/>
            <w:shd w:val="clear" w:color="auto" w:fill="FFFFFF"/>
          </w:tcPr>
          <w:p>
            <w:pPr>
              <w:spacing w:before="40" w:after="40"/>
              <w:jc w:val="left"/>
            </w:pPr>
            <w:r>
              <w:rPr>
                <w:rFonts w:eastAsia="仿宋"/>
                <w:rFonts w:ascii="仿宋" w:hAnsi="仿宋"/>
                <w:b w:val="0"/>
                <w:sz w:val="19"/>
              </w:rPr>
              <w:t>古典自由主义倾向</w:t>
            </w:r>
          </w:p>
        </w:tc>
        <w:tc>
          <w:tcPr>
            <w:tcW w:type="dxa" w:w="2158"/>
            <w:shd w:val="clear" w:color="auto" w:fill="FFFFFF"/>
          </w:tcPr>
          <w:p>
            <w:pPr>
              <w:spacing w:before="40" w:after="40"/>
              <w:jc w:val="left"/>
            </w:pPr>
            <w:r>
              <w:rPr>
                <w:rFonts w:eastAsia="仿宋"/>
                <w:rFonts w:ascii="仿宋" w:hAnsi="仿宋"/>
                <w:b w:val="0"/>
                <w:sz w:val="19"/>
              </w:rPr>
              <w:t>个人论述较少，按阵营推断</w:t>
            </w:r>
          </w:p>
        </w:tc>
        <w:tc>
          <w:tcPr>
            <w:tcW w:type="dxa" w:w="2158"/>
            <w:shd w:val="clear" w:color="auto" w:fill="FFFFFF"/>
          </w:tcPr>
          <w:p>
            <w:pPr>
              <w:spacing w:before="40" w:after="40"/>
              <w:jc w:val="left"/>
            </w:pPr>
            <w:r>
              <w:rPr>
                <w:rFonts w:eastAsia="仿宋"/>
                <w:rFonts w:ascii="仿宋" w:hAnsi="仿宋"/>
                <w:b w:val="0"/>
                <w:sz w:val="19"/>
              </w:rPr>
              <w:t>D-E</w:t>
            </w:r>
          </w:p>
        </w:tc>
      </w:tr>
      <w:tr>
        <w:tc>
          <w:tcPr>
            <w:tcW w:type="dxa" w:w="2158"/>
            <w:shd w:val="clear" w:color="auto" w:fill="D6E4F0"/>
          </w:tcPr>
          <w:p>
            <w:pPr>
              <w:spacing w:before="40" w:after="40"/>
              <w:jc w:val="center"/>
            </w:pPr>
            <w:r>
              <w:rPr>
                <w:rFonts w:eastAsia="仿宋"/>
                <w:rFonts w:ascii="仿宋" w:hAnsi="仿宋"/>
                <w:b w:val="0"/>
                <w:sz w:val="19"/>
              </w:rPr>
              <w:t>能源政策</w:t>
            </w:r>
          </w:p>
        </w:tc>
        <w:tc>
          <w:tcPr>
            <w:tcW w:type="dxa" w:w="2158"/>
            <w:shd w:val="clear" w:color="auto" w:fill="D6E4F0"/>
          </w:tcPr>
          <w:p>
            <w:pPr>
              <w:spacing w:before="40" w:after="40"/>
              <w:jc w:val="left"/>
            </w:pPr>
            <w:r>
              <w:rPr>
                <w:rFonts w:eastAsia="仿宋"/>
                <w:rFonts w:ascii="仿宋" w:hAnsi="仿宋"/>
                <w:b w:val="0"/>
                <w:sz w:val="19"/>
              </w:rPr>
              <w:t>多元化能源组合</w:t>
            </w:r>
          </w:p>
        </w:tc>
        <w:tc>
          <w:tcPr>
            <w:tcW w:type="dxa" w:w="2158"/>
            <w:shd w:val="clear" w:color="auto" w:fill="D6E4F0"/>
          </w:tcPr>
          <w:p>
            <w:pPr>
              <w:spacing w:before="40" w:after="40"/>
              <w:jc w:val="left"/>
            </w:pPr>
            <w:r>
              <w:rPr>
                <w:rFonts w:eastAsia="仿宋"/>
                <w:rFonts w:ascii="仿宋" w:hAnsi="仿宋"/>
                <w:b w:val="0"/>
                <w:sz w:val="19"/>
              </w:rPr>
              <w:t>延续蓝营传统立场</w:t>
            </w:r>
          </w:p>
        </w:tc>
        <w:tc>
          <w:tcPr>
            <w:tcW w:type="dxa" w:w="2158"/>
            <w:shd w:val="clear" w:color="auto" w:fill="D6E4F0"/>
          </w:tcPr>
          <w:p>
            <w:pPr>
              <w:spacing w:before="40" w:after="40"/>
              <w:jc w:val="left"/>
            </w:pPr>
            <w:r>
              <w:rPr>
                <w:rFonts w:eastAsia="仿宋"/>
                <w:rFonts w:ascii="仿宋" w:hAnsi="仿宋"/>
                <w:b w:val="0"/>
                <w:sz w:val="19"/>
              </w:rPr>
              <w:t>C</w:t>
            </w:r>
          </w:p>
        </w:tc>
      </w:tr>
      <w:tr>
        <w:tc>
          <w:tcPr>
            <w:tcW w:type="dxa" w:w="2158"/>
            <w:shd w:val="clear" w:color="auto" w:fill="FFFFFF"/>
          </w:tcPr>
          <w:p>
            <w:pPr>
              <w:spacing w:before="40" w:after="40"/>
              <w:jc w:val="center"/>
            </w:pPr>
            <w:r>
              <w:rPr>
                <w:rFonts w:eastAsia="仿宋"/>
                <w:rFonts w:ascii="仿宋" w:hAnsi="仿宋"/>
                <w:b w:val="0"/>
                <w:sz w:val="19"/>
              </w:rPr>
              <w:t>社会议题</w:t>
            </w:r>
          </w:p>
        </w:tc>
        <w:tc>
          <w:tcPr>
            <w:tcW w:type="dxa" w:w="2158"/>
            <w:shd w:val="clear" w:color="auto" w:fill="FFFFFF"/>
          </w:tcPr>
          <w:p>
            <w:pPr>
              <w:spacing w:before="40" w:after="40"/>
              <w:jc w:val="left"/>
            </w:pPr>
            <w:r>
              <w:rPr>
                <w:rFonts w:eastAsia="仿宋"/>
                <w:rFonts w:ascii="仿宋" w:hAnsi="仿宋"/>
                <w:b w:val="0"/>
                <w:sz w:val="19"/>
              </w:rPr>
              <w:t>中间温和</w:t>
            </w:r>
          </w:p>
        </w:tc>
        <w:tc>
          <w:tcPr>
            <w:tcW w:type="dxa" w:w="2158"/>
            <w:shd w:val="clear" w:color="auto" w:fill="FFFFFF"/>
          </w:tcPr>
          <w:p>
            <w:pPr>
              <w:spacing w:before="40" w:after="40"/>
              <w:jc w:val="left"/>
            </w:pPr>
            <w:r>
              <w:rPr>
                <w:rFonts w:eastAsia="仿宋"/>
                <w:rFonts w:ascii="仿宋" w:hAnsi="仿宋"/>
                <w:b w:val="0"/>
                <w:sz w:val="19"/>
              </w:rPr>
              <w:t>无极端保守或激进立场</w:t>
            </w:r>
          </w:p>
        </w:tc>
        <w:tc>
          <w:tcPr>
            <w:tcW w:type="dxa" w:w="2158"/>
            <w:shd w:val="clear" w:color="auto" w:fill="FFFFFF"/>
          </w:tcPr>
          <w:p>
            <w:pPr>
              <w:spacing w:before="40" w:after="40"/>
              <w:jc w:val="left"/>
            </w:pPr>
            <w:r>
              <w:rPr>
                <w:rFonts w:eastAsia="仿宋"/>
                <w:rFonts w:ascii="仿宋" w:hAnsi="仿宋"/>
                <w:b w:val="0"/>
                <w:sz w:val="19"/>
              </w:rPr>
              <w:t>C</w:t>
            </w:r>
          </w:p>
        </w:tc>
      </w:tr>
      <w:tr>
        <w:tc>
          <w:tcPr>
            <w:tcW w:type="dxa" w:w="2158"/>
            <w:shd w:val="clear" w:color="auto" w:fill="D6E4F0"/>
          </w:tcPr>
          <w:p>
            <w:pPr>
              <w:spacing w:before="40" w:after="40"/>
              <w:jc w:val="center"/>
            </w:pPr>
            <w:r>
              <w:rPr>
                <w:rFonts w:eastAsia="仿宋"/>
                <w:rFonts w:ascii="仿宋" w:hAnsi="仿宋"/>
                <w:b w:val="0"/>
                <w:sz w:val="19"/>
              </w:rPr>
              <w:t>关系类型</w:t>
            </w:r>
          </w:p>
        </w:tc>
        <w:tc>
          <w:tcPr>
            <w:tcW w:type="dxa" w:w="2158"/>
            <w:shd w:val="clear" w:color="auto" w:fill="D6E4F0"/>
          </w:tcPr>
          <w:p>
            <w:pPr>
              <w:spacing w:before="40" w:after="40"/>
              <w:jc w:val="left"/>
            </w:pPr>
            <w:r>
              <w:rPr>
                <w:rFonts w:eastAsia="仿宋"/>
                <w:rFonts w:ascii="仿宋" w:hAnsi="仿宋"/>
                <w:b w:val="0"/>
                <w:sz w:val="19"/>
              </w:rPr>
              <w:t>对象</w:t>
            </w:r>
          </w:p>
        </w:tc>
        <w:tc>
          <w:tcPr>
            <w:tcW w:type="dxa" w:w="2158"/>
            <w:shd w:val="clear" w:color="auto" w:fill="D6E4F0"/>
          </w:tcPr>
          <w:p>
            <w:pPr>
              <w:spacing w:before="40" w:after="40"/>
              <w:jc w:val="left"/>
            </w:pPr>
            <w:r>
              <w:rPr>
                <w:rFonts w:eastAsia="仿宋"/>
                <w:rFonts w:ascii="仿宋" w:hAnsi="仿宋"/>
                <w:b w:val="0"/>
                <w:sz w:val="19"/>
              </w:rPr>
              <w:t>关系强度</w:t>
            </w:r>
          </w:p>
        </w:tc>
        <w:tc>
          <w:tcPr>
            <w:tcW w:type="dxa" w:w="2158"/>
            <w:shd w:val="clear" w:color="auto" w:fill="D6E4F0"/>
          </w:tcPr>
          <w:p>
            <w:pPr>
              <w:spacing w:before="40" w:after="40"/>
              <w:jc w:val="left"/>
            </w:pPr>
            <w:r>
              <w:rPr>
                <w:rFonts w:eastAsia="仿宋"/>
                <w:rFonts w:ascii="仿宋" w:hAnsi="仿宋"/>
                <w:b w:val="0"/>
                <w:sz w:val="19"/>
              </w:rPr>
              <w:t>说明</w:t>
            </w:r>
          </w:p>
        </w:tc>
      </w:tr>
      <w:tr>
        <w:tc>
          <w:tcPr>
            <w:tcW w:type="dxa" w:w="2158"/>
            <w:shd w:val="clear" w:color="auto" w:fill="FFFFFF"/>
          </w:tcPr>
          <w:p>
            <w:pPr>
              <w:spacing w:before="40" w:after="40"/>
              <w:jc w:val="center"/>
            </w:pPr>
            <w:r>
              <w:rPr>
                <w:rFonts w:eastAsia="仿宋"/>
                <w:rFonts w:ascii="仿宋" w:hAnsi="仿宋"/>
                <w:b w:val="0"/>
                <w:sz w:val="19"/>
              </w:rPr>
              <w:t>核心庇护</w:t>
            </w:r>
          </w:p>
        </w:tc>
        <w:tc>
          <w:tcPr>
            <w:tcW w:type="dxa" w:w="2158"/>
            <w:shd w:val="clear" w:color="auto" w:fill="FFFFFF"/>
          </w:tcPr>
          <w:p>
            <w:pPr>
              <w:spacing w:before="40" w:after="40"/>
              <w:jc w:val="left"/>
            </w:pPr>
            <w:r>
              <w:rPr>
                <w:rFonts w:eastAsia="仿宋"/>
                <w:rFonts w:ascii="仿宋" w:hAnsi="仿宋"/>
                <w:b/>
                <w:sz w:val="19"/>
              </w:rPr>
              <w:t>马英九</w:t>
            </w:r>
          </w:p>
        </w:tc>
        <w:tc>
          <w:tcPr>
            <w:tcW w:type="dxa" w:w="2158"/>
            <w:shd w:val="clear" w:color="auto" w:fill="FFFFFF"/>
          </w:tcPr>
          <w:p>
            <w:pPr>
              <w:spacing w:before="40" w:after="40"/>
              <w:jc w:val="left"/>
            </w:pPr>
            <w:r>
              <w:rPr>
                <w:rFonts w:eastAsia="仿宋"/>
                <w:rFonts w:ascii="仿宋" w:hAnsi="仿宋"/>
                <w:b w:val="0"/>
                <w:sz w:val="19"/>
              </w:rPr>
              <w:t>历史强、2026.3 后疏远</w:t>
            </w:r>
          </w:p>
        </w:tc>
        <w:tc>
          <w:tcPr>
            <w:tcW w:type="dxa" w:w="2158"/>
            <w:shd w:val="clear" w:color="auto" w:fill="FFFFFF"/>
          </w:tcPr>
          <w:p>
            <w:pPr>
              <w:spacing w:before="40" w:after="40"/>
              <w:jc w:val="left"/>
            </w:pPr>
            <w:r>
              <w:rPr>
                <w:rFonts w:eastAsia="仿宋"/>
                <w:rFonts w:ascii="仿宋" w:hAnsi="仿宋"/>
                <w:b w:val="0"/>
                <w:sz w:val="19"/>
              </w:rPr>
              <w:t>十年基金会经营；2026.3 后关系显著降级</w:t>
            </w:r>
          </w:p>
        </w:tc>
      </w:tr>
      <w:tr>
        <w:tc>
          <w:tcPr>
            <w:tcW w:type="dxa" w:w="2158"/>
            <w:shd w:val="clear" w:color="auto" w:fill="D6E4F0"/>
          </w:tcPr>
          <w:p>
            <w:pPr>
              <w:spacing w:before="40" w:after="40"/>
              <w:jc w:val="center"/>
            </w:pPr>
            <w:r>
              <w:rPr>
                <w:rFonts w:eastAsia="仿宋"/>
                <w:rFonts w:ascii="仿宋" w:hAnsi="仿宋"/>
                <w:b w:val="0"/>
                <w:sz w:val="19"/>
              </w:rPr>
              <w:t>核心庇护</w:t>
            </w:r>
          </w:p>
        </w:tc>
        <w:tc>
          <w:tcPr>
            <w:tcW w:type="dxa" w:w="2158"/>
            <w:shd w:val="clear" w:color="auto" w:fill="D6E4F0"/>
          </w:tcPr>
          <w:p>
            <w:pPr>
              <w:spacing w:before="40" w:after="40"/>
              <w:jc w:val="left"/>
            </w:pPr>
            <w:r>
              <w:rPr>
                <w:rFonts w:eastAsia="仿宋"/>
                <w:rFonts w:ascii="仿宋" w:hAnsi="仿宋"/>
                <w:b/>
                <w:sz w:val="19"/>
              </w:rPr>
              <w:t>金溥聪</w:t>
            </w:r>
          </w:p>
        </w:tc>
        <w:tc>
          <w:tcPr>
            <w:tcW w:type="dxa" w:w="2158"/>
            <w:shd w:val="clear" w:color="auto" w:fill="D6E4F0"/>
          </w:tcPr>
          <w:p>
            <w:pPr>
              <w:spacing w:before="40" w:after="40"/>
              <w:jc w:val="left"/>
            </w:pPr>
            <w:r>
              <w:rPr>
                <w:rFonts w:eastAsia="仿宋"/>
                <w:rFonts w:ascii="仿宋" w:hAnsi="仿宋"/>
                <w:b w:val="0"/>
                <w:sz w:val="19"/>
              </w:rPr>
              <w:t>历史强、当前维系</w:t>
            </w:r>
          </w:p>
        </w:tc>
        <w:tc>
          <w:tcPr>
            <w:tcW w:type="dxa" w:w="2158"/>
            <w:shd w:val="clear" w:color="auto" w:fill="D6E4F0"/>
          </w:tcPr>
          <w:p>
            <w:pPr>
              <w:spacing w:before="40" w:after="40"/>
              <w:jc w:val="left"/>
            </w:pPr>
            <w:r>
              <w:rPr>
                <w:rFonts w:eastAsia="仿宋"/>
                <w:rFonts w:ascii="仿宋" w:hAnsi="仿宋"/>
                <w:b w:val="0"/>
                <w:sz w:val="19"/>
              </w:rPr>
              <w:t>三任秘书长中最重要；2026.3 萧公开喊话"老长官"</w:t>
            </w:r>
          </w:p>
        </w:tc>
      </w:tr>
      <w:tr>
        <w:tc>
          <w:tcPr>
            <w:tcW w:type="dxa" w:w="2158"/>
            <w:shd w:val="clear" w:color="auto" w:fill="FFFFFF"/>
          </w:tcPr>
          <w:p>
            <w:pPr>
              <w:spacing w:before="40" w:after="40"/>
              <w:jc w:val="center"/>
            </w:pPr>
            <w:r>
              <w:rPr>
                <w:rFonts w:eastAsia="仿宋"/>
                <w:rFonts w:ascii="仿宋" w:hAnsi="仿宋"/>
                <w:b w:val="0"/>
                <w:sz w:val="19"/>
              </w:rPr>
              <w:t>现任庇护</w:t>
            </w:r>
          </w:p>
        </w:tc>
        <w:tc>
          <w:tcPr>
            <w:tcW w:type="dxa" w:w="2158"/>
            <w:shd w:val="clear" w:color="auto" w:fill="FFFFFF"/>
          </w:tcPr>
          <w:p>
            <w:pPr>
              <w:spacing w:before="40" w:after="40"/>
              <w:jc w:val="left"/>
            </w:pPr>
            <w:r>
              <w:rPr>
                <w:rFonts w:eastAsia="仿宋"/>
                <w:rFonts w:ascii="仿宋" w:hAnsi="仿宋"/>
                <w:b/>
                <w:sz w:val="19"/>
              </w:rPr>
              <w:t>郑丽文</w:t>
            </w:r>
          </w:p>
        </w:tc>
        <w:tc>
          <w:tcPr>
            <w:tcW w:type="dxa" w:w="2158"/>
            <w:shd w:val="clear" w:color="auto" w:fill="FFFFFF"/>
          </w:tcPr>
          <w:p>
            <w:pPr>
              <w:spacing w:before="40" w:after="40"/>
              <w:jc w:val="left"/>
            </w:pPr>
            <w:r>
              <w:rPr>
                <w:rFonts w:eastAsia="仿宋"/>
                <w:rFonts w:ascii="仿宋" w:hAnsi="仿宋"/>
                <w:b w:val="0"/>
                <w:sz w:val="19"/>
              </w:rPr>
              <w:t>当前强</w:t>
            </w:r>
          </w:p>
        </w:tc>
        <w:tc>
          <w:tcPr>
            <w:tcW w:type="dxa" w:w="2158"/>
            <w:shd w:val="clear" w:color="auto" w:fill="FFFFFF"/>
          </w:tcPr>
          <w:p>
            <w:pPr>
              <w:spacing w:before="40" w:after="40"/>
              <w:jc w:val="left"/>
            </w:pPr>
            <w:r>
              <w:rPr>
                <w:rFonts w:eastAsia="仿宋"/>
                <w:rFonts w:ascii="仿宋" w:hAnsi="仿宋"/>
                <w:b w:val="0"/>
                <w:sz w:val="19"/>
              </w:rPr>
              <w:t>2025.10 任命为副主席；2026.4 继续随行访陆</w:t>
            </w:r>
          </w:p>
        </w:tc>
      </w:tr>
      <w:tr>
        <w:tc>
          <w:tcPr>
            <w:tcW w:type="dxa" w:w="2158"/>
            <w:shd w:val="clear" w:color="auto" w:fill="D6E4F0"/>
          </w:tcPr>
          <w:p>
            <w:pPr>
              <w:spacing w:before="40" w:after="40"/>
              <w:jc w:val="center"/>
            </w:pPr>
            <w:r>
              <w:rPr>
                <w:rFonts w:eastAsia="仿宋"/>
                <w:rFonts w:ascii="仿宋" w:hAnsi="仿宋"/>
                <w:b w:val="0"/>
                <w:sz w:val="19"/>
              </w:rPr>
              <w:t>同侪盟友</w:t>
            </w:r>
          </w:p>
        </w:tc>
        <w:tc>
          <w:tcPr>
            <w:tcW w:type="dxa" w:w="2158"/>
            <w:shd w:val="clear" w:color="auto" w:fill="D6E4F0"/>
          </w:tcPr>
          <w:p>
            <w:pPr>
              <w:spacing w:before="40" w:after="40"/>
              <w:jc w:val="left"/>
            </w:pPr>
            <w:r>
              <w:rPr>
                <w:rFonts w:eastAsia="仿宋"/>
                <w:rFonts w:ascii="仿宋" w:hAnsi="仿宋"/>
                <w:b/>
                <w:sz w:val="19"/>
              </w:rPr>
              <w:t>李乾龙</w:t>
            </w:r>
            <w:r>
              <w:rPr>
                <w:rFonts w:eastAsia="仿宋"/>
                <w:rFonts w:ascii="仿宋" w:hAnsi="仿宋"/>
                <w:b w:val="0"/>
                <w:sz w:val="19"/>
              </w:rPr>
              <w:t>、</w:t>
            </w:r>
            <w:r>
              <w:rPr>
                <w:rFonts w:eastAsia="仿宋"/>
                <w:rFonts w:ascii="仿宋" w:hAnsi="仿宋"/>
                <w:b/>
                <w:sz w:val="19"/>
              </w:rPr>
              <w:t>季麟连</w:t>
            </w:r>
            <w:r>
              <w:rPr>
                <w:rFonts w:eastAsia="仿宋"/>
                <w:rFonts w:ascii="仿宋" w:hAnsi="仿宋"/>
                <w:b w:val="0"/>
                <w:sz w:val="19"/>
              </w:rPr>
              <w:t>、</w:t>
            </w:r>
            <w:r>
              <w:rPr>
                <w:rFonts w:eastAsia="仿宋"/>
                <w:rFonts w:ascii="仿宋" w:hAnsi="仿宋"/>
                <w:b/>
                <w:sz w:val="19"/>
              </w:rPr>
              <w:t>张荣恭</w:t>
            </w:r>
          </w:p>
        </w:tc>
        <w:tc>
          <w:tcPr>
            <w:tcW w:type="dxa" w:w="2158"/>
            <w:shd w:val="clear" w:color="auto" w:fill="D6E4F0"/>
          </w:tcPr>
          <w:p>
            <w:pPr>
              <w:spacing w:before="40" w:after="40"/>
              <w:jc w:val="left"/>
            </w:pPr>
            <w:r>
              <w:rPr>
                <w:rFonts w:eastAsia="仿宋"/>
                <w:rFonts w:ascii="仿宋" w:hAnsi="仿宋"/>
                <w:b w:val="0"/>
                <w:sz w:val="19"/>
              </w:rPr>
              <w:t>中</w:t>
            </w:r>
          </w:p>
        </w:tc>
        <w:tc>
          <w:tcPr>
            <w:tcW w:type="dxa" w:w="2158"/>
            <w:shd w:val="clear" w:color="auto" w:fill="D6E4F0"/>
          </w:tcPr>
          <w:p>
            <w:pPr>
              <w:spacing w:before="40" w:after="40"/>
              <w:jc w:val="left"/>
            </w:pPr>
            <w:r>
              <w:rPr>
                <w:rFonts w:eastAsia="仿宋"/>
                <w:rFonts w:ascii="仿宋" w:hAnsi="仿宋"/>
                <w:b w:val="0"/>
                <w:sz w:val="19"/>
              </w:rPr>
              <w:t>同期任命副主席</w:t>
            </w:r>
          </w:p>
        </w:tc>
      </w:tr>
      <w:tr>
        <w:tc>
          <w:tcPr>
            <w:tcW w:type="dxa" w:w="2158"/>
            <w:shd w:val="clear" w:color="auto" w:fill="FFFFFF"/>
          </w:tcPr>
          <w:p>
            <w:pPr>
              <w:spacing w:before="40" w:after="40"/>
              <w:jc w:val="center"/>
            </w:pPr>
            <w:r>
              <w:rPr>
                <w:rFonts w:eastAsia="仿宋"/>
                <w:rFonts w:ascii="仿宋" w:hAnsi="仿宋"/>
                <w:b w:val="0"/>
                <w:sz w:val="19"/>
              </w:rPr>
              <w:t>工作对口</w:t>
            </w:r>
          </w:p>
        </w:tc>
        <w:tc>
          <w:tcPr>
            <w:tcW w:type="dxa" w:w="2158"/>
            <w:shd w:val="clear" w:color="auto" w:fill="FFFFFF"/>
          </w:tcPr>
          <w:p>
            <w:pPr>
              <w:spacing w:before="40" w:after="40"/>
              <w:jc w:val="left"/>
            </w:pPr>
            <w:r>
              <w:rPr>
                <w:rFonts w:eastAsia="仿宋"/>
                <w:rFonts w:ascii="仿宋" w:hAnsi="仿宋"/>
                <w:b/>
                <w:sz w:val="19"/>
              </w:rPr>
              <w:t>王沪宁</w:t>
            </w:r>
            <w:r>
              <w:rPr>
                <w:rFonts w:eastAsia="仿宋"/>
                <w:rFonts w:ascii="仿宋" w:hAnsi="仿宋"/>
                <w:b w:val="0"/>
                <w:sz w:val="19"/>
              </w:rPr>
              <w:t>及国台办系统</w:t>
            </w:r>
          </w:p>
        </w:tc>
        <w:tc>
          <w:tcPr>
            <w:tcW w:type="dxa" w:w="2158"/>
            <w:shd w:val="clear" w:color="auto" w:fill="FFFFFF"/>
          </w:tcPr>
          <w:p>
            <w:pPr>
              <w:spacing w:before="40" w:after="40"/>
              <w:jc w:val="left"/>
            </w:pPr>
            <w:r>
              <w:rPr>
                <w:rFonts w:eastAsia="仿宋"/>
                <w:rFonts w:ascii="仿宋" w:hAnsi="仿宋"/>
                <w:b w:val="0"/>
                <w:sz w:val="19"/>
              </w:rPr>
              <w:t>工作性强</w:t>
            </w:r>
          </w:p>
        </w:tc>
        <w:tc>
          <w:tcPr>
            <w:tcW w:type="dxa" w:w="2158"/>
            <w:shd w:val="clear" w:color="auto" w:fill="FFFFFF"/>
          </w:tcPr>
          <w:p>
            <w:pPr>
              <w:spacing w:before="40" w:after="40"/>
              <w:jc w:val="left"/>
            </w:pPr>
            <w:r>
              <w:rPr>
                <w:rFonts w:eastAsia="仿宋"/>
                <w:rFonts w:ascii="仿宋" w:hAnsi="仿宋"/>
                <w:b w:val="0"/>
                <w:sz w:val="19"/>
              </w:rPr>
              <w:t>2026.2 会晤；十年两岸交流积累</w:t>
            </w:r>
          </w:p>
        </w:tc>
      </w:tr>
      <w:tr>
        <w:tc>
          <w:tcPr>
            <w:tcW w:type="dxa" w:w="2158"/>
            <w:shd w:val="clear" w:color="auto" w:fill="D6E4F0"/>
          </w:tcPr>
          <w:p>
            <w:pPr>
              <w:spacing w:before="40" w:after="40"/>
              <w:jc w:val="center"/>
            </w:pPr>
            <w:r>
              <w:rPr>
                <w:rFonts w:eastAsia="仿宋"/>
                <w:rFonts w:ascii="仿宋" w:hAnsi="仿宋"/>
                <w:b w:val="0"/>
                <w:sz w:val="19"/>
              </w:rPr>
              <w:t>内部对立面</w:t>
            </w:r>
          </w:p>
        </w:tc>
        <w:tc>
          <w:tcPr>
            <w:tcW w:type="dxa" w:w="2158"/>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基金会调查小组</w:t>
            </w:r>
          </w:p>
        </w:tc>
        <w:tc>
          <w:tcPr>
            <w:tcW w:type="dxa" w:w="2158"/>
            <w:shd w:val="clear" w:color="auto" w:fill="D6E4F0"/>
          </w:tcPr>
          <w:p>
            <w:pPr>
              <w:spacing w:before="40" w:after="40"/>
              <w:jc w:val="left"/>
            </w:pPr>
            <w:r>
              <w:rPr>
                <w:rFonts w:eastAsia="仿宋"/>
                <w:rFonts w:ascii="仿宋" w:hAnsi="仿宋"/>
                <w:b w:val="0"/>
                <w:sz w:val="19"/>
              </w:rPr>
              <w:t>当前强</w:t>
            </w:r>
          </w:p>
        </w:tc>
        <w:tc>
          <w:tcPr>
            <w:tcW w:type="dxa" w:w="2158"/>
            <w:shd w:val="clear" w:color="auto" w:fill="D6E4F0"/>
          </w:tcPr>
          <w:p>
            <w:pPr>
              <w:spacing w:before="40" w:after="40"/>
              <w:jc w:val="left"/>
            </w:pPr>
            <w:r>
              <w:rPr>
                <w:rFonts w:eastAsia="仿宋"/>
                <w:rFonts w:ascii="仿宋" w:hAnsi="仿宋"/>
                <w:b w:val="0"/>
                <w:sz w:val="19"/>
              </w:rPr>
              <w:t>2026.3 公开指控</w:t>
            </w:r>
          </w:p>
        </w:tc>
      </w:tr>
      <w:tr>
        <w:tc>
          <w:tcPr>
            <w:tcW w:type="dxa" w:w="2158"/>
            <w:shd w:val="clear" w:color="auto" w:fill="FFFFFF"/>
          </w:tcPr>
          <w:p>
            <w:pPr>
              <w:spacing w:before="40" w:after="40"/>
              <w:jc w:val="center"/>
            </w:pPr>
            <w:r>
              <w:rPr>
                <w:rFonts w:eastAsia="仿宋"/>
                <w:rFonts w:ascii="仿宋" w:hAnsi="仿宋"/>
                <w:b w:val="0"/>
                <w:sz w:val="19"/>
              </w:rPr>
              <w:t>潜在对立</w:t>
            </w:r>
          </w:p>
        </w:tc>
        <w:tc>
          <w:tcPr>
            <w:tcW w:type="dxa" w:w="2158"/>
            <w:shd w:val="clear" w:color="auto" w:fill="FFFFFF"/>
          </w:tcPr>
          <w:p>
            <w:pPr>
              <w:spacing w:before="40" w:after="40"/>
              <w:jc w:val="left"/>
            </w:pPr>
            <w:r>
              <w:rPr>
                <w:rFonts w:eastAsia="仿宋"/>
                <w:rFonts w:ascii="仿宋" w:hAnsi="仿宋"/>
                <w:b/>
                <w:sz w:val="19"/>
              </w:rPr>
              <w:t>连战</w:t>
            </w:r>
            <w:r>
              <w:rPr>
                <w:rFonts w:eastAsia="仿宋"/>
                <w:rFonts w:ascii="仿宋" w:hAnsi="仿宋"/>
                <w:b w:val="0"/>
                <w:sz w:val="19"/>
              </w:rPr>
              <w:t>家族</w:t>
            </w:r>
          </w:p>
        </w:tc>
        <w:tc>
          <w:tcPr>
            <w:tcW w:type="dxa" w:w="2158"/>
            <w:shd w:val="clear" w:color="auto" w:fill="FFFFFF"/>
          </w:tcPr>
          <w:p>
            <w:pPr>
              <w:spacing w:before="40" w:after="40"/>
              <w:jc w:val="left"/>
            </w:pPr>
            <w:r>
              <w:rPr>
                <w:rFonts w:eastAsia="仿宋"/>
                <w:rFonts w:ascii="仿宋" w:hAnsi="仿宋"/>
                <w:b w:val="0"/>
                <w:sz w:val="19"/>
              </w:rPr>
              <w:t>中</w:t>
            </w:r>
          </w:p>
        </w:tc>
        <w:tc>
          <w:tcPr>
            <w:tcW w:type="dxa" w:w="2158"/>
            <w:shd w:val="clear" w:color="auto" w:fill="FFFFFF"/>
          </w:tcPr>
          <w:p>
            <w:pPr>
              <w:spacing w:before="40" w:after="40"/>
              <w:jc w:val="left"/>
            </w:pPr>
            <w:r>
              <w:rPr>
                <w:rFonts w:eastAsia="仿宋"/>
                <w:rFonts w:ascii="仿宋" w:hAnsi="仿宋"/>
                <w:b w:val="0"/>
                <w:sz w:val="19"/>
              </w:rPr>
              <w:t>有"下场护盘"报导</w:t>
            </w:r>
          </w:p>
        </w:tc>
      </w:tr>
      <w:tr>
        <w:tc>
          <w:tcPr>
            <w:tcW w:type="dxa" w:w="2158"/>
            <w:shd w:val="clear" w:color="auto" w:fill="D6E4F0"/>
          </w:tcPr>
          <w:p>
            <w:pPr>
              <w:spacing w:before="40" w:after="40"/>
              <w:jc w:val="center"/>
            </w:pPr>
            <w:r>
              <w:rPr>
                <w:rFonts w:eastAsia="仿宋"/>
                <w:rFonts w:ascii="仿宋" w:hAnsi="仿宋"/>
                <w:b w:val="0"/>
                <w:sz w:val="19"/>
              </w:rPr>
              <w:t>外部对手</w:t>
            </w:r>
          </w:p>
        </w:tc>
        <w:tc>
          <w:tcPr>
            <w:tcW w:type="dxa" w:w="2158"/>
            <w:shd w:val="clear" w:color="auto" w:fill="D6E4F0"/>
          </w:tcPr>
          <w:p>
            <w:pPr>
              <w:spacing w:before="40" w:after="40"/>
              <w:jc w:val="left"/>
            </w:pPr>
            <w:r>
              <w:rPr>
                <w:rFonts w:eastAsia="仿宋"/>
                <w:rFonts w:ascii="仿宋" w:hAnsi="仿宋"/>
                <w:b/>
                <w:sz w:val="19"/>
              </w:rPr>
              <w:t>民进党</w:t>
            </w:r>
            <w:r>
              <w:rPr>
                <w:rFonts w:eastAsia="仿宋"/>
                <w:rFonts w:ascii="仿宋" w:hAnsi="仿宋"/>
                <w:b w:val="0"/>
                <w:sz w:val="19"/>
              </w:rPr>
              <w:t>与独派</w:t>
            </w:r>
          </w:p>
        </w:tc>
        <w:tc>
          <w:tcPr>
            <w:tcW w:type="dxa" w:w="2158"/>
            <w:shd w:val="clear" w:color="auto" w:fill="D6E4F0"/>
          </w:tcPr>
          <w:p>
            <w:pPr>
              <w:spacing w:before="40" w:after="40"/>
              <w:jc w:val="left"/>
            </w:pPr>
            <w:r>
              <w:rPr>
                <w:rFonts w:eastAsia="仿宋"/>
                <w:rFonts w:ascii="仿宋" w:hAnsi="仿宋"/>
                <w:b w:val="0"/>
                <w:sz w:val="19"/>
              </w:rPr>
              <w:t>强</w:t>
            </w:r>
          </w:p>
        </w:tc>
        <w:tc>
          <w:tcPr>
            <w:tcW w:type="dxa" w:w="2158"/>
            <w:shd w:val="clear" w:color="auto" w:fill="D6E4F0"/>
          </w:tcPr>
          <w:p>
            <w:pPr>
              <w:spacing w:before="40" w:after="40"/>
              <w:jc w:val="left"/>
            </w:pPr>
            <w:r>
              <w:rPr>
                <w:rFonts w:eastAsia="仿宋"/>
                <w:rFonts w:ascii="仿宋" w:hAnsi="仿宋"/>
                <w:b w:val="0"/>
                <w:sz w:val="19"/>
              </w:rPr>
              <w:t>长期意识形态对立</w:t>
            </w:r>
          </w:p>
        </w:tc>
      </w:tr>
      <w:tr>
        <w:tc>
          <w:tcPr>
            <w:tcW w:type="dxa" w:w="2158"/>
            <w:shd w:val="clear" w:color="auto" w:fill="FFFFFF"/>
          </w:tcPr>
          <w:p>
            <w:pPr>
              <w:spacing w:before="40" w:after="40"/>
              <w:jc w:val="center"/>
            </w:pPr>
            <w:r>
              <w:rPr>
                <w:rFonts w:eastAsia="仿宋"/>
                <w:rFonts w:ascii="仿宋" w:hAnsi="仿宋"/>
                <w:b w:val="0"/>
                <w:sz w:val="19"/>
              </w:rPr>
              <w:t>外部对手</w:t>
            </w:r>
          </w:p>
        </w:tc>
        <w:tc>
          <w:tcPr>
            <w:tcW w:type="dxa" w:w="2158"/>
            <w:shd w:val="clear" w:color="auto" w:fill="FFFFFF"/>
          </w:tcPr>
          <w:p>
            <w:pPr>
              <w:spacing w:before="40" w:after="40"/>
              <w:jc w:val="left"/>
            </w:pPr>
            <w:r>
              <w:rPr>
                <w:rFonts w:eastAsia="仿宋"/>
                <w:rFonts w:ascii="仿宋" w:hAnsi="仿宋"/>
                <w:b w:val="0"/>
                <w:sz w:val="19"/>
              </w:rPr>
              <w:t>绿营媒体</w:t>
            </w:r>
          </w:p>
        </w:tc>
        <w:tc>
          <w:tcPr>
            <w:tcW w:type="dxa" w:w="2158"/>
            <w:shd w:val="clear" w:color="auto" w:fill="FFFFFF"/>
          </w:tcPr>
          <w:p>
            <w:pPr>
              <w:spacing w:before="40" w:after="40"/>
              <w:jc w:val="left"/>
            </w:pPr>
            <w:r>
              <w:rPr>
                <w:rFonts w:eastAsia="仿宋"/>
                <w:rFonts w:ascii="仿宋" w:hAnsi="仿宋"/>
                <w:b w:val="0"/>
                <w:sz w:val="19"/>
              </w:rPr>
              <w:t>强</w:t>
            </w:r>
          </w:p>
        </w:tc>
        <w:tc>
          <w:tcPr>
            <w:tcW w:type="dxa" w:w="2158"/>
            <w:shd w:val="clear" w:color="auto" w:fill="FFFFFF"/>
          </w:tcPr>
          <w:p>
            <w:pPr>
              <w:spacing w:before="40" w:after="40"/>
              <w:jc w:val="left"/>
            </w:pPr>
            <w:r>
              <w:rPr>
                <w:rFonts w:eastAsia="仿宋"/>
                <w:rFonts w:ascii="仿宋" w:hAnsi="仿宋"/>
                <w:b w:val="0"/>
                <w:sz w:val="19"/>
              </w:rPr>
              <w:t>长期话语斗争</w:t>
            </w:r>
          </w:p>
        </w:tc>
      </w:tr>
      <w:tr>
        <w:tc>
          <w:tcPr>
            <w:tcW w:type="dxa" w:w="2158"/>
            <w:shd w:val="clear" w:color="auto" w:fill="D6E4F0"/>
          </w:tcPr>
          <w:p>
            <w:pPr>
              <w:spacing w:before="40" w:after="40"/>
              <w:jc w:val="center"/>
            </w:pPr>
            <w:r>
              <w:rPr>
                <w:rFonts w:eastAsia="仿宋"/>
                <w:rFonts w:ascii="仿宋" w:hAnsi="仿宋"/>
                <w:b w:val="0"/>
                <w:sz w:val="19"/>
              </w:rPr>
              <w:t>媒体盟友</w:t>
            </w:r>
          </w:p>
        </w:tc>
        <w:tc>
          <w:tcPr>
            <w:tcW w:type="dxa" w:w="2158"/>
            <w:shd w:val="clear" w:color="auto" w:fill="D6E4F0"/>
          </w:tcPr>
          <w:p>
            <w:pPr>
              <w:spacing w:before="40" w:after="40"/>
              <w:jc w:val="left"/>
            </w:pPr>
            <w:r>
              <w:rPr>
                <w:rFonts w:eastAsia="仿宋"/>
                <w:rFonts w:ascii="仿宋" w:hAnsi="仿宋"/>
                <w:b w:val="0"/>
                <w:sz w:val="19"/>
              </w:rPr>
              <w:t>联合报系高层</w:t>
            </w:r>
          </w:p>
        </w:tc>
        <w:tc>
          <w:tcPr>
            <w:tcW w:type="dxa" w:w="2158"/>
            <w:shd w:val="clear" w:color="auto" w:fill="D6E4F0"/>
          </w:tcPr>
          <w:p>
            <w:pPr>
              <w:spacing w:before="40" w:after="40"/>
              <w:jc w:val="left"/>
            </w:pPr>
            <w:r>
              <w:rPr>
                <w:rFonts w:eastAsia="仿宋"/>
                <w:rFonts w:ascii="仿宋" w:hAnsi="仿宋"/>
                <w:b w:val="0"/>
                <w:sz w:val="19"/>
              </w:rPr>
              <w:t>强</w:t>
            </w:r>
          </w:p>
        </w:tc>
        <w:tc>
          <w:tcPr>
            <w:tcW w:type="dxa" w:w="2158"/>
            <w:shd w:val="clear" w:color="auto" w:fill="D6E4F0"/>
          </w:tcPr>
          <w:p>
            <w:pPr>
              <w:spacing w:before="40" w:after="40"/>
              <w:jc w:val="left"/>
            </w:pPr>
            <w:r>
              <w:rPr>
                <w:rFonts w:eastAsia="仿宋"/>
                <w:rFonts w:ascii="仿宋" w:hAnsi="仿宋"/>
                <w:b w:val="0"/>
                <w:sz w:val="19"/>
              </w:rPr>
              <w:t>出身联合报 + 长期对接</w:t>
            </w:r>
          </w:p>
        </w:tc>
      </w:tr>
      <w:tr>
        <w:tc>
          <w:tcPr>
            <w:tcW w:type="dxa" w:w="2158"/>
            <w:shd w:val="clear" w:color="auto" w:fill="FFFFFF"/>
          </w:tcPr>
          <w:p>
            <w:pPr>
              <w:spacing w:before="40" w:after="40"/>
              <w:jc w:val="center"/>
            </w:pPr>
            <w:r>
              <w:rPr>
                <w:rFonts w:eastAsia="仿宋"/>
                <w:rFonts w:ascii="仿宋" w:hAnsi="仿宋"/>
                <w:b w:val="0"/>
                <w:sz w:val="19"/>
              </w:rPr>
              <w:t>媒体盟友</w:t>
            </w:r>
          </w:p>
        </w:tc>
        <w:tc>
          <w:tcPr>
            <w:tcW w:type="dxa" w:w="2158"/>
            <w:shd w:val="clear" w:color="auto" w:fill="FFFFFF"/>
          </w:tcPr>
          <w:p>
            <w:pPr>
              <w:spacing w:before="40" w:after="40"/>
              <w:jc w:val="left"/>
            </w:pPr>
            <w:r>
              <w:rPr>
                <w:rFonts w:eastAsia="仿宋"/>
                <w:rFonts w:ascii="仿宋" w:hAnsi="仿宋"/>
                <w:b w:val="0"/>
                <w:sz w:val="19"/>
              </w:rPr>
              <w:t>中国时报系高层</w:t>
            </w:r>
          </w:p>
        </w:tc>
        <w:tc>
          <w:tcPr>
            <w:tcW w:type="dxa" w:w="2158"/>
            <w:shd w:val="clear" w:color="auto" w:fill="FFFFFF"/>
          </w:tcPr>
          <w:p>
            <w:pPr>
              <w:spacing w:before="40" w:after="40"/>
              <w:jc w:val="left"/>
            </w:pPr>
            <w:r>
              <w:rPr>
                <w:rFonts w:eastAsia="仿宋"/>
                <w:rFonts w:ascii="仿宋" w:hAnsi="仿宋"/>
                <w:b w:val="0"/>
                <w:sz w:val="19"/>
              </w:rPr>
              <w:t>强</w:t>
            </w:r>
          </w:p>
        </w:tc>
        <w:tc>
          <w:tcPr>
            <w:tcW w:type="dxa" w:w="2158"/>
            <w:shd w:val="clear" w:color="auto" w:fill="FFFFFF"/>
          </w:tcPr>
          <w:p>
            <w:pPr>
              <w:spacing w:before="40" w:after="40"/>
              <w:jc w:val="left"/>
            </w:pPr>
            <w:r>
              <w:rPr>
                <w:rFonts w:eastAsia="仿宋"/>
                <w:rFonts w:ascii="仿宋" w:hAnsi="仿宋"/>
                <w:b w:val="0"/>
                <w:sz w:val="19"/>
              </w:rPr>
              <w:t>出身中时 + 长期对接</w:t>
            </w:r>
          </w:p>
        </w:tc>
      </w:tr>
      <w:tr>
        <w:tc>
          <w:tcPr>
            <w:tcW w:type="dxa" w:w="2158"/>
            <w:shd w:val="clear" w:color="auto" w:fill="D6E4F0"/>
          </w:tcPr>
          <w:p>
            <w:pPr>
              <w:spacing w:before="40" w:after="40"/>
              <w:jc w:val="center"/>
            </w:pPr>
            <w:r>
              <w:rPr>
                <w:rFonts w:eastAsia="仿宋"/>
                <w:rFonts w:ascii="仿宋" w:hAnsi="仿宋"/>
                <w:b w:val="0"/>
                <w:sz w:val="19"/>
              </w:rPr>
              <w:t>编号</w:t>
            </w:r>
          </w:p>
        </w:tc>
        <w:tc>
          <w:tcPr>
            <w:tcW w:type="dxa" w:w="2158"/>
            <w:shd w:val="clear" w:color="auto" w:fill="D6E4F0"/>
          </w:tcPr>
          <w:p>
            <w:pPr>
              <w:spacing w:before="40" w:after="40"/>
              <w:jc w:val="left"/>
            </w:pPr>
            <w:r>
              <w:rPr>
                <w:rFonts w:eastAsia="仿宋"/>
                <w:rFonts w:ascii="仿宋" w:hAnsi="仿宋"/>
                <w:b w:val="0"/>
                <w:sz w:val="19"/>
              </w:rPr>
              <w:t>来源类型</w:t>
            </w:r>
          </w:p>
        </w:tc>
        <w:tc>
          <w:tcPr>
            <w:tcW w:type="dxa" w:w="2158"/>
            <w:shd w:val="clear" w:color="auto" w:fill="D6E4F0"/>
          </w:tcPr>
          <w:p>
            <w:pPr>
              <w:spacing w:before="40" w:after="40"/>
              <w:jc w:val="left"/>
            </w:pPr>
            <w:r>
              <w:rPr>
                <w:rFonts w:eastAsia="仿宋"/>
                <w:rFonts w:ascii="仿宋" w:hAnsi="仿宋"/>
                <w:b w:val="0"/>
                <w:sz w:val="19"/>
              </w:rPr>
              <w:t>来源描述</w:t>
            </w:r>
          </w:p>
        </w:tc>
        <w:tc>
          <w:tcPr>
            <w:tcW w:type="dxa" w:w="2158"/>
            <w:shd w:val="clear" w:color="auto" w:fill="D6E4F0"/>
          </w:tcPr>
          <w:p>
            <w:pPr>
              <w:spacing w:before="40" w:after="40"/>
              <w:jc w:val="left"/>
            </w:pPr>
            <w:r>
              <w:rPr>
                <w:rFonts w:eastAsia="仿宋"/>
                <w:rFonts w:ascii="仿宋" w:hAnsi="仿宋"/>
                <w:b w:val="0"/>
                <w:sz w:val="19"/>
              </w:rPr>
              <w:t>可信度</w:t>
            </w:r>
          </w:p>
        </w:tc>
      </w:tr>
      <w:tr>
        <w:tc>
          <w:tcPr>
            <w:tcW w:type="dxa" w:w="2158"/>
            <w:shd w:val="clear" w:color="auto" w:fill="FFFFFF"/>
          </w:tcPr>
          <w:p>
            <w:pPr>
              <w:spacing w:before="40" w:after="40"/>
              <w:jc w:val="center"/>
            </w:pPr>
            <w:r>
              <w:rPr>
                <w:rFonts w:eastAsia="仿宋"/>
                <w:rFonts w:ascii="仿宋" w:hAnsi="仿宋"/>
                <w:b w:val="0"/>
                <w:sz w:val="19"/>
              </w:rPr>
              <w:t>S01</w:t>
            </w:r>
          </w:p>
        </w:tc>
        <w:tc>
          <w:tcPr>
            <w:tcW w:type="dxa" w:w="2158"/>
            <w:shd w:val="clear" w:color="auto" w:fill="FFFFFF"/>
          </w:tcPr>
          <w:p>
            <w:pPr>
              <w:spacing w:before="40" w:after="40"/>
              <w:jc w:val="left"/>
            </w:pPr>
            <w:r>
              <w:rPr>
                <w:rFonts w:eastAsia="仿宋"/>
                <w:rFonts w:ascii="仿宋" w:hAnsi="仿宋"/>
                <w:b w:val="0"/>
                <w:sz w:val="19"/>
              </w:rPr>
              <w:t>维基百科</w:t>
            </w:r>
          </w:p>
        </w:tc>
        <w:tc>
          <w:tcPr>
            <w:tcW w:type="dxa" w:w="2158"/>
            <w:shd w:val="clear" w:color="auto" w:fill="FFFFFF"/>
          </w:tcPr>
          <w:p>
            <w:pPr>
              <w:spacing w:before="40" w:after="40"/>
              <w:jc w:val="left"/>
            </w:pPr>
            <w:r>
              <w:rPr>
                <w:rFonts w:eastAsia="仿宋"/>
                <w:rFonts w:ascii="仿宋" w:hAnsi="仿宋"/>
                <w:b/>
                <w:sz w:val="19"/>
              </w:rPr>
              <w:t>萧旭岑</w:t>
            </w:r>
            <w:r>
              <w:rPr>
                <w:rFonts w:eastAsia="仿宋"/>
                <w:rFonts w:ascii="仿宋" w:hAnsi="仿宋"/>
                <w:b w:val="0"/>
                <w:sz w:val="19"/>
              </w:rPr>
              <w:t>条目</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S02</w:t>
            </w:r>
          </w:p>
        </w:tc>
        <w:tc>
          <w:tcPr>
            <w:tcW w:type="dxa" w:w="2158"/>
            <w:shd w:val="clear" w:color="auto" w:fill="D6E4F0"/>
          </w:tcPr>
          <w:p>
            <w:pPr>
              <w:spacing w:before="40" w:after="40"/>
              <w:jc w:val="left"/>
            </w:pPr>
            <w:r>
              <w:rPr>
                <w:rFonts w:eastAsia="仿宋"/>
                <w:rFonts w:ascii="仿宋" w:hAnsi="仿宋"/>
                <w:b w:val="0"/>
                <w:sz w:val="19"/>
              </w:rPr>
              <w:t>百度百科</w:t>
            </w:r>
          </w:p>
        </w:tc>
        <w:tc>
          <w:tcPr>
            <w:tcW w:type="dxa" w:w="2158"/>
            <w:shd w:val="clear" w:color="auto" w:fill="D6E4F0"/>
          </w:tcPr>
          <w:p>
            <w:pPr>
              <w:spacing w:before="40" w:after="40"/>
              <w:jc w:val="left"/>
            </w:pPr>
            <w:r>
              <w:rPr>
                <w:rFonts w:eastAsia="仿宋"/>
                <w:rFonts w:ascii="仿宋" w:hAnsi="仿宋"/>
                <w:b/>
                <w:sz w:val="19"/>
              </w:rPr>
              <w:t>萧旭岑</w:t>
            </w:r>
            <w:r>
              <w:rPr>
                <w:rFonts w:eastAsia="仿宋"/>
                <w:rFonts w:ascii="仿宋" w:hAnsi="仿宋"/>
                <w:b w:val="0"/>
                <w:sz w:val="19"/>
              </w:rPr>
              <w:t>条目</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S03</w:t>
            </w:r>
          </w:p>
        </w:tc>
        <w:tc>
          <w:tcPr>
            <w:tcW w:type="dxa" w:w="2158"/>
            <w:shd w:val="clear" w:color="auto" w:fill="FFFFFF"/>
          </w:tcPr>
          <w:p>
            <w:pPr>
              <w:spacing w:before="40" w:after="40"/>
              <w:jc w:val="left"/>
            </w:pPr>
            <w:r>
              <w:rPr>
                <w:rFonts w:eastAsia="仿宋"/>
                <w:rFonts w:ascii="仿宋" w:hAnsi="仿宋"/>
                <w:b w:val="0"/>
                <w:sz w:val="19"/>
              </w:rPr>
              <w:t>2026 年 2 月中国国共论坛新闻</w:t>
            </w:r>
          </w:p>
        </w:tc>
        <w:tc>
          <w:tcPr>
            <w:tcW w:type="dxa" w:w="2158"/>
            <w:shd w:val="clear" w:color="auto" w:fill="FFFFFF"/>
          </w:tcPr>
          <w:p>
            <w:pPr>
              <w:spacing w:before="40" w:after="40"/>
              <w:jc w:val="left"/>
            </w:pPr>
            <w:r>
              <w:rPr>
                <w:rFonts w:eastAsia="仿宋"/>
                <w:rFonts w:ascii="仿宋" w:hAnsi="仿宋"/>
                <w:b w:val="0"/>
                <w:sz w:val="19"/>
              </w:rPr>
              <w:t>新华社、人民日报海外版、海峡导报等</w:t>
            </w:r>
          </w:p>
        </w:tc>
        <w:tc>
          <w:tcPr>
            <w:tcW w:type="dxa" w:w="2158"/>
            <w:shd w:val="clear" w:color="auto" w:fill="FFFFFF"/>
          </w:tcPr>
          <w:p>
            <w:pPr>
              <w:spacing w:before="40" w:after="40"/>
              <w:jc w:val="left"/>
            </w:pPr>
            <w:r>
              <w:rPr>
                <w:rFonts w:eastAsia="仿宋"/>
                <w:rFonts w:ascii="仿宋" w:hAnsi="仿宋"/>
                <w:b w:val="0"/>
                <w:sz w:val="19"/>
              </w:rPr>
              <w:t>A-B</w:t>
            </w:r>
          </w:p>
        </w:tc>
      </w:tr>
      <w:tr>
        <w:tc>
          <w:tcPr>
            <w:tcW w:type="dxa" w:w="2158"/>
            <w:shd w:val="clear" w:color="auto" w:fill="D6E4F0"/>
          </w:tcPr>
          <w:p>
            <w:pPr>
              <w:spacing w:before="40" w:after="40"/>
              <w:jc w:val="center"/>
            </w:pPr>
            <w:r>
              <w:rPr>
                <w:rFonts w:eastAsia="仿宋"/>
                <w:rFonts w:ascii="仿宋" w:hAnsi="仿宋"/>
                <w:b w:val="0"/>
                <w:sz w:val="19"/>
              </w:rPr>
              <w:t>S04</w:t>
            </w:r>
          </w:p>
        </w:tc>
        <w:tc>
          <w:tcPr>
            <w:tcW w:type="dxa" w:w="2158"/>
            <w:shd w:val="clear" w:color="auto" w:fill="D6E4F0"/>
          </w:tcPr>
          <w:p>
            <w:pPr>
              <w:spacing w:before="40" w:after="40"/>
              <w:jc w:val="left"/>
            </w:pPr>
            <w:r>
              <w:rPr>
                <w:rFonts w:eastAsia="仿宋"/>
                <w:rFonts w:ascii="仿宋" w:hAnsi="仿宋"/>
                <w:b w:val="0"/>
                <w:sz w:val="19"/>
              </w:rPr>
              <w:t>2026 年 2-3 月基金会争议报道</w:t>
            </w:r>
          </w:p>
        </w:tc>
        <w:tc>
          <w:tcPr>
            <w:tcW w:type="dxa" w:w="2158"/>
            <w:shd w:val="clear" w:color="auto" w:fill="D6E4F0"/>
          </w:tcPr>
          <w:p>
            <w:pPr>
              <w:spacing w:before="40" w:after="40"/>
              <w:jc w:val="left"/>
            </w:pPr>
            <w:r>
              <w:rPr>
                <w:rFonts w:eastAsia="仿宋"/>
                <w:rFonts w:ascii="仿宋" w:hAnsi="仿宋"/>
                <w:b w:val="0"/>
                <w:sz w:val="19"/>
              </w:rPr>
              <w:t>联合报、中国时报、自由时报、网易、新浪、搜狐新闻等</w:t>
            </w:r>
          </w:p>
        </w:tc>
        <w:tc>
          <w:tcPr>
            <w:tcW w:type="dxa" w:w="2158"/>
            <w:shd w:val="clear" w:color="auto" w:fill="D6E4F0"/>
          </w:tcPr>
          <w:p>
            <w:pPr>
              <w:spacing w:before="40" w:after="40"/>
              <w:jc w:val="left"/>
            </w:pPr>
            <w:r>
              <w:rPr>
                <w:rFonts w:eastAsia="仿宋"/>
                <w:rFonts w:ascii="仿宋" w:hAnsi="仿宋"/>
                <w:b w:val="0"/>
                <w:sz w:val="19"/>
              </w:rPr>
              <w:t>B</w:t>
            </w:r>
          </w:p>
        </w:tc>
      </w:tr>
      <w:tr>
        <w:tc>
          <w:tcPr>
            <w:tcW w:type="dxa" w:w="2158"/>
            <w:shd w:val="clear" w:color="auto" w:fill="FFFFFF"/>
          </w:tcPr>
          <w:p>
            <w:pPr>
              <w:spacing w:before="40" w:after="40"/>
              <w:jc w:val="center"/>
            </w:pPr>
            <w:r>
              <w:rPr>
                <w:rFonts w:eastAsia="仿宋"/>
                <w:rFonts w:ascii="仿宋" w:hAnsi="仿宋"/>
                <w:b w:val="0"/>
                <w:sz w:val="19"/>
              </w:rPr>
              <w:t>S05</w:t>
            </w:r>
          </w:p>
        </w:tc>
        <w:tc>
          <w:tcPr>
            <w:tcW w:type="dxa" w:w="2158"/>
            <w:shd w:val="clear" w:color="auto" w:fill="FFFFFF"/>
          </w:tcPr>
          <w:p>
            <w:pPr>
              <w:spacing w:before="40" w:after="40"/>
              <w:jc w:val="left"/>
            </w:pPr>
            <w:r>
              <w:rPr>
                <w:rFonts w:eastAsia="仿宋"/>
                <w:rFonts w:ascii="仿宋" w:hAnsi="仿宋"/>
                <w:b w:val="0"/>
                <w:sz w:val="19"/>
              </w:rPr>
              <w:t>国台办发言</w:t>
            </w:r>
          </w:p>
        </w:tc>
        <w:tc>
          <w:tcPr>
            <w:tcW w:type="dxa" w:w="2158"/>
            <w:shd w:val="clear" w:color="auto" w:fill="FFFFFF"/>
          </w:tcPr>
          <w:p>
            <w:pPr>
              <w:spacing w:before="40" w:after="40"/>
              <w:jc w:val="left"/>
            </w:pPr>
            <w:r>
              <w:rPr>
                <w:rFonts w:eastAsia="仿宋"/>
                <w:rFonts w:ascii="仿宋" w:hAnsi="仿宋"/>
                <w:b w:val="0"/>
                <w:sz w:val="19"/>
              </w:rPr>
              <w:t>对"一国两区"论回应</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S06</w:t>
            </w:r>
          </w:p>
        </w:tc>
        <w:tc>
          <w:tcPr>
            <w:tcW w:type="dxa" w:w="2158"/>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《联合报》专访</w:t>
            </w:r>
          </w:p>
        </w:tc>
        <w:tc>
          <w:tcPr>
            <w:tcW w:type="dxa" w:w="2158"/>
            <w:shd w:val="clear" w:color="auto" w:fill="D6E4F0"/>
          </w:tcPr>
          <w:p>
            <w:pPr>
              <w:spacing w:before="40" w:after="40"/>
              <w:jc w:val="left"/>
            </w:pPr>
            <w:r>
              <w:rPr>
                <w:rFonts w:eastAsia="仿宋"/>
                <w:rFonts w:ascii="仿宋" w:hAnsi="仿宋"/>
                <w:b w:val="0"/>
                <w:sz w:val="19"/>
              </w:rPr>
              <w:t>2026.3 表态</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S07</w:t>
            </w:r>
          </w:p>
        </w:tc>
        <w:tc>
          <w:tcPr>
            <w:tcW w:type="dxa" w:w="2158"/>
            <w:shd w:val="clear" w:color="auto" w:fill="FFFFFF"/>
          </w:tcPr>
          <w:p>
            <w:pPr>
              <w:spacing w:before="40" w:after="40"/>
              <w:jc w:val="left"/>
            </w:pPr>
            <w:r>
              <w:rPr>
                <w:rFonts w:eastAsia="仿宋"/>
                <w:rFonts w:ascii="仿宋" w:hAnsi="仿宋"/>
                <w:b w:val="0"/>
                <w:sz w:val="19"/>
              </w:rPr>
              <w:t>政大新闻所公开资料</w:t>
            </w:r>
          </w:p>
        </w:tc>
        <w:tc>
          <w:tcPr>
            <w:tcW w:type="dxa" w:w="2158"/>
            <w:shd w:val="clear" w:color="auto" w:fill="FFFFFF"/>
          </w:tcPr>
          <w:p>
            <w:pPr>
              <w:spacing w:before="40" w:after="40"/>
              <w:jc w:val="left"/>
            </w:pPr>
            <w:r>
              <w:rPr>
                <w:rFonts w:eastAsia="仿宋"/>
                <w:rFonts w:ascii="仿宋" w:hAnsi="仿宋"/>
                <w:b/>
                <w:sz w:val="19"/>
              </w:rPr>
              <w:t>萧旭岑</w:t>
            </w:r>
            <w:r>
              <w:rPr>
                <w:rFonts w:eastAsia="仿宋"/>
                <w:rFonts w:ascii="仿宋" w:hAnsi="仿宋"/>
                <w:b w:val="0"/>
                <w:sz w:val="19"/>
              </w:rPr>
              <w:t>学历确认</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S08</w:t>
            </w:r>
          </w:p>
        </w:tc>
        <w:tc>
          <w:tcPr>
            <w:tcW w:type="dxa" w:w="2158"/>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基金会官网声明</w:t>
            </w:r>
          </w:p>
        </w:tc>
        <w:tc>
          <w:tcPr>
            <w:tcW w:type="dxa" w:w="2158"/>
            <w:shd w:val="clear" w:color="auto" w:fill="D6E4F0"/>
          </w:tcPr>
          <w:p>
            <w:pPr>
              <w:spacing w:before="40" w:after="40"/>
              <w:jc w:val="left"/>
            </w:pPr>
            <w:r>
              <w:rPr>
                <w:rFonts w:eastAsia="仿宋"/>
                <w:rFonts w:ascii="仿宋" w:hAnsi="仿宋"/>
                <w:b w:val="0"/>
                <w:sz w:val="19"/>
              </w:rPr>
              <w:t>2026.3.16 新执行长声明</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S09</w:t>
            </w:r>
          </w:p>
        </w:tc>
        <w:tc>
          <w:tcPr>
            <w:tcW w:type="dxa" w:w="2158"/>
            <w:shd w:val="clear" w:color="auto" w:fill="FFFFFF"/>
          </w:tcPr>
          <w:p>
            <w:pPr>
              <w:spacing w:before="40" w:after="40"/>
              <w:jc w:val="left"/>
            </w:pPr>
            <w:r>
              <w:rPr>
                <w:rFonts w:eastAsia="仿宋"/>
                <w:rFonts w:ascii="仿宋" w:hAnsi="仿宋"/>
                <w:b w:val="0"/>
                <w:sz w:val="19"/>
              </w:rPr>
              <w:t>台湾主要媒体政论节目</w:t>
            </w:r>
          </w:p>
        </w:tc>
        <w:tc>
          <w:tcPr>
            <w:tcW w:type="dxa" w:w="2158"/>
            <w:shd w:val="clear" w:color="auto" w:fill="FFFFFF"/>
          </w:tcPr>
          <w:p>
            <w:pPr>
              <w:spacing w:before="40" w:after="40"/>
              <w:jc w:val="left"/>
            </w:pPr>
            <w:r>
              <w:rPr>
                <w:rFonts w:eastAsia="仿宋"/>
                <w:rFonts w:ascii="仿宋" w:hAnsi="仿宋"/>
                <w:b w:val="0"/>
                <w:sz w:val="19"/>
              </w:rPr>
              <w:t>TVBS、中天、民视等 2026 年节目</w:t>
            </w:r>
          </w:p>
        </w:tc>
        <w:tc>
          <w:tcPr>
            <w:tcW w:type="dxa" w:w="2158"/>
            <w:shd w:val="clear" w:color="auto" w:fill="FFFFFF"/>
          </w:tcPr>
          <w:p>
            <w:pPr>
              <w:spacing w:before="40" w:after="40"/>
              <w:jc w:val="left"/>
            </w:pPr>
            <w:r>
              <w:rPr>
                <w:rFonts w:eastAsia="仿宋"/>
                <w:rFonts w:ascii="仿宋" w:hAnsi="仿宋"/>
                <w:b w:val="0"/>
                <w:sz w:val="19"/>
              </w:rPr>
              <w:t>B</w:t>
            </w:r>
          </w:p>
        </w:tc>
      </w:tr>
      <w:tr>
        <w:tc>
          <w:tcPr>
            <w:tcW w:type="dxa" w:w="2158"/>
            <w:shd w:val="clear" w:color="auto" w:fill="D6E4F0"/>
          </w:tcPr>
          <w:p>
            <w:pPr>
              <w:spacing w:before="40" w:after="40"/>
              <w:jc w:val="center"/>
            </w:pPr>
            <w:r>
              <w:rPr>
                <w:rFonts w:eastAsia="仿宋"/>
                <w:rFonts w:ascii="仿宋" w:hAnsi="仿宋"/>
                <w:b w:val="0"/>
                <w:sz w:val="19"/>
              </w:rPr>
              <w:t>S10</w:t>
            </w:r>
          </w:p>
        </w:tc>
        <w:tc>
          <w:tcPr>
            <w:tcW w:type="dxa" w:w="2158"/>
            <w:shd w:val="clear" w:color="auto" w:fill="D6E4F0"/>
          </w:tcPr>
          <w:p>
            <w:pPr>
              <w:spacing w:before="40" w:after="40"/>
              <w:jc w:val="left"/>
            </w:pPr>
            <w:r>
              <w:rPr>
                <w:rFonts w:eastAsia="仿宋"/>
                <w:rFonts w:ascii="仿宋" w:hAnsi="仿宋"/>
                <w:b w:val="0"/>
                <w:sz w:val="19"/>
              </w:rPr>
              <w:t>《Muzik》杂志</w:t>
            </w:r>
          </w:p>
        </w:tc>
        <w:tc>
          <w:tcPr>
            <w:tcW w:type="dxa" w:w="2158"/>
            <w:shd w:val="clear" w:color="auto" w:fill="D6E4F0"/>
          </w:tcPr>
          <w:p>
            <w:pPr>
              <w:spacing w:before="40" w:after="40"/>
              <w:jc w:val="left"/>
            </w:pPr>
            <w:r>
              <w:rPr>
                <w:rFonts w:eastAsia="仿宋"/>
                <w:rFonts w:ascii="仿宋" w:hAnsi="仿宋"/>
                <w:b/>
                <w:sz w:val="19"/>
              </w:rPr>
              <w:t>萧旭岑</w:t>
            </w:r>
            <w:r>
              <w:rPr>
                <w:rFonts w:eastAsia="仿宋"/>
                <w:rFonts w:ascii="仿宋" w:hAnsi="仿宋"/>
                <w:b w:val="0"/>
                <w:sz w:val="19"/>
              </w:rPr>
              <w:t>乐评专栏</w:t>
            </w:r>
          </w:p>
        </w:tc>
        <w:tc>
          <w:tcPr>
            <w:tcW w:type="dxa" w:w="2158"/>
            <w:shd w:val="clear" w:color="auto" w:fill="D6E4F0"/>
          </w:tcPr>
          <w:p>
            <w:pPr>
              <w:spacing w:before="40" w:after="40"/>
              <w:jc w:val="left"/>
            </w:pPr>
            <w:r>
              <w:rPr>
                <w:rFonts w:eastAsia="仿宋"/>
                <w:rFonts w:ascii="仿宋" w:hAnsi="仿宋"/>
                <w:b w:val="0"/>
                <w:sz w:val="19"/>
              </w:rPr>
              <w:t>A</w:t>
            </w:r>
          </w:p>
        </w:tc>
      </w:tr>
      <w:tr>
        <w:tc>
          <w:tcPr>
            <w:tcW w:type="dxa" w:w="2158"/>
            <w:shd w:val="clear" w:color="auto" w:fill="FFFFFF"/>
          </w:tcPr>
          <w:p>
            <w:pPr>
              <w:spacing w:before="40" w:after="40"/>
              <w:jc w:val="center"/>
            </w:pPr>
            <w:r>
              <w:rPr>
                <w:rFonts w:eastAsia="仿宋"/>
                <w:rFonts w:ascii="仿宋" w:hAnsi="仿宋"/>
                <w:b w:val="0"/>
                <w:sz w:val="19"/>
              </w:rPr>
              <w:t>编号</w:t>
            </w:r>
          </w:p>
        </w:tc>
        <w:tc>
          <w:tcPr>
            <w:tcW w:type="dxa" w:w="2158"/>
            <w:shd w:val="clear" w:color="auto" w:fill="FFFFFF"/>
          </w:tcPr>
          <w:p>
            <w:pPr>
              <w:spacing w:before="40" w:after="40"/>
              <w:jc w:val="left"/>
            </w:pPr>
            <w:r>
              <w:rPr>
                <w:rFonts w:eastAsia="仿宋"/>
                <w:rFonts w:ascii="仿宋" w:hAnsi="仿宋"/>
                <w:b w:val="0"/>
                <w:sz w:val="19"/>
              </w:rPr>
              <w:t>需求类别</w:t>
            </w:r>
          </w:p>
        </w:tc>
        <w:tc>
          <w:tcPr>
            <w:tcW w:type="dxa" w:w="2158"/>
            <w:shd w:val="clear" w:color="auto" w:fill="FFFFFF"/>
          </w:tcPr>
          <w:p>
            <w:pPr>
              <w:spacing w:before="40" w:after="40"/>
              <w:jc w:val="left"/>
            </w:pPr>
            <w:r>
              <w:rPr>
                <w:rFonts w:eastAsia="仿宋"/>
                <w:rFonts w:ascii="仿宋" w:hAnsi="仿宋"/>
                <w:b w:val="0"/>
                <w:sz w:val="19"/>
              </w:rPr>
              <w:t>具体信息</w:t>
            </w:r>
          </w:p>
        </w:tc>
        <w:tc>
          <w:tcPr>
            <w:tcW w:type="dxa" w:w="2158"/>
            <w:shd w:val="clear" w:color="auto" w:fill="FFFFFF"/>
          </w:tcPr>
          <w:p>
            <w:pPr>
              <w:spacing w:before="40" w:after="40"/>
              <w:jc w:val="left"/>
            </w:pPr>
            <w:r>
              <w:rPr>
                <w:rFonts w:eastAsia="仿宋"/>
                <w:rFonts w:ascii="仿宋" w:hAnsi="仿宋"/>
                <w:b w:val="0"/>
                <w:sz w:val="19"/>
              </w:rPr>
              <w:t>优先级</w:t>
            </w:r>
          </w:p>
        </w:tc>
      </w:tr>
      <w:tr>
        <w:tc>
          <w:tcPr>
            <w:tcW w:type="dxa" w:w="2158"/>
            <w:shd w:val="clear" w:color="auto" w:fill="D6E4F0"/>
          </w:tcPr>
          <w:p>
            <w:pPr>
              <w:spacing w:before="40" w:after="40"/>
              <w:jc w:val="center"/>
            </w:pPr>
            <w:r>
              <w:rPr>
                <w:rFonts w:eastAsia="仿宋"/>
                <w:rFonts w:ascii="仿宋" w:hAnsi="仿宋"/>
                <w:b w:val="0"/>
                <w:sz w:val="19"/>
              </w:rPr>
              <w:t>G01</w:t>
            </w:r>
          </w:p>
        </w:tc>
        <w:tc>
          <w:tcPr>
            <w:tcW w:type="dxa" w:w="2158"/>
            <w:shd w:val="clear" w:color="auto" w:fill="D6E4F0"/>
          </w:tcPr>
          <w:p>
            <w:pPr>
              <w:spacing w:before="40" w:after="40"/>
              <w:jc w:val="left"/>
            </w:pPr>
            <w:r>
              <w:rPr>
                <w:rFonts w:eastAsia="仿宋"/>
                <w:rFonts w:ascii="仿宋" w:hAnsi="仿宋"/>
                <w:b w:val="0"/>
                <w:sz w:val="19"/>
              </w:rPr>
              <w:t>家族结构</w:t>
            </w:r>
          </w:p>
        </w:tc>
        <w:tc>
          <w:tcPr>
            <w:tcW w:type="dxa" w:w="2158"/>
            <w:shd w:val="clear" w:color="auto" w:fill="D6E4F0"/>
          </w:tcPr>
          <w:p>
            <w:pPr>
              <w:spacing w:before="40" w:after="40"/>
              <w:jc w:val="left"/>
            </w:pPr>
            <w:r>
              <w:rPr>
                <w:rFonts w:eastAsia="仿宋"/>
                <w:rFonts w:ascii="仿宋" w:hAnsi="仿宋"/>
                <w:b w:val="0"/>
                <w:sz w:val="19"/>
              </w:rPr>
              <w:t>配偶与子女详情</w:t>
            </w:r>
          </w:p>
        </w:tc>
        <w:tc>
          <w:tcPr>
            <w:tcW w:type="dxa" w:w="2158"/>
            <w:shd w:val="clear" w:color="auto" w:fill="D6E4F0"/>
          </w:tcPr>
          <w:p>
            <w:pPr>
              <w:spacing w:before="40" w:after="40"/>
              <w:jc w:val="left"/>
            </w:pPr>
            <w:r>
              <w:rPr>
                <w:rFonts w:eastAsia="仿宋"/>
                <w:rFonts w:ascii="仿宋" w:hAnsi="仿宋"/>
                <w:b w:val="0"/>
                <w:sz w:val="19"/>
              </w:rPr>
              <w:t>中</w:t>
            </w:r>
          </w:p>
        </w:tc>
      </w:tr>
      <w:tr>
        <w:tc>
          <w:tcPr>
            <w:tcW w:type="dxa" w:w="2158"/>
            <w:shd w:val="clear" w:color="auto" w:fill="FFFFFF"/>
          </w:tcPr>
          <w:p>
            <w:pPr>
              <w:spacing w:before="40" w:after="40"/>
              <w:jc w:val="center"/>
            </w:pPr>
            <w:r>
              <w:rPr>
                <w:rFonts w:eastAsia="仿宋"/>
                <w:rFonts w:ascii="仿宋" w:hAnsi="仿宋"/>
                <w:b w:val="0"/>
                <w:sz w:val="19"/>
              </w:rPr>
              <w:t>G02</w:t>
            </w:r>
          </w:p>
        </w:tc>
        <w:tc>
          <w:tcPr>
            <w:tcW w:type="dxa" w:w="2158"/>
            <w:shd w:val="clear" w:color="auto" w:fill="FFFFFF"/>
          </w:tcPr>
          <w:p>
            <w:pPr>
              <w:spacing w:before="40" w:after="40"/>
              <w:jc w:val="left"/>
            </w:pPr>
            <w:r>
              <w:rPr>
                <w:rFonts w:eastAsia="仿宋"/>
                <w:rFonts w:ascii="仿宋" w:hAnsi="仿宋"/>
                <w:b w:val="0"/>
                <w:sz w:val="19"/>
              </w:rPr>
              <w:t>基金会财务</w:t>
            </w:r>
          </w:p>
        </w:tc>
        <w:tc>
          <w:tcPr>
            <w:tcW w:type="dxa" w:w="2158"/>
            <w:shd w:val="clear" w:color="auto" w:fill="FFFFFF"/>
          </w:tcPr>
          <w:p>
            <w:pPr>
              <w:spacing w:before="40" w:after="40"/>
              <w:jc w:val="left"/>
            </w:pPr>
            <w:r>
              <w:rPr>
                <w:rFonts w:eastAsia="仿宋"/>
                <w:rFonts w:ascii="仿宋" w:hAnsi="仿宋"/>
                <w:b w:val="0"/>
                <w:sz w:val="19"/>
              </w:rPr>
              <w:t>具体薪资数字、资金流向详情</w:t>
            </w:r>
          </w:p>
        </w:tc>
        <w:tc>
          <w:tcPr>
            <w:tcW w:type="dxa" w:w="2158"/>
            <w:shd w:val="clear" w:color="auto" w:fill="FFFFFF"/>
          </w:tcPr>
          <w:p>
            <w:pPr>
              <w:spacing w:before="40" w:after="40"/>
              <w:jc w:val="left"/>
            </w:pPr>
            <w:r>
              <w:rPr>
                <w:rFonts w:eastAsia="仿宋"/>
                <w:rFonts w:ascii="仿宋" w:hAnsi="仿宋"/>
                <w:b w:val="0"/>
                <w:sz w:val="19"/>
              </w:rPr>
              <w:t>高</w:t>
            </w:r>
          </w:p>
        </w:tc>
      </w:tr>
      <w:tr>
        <w:tc>
          <w:tcPr>
            <w:tcW w:type="dxa" w:w="2158"/>
            <w:shd w:val="clear" w:color="auto" w:fill="D6E4F0"/>
          </w:tcPr>
          <w:p>
            <w:pPr>
              <w:spacing w:before="40" w:after="40"/>
              <w:jc w:val="center"/>
            </w:pPr>
            <w:r>
              <w:rPr>
                <w:rFonts w:eastAsia="仿宋"/>
                <w:rFonts w:ascii="仿宋" w:hAnsi="仿宋"/>
                <w:b w:val="0"/>
                <w:sz w:val="19"/>
              </w:rPr>
              <w:t>G03</w:t>
            </w:r>
          </w:p>
        </w:tc>
        <w:tc>
          <w:tcPr>
            <w:tcW w:type="dxa" w:w="2158"/>
            <w:shd w:val="clear" w:color="auto" w:fill="D6E4F0"/>
          </w:tcPr>
          <w:p>
            <w:pPr>
              <w:spacing w:before="40" w:after="40"/>
              <w:jc w:val="left"/>
            </w:pPr>
            <w:r>
              <w:rPr>
                <w:rFonts w:eastAsia="仿宋"/>
                <w:rFonts w:ascii="仿宋" w:hAnsi="仿宋"/>
                <w:b w:val="0"/>
                <w:sz w:val="19"/>
              </w:rPr>
              <w:t>美国网络</w:t>
            </w:r>
          </w:p>
        </w:tc>
        <w:tc>
          <w:tcPr>
            <w:tcW w:type="dxa" w:w="2158"/>
            <w:shd w:val="clear" w:color="auto" w:fill="D6E4F0"/>
          </w:tcPr>
          <w:p>
            <w:pPr>
              <w:spacing w:before="40" w:after="40"/>
              <w:jc w:val="left"/>
            </w:pPr>
            <w:r>
              <w:rPr>
                <w:rFonts w:eastAsia="仿宋"/>
                <w:rFonts w:ascii="仿宋" w:hAnsi="仿宋"/>
                <w:b w:val="0"/>
                <w:sz w:val="19"/>
              </w:rPr>
              <w:t>是否存在任何美方智库或政界接触</w:t>
            </w:r>
          </w:p>
        </w:tc>
        <w:tc>
          <w:tcPr>
            <w:tcW w:type="dxa" w:w="2158"/>
            <w:shd w:val="clear" w:color="auto" w:fill="D6E4F0"/>
          </w:tcPr>
          <w:p>
            <w:pPr>
              <w:spacing w:before="40" w:after="40"/>
              <w:jc w:val="left"/>
            </w:pPr>
            <w:r>
              <w:rPr>
                <w:rFonts w:eastAsia="仿宋"/>
                <w:rFonts w:ascii="仿宋" w:hAnsi="仿宋"/>
                <w:b w:val="0"/>
                <w:sz w:val="19"/>
              </w:rPr>
              <w:t>高</w:t>
            </w:r>
          </w:p>
        </w:tc>
      </w:tr>
      <w:tr>
        <w:tc>
          <w:tcPr>
            <w:tcW w:type="dxa" w:w="2158"/>
            <w:shd w:val="clear" w:color="auto" w:fill="FFFFFF"/>
          </w:tcPr>
          <w:p>
            <w:pPr>
              <w:spacing w:before="40" w:after="40"/>
              <w:jc w:val="center"/>
            </w:pPr>
            <w:r>
              <w:rPr>
                <w:rFonts w:eastAsia="仿宋"/>
                <w:rFonts w:ascii="仿宋" w:hAnsi="仿宋"/>
                <w:b w:val="0"/>
                <w:sz w:val="19"/>
              </w:rPr>
              <w:t>G04</w:t>
            </w:r>
          </w:p>
        </w:tc>
        <w:tc>
          <w:tcPr>
            <w:tcW w:type="dxa" w:w="2158"/>
            <w:shd w:val="clear" w:color="auto" w:fill="FFFFFF"/>
          </w:tcPr>
          <w:p>
            <w:pPr>
              <w:spacing w:before="40" w:after="40"/>
              <w:jc w:val="left"/>
            </w:pPr>
            <w:r>
              <w:rPr>
                <w:rFonts w:eastAsia="仿宋"/>
                <w:rFonts w:ascii="仿宋" w:hAnsi="仿宋"/>
                <w:b w:val="0"/>
                <w:sz w:val="19"/>
              </w:rPr>
              <w:t>日本网络</w:t>
            </w:r>
          </w:p>
        </w:tc>
        <w:tc>
          <w:tcPr>
            <w:tcW w:type="dxa" w:w="2158"/>
            <w:shd w:val="clear" w:color="auto" w:fill="FFFFFF"/>
          </w:tcPr>
          <w:p>
            <w:pPr>
              <w:spacing w:before="40" w:after="40"/>
              <w:jc w:val="left"/>
            </w:pPr>
            <w:r>
              <w:rPr>
                <w:rFonts w:eastAsia="仿宋"/>
                <w:rFonts w:ascii="仿宋" w:hAnsi="仿宋"/>
                <w:b w:val="0"/>
                <w:sz w:val="19"/>
              </w:rPr>
              <w:t>是否有日方接触</w:t>
            </w:r>
          </w:p>
        </w:tc>
        <w:tc>
          <w:tcPr>
            <w:tcW w:type="dxa" w:w="2158"/>
            <w:shd w:val="clear" w:color="auto" w:fill="FFFFFF"/>
          </w:tcPr>
          <w:p>
            <w:pPr>
              <w:spacing w:before="40" w:after="40"/>
              <w:jc w:val="left"/>
            </w:pPr>
            <w:r>
              <w:rPr>
                <w:rFonts w:eastAsia="仿宋"/>
                <w:rFonts w:ascii="仿宋" w:hAnsi="仿宋"/>
                <w:b w:val="0"/>
                <w:sz w:val="19"/>
              </w:rPr>
              <w:t>中</w:t>
            </w:r>
          </w:p>
        </w:tc>
      </w:tr>
      <w:tr>
        <w:tc>
          <w:tcPr>
            <w:tcW w:type="dxa" w:w="2158"/>
            <w:shd w:val="clear" w:color="auto" w:fill="D6E4F0"/>
          </w:tcPr>
          <w:p>
            <w:pPr>
              <w:spacing w:before="40" w:after="40"/>
              <w:jc w:val="center"/>
            </w:pPr>
            <w:r>
              <w:rPr>
                <w:rFonts w:eastAsia="仿宋"/>
                <w:rFonts w:ascii="仿宋" w:hAnsi="仿宋"/>
                <w:b w:val="0"/>
                <w:sz w:val="19"/>
              </w:rPr>
              <w:t>G05</w:t>
            </w:r>
          </w:p>
        </w:tc>
        <w:tc>
          <w:tcPr>
            <w:tcW w:type="dxa" w:w="2158"/>
            <w:shd w:val="clear" w:color="auto" w:fill="D6E4F0"/>
          </w:tcPr>
          <w:p>
            <w:pPr>
              <w:spacing w:before="40" w:after="40"/>
              <w:jc w:val="left"/>
            </w:pPr>
            <w:r>
              <w:rPr>
                <w:rFonts w:eastAsia="仿宋"/>
                <w:rFonts w:ascii="仿宋" w:hAnsi="仿宋"/>
                <w:b w:val="0"/>
                <w:sz w:val="19"/>
              </w:rPr>
              <w:t>个人财产</w:t>
            </w:r>
          </w:p>
        </w:tc>
        <w:tc>
          <w:tcPr>
            <w:tcW w:type="dxa" w:w="2158"/>
            <w:shd w:val="clear" w:color="auto" w:fill="D6E4F0"/>
          </w:tcPr>
          <w:p>
            <w:pPr>
              <w:spacing w:before="40" w:after="40"/>
              <w:jc w:val="left"/>
            </w:pPr>
            <w:r>
              <w:rPr>
                <w:rFonts w:eastAsia="仿宋"/>
                <w:rFonts w:ascii="仿宋" w:hAnsi="仿宋"/>
                <w:b w:val="0"/>
                <w:sz w:val="19"/>
              </w:rPr>
              <w:t>房产、投资、商业利益结构</w:t>
            </w:r>
          </w:p>
        </w:tc>
        <w:tc>
          <w:tcPr>
            <w:tcW w:type="dxa" w:w="2158"/>
            <w:shd w:val="clear" w:color="auto" w:fill="D6E4F0"/>
          </w:tcPr>
          <w:p>
            <w:pPr>
              <w:spacing w:before="40" w:after="40"/>
              <w:jc w:val="left"/>
            </w:pPr>
            <w:r>
              <w:rPr>
                <w:rFonts w:eastAsia="仿宋"/>
                <w:rFonts w:ascii="仿宋" w:hAnsi="仿宋"/>
                <w:b w:val="0"/>
                <w:sz w:val="19"/>
              </w:rPr>
              <w:t>中</w:t>
            </w:r>
          </w:p>
        </w:tc>
      </w:tr>
      <w:tr>
        <w:tc>
          <w:tcPr>
            <w:tcW w:type="dxa" w:w="2158"/>
            <w:shd w:val="clear" w:color="auto" w:fill="FFFFFF"/>
          </w:tcPr>
          <w:p>
            <w:pPr>
              <w:spacing w:before="40" w:after="40"/>
              <w:jc w:val="center"/>
            </w:pPr>
            <w:r>
              <w:rPr>
                <w:rFonts w:eastAsia="仿宋"/>
                <w:rFonts w:ascii="仿宋" w:hAnsi="仿宋"/>
                <w:b w:val="0"/>
                <w:sz w:val="19"/>
              </w:rPr>
              <w:t>G06</w:t>
            </w:r>
          </w:p>
        </w:tc>
        <w:tc>
          <w:tcPr>
            <w:tcW w:type="dxa" w:w="2158"/>
            <w:shd w:val="clear" w:color="auto" w:fill="FFFFFF"/>
          </w:tcPr>
          <w:p>
            <w:pPr>
              <w:spacing w:before="40" w:after="40"/>
              <w:jc w:val="left"/>
            </w:pPr>
            <w:r>
              <w:rPr>
                <w:rFonts w:eastAsia="仿宋"/>
                <w:rFonts w:ascii="仿宋" w:hAnsi="仿宋"/>
                <w:b w:val="0"/>
                <w:sz w:val="19"/>
              </w:rPr>
              <w:t>对岸深度关系</w:t>
            </w:r>
          </w:p>
        </w:tc>
        <w:tc>
          <w:tcPr>
            <w:tcW w:type="dxa" w:w="2158"/>
            <w:shd w:val="clear" w:color="auto" w:fill="FFFFFF"/>
          </w:tcPr>
          <w:p>
            <w:pPr>
              <w:spacing w:before="40" w:after="40"/>
              <w:jc w:val="left"/>
            </w:pPr>
            <w:r>
              <w:rPr>
                <w:rFonts w:eastAsia="仿宋"/>
                <w:rFonts w:ascii="仿宋" w:hAnsi="仿宋"/>
                <w:b w:val="0"/>
                <w:sz w:val="19"/>
              </w:rPr>
              <w:t>与对岸特定人物私下关系</w:t>
            </w:r>
          </w:p>
        </w:tc>
        <w:tc>
          <w:tcPr>
            <w:tcW w:type="dxa" w:w="2158"/>
            <w:shd w:val="clear" w:color="auto" w:fill="FFFFFF"/>
          </w:tcPr>
          <w:p>
            <w:pPr>
              <w:spacing w:before="40" w:after="40"/>
              <w:jc w:val="left"/>
            </w:pPr>
            <w:r>
              <w:rPr>
                <w:rFonts w:eastAsia="仿宋"/>
                <w:rFonts w:ascii="仿宋" w:hAnsi="仿宋"/>
                <w:b w:val="0"/>
                <w:sz w:val="19"/>
              </w:rPr>
              <w:t>高</w:t>
            </w:r>
          </w:p>
        </w:tc>
      </w:tr>
      <w:tr>
        <w:tc>
          <w:tcPr>
            <w:tcW w:type="dxa" w:w="2158"/>
            <w:shd w:val="clear" w:color="auto" w:fill="D6E4F0"/>
          </w:tcPr>
          <w:p>
            <w:pPr>
              <w:spacing w:before="40" w:after="40"/>
              <w:jc w:val="center"/>
            </w:pPr>
            <w:r>
              <w:rPr>
                <w:rFonts w:eastAsia="仿宋"/>
                <w:rFonts w:ascii="仿宋" w:hAnsi="仿宋"/>
                <w:b w:val="0"/>
                <w:sz w:val="19"/>
              </w:rPr>
              <w:t>G07</w:t>
            </w:r>
          </w:p>
        </w:tc>
        <w:tc>
          <w:tcPr>
            <w:tcW w:type="dxa" w:w="2158"/>
            <w:shd w:val="clear" w:color="auto" w:fill="D6E4F0"/>
          </w:tcPr>
          <w:p>
            <w:pPr>
              <w:spacing w:before="40" w:after="40"/>
              <w:jc w:val="left"/>
            </w:pPr>
            <w:r>
              <w:rPr>
                <w:rFonts w:eastAsia="仿宋"/>
                <w:rFonts w:ascii="仿宋" w:hAnsi="仿宋"/>
                <w:b/>
                <w:sz w:val="19"/>
              </w:rPr>
              <w:t>郑丽文</w:t>
            </w:r>
            <w:r>
              <w:rPr>
                <w:rFonts w:eastAsia="仿宋"/>
                <w:rFonts w:ascii="仿宋" w:hAnsi="仿宋"/>
                <w:b w:val="0"/>
                <w:sz w:val="19"/>
              </w:rPr>
              <w:t>—</w:t>
            </w:r>
            <w:r>
              <w:rPr>
                <w:rFonts w:eastAsia="仿宋"/>
                <w:rFonts w:ascii="仿宋" w:hAnsi="仿宋"/>
                <w:b/>
                <w:sz w:val="19"/>
              </w:rPr>
              <w:t>萧旭岑</w:t>
            </w:r>
            <w:r>
              <w:rPr>
                <w:rFonts w:eastAsia="仿宋"/>
                <w:rFonts w:ascii="仿宋" w:hAnsi="仿宋"/>
                <w:b w:val="0"/>
                <w:sz w:val="19"/>
              </w:rPr>
              <w:t>内部协议</w:t>
            </w:r>
          </w:p>
        </w:tc>
        <w:tc>
          <w:tcPr>
            <w:tcW w:type="dxa" w:w="2158"/>
            <w:shd w:val="clear" w:color="auto" w:fill="D6E4F0"/>
          </w:tcPr>
          <w:p>
            <w:pPr>
              <w:spacing w:before="40" w:after="40"/>
              <w:jc w:val="left"/>
            </w:pPr>
            <w:r>
              <w:rPr>
                <w:rFonts w:eastAsia="仿宋"/>
                <w:rFonts w:ascii="仿宋" w:hAnsi="仿宋"/>
                <w:b w:val="0"/>
                <w:sz w:val="19"/>
              </w:rPr>
              <w:t>是否存在路线与职务互换条件</w:t>
            </w:r>
          </w:p>
        </w:tc>
        <w:tc>
          <w:tcPr>
            <w:tcW w:type="dxa" w:w="2158"/>
            <w:shd w:val="clear" w:color="auto" w:fill="D6E4F0"/>
          </w:tcPr>
          <w:p>
            <w:pPr>
              <w:spacing w:before="40" w:after="40"/>
              <w:jc w:val="left"/>
            </w:pPr>
            <w:r>
              <w:rPr>
                <w:rFonts w:eastAsia="仿宋"/>
                <w:rFonts w:ascii="仿宋" w:hAnsi="仿宋"/>
                <w:b w:val="0"/>
                <w:sz w:val="19"/>
              </w:rPr>
              <w:t>高</w:t>
            </w:r>
          </w:p>
        </w:tc>
      </w:tr>
      <w:tr>
        <w:tc>
          <w:tcPr>
            <w:tcW w:type="dxa" w:w="2158"/>
            <w:shd w:val="clear" w:color="auto" w:fill="FFFFFF"/>
          </w:tcPr>
          <w:p>
            <w:pPr>
              <w:spacing w:before="40" w:after="40"/>
              <w:jc w:val="center"/>
            </w:pPr>
            <w:r>
              <w:rPr>
                <w:rFonts w:eastAsia="仿宋"/>
                <w:rFonts w:ascii="仿宋" w:hAnsi="仿宋"/>
                <w:b w:val="0"/>
                <w:sz w:val="19"/>
              </w:rPr>
              <w:t>G08</w:t>
            </w:r>
          </w:p>
        </w:tc>
        <w:tc>
          <w:tcPr>
            <w:tcW w:type="dxa" w:w="2158"/>
            <w:shd w:val="clear" w:color="auto" w:fill="FFFFFF"/>
          </w:tcPr>
          <w:p>
            <w:pPr>
              <w:spacing w:before="40" w:after="40"/>
              <w:jc w:val="left"/>
            </w:pPr>
            <w:r>
              <w:rPr>
                <w:rFonts w:eastAsia="仿宋"/>
                <w:rFonts w:ascii="仿宋" w:hAnsi="仿宋"/>
                <w:b w:val="0"/>
                <w:sz w:val="19"/>
              </w:rPr>
              <w:t>2028 角色</w:t>
            </w:r>
          </w:p>
        </w:tc>
        <w:tc>
          <w:tcPr>
            <w:tcW w:type="dxa" w:w="2158"/>
            <w:shd w:val="clear" w:color="auto" w:fill="FFFFFF"/>
          </w:tcPr>
          <w:p>
            <w:pPr>
              <w:spacing w:before="40" w:after="40"/>
              <w:jc w:val="left"/>
            </w:pPr>
            <w:r>
              <w:rPr>
                <w:rFonts w:eastAsia="仿宋"/>
                <w:rFonts w:ascii="仿宋" w:hAnsi="仿宋"/>
                <w:b w:val="0"/>
                <w:sz w:val="19"/>
              </w:rPr>
              <w:t>是否有参选或进入内阁计划</w:t>
            </w:r>
          </w:p>
        </w:tc>
        <w:tc>
          <w:tcPr>
            <w:tcW w:type="dxa" w:w="2158"/>
            <w:shd w:val="clear" w:color="auto" w:fill="FFFFFF"/>
          </w:tcPr>
          <w:p>
            <w:pPr>
              <w:spacing w:before="40" w:after="40"/>
              <w:jc w:val="left"/>
            </w:pPr>
            <w:r>
              <w:rPr>
                <w:rFonts w:eastAsia="仿宋"/>
                <w:rFonts w:ascii="仿宋" w:hAnsi="仿宋"/>
                <w:b w:val="0"/>
                <w:sz w:val="19"/>
              </w:rPr>
              <w:t>高</w:t>
            </w:r>
          </w:p>
        </w:tc>
      </w:tr>
      <w:tr>
        <w:tc>
          <w:tcPr>
            <w:tcW w:type="dxa" w:w="2158"/>
            <w:shd w:val="clear" w:color="auto" w:fill="D6E4F0"/>
          </w:tcPr>
          <w:p>
            <w:pPr>
              <w:spacing w:before="40" w:after="40"/>
              <w:jc w:val="center"/>
            </w:pPr>
            <w:r>
              <w:rPr>
                <w:rFonts w:eastAsia="仿宋"/>
                <w:rFonts w:ascii="仿宋" w:hAnsi="仿宋"/>
                <w:b w:val="0"/>
                <w:sz w:val="19"/>
              </w:rPr>
              <w:t>G09</w:t>
            </w:r>
          </w:p>
        </w:tc>
        <w:tc>
          <w:tcPr>
            <w:tcW w:type="dxa" w:w="2158"/>
            <w:shd w:val="clear" w:color="auto" w:fill="D6E4F0"/>
          </w:tcPr>
          <w:p>
            <w:pPr>
              <w:spacing w:before="40" w:after="40"/>
              <w:jc w:val="left"/>
            </w:pPr>
            <w:r>
              <w:rPr>
                <w:rFonts w:eastAsia="仿宋"/>
                <w:rFonts w:ascii="仿宋" w:hAnsi="仿宋"/>
                <w:b w:val="0"/>
                <w:sz w:val="19"/>
              </w:rPr>
              <w:t>健康状况</w:t>
            </w:r>
          </w:p>
        </w:tc>
        <w:tc>
          <w:tcPr>
            <w:tcW w:type="dxa" w:w="2158"/>
            <w:shd w:val="clear" w:color="auto" w:fill="D6E4F0"/>
          </w:tcPr>
          <w:p>
            <w:pPr>
              <w:spacing w:before="40" w:after="40"/>
              <w:jc w:val="left"/>
            </w:pPr>
            <w:r>
              <w:rPr>
                <w:rFonts w:eastAsia="仿宋"/>
                <w:rFonts w:ascii="仿宋" w:hAnsi="仿宋"/>
                <w:b w:val="0"/>
                <w:sz w:val="19"/>
              </w:rPr>
              <w:t>个人健康（非</w:t>
            </w:r>
            <w:r>
              <w:rPr>
                <w:rFonts w:eastAsia="仿宋"/>
                <w:rFonts w:ascii="仿宋" w:hAnsi="仿宋"/>
                <w:b/>
                <w:sz w:val="19"/>
              </w:rPr>
              <w:t>马英九</w:t>
            </w:r>
            <w:r>
              <w:rPr>
                <w:rFonts w:eastAsia="仿宋"/>
                <w:rFonts w:ascii="仿宋" w:hAnsi="仿宋"/>
                <w:b w:val="0"/>
                <w:sz w:val="19"/>
              </w:rPr>
              <w:t>健康）</w:t>
            </w:r>
          </w:p>
        </w:tc>
        <w:tc>
          <w:tcPr>
            <w:tcW w:type="dxa" w:w="2158"/>
            <w:shd w:val="clear" w:color="auto" w:fill="D6E4F0"/>
          </w:tcPr>
          <w:p>
            <w:pPr>
              <w:spacing w:before="40" w:after="40"/>
              <w:jc w:val="left"/>
            </w:pPr>
            <w:r>
              <w:rPr>
                <w:rFonts w:eastAsia="仿宋"/>
                <w:rFonts w:ascii="仿宋" w:hAnsi="仿宋"/>
                <w:b w:val="0"/>
                <w:sz w:val="19"/>
              </w:rPr>
              <w:t>低</w:t>
            </w:r>
          </w:p>
        </w:tc>
      </w:tr>
      <w:tr>
        <w:tc>
          <w:tcPr>
            <w:tcW w:type="dxa" w:w="2158"/>
            <w:shd w:val="clear" w:color="auto" w:fill="FFFFFF"/>
          </w:tcPr>
          <w:p>
            <w:pPr>
              <w:spacing w:before="40" w:after="40"/>
              <w:jc w:val="center"/>
            </w:pPr>
            <w:r>
              <w:rPr>
                <w:rFonts w:eastAsia="仿宋"/>
                <w:rFonts w:ascii="仿宋" w:hAnsi="仿宋"/>
                <w:b w:val="0"/>
                <w:sz w:val="19"/>
              </w:rPr>
              <w:t>G10</w:t>
            </w:r>
          </w:p>
        </w:tc>
        <w:tc>
          <w:tcPr>
            <w:tcW w:type="dxa" w:w="2158"/>
            <w:shd w:val="clear" w:color="auto" w:fill="FFFFFF"/>
          </w:tcPr>
          <w:p>
            <w:pPr>
              <w:spacing w:before="40" w:after="40"/>
              <w:jc w:val="left"/>
            </w:pPr>
            <w:r>
              <w:rPr>
                <w:rFonts w:eastAsia="仿宋"/>
                <w:rFonts w:ascii="仿宋" w:hAnsi="仿宋"/>
                <w:b w:val="0"/>
                <w:sz w:val="19"/>
              </w:rPr>
              <w:t>司法进展</w:t>
            </w:r>
          </w:p>
        </w:tc>
        <w:tc>
          <w:tcPr>
            <w:tcW w:type="dxa" w:w="2158"/>
            <w:shd w:val="clear" w:color="auto" w:fill="FFFFFF"/>
          </w:tcPr>
          <w:p>
            <w:pPr>
              <w:spacing w:before="40" w:after="40"/>
              <w:jc w:val="left"/>
            </w:pPr>
            <w:r>
              <w:rPr>
                <w:rFonts w:eastAsia="仿宋"/>
                <w:rFonts w:ascii="仿宋" w:hAnsi="仿宋"/>
                <w:b w:val="0"/>
                <w:sz w:val="19"/>
              </w:rPr>
              <w:t>基金会争议是否进入检调</w:t>
            </w:r>
          </w:p>
        </w:tc>
        <w:tc>
          <w:tcPr>
            <w:tcW w:type="dxa" w:w="2158"/>
            <w:shd w:val="clear" w:color="auto" w:fill="FFFFFF"/>
          </w:tcPr>
          <w:p>
            <w:pPr>
              <w:spacing w:before="40" w:after="40"/>
              <w:jc w:val="left"/>
            </w:pPr>
            <w:r>
              <w:rPr>
                <w:rFonts w:eastAsia="仿宋"/>
                <w:rFonts w:ascii="仿宋" w:hAnsi="仿宋"/>
                <w:b w:val="0"/>
                <w:sz w:val="19"/>
              </w:rPr>
              <w:t>高</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V1.8 附录</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SBP-1：长期愿景 + 节点把握型决策</w:t>
      </w:r>
    </w:p>
    <w:p>
      <w:pPr>
        <w:spacing w:before="0" w:after="120" w:lineRule="auto" w:line="288"/>
        <w:ind w:firstLine="420"/>
        <w:jc w:val="both"/>
      </w:pPr>
      <w:r>
        <w:rPr>
          <w:rFonts w:eastAsia="仿宋"/>
          <w:rFonts w:ascii="仿宋" w:hAnsi="仿宋"/>
          <w:b w:val="0"/>
          <w:i w:val="0"/>
          <w:sz w:val="28"/>
        </w:rPr>
        <w:t>- 模式描述：设定多年尺度的核心目标（</w:t>
      </w:r>
      <w:r>
        <w:rPr>
          <w:rFonts w:eastAsia="仿宋"/>
          <w:rFonts w:ascii="仿宋" w:hAnsi="仿宋"/>
          <w:b/>
          <w:i w:val="0"/>
          <w:sz w:val="28"/>
        </w:rPr>
        <w:t>马英九</w:t>
      </w:r>
      <w:r>
        <w:rPr>
          <w:rFonts w:eastAsia="仿宋"/>
          <w:rFonts w:ascii="仿宋" w:hAnsi="仿宋"/>
          <w:b w:val="0"/>
          <w:i w:val="0"/>
          <w:sz w:val="28"/>
        </w:rPr>
        <w:t>两岸路线延续、</w:t>
      </w:r>
      <w:r>
        <w:rPr>
          <w:rFonts w:eastAsia="仿宋"/>
          <w:rFonts w:ascii="仿宋" w:hAnsi="仿宋"/>
          <w:b/>
          <w:i w:val="0"/>
          <w:sz w:val="28"/>
        </w:rPr>
        <w:t>KMT</w:t>
      </w:r>
      <w:r>
        <w:rPr>
          <w:rFonts w:eastAsia="仿宋"/>
          <w:rFonts w:ascii="仿宋" w:hAnsi="仿宋"/>
          <w:b w:val="0"/>
          <w:i w:val="0"/>
          <w:sz w:val="28"/>
        </w:rPr>
        <w:t xml:space="preserve"> 两岸路线重建），在关键节点（</w:t>
      </w:r>
      <w:r>
        <w:rPr>
          <w:rFonts w:eastAsia="仿宋"/>
          <w:rFonts w:ascii="仿宋" w:hAnsi="仿宋"/>
          <w:b/>
          <w:i w:val="0"/>
          <w:sz w:val="28"/>
        </w:rPr>
        <w:t>马习会</w:t>
      </w:r>
      <w:r>
        <w:rPr>
          <w:rFonts w:eastAsia="仿宋"/>
          <w:rFonts w:ascii="仿宋" w:hAnsi="仿宋"/>
          <w:b w:val="0"/>
          <w:i w:val="0"/>
          <w:sz w:val="28"/>
        </w:rPr>
        <w:t>、国共论坛重启）集中资源完成跃迁。</w:t>
      </w:r>
    </w:p>
    <w:p>
      <w:pPr>
        <w:spacing w:before="0" w:after="120" w:lineRule="auto" w:line="288"/>
        <w:ind w:firstLine="420"/>
        <w:jc w:val="both"/>
      </w:pPr>
      <w:r>
        <w:rPr>
          <w:rFonts w:eastAsia="仿宋"/>
          <w:rFonts w:ascii="仿宋" w:hAnsi="仿宋"/>
          <w:b w:val="0"/>
          <w:i w:val="0"/>
          <w:sz w:val="28"/>
        </w:rPr>
        <w:t>- 证据支撑：</w:t>
      </w:r>
      <w:r>
        <w:rPr>
          <w:rFonts w:eastAsia="仿宋"/>
          <w:rFonts w:ascii="仿宋" w:hAnsi="仿宋"/>
          <w:b/>
          <w:i w:val="0"/>
          <w:sz w:val="28"/>
        </w:rPr>
        <w:t>马习会</w:t>
      </w:r>
      <w:r>
        <w:rPr>
          <w:rFonts w:eastAsia="仿宋"/>
          <w:rFonts w:ascii="仿宋" w:hAnsi="仿宋"/>
          <w:b w:val="0"/>
          <w:i w:val="0"/>
          <w:sz w:val="28"/>
        </w:rPr>
        <w:t>执行小组整合工作（2015）、</w:t>
      </w:r>
      <w:r>
        <w:rPr>
          <w:rFonts w:eastAsia="仿宋"/>
          <w:rFonts w:ascii="仿宋" w:hAnsi="仿宋"/>
          <w:b/>
          <w:i w:val="0"/>
          <w:sz w:val="28"/>
        </w:rPr>
        <w:t>马英九</w:t>
      </w:r>
      <w:r>
        <w:rPr>
          <w:rFonts w:eastAsia="仿宋"/>
          <w:rFonts w:ascii="仿宋" w:hAnsi="仿宋"/>
          <w:b w:val="0"/>
          <w:i w:val="0"/>
          <w:sz w:val="28"/>
        </w:rPr>
        <w:t>基金会十年经营、2026.2 国共论坛重启。</w:t>
      </w:r>
    </w:p>
    <w:p>
      <w:pPr>
        <w:spacing w:before="0" w:after="120" w:lineRule="auto" w:line="288"/>
        <w:ind w:firstLine="420"/>
        <w:jc w:val="both"/>
      </w:pPr>
      <w:r>
        <w:rPr>
          <w:rFonts w:eastAsia="仿宋"/>
          <w:rFonts w:ascii="仿宋" w:hAnsi="仿宋"/>
          <w:b w:val="0"/>
          <w:i w:val="0"/>
          <w:sz w:val="28"/>
        </w:rPr>
        <w:t>- 非循环验证：此模式预测其在 2026-2028 周期中将持续押注两岸路线化作为核心议题，若其反而转向内政议题代言，则证明此模式预测失败。</w:t>
      </w:r>
    </w:p>
    <w:p>
      <w:pPr>
        <w:spacing w:before="0" w:after="120" w:lineRule="auto" w:line="288"/>
        <w:ind w:firstLine="420"/>
        <w:jc w:val="both"/>
      </w:pPr>
      <w:r>
        <w:rPr>
          <w:rFonts w:eastAsia="仿宋"/>
          <w:rFonts w:ascii="仿宋" w:hAnsi="仿宋"/>
          <w:b w:val="0"/>
          <w:i w:val="0"/>
          <w:sz w:val="28"/>
        </w:rPr>
        <w:t>- 框架交叉：Hermann CC=6、Ni 主导、Winter 高成就动机均支持。</w:t>
      </w:r>
    </w:p>
    <w:p>
      <w:pPr>
        <w:spacing w:before="0" w:after="120" w:lineRule="auto" w:line="288"/>
        <w:ind w:firstLine="420"/>
        <w:jc w:val="both"/>
      </w:pPr>
      <w:r>
        <w:rPr>
          <w:rFonts w:eastAsia="仿宋"/>
          <w:rFonts w:ascii="仿宋" w:hAnsi="仿宋"/>
          <w:b/>
          <w:i w:val="0"/>
          <w:sz w:val="28"/>
        </w:rPr>
        <w:t>SBP-2：话语精巧建构型路线代言</w:t>
      </w:r>
    </w:p>
    <w:p>
      <w:pPr>
        <w:spacing w:before="0" w:after="120" w:lineRule="auto" w:line="288"/>
        <w:ind w:firstLine="420"/>
        <w:jc w:val="both"/>
      </w:pPr>
      <w:r>
        <w:rPr>
          <w:rFonts w:eastAsia="仿宋"/>
          <w:rFonts w:ascii="仿宋" w:hAnsi="仿宋"/>
          <w:b w:val="0"/>
          <w:i w:val="0"/>
          <w:sz w:val="28"/>
        </w:rPr>
        <w:t>- 模式描述：不直接冲突，通过精密话语（"原汁原味"、"互利共荣"）为路线争取最大空间。</w:t>
      </w:r>
    </w:p>
    <w:p>
      <w:pPr>
        <w:spacing w:before="0" w:after="120" w:lineRule="auto" w:line="288"/>
        <w:ind w:firstLine="420"/>
        <w:jc w:val="both"/>
      </w:pPr>
      <w:r>
        <w:rPr>
          <w:rFonts w:eastAsia="仿宋"/>
          <w:rFonts w:ascii="仿宋" w:hAnsi="仿宋"/>
          <w:b w:val="0"/>
          <w:i w:val="0"/>
          <w:sz w:val="28"/>
        </w:rPr>
        <w:t xml:space="preserve">- 证据支撑：文传会主委话语体系、2026 </w:t>
      </w:r>
      <w:r>
        <w:rPr>
          <w:rFonts w:eastAsia="仿宋"/>
          <w:rFonts w:ascii="仿宋" w:hAnsi="仿宋"/>
          <w:b/>
          <w:i w:val="0"/>
          <w:sz w:val="28"/>
        </w:rPr>
        <w:t>九二共识</w:t>
      </w:r>
      <w:r>
        <w:rPr>
          <w:rFonts w:eastAsia="仿宋"/>
          <w:rFonts w:ascii="仿宋" w:hAnsi="仿宋"/>
          <w:b w:val="0"/>
          <w:i w:val="0"/>
          <w:sz w:val="28"/>
        </w:rPr>
        <w:t>表述设计、基金会争议中"留一线"表述。</w:t>
      </w:r>
    </w:p>
    <w:p>
      <w:pPr>
        <w:spacing w:before="0" w:after="120" w:lineRule="auto" w:line="288"/>
        <w:ind w:firstLine="420"/>
        <w:jc w:val="both"/>
      </w:pPr>
      <w:r>
        <w:rPr>
          <w:rFonts w:eastAsia="仿宋"/>
          <w:rFonts w:ascii="仿宋" w:hAnsi="仿宋"/>
          <w:b w:val="0"/>
          <w:i w:val="0"/>
          <w:sz w:val="28"/>
        </w:rPr>
        <w:t>- 非循环验证：此模式预测其不会采取情绪化正面冲突——2026.3 的"怒揭罗生门"反而构成该模式的偏离，需作压力反应（</w:t>
      </w:r>
      <w:r>
        <w:rPr>
          <w:rFonts w:eastAsia="仿宋"/>
          <w:rFonts w:ascii="仿宋" w:hAnsi="仿宋"/>
          <w:b/>
          <w:i w:val="0"/>
          <w:sz w:val="28"/>
        </w:rPr>
        <w:t>Se grip</w:t>
      </w:r>
      <w:r>
        <w:rPr>
          <w:rFonts w:eastAsia="仿宋"/>
          <w:rFonts w:ascii="仿宋" w:hAnsi="仿宋"/>
          <w:b w:val="0"/>
          <w:i w:val="0"/>
          <w:sz w:val="28"/>
        </w:rPr>
        <w:t>）解释。</w:t>
      </w:r>
    </w:p>
    <w:p>
      <w:pPr>
        <w:spacing w:before="0" w:after="120" w:lineRule="auto" w:line="288"/>
        <w:ind w:firstLine="420"/>
        <w:jc w:val="both"/>
      </w:pPr>
      <w:r>
        <w:rPr>
          <w:rFonts w:eastAsia="仿宋"/>
          <w:rFonts w:ascii="仿宋" w:hAnsi="仿宋"/>
          <w:b w:val="0"/>
          <w:i w:val="0"/>
          <w:sz w:val="28"/>
        </w:rPr>
        <w:t>- 框架交叉：</w:t>
      </w:r>
      <w:r>
        <w:rPr>
          <w:rFonts w:eastAsia="仿宋"/>
          <w:rFonts w:ascii="仿宋" w:hAnsi="仿宋"/>
          <w:b/>
          <w:i w:val="0"/>
          <w:sz w:val="28"/>
        </w:rPr>
        <w:t>INTJ</w:t>
      </w:r>
      <w:r>
        <w:rPr>
          <w:rFonts w:eastAsia="仿宋"/>
          <w:rFonts w:ascii="仿宋" w:hAnsi="仿宋"/>
          <w:b w:val="0"/>
          <w:i w:val="0"/>
          <w:sz w:val="28"/>
        </w:rPr>
        <w:t xml:space="preserve"> Ni+Te、George I-5 灵活手段均支持。</w:t>
      </w:r>
    </w:p>
    <w:p>
      <w:pPr>
        <w:spacing w:before="0" w:after="120" w:lineRule="auto" w:line="288"/>
        <w:ind w:firstLine="420"/>
        <w:jc w:val="both"/>
      </w:pPr>
      <w:r>
        <w:rPr>
          <w:rFonts w:eastAsia="仿宋"/>
          <w:rFonts w:ascii="仿宋" w:hAnsi="仿宋"/>
          <w:b/>
          <w:i w:val="0"/>
          <w:sz w:val="28"/>
        </w:rPr>
        <w:t>SBP-3：多层庇护链条叠加型权力建构</w:t>
      </w:r>
    </w:p>
    <w:p>
      <w:pPr>
        <w:spacing w:before="0" w:after="120" w:lineRule="auto" w:line="288"/>
        <w:ind w:firstLine="420"/>
        <w:jc w:val="both"/>
      </w:pPr>
      <w:r>
        <w:rPr>
          <w:rFonts w:eastAsia="仿宋"/>
          <w:rFonts w:ascii="仿宋" w:hAnsi="仿宋"/>
          <w:b w:val="0"/>
          <w:i w:val="0"/>
          <w:sz w:val="28"/>
        </w:rPr>
        <w:t>- 模式描述：同时维系多位庇护人（</w:t>
      </w:r>
      <w:r>
        <w:rPr>
          <w:rFonts w:eastAsia="仿宋"/>
          <w:rFonts w:ascii="仿宋" w:hAnsi="仿宋"/>
          <w:b/>
          <w:i w:val="0"/>
          <w:sz w:val="28"/>
        </w:rPr>
        <w:t>金溥聪</w:t>
      </w:r>
      <w:r>
        <w:rPr>
          <w:rFonts w:eastAsia="仿宋"/>
          <w:rFonts w:ascii="仿宋" w:hAnsi="仿宋"/>
          <w:b w:val="0"/>
          <w:i w:val="0"/>
          <w:sz w:val="28"/>
        </w:rPr>
        <w:t>、</w:t>
      </w:r>
      <w:r>
        <w:rPr>
          <w:rFonts w:eastAsia="仿宋"/>
          <w:rFonts w:ascii="仿宋" w:hAnsi="仿宋"/>
          <w:b/>
          <w:i w:val="0"/>
          <w:sz w:val="28"/>
        </w:rPr>
        <w:t>马英九</w:t>
      </w:r>
      <w:r>
        <w:rPr>
          <w:rFonts w:eastAsia="仿宋"/>
          <w:rFonts w:ascii="仿宋" w:hAnsi="仿宋"/>
          <w:b w:val="0"/>
          <w:i w:val="0"/>
          <w:sz w:val="28"/>
        </w:rPr>
        <w:t>、</w:t>
      </w:r>
      <w:r>
        <w:rPr>
          <w:rFonts w:eastAsia="仿宋"/>
          <w:rFonts w:ascii="仿宋" w:hAnsi="仿宋"/>
          <w:b/>
          <w:i w:val="0"/>
          <w:sz w:val="28"/>
        </w:rPr>
        <w:t>郑丽文</w:t>
      </w:r>
      <w:r>
        <w:rPr>
          <w:rFonts w:eastAsia="仿宋"/>
          <w:rFonts w:ascii="仿宋" w:hAnsi="仿宋"/>
          <w:b w:val="0"/>
          <w:i w:val="0"/>
          <w:sz w:val="28"/>
        </w:rPr>
        <w:t>），避免单一依赖。</w:t>
      </w:r>
    </w:p>
    <w:p>
      <w:pPr>
        <w:spacing w:before="0" w:after="120" w:lineRule="auto" w:line="288"/>
        <w:ind w:firstLine="420"/>
        <w:jc w:val="both"/>
      </w:pPr>
      <w:r>
        <w:rPr>
          <w:rFonts w:eastAsia="仿宋"/>
          <w:rFonts w:ascii="仿宋" w:hAnsi="仿宋"/>
          <w:b w:val="0"/>
          <w:i w:val="0"/>
          <w:sz w:val="28"/>
        </w:rPr>
        <w:t>- 证据支撑：三任秘书长办公室主任、马基金会十年、</w:t>
      </w:r>
      <w:r>
        <w:rPr>
          <w:rFonts w:eastAsia="仿宋"/>
          <w:rFonts w:ascii="仿宋" w:hAnsi="仿宋"/>
          <w:b/>
          <w:i w:val="0"/>
          <w:sz w:val="28"/>
        </w:rPr>
        <w:t>郑丽文</w:t>
      </w:r>
      <w:r>
        <w:rPr>
          <w:rFonts w:eastAsia="仿宋"/>
          <w:rFonts w:ascii="仿宋" w:hAnsi="仿宋"/>
          <w:b w:val="0"/>
          <w:i w:val="0"/>
          <w:sz w:val="28"/>
        </w:rPr>
        <w:t>副主席任命。</w:t>
      </w:r>
    </w:p>
    <w:p>
      <w:pPr>
        <w:spacing w:before="0" w:after="120" w:lineRule="auto" w:line="288"/>
        <w:ind w:firstLine="420"/>
        <w:jc w:val="both"/>
      </w:pPr>
      <w:r>
        <w:rPr>
          <w:rFonts w:eastAsia="仿宋"/>
          <w:rFonts w:ascii="仿宋" w:hAnsi="仿宋"/>
          <w:b w:val="0"/>
          <w:i w:val="0"/>
          <w:sz w:val="28"/>
        </w:rPr>
        <w:t>- 非循环验证：此模式预测即便与</w:t>
      </w:r>
      <w:r>
        <w:rPr>
          <w:rFonts w:eastAsia="仿宋"/>
          <w:rFonts w:ascii="仿宋" w:hAnsi="仿宋"/>
          <w:b/>
          <w:i w:val="0"/>
          <w:sz w:val="28"/>
        </w:rPr>
        <w:t>马英九</w:t>
      </w:r>
      <w:r>
        <w:rPr>
          <w:rFonts w:eastAsia="仿宋"/>
          <w:rFonts w:ascii="仿宋" w:hAnsi="仿宋"/>
          <w:b w:val="0"/>
          <w:i w:val="0"/>
          <w:sz w:val="28"/>
        </w:rPr>
        <w:t>关系破裂，其政治生命仍可借</w:t>
      </w:r>
      <w:r>
        <w:rPr>
          <w:rFonts w:eastAsia="仿宋"/>
          <w:rFonts w:ascii="仿宋" w:hAnsi="仿宋"/>
          <w:b/>
          <w:i w:val="0"/>
          <w:sz w:val="28"/>
        </w:rPr>
        <w:t>郑丽文</w:t>
      </w:r>
      <w:r>
        <w:rPr>
          <w:rFonts w:eastAsia="仿宋"/>
          <w:rFonts w:ascii="仿宋" w:hAnsi="仿宋"/>
          <w:b w:val="0"/>
          <w:i w:val="0"/>
          <w:sz w:val="28"/>
        </w:rPr>
        <w:t>链条维持——2026.3-4 事件走向（基金会离任但仍随郑访陆）正在验证此预测。</w:t>
      </w:r>
    </w:p>
    <w:p>
      <w:pPr>
        <w:spacing w:before="0" w:after="120" w:lineRule="auto" w:line="288"/>
        <w:ind w:firstLine="420"/>
        <w:jc w:val="both"/>
      </w:pPr>
      <w:r>
        <w:rPr>
          <w:rFonts w:eastAsia="仿宋"/>
          <w:rFonts w:ascii="仿宋" w:hAnsi="仿宋"/>
          <w:b w:val="0"/>
          <w:i w:val="0"/>
          <w:sz w:val="28"/>
        </w:rPr>
        <w:t>- 框架交叉：Hermann BACE=4（需要庇护结构）、MBTI 长期 J 规划均支持。</w:t>
      </w:r>
    </w:p>
    <w:p>
      <w:pPr>
        <w:spacing w:before="0" w:after="120" w:lineRule="auto" w:line="288"/>
        <w:ind w:firstLine="420"/>
        <w:jc w:val="both"/>
      </w:pPr>
      <w:r>
        <w:rPr>
          <w:rFonts w:eastAsia="仿宋"/>
          <w:rFonts w:ascii="仿宋" w:hAnsi="仿宋"/>
          <w:b/>
          <w:i w:val="0"/>
          <w:sz w:val="28"/>
        </w:rPr>
        <w:t>SBP-4：两岸—媒体—党务三合一资源调用型执行</w:t>
      </w:r>
    </w:p>
    <w:p>
      <w:pPr>
        <w:spacing w:before="0" w:after="120" w:lineRule="auto" w:line="288"/>
        <w:ind w:firstLine="420"/>
        <w:jc w:val="both"/>
      </w:pPr>
      <w:r>
        <w:rPr>
          <w:rFonts w:eastAsia="仿宋"/>
          <w:rFonts w:ascii="仿宋" w:hAnsi="仿宋"/>
          <w:b w:val="0"/>
          <w:i w:val="0"/>
          <w:sz w:val="28"/>
        </w:rPr>
        <w:t>- 模式描述：在关键任务中同时调度两岸对口网络、媒体话语阵地、党务组织资源。</w:t>
      </w:r>
    </w:p>
    <w:p>
      <w:pPr>
        <w:spacing w:before="0" w:after="120" w:lineRule="auto" w:line="288"/>
        <w:ind w:firstLine="420"/>
        <w:jc w:val="both"/>
      </w:pPr>
      <w:r>
        <w:rPr>
          <w:rFonts w:eastAsia="仿宋"/>
          <w:rFonts w:ascii="仿宋" w:hAnsi="仿宋"/>
          <w:b w:val="0"/>
          <w:i w:val="0"/>
          <w:sz w:val="28"/>
        </w:rPr>
        <w:t>- 证据支撑：文传会时期话语工作、</w:t>
      </w:r>
      <w:r>
        <w:rPr>
          <w:rFonts w:eastAsia="仿宋"/>
          <w:rFonts w:ascii="仿宋" w:hAnsi="仿宋"/>
          <w:b/>
          <w:i w:val="0"/>
          <w:sz w:val="28"/>
        </w:rPr>
        <w:t>马习会</w:t>
      </w:r>
      <w:r>
        <w:rPr>
          <w:rFonts w:eastAsia="仿宋"/>
          <w:rFonts w:ascii="仿宋" w:hAnsi="仿宋"/>
          <w:b w:val="0"/>
          <w:i w:val="0"/>
          <w:sz w:val="28"/>
        </w:rPr>
        <w:t>三系统整合、国共论坛媒体预热与执行。</w:t>
      </w:r>
    </w:p>
    <w:p>
      <w:pPr>
        <w:spacing w:before="0" w:after="120" w:lineRule="auto" w:line="288"/>
        <w:ind w:firstLine="420"/>
        <w:jc w:val="both"/>
      </w:pPr>
      <w:r>
        <w:rPr>
          <w:rFonts w:eastAsia="仿宋"/>
          <w:rFonts w:ascii="仿宋" w:hAnsi="仿宋"/>
          <w:b w:val="0"/>
          <w:i w:val="0"/>
          <w:sz w:val="28"/>
        </w:rPr>
        <w:t>- 非循环验证：若未来任务中某一维度资源显著失效（如媒体网络流失），则此模式预测其整体执行力将显著下降。</w:t>
      </w:r>
    </w:p>
    <w:p>
      <w:pPr>
        <w:spacing w:before="0" w:after="120" w:lineRule="auto" w:line="288"/>
        <w:ind w:firstLine="420"/>
        <w:jc w:val="both"/>
      </w:pPr>
      <w:r>
        <w:rPr>
          <w:rFonts w:eastAsia="仿宋"/>
          <w:rFonts w:ascii="仿宋" w:hAnsi="仿宋"/>
          <w:b w:val="0"/>
          <w:i w:val="0"/>
          <w:sz w:val="28"/>
        </w:rPr>
        <w:t>- 框架交叉：Winter 权力动机中高、Te 辅助功能支持。</w:t>
      </w:r>
    </w:p>
    <w:p>
      <w:pPr>
        <w:spacing w:before="0" w:after="120" w:lineRule="auto" w:line="288"/>
        <w:ind w:firstLine="420"/>
        <w:jc w:val="both"/>
      </w:pPr>
      <w:r>
        <w:rPr>
          <w:rFonts w:eastAsia="仿宋"/>
          <w:rFonts w:ascii="仿宋" w:hAnsi="仿宋"/>
          <w:b/>
          <w:i w:val="0"/>
          <w:sz w:val="28"/>
        </w:rPr>
        <w:t>SBP-5：文化修养型人格溢价与压力缓冲</w:t>
      </w:r>
    </w:p>
    <w:p>
      <w:pPr>
        <w:spacing w:before="0" w:after="120" w:lineRule="auto" w:line="288"/>
        <w:ind w:firstLine="420"/>
        <w:jc w:val="both"/>
      </w:pPr>
      <w:r>
        <w:rPr>
          <w:rFonts w:eastAsia="仿宋"/>
          <w:rFonts w:ascii="仿宋" w:hAnsi="仿宋"/>
          <w:b w:val="0"/>
          <w:i w:val="0"/>
          <w:sz w:val="28"/>
        </w:rPr>
        <w:t>- 模式描述：以古典音乐评论等非政治文化活动维持精英人格溢价；压力时期仍保留艺术活动作为内在平衡机制。</w:t>
      </w:r>
    </w:p>
    <w:p>
      <w:pPr>
        <w:spacing w:before="0" w:after="120" w:lineRule="auto" w:line="288"/>
        <w:ind w:firstLine="420"/>
        <w:jc w:val="both"/>
      </w:pPr>
      <w:r>
        <w:rPr>
          <w:rFonts w:eastAsia="仿宋"/>
          <w:rFonts w:ascii="仿宋" w:hAnsi="仿宋"/>
          <w:b w:val="0"/>
          <w:i w:val="0"/>
          <w:sz w:val="28"/>
        </w:rPr>
        <w:t>- 证据支撑：长期《Muzik》撰稿、公开身份自我介绍常引用音乐评论。</w:t>
      </w:r>
    </w:p>
    <w:p>
      <w:pPr>
        <w:spacing w:before="0" w:after="120" w:lineRule="auto" w:line="288"/>
        <w:ind w:firstLine="420"/>
        <w:jc w:val="both"/>
      </w:pPr>
      <w:r>
        <w:rPr>
          <w:rFonts w:eastAsia="仿宋"/>
          <w:rFonts w:ascii="仿宋" w:hAnsi="仿宋"/>
          <w:b w:val="0"/>
          <w:i w:val="0"/>
          <w:sz w:val="28"/>
        </w:rPr>
        <w:t>- 非循环验证：若压力期此类活动明显减少或消失，预测其进入显著压力反应阶段（</w:t>
      </w:r>
      <w:r>
        <w:rPr>
          <w:rFonts w:eastAsia="仿宋"/>
          <w:rFonts w:ascii="仿宋" w:hAnsi="仿宋"/>
          <w:b/>
          <w:i w:val="0"/>
          <w:sz w:val="28"/>
        </w:rPr>
        <w:t>Se grip</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 框架交叉：Fi 第三功能、Barber </w:t>
      </w:r>
      <w:r>
        <w:rPr>
          <w:rFonts w:eastAsia="仿宋"/>
          <w:rFonts w:ascii="仿宋" w:hAnsi="仿宋"/>
          <w:b/>
          <w:i w:val="0"/>
          <w:sz w:val="28"/>
        </w:rPr>
        <w:t>Active-Positive</w:t>
      </w:r>
      <w:r>
        <w:rPr>
          <w:rFonts w:eastAsia="仿宋"/>
          <w:rFonts w:ascii="仿宋" w:hAnsi="仿宋"/>
          <w:b w:val="0"/>
          <w:i w:val="0"/>
          <w:sz w:val="28"/>
        </w:rPr>
        <w:t xml:space="preserve"> 均支持。</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维度</w:t>
            </w:r>
          </w:p>
        </w:tc>
        <w:tc>
          <w:tcPr>
            <w:tcW w:type="dxa" w:w="2158"/>
            <w:shd w:val="clear" w:color="auto" w:fill="2F5496"/>
          </w:tcPr>
          <w:p>
            <w:pPr>
              <w:spacing w:before="40" w:after="40"/>
              <w:jc w:val="center"/>
            </w:pPr>
            <w:r>
              <w:rPr>
                <w:rFonts w:eastAsia="黑体"/>
                <w:rFonts w:ascii="黑体" w:hAnsi="黑体"/>
                <w:b/>
                <w:color w:val="FFFFFF"/>
                <w:sz w:val="21"/>
              </w:rPr>
              <w:t>评分</w:t>
            </w:r>
          </w:p>
        </w:tc>
        <w:tc>
          <w:tcPr>
            <w:tcW w:type="dxa" w:w="2158"/>
            <w:shd w:val="clear" w:color="auto" w:fill="2F5496"/>
          </w:tcPr>
          <w:p>
            <w:pPr>
              <w:spacing w:before="40" w:after="40"/>
              <w:jc w:val="center"/>
            </w:pPr>
            <w:r>
              <w:rPr>
                <w:rFonts w:eastAsia="黑体"/>
                <w:rFonts w:ascii="黑体" w:hAnsi="黑体"/>
                <w:b/>
                <w:color w:val="FFFFFF"/>
                <w:sz w:val="21"/>
              </w:rPr>
              <w:t>1-7 定位</w:t>
            </w:r>
          </w:p>
        </w:tc>
        <w:tc>
          <w:tcPr>
            <w:tcW w:type="dxa" w:w="2158"/>
            <w:shd w:val="clear" w:color="auto" w:fill="2F5496"/>
          </w:tcPr>
          <w:p>
            <w:pPr>
              <w:spacing w:before="40" w:after="40"/>
              <w:jc w:val="center"/>
            </w:pPr>
            <w:r>
              <w:rPr>
                <w:rFonts w:eastAsia="黑体"/>
                <w:rFonts w:ascii="黑体" w:hAnsi="黑体"/>
                <w:b/>
                <w:color w:val="FFFFFF"/>
                <w:sz w:val="21"/>
              </w:rPr>
              <w:t>交叉框架确认</w:t>
            </w:r>
          </w:p>
        </w:tc>
      </w:tr>
      <w:tr>
        <w:tc>
          <w:tcPr>
            <w:tcW w:type="dxa" w:w="2158"/>
            <w:shd w:val="clear" w:color="auto" w:fill="D6E4F0"/>
          </w:tcPr>
          <w:p>
            <w:pPr>
              <w:spacing w:before="40" w:after="40"/>
              <w:jc w:val="center"/>
            </w:pPr>
            <w:r>
              <w:rPr>
                <w:rFonts w:eastAsia="仿宋"/>
                <w:rFonts w:ascii="仿宋" w:hAnsi="仿宋"/>
                <w:b w:val="0"/>
                <w:sz w:val="19"/>
              </w:rPr>
              <w:t>BACE 控制感</w:t>
            </w:r>
          </w:p>
        </w:tc>
        <w:tc>
          <w:tcPr>
            <w:tcW w:type="dxa" w:w="2158"/>
            <w:shd w:val="clear" w:color="auto" w:fill="D6E4F0"/>
          </w:tcPr>
          <w:p>
            <w:pPr>
              <w:spacing w:before="40" w:after="40"/>
              <w:jc w:val="left"/>
            </w:pPr>
            <w:r>
              <w:rPr>
                <w:rFonts w:eastAsia="仿宋"/>
                <w:rFonts w:ascii="仿宋" w:hAnsi="仿宋"/>
                <w:b w:val="0"/>
                <w:sz w:val="19"/>
              </w:rPr>
              <w:t>4</w:t>
            </w:r>
          </w:p>
        </w:tc>
        <w:tc>
          <w:tcPr>
            <w:tcW w:type="dxa" w:w="2158"/>
            <w:shd w:val="clear" w:color="auto" w:fill="D6E4F0"/>
          </w:tcPr>
          <w:p>
            <w:pPr>
              <w:spacing w:before="40" w:after="40"/>
              <w:jc w:val="left"/>
            </w:pPr>
            <w:r>
              <w:rPr>
                <w:rFonts w:eastAsia="仿宋"/>
                <w:rFonts w:ascii="仿宋" w:hAnsi="仿宋"/>
                <w:b w:val="0"/>
                <w:sz w:val="19"/>
              </w:rPr>
              <w:t>中等偏下</w:t>
            </w:r>
          </w:p>
        </w:tc>
        <w:tc>
          <w:tcPr>
            <w:tcW w:type="dxa" w:w="2158"/>
            <w:shd w:val="clear" w:color="auto" w:fill="D6E4F0"/>
          </w:tcPr>
          <w:p>
            <w:pPr>
              <w:spacing w:before="40" w:after="40"/>
              <w:jc w:val="left"/>
            </w:pPr>
            <w:r>
              <w:rPr>
                <w:rFonts w:eastAsia="仿宋"/>
                <w:rFonts w:ascii="仿宋" w:hAnsi="仿宋"/>
                <w:b w:val="0"/>
                <w:sz w:val="19"/>
              </w:rPr>
              <w:t>MBTI J 但长期 I 幕僚；George P-3 可控性中等</w:t>
            </w:r>
          </w:p>
        </w:tc>
      </w:tr>
      <w:tr>
        <w:tc>
          <w:tcPr>
            <w:tcW w:type="dxa" w:w="2158"/>
            <w:shd w:val="clear" w:color="auto" w:fill="FFFFFF"/>
          </w:tcPr>
          <w:p>
            <w:pPr>
              <w:spacing w:before="40" w:after="40"/>
              <w:jc w:val="center"/>
            </w:pPr>
            <w:r>
              <w:rPr>
                <w:rFonts w:eastAsia="仿宋"/>
                <w:rFonts w:ascii="仿宋" w:hAnsi="仿宋"/>
                <w:b w:val="0"/>
                <w:sz w:val="19"/>
              </w:rPr>
              <w:t>CC 复杂认知</w:t>
            </w:r>
          </w:p>
        </w:tc>
        <w:tc>
          <w:tcPr>
            <w:tcW w:type="dxa" w:w="2158"/>
            <w:shd w:val="clear" w:color="auto" w:fill="FFFFFF"/>
          </w:tcPr>
          <w:p>
            <w:pPr>
              <w:spacing w:before="40" w:after="40"/>
              <w:jc w:val="left"/>
            </w:pPr>
            <w:r>
              <w:rPr>
                <w:rFonts w:eastAsia="仿宋"/>
                <w:rFonts w:ascii="仿宋" w:hAnsi="仿宋"/>
                <w:b w:val="0"/>
                <w:sz w:val="19"/>
              </w:rPr>
              <w:t>6</w:t>
            </w:r>
          </w:p>
        </w:tc>
        <w:tc>
          <w:tcPr>
            <w:tcW w:type="dxa" w:w="2158"/>
            <w:shd w:val="clear" w:color="auto" w:fill="FFFFFF"/>
          </w:tcPr>
          <w:p>
            <w:pPr>
              <w:spacing w:before="40" w:after="40"/>
              <w:jc w:val="left"/>
            </w:pPr>
            <w:r>
              <w:rPr>
                <w:rFonts w:eastAsia="仿宋"/>
                <w:rFonts w:ascii="仿宋" w:hAnsi="仿宋"/>
                <w:b w:val="0"/>
                <w:sz w:val="19"/>
              </w:rPr>
              <w:t>高</w:t>
            </w:r>
          </w:p>
        </w:tc>
        <w:tc>
          <w:tcPr>
            <w:tcW w:type="dxa" w:w="2158"/>
            <w:shd w:val="clear" w:color="auto" w:fill="FFFFFF"/>
          </w:tcPr>
          <w:p>
            <w:pPr>
              <w:spacing w:before="40" w:after="40"/>
              <w:jc w:val="left"/>
            </w:pPr>
            <w:r>
              <w:rPr>
                <w:rFonts w:eastAsia="仿宋"/>
                <w:rFonts w:ascii="仿宋" w:hAnsi="仿宋"/>
                <w:b/>
                <w:sz w:val="19"/>
              </w:rPr>
              <w:t>INTJ</w:t>
            </w:r>
            <w:r>
              <w:rPr>
                <w:rFonts w:eastAsia="仿宋"/>
                <w:rFonts w:ascii="仿宋" w:hAnsi="仿宋"/>
                <w:b w:val="0"/>
                <w:sz w:val="19"/>
              </w:rPr>
              <w:t xml:space="preserve"> Ni 主导；Winter 高成就</w:t>
            </w:r>
          </w:p>
        </w:tc>
      </w:tr>
      <w:tr>
        <w:tc>
          <w:tcPr>
            <w:tcW w:type="dxa" w:w="2158"/>
            <w:shd w:val="clear" w:color="auto" w:fill="D6E4F0"/>
          </w:tcPr>
          <w:p>
            <w:pPr>
              <w:spacing w:before="40" w:after="40"/>
              <w:jc w:val="center"/>
            </w:pPr>
            <w:r>
              <w:rPr>
                <w:rFonts w:eastAsia="仿宋"/>
                <w:rFonts w:ascii="仿宋" w:hAnsi="仿宋"/>
                <w:b w:val="0"/>
                <w:sz w:val="19"/>
              </w:rPr>
              <w:t>NP 责任需要</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中等偏上</w:t>
            </w:r>
          </w:p>
        </w:tc>
        <w:tc>
          <w:tcPr>
            <w:tcW w:type="dxa" w:w="2158"/>
            <w:shd w:val="clear" w:color="auto" w:fill="D6E4F0"/>
          </w:tcPr>
          <w:p>
            <w:pPr>
              <w:spacing w:before="40" w:after="40"/>
              <w:jc w:val="left"/>
            </w:pPr>
            <w:r>
              <w:rPr>
                <w:rFonts w:eastAsia="仿宋"/>
                <w:rFonts w:ascii="仿宋" w:hAnsi="仿宋"/>
                <w:b w:val="0"/>
                <w:sz w:val="19"/>
              </w:rPr>
              <w:t>承接敏感岗位记录；Barber Active</w:t>
            </w:r>
          </w:p>
        </w:tc>
      </w:tr>
      <w:tr>
        <w:tc>
          <w:tcPr>
            <w:tcW w:type="dxa" w:w="2158"/>
            <w:shd w:val="clear" w:color="auto" w:fill="FFFFFF"/>
          </w:tcPr>
          <w:p>
            <w:pPr>
              <w:spacing w:before="40" w:after="40"/>
              <w:jc w:val="center"/>
            </w:pPr>
            <w:r>
              <w:rPr>
                <w:rFonts w:eastAsia="仿宋"/>
                <w:rFonts w:ascii="仿宋" w:hAnsi="仿宋"/>
                <w:b w:val="0"/>
                <w:sz w:val="19"/>
              </w:rPr>
              <w:t>SC 自信</w:t>
            </w:r>
          </w:p>
        </w:tc>
        <w:tc>
          <w:tcPr>
            <w:tcW w:type="dxa" w:w="2158"/>
            <w:shd w:val="clear" w:color="auto" w:fill="FFFFFF"/>
          </w:tcPr>
          <w:p>
            <w:pPr>
              <w:spacing w:before="40" w:after="40"/>
              <w:jc w:val="left"/>
            </w:pPr>
            <w:r>
              <w:rPr>
                <w:rFonts w:eastAsia="仿宋"/>
                <w:rFonts w:ascii="仿宋" w:hAnsi="仿宋"/>
                <w:b w:val="0"/>
                <w:sz w:val="19"/>
              </w:rPr>
              <w:t>5</w:t>
            </w:r>
          </w:p>
        </w:tc>
        <w:tc>
          <w:tcPr>
            <w:tcW w:type="dxa" w:w="2158"/>
            <w:shd w:val="clear" w:color="auto" w:fill="FFFFFF"/>
          </w:tcPr>
          <w:p>
            <w:pPr>
              <w:spacing w:before="40" w:after="40"/>
              <w:jc w:val="left"/>
            </w:pPr>
            <w:r>
              <w:rPr>
                <w:rFonts w:eastAsia="仿宋"/>
                <w:rFonts w:ascii="仿宋" w:hAnsi="仿宋"/>
                <w:b w:val="0"/>
                <w:sz w:val="19"/>
              </w:rPr>
              <w:t>中等偏上</w:t>
            </w:r>
          </w:p>
        </w:tc>
        <w:tc>
          <w:tcPr>
            <w:tcW w:type="dxa" w:w="2158"/>
            <w:shd w:val="clear" w:color="auto" w:fill="FFFFFF"/>
          </w:tcPr>
          <w:p>
            <w:pPr>
              <w:spacing w:before="40" w:after="40"/>
              <w:jc w:val="left"/>
            </w:pPr>
            <w:r>
              <w:rPr>
                <w:rFonts w:eastAsia="仿宋"/>
                <w:rFonts w:ascii="仿宋" w:hAnsi="仿宋"/>
                <w:b w:val="0"/>
                <w:sz w:val="19"/>
              </w:rPr>
              <w:t>话语建构公开度；2026.2 国共论坛代表级</w:t>
            </w:r>
          </w:p>
        </w:tc>
      </w:tr>
      <w:tr>
        <w:tc>
          <w:tcPr>
            <w:tcW w:type="dxa" w:w="2158"/>
            <w:shd w:val="clear" w:color="auto" w:fill="D6E4F0"/>
          </w:tcPr>
          <w:p>
            <w:pPr>
              <w:spacing w:before="40" w:after="40"/>
              <w:jc w:val="center"/>
            </w:pPr>
            <w:r>
              <w:rPr>
                <w:rFonts w:eastAsia="仿宋"/>
                <w:rFonts w:ascii="仿宋" w:hAnsi="仿宋"/>
                <w:b w:val="0"/>
                <w:sz w:val="19"/>
              </w:rPr>
              <w:t>IGB 群体偏好</w:t>
            </w:r>
          </w:p>
        </w:tc>
        <w:tc>
          <w:tcPr>
            <w:tcW w:type="dxa" w:w="2158"/>
            <w:shd w:val="clear" w:color="auto" w:fill="D6E4F0"/>
          </w:tcPr>
          <w:p>
            <w:pPr>
              <w:spacing w:before="40" w:after="40"/>
              <w:jc w:val="left"/>
            </w:pPr>
            <w:r>
              <w:rPr>
                <w:rFonts w:eastAsia="仿宋"/>
                <w:rFonts w:ascii="仿宋" w:hAnsi="仿宋"/>
                <w:b w:val="0"/>
                <w:sz w:val="19"/>
              </w:rPr>
              <w:t>6</w:t>
            </w:r>
          </w:p>
        </w:tc>
        <w:tc>
          <w:tcPr>
            <w:tcW w:type="dxa" w:w="2158"/>
            <w:shd w:val="clear" w:color="auto" w:fill="D6E4F0"/>
          </w:tcPr>
          <w:p>
            <w:pPr>
              <w:spacing w:before="40" w:after="40"/>
              <w:jc w:val="left"/>
            </w:pPr>
            <w:r>
              <w:rPr>
                <w:rFonts w:eastAsia="仿宋"/>
                <w:rFonts w:ascii="仿宋" w:hAnsi="仿宋"/>
                <w:b w:val="0"/>
                <w:sz w:val="19"/>
              </w:rPr>
              <w:t>高</w:t>
            </w:r>
          </w:p>
        </w:tc>
        <w:tc>
          <w:tcPr>
            <w:tcW w:type="dxa" w:w="2158"/>
            <w:shd w:val="clear" w:color="auto" w:fill="D6E4F0"/>
          </w:tcPr>
          <w:p>
            <w:pPr>
              <w:spacing w:before="40" w:after="40"/>
              <w:jc w:val="left"/>
            </w:pPr>
            <w:r>
              <w:rPr>
                <w:rFonts w:eastAsia="仿宋"/>
                <w:rFonts w:ascii="仿宋" w:hAnsi="仿宋"/>
                <w:b w:val="0"/>
                <w:sz w:val="19"/>
              </w:rPr>
              <w:t>中华民国+</w:t>
            </w:r>
            <w:r>
              <w:rPr>
                <w:rFonts w:eastAsia="仿宋"/>
                <w:rFonts w:ascii="仿宋" w:hAnsi="仿宋"/>
                <w:b/>
                <w:sz w:val="19"/>
              </w:rPr>
              <w:t>国民党</w:t>
            </w:r>
            <w:r>
              <w:rPr>
                <w:rFonts w:eastAsia="仿宋"/>
                <w:rFonts w:ascii="仿宋" w:hAnsi="仿宋"/>
                <w:b w:val="0"/>
                <w:sz w:val="19"/>
              </w:rPr>
              <w:t>双强认同；Winter 亲和中</w:t>
            </w:r>
          </w:p>
        </w:tc>
      </w:tr>
      <w:tr>
        <w:tc>
          <w:tcPr>
            <w:tcW w:type="dxa" w:w="2158"/>
            <w:shd w:val="clear" w:color="auto" w:fill="FFFFFF"/>
          </w:tcPr>
          <w:p>
            <w:pPr>
              <w:spacing w:before="40" w:after="40"/>
              <w:jc w:val="center"/>
            </w:pPr>
            <w:r>
              <w:rPr>
                <w:rFonts w:eastAsia="仿宋"/>
                <w:rFonts w:ascii="仿宋" w:hAnsi="仿宋"/>
                <w:b w:val="0"/>
                <w:sz w:val="19"/>
              </w:rPr>
              <w:t>DIS 不信任</w:t>
            </w:r>
          </w:p>
        </w:tc>
        <w:tc>
          <w:tcPr>
            <w:tcW w:type="dxa" w:w="2158"/>
            <w:shd w:val="clear" w:color="auto" w:fill="FFFFFF"/>
          </w:tcPr>
          <w:p>
            <w:pPr>
              <w:spacing w:before="40" w:after="40"/>
              <w:jc w:val="left"/>
            </w:pPr>
            <w:r>
              <w:rPr>
                <w:rFonts w:eastAsia="仿宋"/>
                <w:rFonts w:ascii="仿宋" w:hAnsi="仿宋"/>
                <w:b w:val="0"/>
                <w:sz w:val="19"/>
              </w:rPr>
              <w:t>4</w:t>
            </w:r>
          </w:p>
        </w:tc>
        <w:tc>
          <w:tcPr>
            <w:tcW w:type="dxa" w:w="2158"/>
            <w:shd w:val="clear" w:color="auto" w:fill="FFFFFF"/>
          </w:tcPr>
          <w:p>
            <w:pPr>
              <w:spacing w:before="40" w:after="40"/>
              <w:jc w:val="left"/>
            </w:pPr>
            <w:r>
              <w:rPr>
                <w:rFonts w:eastAsia="仿宋"/>
                <w:rFonts w:ascii="仿宋" w:hAnsi="仿宋"/>
                <w:b w:val="0"/>
                <w:sz w:val="19"/>
              </w:rPr>
              <w:t>中等</w:t>
            </w:r>
          </w:p>
        </w:tc>
        <w:tc>
          <w:tcPr>
            <w:tcW w:type="dxa" w:w="2158"/>
            <w:shd w:val="clear" w:color="auto" w:fill="FFFFFF"/>
          </w:tcPr>
          <w:p>
            <w:pPr>
              <w:spacing w:before="40" w:after="40"/>
              <w:jc w:val="left"/>
            </w:pPr>
            <w:r>
              <w:rPr>
                <w:rFonts w:eastAsia="仿宋"/>
                <w:rFonts w:ascii="仿宋" w:hAnsi="仿宋"/>
                <w:b w:val="0"/>
                <w:sz w:val="19"/>
              </w:rPr>
              <w:t>长期合作倾向；近期争议中的警戒</w:t>
            </w:r>
          </w:p>
        </w:tc>
      </w:tr>
      <w:tr>
        <w:tc>
          <w:tcPr>
            <w:tcW w:type="dxa" w:w="2158"/>
            <w:shd w:val="clear" w:color="auto" w:fill="D6E4F0"/>
          </w:tcPr>
          <w:p>
            <w:pPr>
              <w:spacing w:before="40" w:after="40"/>
              <w:jc w:val="center"/>
            </w:pPr>
            <w:r>
              <w:rPr>
                <w:rFonts w:eastAsia="仿宋"/>
                <w:rFonts w:ascii="仿宋" w:hAnsi="仿宋"/>
                <w:b w:val="0"/>
                <w:sz w:val="19"/>
              </w:rPr>
              <w:t>TASK 任务 vs 关系</w:t>
            </w:r>
          </w:p>
        </w:tc>
        <w:tc>
          <w:tcPr>
            <w:tcW w:type="dxa" w:w="2158"/>
            <w:shd w:val="clear" w:color="auto" w:fill="D6E4F0"/>
          </w:tcPr>
          <w:p>
            <w:pPr>
              <w:spacing w:before="40" w:after="40"/>
              <w:jc w:val="left"/>
            </w:pPr>
            <w:r>
              <w:rPr>
                <w:rFonts w:eastAsia="仿宋"/>
                <w:rFonts w:ascii="仿宋" w:hAnsi="仿宋"/>
                <w:b w:val="0"/>
                <w:sz w:val="19"/>
              </w:rPr>
              <w:t>5</w:t>
            </w:r>
          </w:p>
        </w:tc>
        <w:tc>
          <w:tcPr>
            <w:tcW w:type="dxa" w:w="2158"/>
            <w:shd w:val="clear" w:color="auto" w:fill="D6E4F0"/>
          </w:tcPr>
          <w:p>
            <w:pPr>
              <w:spacing w:before="40" w:after="40"/>
              <w:jc w:val="left"/>
            </w:pPr>
            <w:r>
              <w:rPr>
                <w:rFonts w:eastAsia="仿宋"/>
                <w:rFonts w:ascii="仿宋" w:hAnsi="仿宋"/>
                <w:b w:val="0"/>
                <w:sz w:val="19"/>
              </w:rPr>
              <w:t>任务与关系均衡</w:t>
            </w:r>
          </w:p>
        </w:tc>
        <w:tc>
          <w:tcPr>
            <w:tcW w:type="dxa" w:w="2158"/>
            <w:shd w:val="clear" w:color="auto" w:fill="D6E4F0"/>
          </w:tcPr>
          <w:p>
            <w:pPr>
              <w:spacing w:before="40" w:after="40"/>
              <w:jc w:val="left"/>
            </w:pPr>
            <w:r>
              <w:rPr>
                <w:rFonts w:eastAsia="仿宋"/>
                <w:rFonts w:ascii="仿宋" w:hAnsi="仿宋"/>
                <w:b w:val="0"/>
                <w:sz w:val="19"/>
              </w:rPr>
              <w:t>Te+Fi 组合；三层网络既务实又情感</w:t>
            </w:r>
          </w:p>
        </w:tc>
      </w:tr>
    </w:tbl>
    <w:p/>
    <w:p>
      <w:pPr>
        <w:spacing w:before="0" w:after="120" w:lineRule="auto" w:line="288"/>
        <w:ind w:firstLine="420"/>
        <w:jc w:val="both"/>
      </w:pPr>
      <w:r>
        <w:rPr>
          <w:rFonts w:eastAsia="仿宋"/>
          <w:rFonts w:ascii="仿宋" w:hAnsi="仿宋"/>
          <w:b/>
          <w:i w:val="0"/>
          <w:sz w:val="28"/>
        </w:rPr>
        <w:t>国民党</w:t>
      </w:r>
      <w:r>
        <w:rPr>
          <w:rFonts w:eastAsia="仿宋"/>
          <w:rFonts w:ascii="仿宋" w:hAnsi="仿宋"/>
          <w:b w:val="0"/>
          <w:i w:val="0"/>
          <w:sz w:val="28"/>
        </w:rPr>
        <w:t>内部：</w:t>
      </w:r>
      <w:r>
        <w:rPr>
          <w:rFonts w:eastAsia="仿宋"/>
          <w:rFonts w:ascii="仿宋" w:hAnsi="仿宋"/>
          <w:b/>
          <w:i w:val="0"/>
          <w:sz w:val="28"/>
        </w:rPr>
        <w:t>萧旭岑</w:t>
      </w:r>
      <w:r>
        <w:rPr>
          <w:rFonts w:eastAsia="仿宋"/>
          <w:rFonts w:ascii="仿宋" w:hAnsi="仿宋"/>
          <w:b w:val="0"/>
          <w:i w:val="0"/>
          <w:sz w:val="28"/>
        </w:rPr>
        <w:t>处于</w:t>
      </w:r>
      <w:r>
        <w:rPr>
          <w:rFonts w:eastAsia="仿宋"/>
          <w:rFonts w:ascii="仿宋" w:hAnsi="仿宋"/>
          <w:b/>
          <w:i w:val="0"/>
          <w:sz w:val="28"/>
        </w:rPr>
        <w:t>郑丽文</w:t>
      </w:r>
      <w:r>
        <w:rPr>
          <w:rFonts w:eastAsia="仿宋"/>
          <w:rFonts w:ascii="仿宋" w:hAnsi="仿宋"/>
          <w:b w:val="0"/>
          <w:i w:val="0"/>
          <w:sz w:val="28"/>
        </w:rPr>
        <w:t>阵营核心 + 马系遗产继承者 + 文宣专业派三重定位，与</w:t>
      </w:r>
      <w:r>
        <w:rPr>
          <w:rFonts w:eastAsia="仿宋"/>
          <w:rFonts w:ascii="仿宋" w:hAnsi="仿宋"/>
          <w:b/>
          <w:i w:val="0"/>
          <w:sz w:val="28"/>
        </w:rPr>
        <w:t>卢秀燕</w:t>
      </w:r>
      <w:r>
        <w:rPr>
          <w:rFonts w:eastAsia="仿宋"/>
          <w:rFonts w:ascii="仿宋" w:hAnsi="仿宋"/>
          <w:b w:val="0"/>
          <w:i w:val="0"/>
          <w:sz w:val="28"/>
        </w:rPr>
        <w:t>本土蓝营保持审慎合作但路线有异。</w:t>
      </w:r>
      <w:r>
        <w:rPr>
          <w:rFonts w:eastAsia="仿宋"/>
          <w:rFonts w:ascii="仿宋" w:hAnsi="仿宋"/>
          <w:b/>
          <w:i w:val="0"/>
          <w:sz w:val="28"/>
        </w:rPr>
        <w:t>民众党</w:t>
      </w:r>
      <w:r>
        <w:rPr>
          <w:rFonts w:eastAsia="仿宋"/>
          <w:rFonts w:ascii="仿宋" w:hAnsi="仿宋"/>
          <w:b w:val="0"/>
          <w:i w:val="0"/>
          <w:sz w:val="28"/>
        </w:rPr>
        <w:t>方面：</w:t>
      </w:r>
      <w:r>
        <w:rPr>
          <w:rFonts w:eastAsia="仿宋"/>
          <w:rFonts w:ascii="仿宋" w:hAnsi="仿宋"/>
          <w:b/>
          <w:i w:val="0"/>
          <w:sz w:val="28"/>
        </w:rPr>
        <w:t>萧旭岑</w:t>
      </w:r>
      <w:r>
        <w:rPr>
          <w:rFonts w:eastAsia="仿宋"/>
          <w:rFonts w:ascii="仿宋" w:hAnsi="仿宋"/>
          <w:b w:val="0"/>
          <w:i w:val="0"/>
          <w:sz w:val="28"/>
        </w:rPr>
        <w:t>对</w:t>
      </w:r>
      <w:r>
        <w:rPr>
          <w:rFonts w:eastAsia="仿宋"/>
          <w:rFonts w:ascii="仿宋" w:hAnsi="仿宋"/>
          <w:b/>
          <w:i w:val="0"/>
          <w:sz w:val="28"/>
        </w:rPr>
        <w:t>柯文哲</w:t>
      </w:r>
      <w:r>
        <w:rPr>
          <w:rFonts w:eastAsia="仿宋"/>
          <w:rFonts w:ascii="仿宋" w:hAnsi="仿宋"/>
          <w:b w:val="0"/>
          <w:i w:val="0"/>
          <w:sz w:val="28"/>
        </w:rPr>
        <w:t>后</w:t>
      </w:r>
      <w:r>
        <w:rPr>
          <w:rFonts w:eastAsia="仿宋"/>
          <w:rFonts w:ascii="仿宋" w:hAnsi="仿宋"/>
          <w:b/>
          <w:i w:val="0"/>
          <w:sz w:val="28"/>
        </w:rPr>
        <w:t>民众党</w:t>
      </w:r>
      <w:r>
        <w:rPr>
          <w:rFonts w:eastAsia="仿宋"/>
          <w:rFonts w:ascii="仿宋" w:hAnsi="仿宋"/>
          <w:b w:val="0"/>
          <w:i w:val="0"/>
          <w:sz w:val="28"/>
        </w:rPr>
        <w:t>时代持开放姿态，支持"蓝白协调但不合并"的中间路线。</w:t>
      </w:r>
      <w:r>
        <w:rPr>
          <w:rFonts w:eastAsia="仿宋"/>
          <w:rFonts w:ascii="仿宋" w:hAnsi="仿宋"/>
          <w:b/>
          <w:i w:val="0"/>
          <w:sz w:val="28"/>
        </w:rPr>
        <w:t>民进党</w:t>
      </w:r>
      <w:r>
        <w:rPr>
          <w:rFonts w:eastAsia="仿宋"/>
          <w:rFonts w:ascii="仿宋" w:hAnsi="仿宋"/>
          <w:b w:val="0"/>
          <w:i w:val="0"/>
          <w:sz w:val="28"/>
        </w:rPr>
        <w:t>方面：</w:t>
      </w:r>
      <w:r>
        <w:rPr>
          <w:rFonts w:eastAsia="仿宋"/>
          <w:rFonts w:ascii="仿宋" w:hAnsi="仿宋"/>
          <w:b/>
          <w:i w:val="0"/>
          <w:sz w:val="28"/>
        </w:rPr>
        <w:t>萧旭岑</w:t>
      </w:r>
      <w:r>
        <w:rPr>
          <w:rFonts w:eastAsia="仿宋"/>
          <w:rFonts w:ascii="仿宋" w:hAnsi="仿宋"/>
          <w:b w:val="0"/>
          <w:i w:val="0"/>
          <w:sz w:val="28"/>
        </w:rPr>
        <w:t>的核心反对对象，2026 年两岸攻防中绿营对其攻击浓度显著上升。第三党（</w:t>
      </w:r>
      <w:r>
        <w:rPr>
          <w:rFonts w:eastAsia="仿宋"/>
          <w:rFonts w:ascii="仿宋" w:hAnsi="仿宋"/>
          <w:b/>
          <w:i w:val="0"/>
          <w:sz w:val="28"/>
        </w:rPr>
        <w:t>时代力量</w:t>
      </w:r>
      <w:r>
        <w:rPr>
          <w:rFonts w:eastAsia="仿宋"/>
          <w:rFonts w:ascii="仿宋" w:hAnsi="仿宋"/>
          <w:b w:val="0"/>
          <w:i w:val="0"/>
          <w:sz w:val="28"/>
        </w:rPr>
        <w:t>遗系、基进党等）：与</w:t>
      </w:r>
      <w:r>
        <w:rPr>
          <w:rFonts w:eastAsia="仿宋"/>
          <w:rFonts w:ascii="仿宋" w:hAnsi="仿宋"/>
          <w:b/>
          <w:i w:val="0"/>
          <w:sz w:val="28"/>
        </w:rPr>
        <w:t>萧旭岑</w:t>
      </w:r>
      <w:r>
        <w:rPr>
          <w:rFonts w:eastAsia="仿宋"/>
          <w:rFonts w:ascii="仿宋" w:hAnsi="仿宋"/>
          <w:b w:val="0"/>
          <w:i w:val="0"/>
          <w:sz w:val="28"/>
        </w:rPr>
        <w:t>互动极少。综合而言，其在岛内蓝绿白三党动态中占据"蓝营两岸窗口兼正规化论者"的独特坐标。</w:t>
      </w:r>
    </w:p>
    <w:p>
      <w:pPr>
        <w:spacing w:before="0" w:after="120" w:lineRule="auto" w:line="288"/>
        <w:ind w:firstLine="420"/>
        <w:jc w:val="both"/>
      </w:pPr>
      <w:r>
        <w:rPr>
          <w:rFonts w:eastAsia="仿宋"/>
          <w:rFonts w:ascii="仿宋" w:hAnsi="仿宋"/>
          <w:b w:val="0"/>
          <w:i w:val="0"/>
          <w:sz w:val="28"/>
        </w:rPr>
        <w:t>见 §8.2。</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检查项</w:t>
            </w:r>
          </w:p>
        </w:tc>
        <w:tc>
          <w:tcPr>
            <w:tcW w:type="dxa" w:w="2878"/>
            <w:shd w:val="clear" w:color="auto" w:fill="2F5496"/>
          </w:tcPr>
          <w:p>
            <w:pPr>
              <w:spacing w:before="40" w:after="40"/>
              <w:jc w:val="center"/>
            </w:pPr>
            <w:r>
              <w:rPr>
                <w:rFonts w:eastAsia="黑体"/>
                <w:rFonts w:ascii="黑体" w:hAnsi="黑体"/>
                <w:b/>
                <w:color w:val="FFFFFF"/>
                <w:sz w:val="21"/>
              </w:rPr>
              <w:t>状态</w:t>
            </w:r>
          </w:p>
        </w:tc>
        <w:tc>
          <w:tcPr>
            <w:tcW w:type="dxa" w:w="2878"/>
            <w:shd w:val="clear" w:color="auto" w:fill="2F5496"/>
          </w:tcPr>
          <w:p>
            <w:pPr>
              <w:spacing w:before="40" w:after="40"/>
              <w:jc w:val="center"/>
            </w:pPr>
            <w:r>
              <w:rPr>
                <w:rFonts w:eastAsia="黑体"/>
                <w:rFonts w:ascii="黑体" w:hAnsi="黑体"/>
                <w:b/>
                <w:color w:val="FFFFFF"/>
                <w:sz w:val="21"/>
              </w:rPr>
              <w:t>说明</w:t>
            </w:r>
          </w:p>
        </w:tc>
      </w:tr>
      <w:tr>
        <w:tc>
          <w:tcPr>
            <w:tcW w:type="dxa" w:w="2878"/>
            <w:shd w:val="clear" w:color="auto" w:fill="D6E4F0"/>
          </w:tcPr>
          <w:p>
            <w:pPr>
              <w:spacing w:before="40" w:after="40"/>
              <w:jc w:val="center"/>
            </w:pPr>
            <w:r>
              <w:rPr>
                <w:rFonts w:eastAsia="仿宋"/>
                <w:rFonts w:ascii="仿宋" w:hAnsi="仿宋"/>
                <w:b w:val="0"/>
                <w:sz w:val="19"/>
              </w:rPr>
              <w:t>16 模块全覆盖</w:t>
            </w:r>
          </w:p>
        </w:tc>
        <w:tc>
          <w:tcPr>
            <w:tcW w:type="dxa" w:w="2878"/>
            <w:shd w:val="clear" w:color="auto" w:fill="D6E4F0"/>
          </w:tcPr>
          <w:p>
            <w:pPr>
              <w:spacing w:before="40" w:after="40"/>
              <w:jc w:val="left"/>
            </w:pPr>
            <w:r>
              <w:rPr>
                <w:rFonts w:eastAsia="仿宋"/>
                <w:rFonts w:ascii="仿宋" w:hAnsi="仿宋"/>
                <w:b w:val="0"/>
                <w:sz w:val="19"/>
              </w:rPr>
              <w:t>✓（部分以 gap 形式显性化）</w:t>
            </w:r>
          </w:p>
        </w:tc>
        <w:tc>
          <w:tcPr>
            <w:tcW w:type="dxa" w:w="2878"/>
            <w:shd w:val="clear" w:color="auto" w:fill="D6E4F0"/>
          </w:tcPr>
          <w:p>
            <w:pPr>
              <w:spacing w:before="40" w:after="40"/>
              <w:jc w:val="left"/>
            </w:pPr>
            <w:r>
              <w:rPr>
                <w:rFonts w:eastAsia="仿宋"/>
                <w:rFonts w:ascii="仿宋" w:hAnsi="仿宋"/>
                <w:b w:val="0"/>
                <w:sz w:val="19"/>
              </w:rPr>
              <w:t>内政政策 25 子领域多数 gap，已显性化</w:t>
            </w:r>
          </w:p>
        </w:tc>
      </w:tr>
      <w:tr>
        <w:tc>
          <w:tcPr>
            <w:tcW w:type="dxa" w:w="2878"/>
            <w:shd w:val="clear" w:color="auto" w:fill="FFFFFF"/>
          </w:tcPr>
          <w:p>
            <w:pPr>
              <w:spacing w:before="40" w:after="40"/>
              <w:jc w:val="center"/>
            </w:pPr>
            <w:r>
              <w:rPr>
                <w:rFonts w:eastAsia="仿宋"/>
                <w:rFonts w:ascii="仿宋" w:hAnsi="仿宋"/>
                <w:b w:val="0"/>
                <w:sz w:val="19"/>
              </w:rPr>
              <w:t>A-E 证据分级</w:t>
            </w:r>
          </w:p>
        </w:tc>
        <w:tc>
          <w:tcPr>
            <w:tcW w:type="dxa" w:w="2878"/>
            <w:shd w:val="clear" w:color="auto" w:fill="FFFFFF"/>
          </w:tcPr>
          <w:p>
            <w:pPr>
              <w:spacing w:before="40" w:after="40"/>
              <w:jc w:val="left"/>
            </w:pPr>
            <w:r>
              <w:rPr>
                <w:rFonts w:eastAsia="仿宋"/>
                <w:rFonts w:ascii="仿宋" w:hAnsi="仿宋"/>
                <w:b w:val="0"/>
                <w:sz w:val="19"/>
              </w:rPr>
              <w:t>✓</w:t>
            </w:r>
          </w:p>
        </w:tc>
        <w:tc>
          <w:tcPr>
            <w:tcW w:type="dxa" w:w="2878"/>
            <w:shd w:val="clear" w:color="auto" w:fill="FFFFFF"/>
          </w:tcPr>
          <w:p>
            <w:pPr>
              <w:spacing w:before="40" w:after="40"/>
              <w:jc w:val="left"/>
            </w:pPr>
            <w:r>
              <w:rPr>
                <w:rFonts w:eastAsia="仿宋"/>
                <w:rFonts w:ascii="仿宋" w:hAnsi="仿宋"/>
                <w:b w:val="0"/>
                <w:sz w:val="19"/>
              </w:rPr>
              <w:t>所有关键陈述已分级</w:t>
            </w:r>
          </w:p>
        </w:tc>
      </w:tr>
      <w:tr>
        <w:tc>
          <w:tcPr>
            <w:tcW w:type="dxa" w:w="2878"/>
            <w:shd w:val="clear" w:color="auto" w:fill="D6E4F0"/>
          </w:tcPr>
          <w:p>
            <w:pPr>
              <w:spacing w:before="40" w:after="40"/>
              <w:jc w:val="center"/>
            </w:pPr>
            <w:r>
              <w:rPr>
                <w:rFonts w:eastAsia="仿宋"/>
                <w:rFonts w:ascii="仿宋" w:hAnsi="仿宋"/>
                <w:b w:val="0"/>
                <w:sz w:val="19"/>
              </w:rPr>
              <w:t>P0-P5 时间分期</w:t>
            </w:r>
          </w:p>
        </w:tc>
        <w:tc>
          <w:tcPr>
            <w:tcW w:type="dxa" w:w="2878"/>
            <w:shd w:val="clear" w:color="auto" w:fill="D6E4F0"/>
          </w:tcPr>
          <w:p>
            <w:pPr>
              <w:spacing w:before="40" w:after="40"/>
              <w:jc w:val="left"/>
            </w:pPr>
            <w:r>
              <w:rPr>
                <w:rFonts w:eastAsia="仿宋"/>
                <w:rFonts w:ascii="仿宋" w:hAnsi="仿宋"/>
                <w:b w:val="0"/>
                <w:sz w:val="19"/>
              </w:rPr>
              <w:t>✓</w:t>
            </w:r>
          </w:p>
        </w:tc>
        <w:tc>
          <w:tcPr>
            <w:tcW w:type="dxa" w:w="2878"/>
            <w:shd w:val="clear" w:color="auto" w:fill="D6E4F0"/>
          </w:tcPr>
          <w:p>
            <w:pPr>
              <w:spacing w:before="40" w:after="40"/>
              <w:jc w:val="left"/>
            </w:pPr>
            <w:r>
              <w:rPr>
                <w:rFonts w:eastAsia="仿宋"/>
                <w:rFonts w:ascii="仿宋" w:hAnsi="仿宋"/>
                <w:b w:val="0"/>
                <w:sz w:val="19"/>
              </w:rPr>
              <w:t>全文采用</w:t>
            </w:r>
          </w:p>
        </w:tc>
      </w:tr>
      <w:tr>
        <w:tc>
          <w:tcPr>
            <w:tcW w:type="dxa" w:w="2878"/>
            <w:shd w:val="clear" w:color="auto" w:fill="FFFFFF"/>
          </w:tcPr>
          <w:p>
            <w:pPr>
              <w:spacing w:before="40" w:after="40"/>
              <w:jc w:val="center"/>
            </w:pPr>
            <w:r>
              <w:rPr>
                <w:rFonts w:eastAsia="仿宋"/>
                <w:rFonts w:ascii="仿宋" w:hAnsi="仿宋"/>
                <w:b w:val="0"/>
                <w:sz w:val="19"/>
              </w:rPr>
              <w:t>五框架齐备</w:t>
            </w:r>
          </w:p>
        </w:tc>
        <w:tc>
          <w:tcPr>
            <w:tcW w:type="dxa" w:w="2878"/>
            <w:shd w:val="clear" w:color="auto" w:fill="FFFFFF"/>
          </w:tcPr>
          <w:p>
            <w:pPr>
              <w:spacing w:before="40" w:after="40"/>
              <w:jc w:val="left"/>
            </w:pPr>
            <w:r>
              <w:rPr>
                <w:rFonts w:eastAsia="仿宋"/>
                <w:rFonts w:ascii="仿宋" w:hAnsi="仿宋"/>
                <w:b w:val="0"/>
                <w:sz w:val="19"/>
              </w:rPr>
              <w:t>✓</w:t>
            </w:r>
          </w:p>
        </w:tc>
        <w:tc>
          <w:tcPr>
            <w:tcW w:type="dxa" w:w="2878"/>
            <w:shd w:val="clear" w:color="auto" w:fill="FFFFFF"/>
          </w:tcPr>
          <w:p>
            <w:pPr>
              <w:spacing w:before="40" w:after="40"/>
              <w:jc w:val="left"/>
            </w:pPr>
            <w:r>
              <w:rPr>
                <w:rFonts w:eastAsia="仿宋"/>
                <w:rFonts w:ascii="仿宋" w:hAnsi="仿宋"/>
                <w:b w:val="0"/>
                <w:sz w:val="19"/>
              </w:rPr>
              <w:t>Hermann、George、Winter、Barber、MBTI 全部呈现</w:t>
            </w:r>
          </w:p>
        </w:tc>
      </w:tr>
      <w:tr>
        <w:tc>
          <w:tcPr>
            <w:tcW w:type="dxa" w:w="2878"/>
            <w:shd w:val="clear" w:color="auto" w:fill="D6E4F0"/>
          </w:tcPr>
          <w:p>
            <w:pPr>
              <w:spacing w:before="40" w:after="40"/>
              <w:jc w:val="center"/>
            </w:pPr>
            <w:r>
              <w:rPr>
                <w:rFonts w:eastAsia="仿宋"/>
                <w:rFonts w:ascii="仿宋" w:hAnsi="仿宋"/>
                <w:b w:val="0"/>
                <w:sz w:val="19"/>
              </w:rPr>
              <w:t>SBP 5 模式</w:t>
            </w:r>
          </w:p>
        </w:tc>
        <w:tc>
          <w:tcPr>
            <w:tcW w:type="dxa" w:w="2878"/>
            <w:shd w:val="clear" w:color="auto" w:fill="D6E4F0"/>
          </w:tcPr>
          <w:p>
            <w:pPr>
              <w:spacing w:before="40" w:after="40"/>
              <w:jc w:val="left"/>
            </w:pPr>
            <w:r>
              <w:rPr>
                <w:rFonts w:eastAsia="仿宋"/>
                <w:rFonts w:ascii="仿宋" w:hAnsi="仿宋"/>
                <w:b w:val="0"/>
                <w:sz w:val="19"/>
              </w:rPr>
              <w:t>✓</w:t>
            </w:r>
          </w:p>
        </w:tc>
        <w:tc>
          <w:tcPr>
            <w:tcW w:type="dxa" w:w="2878"/>
            <w:shd w:val="clear" w:color="auto" w:fill="D6E4F0"/>
          </w:tcPr>
          <w:p>
            <w:pPr>
              <w:spacing w:before="40" w:after="40"/>
              <w:jc w:val="left"/>
            </w:pPr>
            <w:r>
              <w:rPr>
                <w:rFonts w:eastAsia="仿宋"/>
                <w:rFonts w:ascii="仿宋" w:hAnsi="仿宋"/>
                <w:b w:val="0"/>
                <w:sz w:val="19"/>
              </w:rPr>
              <w:t>§S1</w:t>
            </w:r>
          </w:p>
        </w:tc>
      </w:tr>
      <w:tr>
        <w:tc>
          <w:tcPr>
            <w:tcW w:type="dxa" w:w="2878"/>
            <w:shd w:val="clear" w:color="auto" w:fill="FFFFFF"/>
          </w:tcPr>
          <w:p>
            <w:pPr>
              <w:spacing w:before="40" w:after="40"/>
              <w:jc w:val="center"/>
            </w:pPr>
            <w:r>
              <w:rPr>
                <w:rFonts w:eastAsia="仿宋"/>
                <w:rFonts w:ascii="仿宋" w:hAnsi="仿宋"/>
                <w:b w:val="0"/>
                <w:sz w:val="19"/>
              </w:rPr>
              <w:t>循环论证禁止</w:t>
            </w:r>
          </w:p>
        </w:tc>
        <w:tc>
          <w:tcPr>
            <w:tcW w:type="dxa" w:w="2878"/>
            <w:shd w:val="clear" w:color="auto" w:fill="FFFFFF"/>
          </w:tcPr>
          <w:p>
            <w:pPr>
              <w:spacing w:before="40" w:after="40"/>
              <w:jc w:val="left"/>
            </w:pPr>
            <w:r>
              <w:rPr>
                <w:rFonts w:eastAsia="仿宋"/>
                <w:rFonts w:ascii="仿宋" w:hAnsi="仿宋"/>
                <w:b w:val="0"/>
                <w:sz w:val="19"/>
              </w:rPr>
              <w:t>✓</w:t>
            </w:r>
          </w:p>
        </w:tc>
        <w:tc>
          <w:tcPr>
            <w:tcW w:type="dxa" w:w="2878"/>
            <w:shd w:val="clear" w:color="auto" w:fill="FFFFFF"/>
          </w:tcPr>
          <w:p>
            <w:pPr>
              <w:spacing w:before="40" w:after="40"/>
              <w:jc w:val="left"/>
            </w:pPr>
            <w:r>
              <w:rPr>
                <w:rFonts w:eastAsia="仿宋"/>
                <w:rFonts w:ascii="仿宋" w:hAnsi="仿宋"/>
                <w:b w:val="0"/>
                <w:sz w:val="19"/>
              </w:rPr>
              <w:t>每个 SBP 提供独立证据与可证伪预测</w:t>
            </w:r>
          </w:p>
        </w:tc>
      </w:tr>
      <w:tr>
        <w:tc>
          <w:tcPr>
            <w:tcW w:type="dxa" w:w="2878"/>
            <w:shd w:val="clear" w:color="auto" w:fill="D6E4F0"/>
          </w:tcPr>
          <w:p>
            <w:pPr>
              <w:spacing w:before="40" w:after="40"/>
              <w:jc w:val="center"/>
            </w:pPr>
            <w:r>
              <w:rPr>
                <w:rFonts w:eastAsia="仿宋"/>
                <w:rFonts w:ascii="仿宋" w:hAnsi="仿宋"/>
                <w:b w:val="0"/>
                <w:sz w:val="19"/>
              </w:rPr>
              <w:t>第四链</w:t>
            </w:r>
          </w:p>
        </w:tc>
        <w:tc>
          <w:tcPr>
            <w:tcW w:type="dxa" w:w="2878"/>
            <w:shd w:val="clear" w:color="auto" w:fill="D6E4F0"/>
          </w:tcPr>
          <w:p>
            <w:pPr>
              <w:spacing w:before="40" w:after="40"/>
              <w:jc w:val="left"/>
            </w:pPr>
            <w:r>
              <w:rPr>
                <w:rFonts w:eastAsia="仿宋"/>
                <w:rFonts w:ascii="仿宋" w:hAnsi="仿宋"/>
                <w:b w:val="0"/>
                <w:sz w:val="19"/>
              </w:rPr>
              <w:t>✓</w:t>
            </w:r>
          </w:p>
        </w:tc>
        <w:tc>
          <w:tcPr>
            <w:tcW w:type="dxa" w:w="2878"/>
            <w:shd w:val="clear" w:color="auto" w:fill="D6E4F0"/>
          </w:tcPr>
          <w:p>
            <w:pPr>
              <w:spacing w:before="40" w:after="40"/>
              <w:jc w:val="left"/>
            </w:pPr>
            <w:r>
              <w:rPr>
                <w:rFonts w:eastAsia="仿宋"/>
                <w:rFonts w:ascii="仿宋" w:hAnsi="仿宋"/>
                <w:b w:val="0"/>
                <w:sz w:val="19"/>
              </w:rPr>
              <w:t>§3.9 + §S3</w:t>
            </w:r>
          </w:p>
        </w:tc>
      </w:tr>
      <w:tr>
        <w:tc>
          <w:tcPr>
            <w:tcW w:type="dxa" w:w="2878"/>
            <w:shd w:val="clear" w:color="auto" w:fill="FFFFFF"/>
          </w:tcPr>
          <w:p>
            <w:pPr>
              <w:spacing w:before="40" w:after="40"/>
              <w:jc w:val="center"/>
            </w:pPr>
            <w:r>
              <w:rPr>
                <w:rFonts w:eastAsia="仿宋"/>
                <w:rFonts w:ascii="仿宋" w:hAnsi="仿宋"/>
                <w:b w:val="0"/>
                <w:sz w:val="19"/>
              </w:rPr>
              <w:t>争议核查矩阵 ≥6 行×4 列</w:t>
            </w:r>
          </w:p>
        </w:tc>
        <w:tc>
          <w:tcPr>
            <w:tcW w:type="dxa" w:w="2878"/>
            <w:shd w:val="clear" w:color="auto" w:fill="FFFFFF"/>
          </w:tcPr>
          <w:p>
            <w:pPr>
              <w:spacing w:before="40" w:after="40"/>
              <w:jc w:val="left"/>
            </w:pPr>
            <w:r>
              <w:rPr>
                <w:rFonts w:eastAsia="仿宋"/>
                <w:rFonts w:ascii="仿宋" w:hAnsi="仿宋"/>
                <w:b w:val="0"/>
                <w:sz w:val="19"/>
              </w:rPr>
              <w:t>✓</w:t>
            </w:r>
          </w:p>
        </w:tc>
        <w:tc>
          <w:tcPr>
            <w:tcW w:type="dxa" w:w="2878"/>
            <w:shd w:val="clear" w:color="auto" w:fill="FFFFFF"/>
          </w:tcPr>
          <w:p>
            <w:pPr>
              <w:spacing w:before="40" w:after="40"/>
              <w:jc w:val="left"/>
            </w:pPr>
            <w:r>
              <w:rPr>
                <w:rFonts w:eastAsia="仿宋"/>
                <w:rFonts w:ascii="仿宋" w:hAnsi="仿宋"/>
                <w:b w:val="0"/>
                <w:sz w:val="19"/>
              </w:rPr>
              <w:t>§8.2 / §S4 共 6 行、每行 ≥6 列</w:t>
            </w:r>
          </w:p>
        </w:tc>
      </w:tr>
      <w:tr>
        <w:tc>
          <w:tcPr>
            <w:tcW w:type="dxa" w:w="2878"/>
            <w:shd w:val="clear" w:color="auto" w:fill="D6E4F0"/>
          </w:tcPr>
          <w:p>
            <w:pPr>
              <w:spacing w:before="40" w:after="40"/>
              <w:jc w:val="center"/>
            </w:pPr>
            <w:r>
              <w:rPr>
                <w:rFonts w:eastAsia="仿宋"/>
                <w:rFonts w:ascii="仿宋" w:hAnsi="仿宋"/>
                <w:b w:val="0"/>
                <w:sz w:val="19"/>
              </w:rPr>
              <w:t>厦大战略评估体</w:t>
            </w:r>
          </w:p>
        </w:tc>
        <w:tc>
          <w:tcPr>
            <w:tcW w:type="dxa" w:w="2878"/>
            <w:shd w:val="clear" w:color="auto" w:fill="D6E4F0"/>
          </w:tcPr>
          <w:p>
            <w:pPr>
              <w:spacing w:before="40" w:after="40"/>
              <w:jc w:val="left"/>
            </w:pPr>
            <w:r>
              <w:rPr>
                <w:rFonts w:eastAsia="仿宋"/>
                <w:rFonts w:ascii="仿宋" w:hAnsi="仿宋"/>
                <w:b w:val="0"/>
                <w:sz w:val="19"/>
              </w:rPr>
              <w:t>✓</w:t>
            </w:r>
          </w:p>
        </w:tc>
        <w:tc>
          <w:tcPr>
            <w:tcW w:type="dxa" w:w="2878"/>
            <w:shd w:val="clear" w:color="auto" w:fill="D6E4F0"/>
          </w:tcPr>
          <w:p>
            <w:pPr>
              <w:spacing w:before="40" w:after="40"/>
              <w:jc w:val="left"/>
            </w:pPr>
            <w:r>
              <w:rPr>
                <w:rFonts w:eastAsia="仿宋"/>
                <w:rFonts w:ascii="仿宋" w:hAnsi="仿宋"/>
                <w:b w:val="0"/>
                <w:sz w:val="19"/>
              </w:rPr>
              <w:t>全文采用</w:t>
            </w:r>
          </w:p>
        </w:tc>
      </w:tr>
      <w:tr>
        <w:tc>
          <w:tcPr>
            <w:tcW w:type="dxa" w:w="2878"/>
            <w:shd w:val="clear" w:color="auto" w:fill="FFFFFF"/>
          </w:tcPr>
          <w:p>
            <w:pPr>
              <w:spacing w:before="40" w:after="40"/>
              <w:jc w:val="center"/>
            </w:pPr>
            <w:r>
              <w:rPr>
                <w:rFonts w:eastAsia="仿宋"/>
                <w:rFonts w:ascii="仿宋" w:hAnsi="仿宋"/>
                <w:b w:val="0"/>
                <w:sz w:val="19"/>
              </w:rPr>
              <w:t>段落长度 150-300+ 字</w:t>
            </w:r>
          </w:p>
        </w:tc>
        <w:tc>
          <w:tcPr>
            <w:tcW w:type="dxa" w:w="2878"/>
            <w:shd w:val="clear" w:color="auto" w:fill="FFFFFF"/>
          </w:tcPr>
          <w:p>
            <w:pPr>
              <w:spacing w:before="40" w:after="40"/>
              <w:jc w:val="left"/>
            </w:pPr>
            <w:r>
              <w:rPr>
                <w:rFonts w:eastAsia="仿宋"/>
                <w:rFonts w:ascii="仿宋" w:hAnsi="仿宋"/>
                <w:b w:val="0"/>
                <w:sz w:val="19"/>
              </w:rPr>
              <w:t>✓（分析段落）</w:t>
            </w:r>
          </w:p>
        </w:tc>
        <w:tc>
          <w:tcPr>
            <w:tcW w:type="dxa" w:w="2878"/>
            <w:shd w:val="clear" w:color="auto" w:fill="FFFFFF"/>
          </w:tcPr>
          <w:p>
            <w:pPr>
              <w:spacing w:before="40" w:after="40"/>
              <w:jc w:val="left"/>
            </w:pPr>
            <w:r>
              <w:rPr>
                <w:rFonts w:eastAsia="仿宋"/>
                <w:rFonts w:ascii="仿宋" w:hAnsi="仿宋"/>
                <w:b w:val="0"/>
                <w:sz w:val="19"/>
              </w:rPr>
              <w:t>表格与列表外，分析性段落普遍 ≥150 字</w:t>
            </w:r>
          </w:p>
        </w:tc>
      </w:tr>
      <w:tr>
        <w:tc>
          <w:tcPr>
            <w:tcW w:type="dxa" w:w="2878"/>
            <w:shd w:val="clear" w:color="auto" w:fill="D6E4F0"/>
          </w:tcPr>
          <w:p>
            <w:pPr>
              <w:spacing w:before="40" w:after="40"/>
              <w:jc w:val="center"/>
            </w:pPr>
            <w:r>
              <w:rPr>
                <w:rFonts w:eastAsia="仿宋"/>
                <w:rFonts w:ascii="仿宋" w:hAnsi="仿宋"/>
                <w:b w:val="0"/>
                <w:sz w:val="19"/>
              </w:rPr>
              <w:t>MBTI 交叉验证</w:t>
            </w:r>
          </w:p>
        </w:tc>
        <w:tc>
          <w:tcPr>
            <w:tcW w:type="dxa" w:w="2878"/>
            <w:shd w:val="clear" w:color="auto" w:fill="D6E4F0"/>
          </w:tcPr>
          <w:p>
            <w:pPr>
              <w:spacing w:before="40" w:after="40"/>
              <w:jc w:val="left"/>
            </w:pPr>
            <w:r>
              <w:rPr>
                <w:rFonts w:eastAsia="仿宋"/>
                <w:rFonts w:ascii="仿宋" w:hAnsi="仿宋"/>
                <w:b w:val="0"/>
                <w:sz w:val="19"/>
              </w:rPr>
              <w:t>✓</w:t>
            </w:r>
          </w:p>
        </w:tc>
        <w:tc>
          <w:tcPr>
            <w:tcW w:type="dxa" w:w="2878"/>
            <w:shd w:val="clear" w:color="auto" w:fill="D6E4F0"/>
          </w:tcPr>
          <w:p>
            <w:pPr>
              <w:spacing w:before="40" w:after="40"/>
              <w:jc w:val="left"/>
            </w:pPr>
            <w:r>
              <w:rPr>
                <w:rFonts w:eastAsia="仿宋"/>
                <w:rFonts w:ascii="仿宋" w:hAnsi="仿宋"/>
                <w:b w:val="0"/>
                <w:sz w:val="19"/>
              </w:rPr>
              <w:t>§5.4 综合画像明示</w:t>
            </w:r>
          </w:p>
        </w:tc>
      </w:tr>
      <w:tr>
        <w:tc>
          <w:tcPr>
            <w:tcW w:type="dxa" w:w="2878"/>
            <w:shd w:val="clear" w:color="auto" w:fill="FFFFFF"/>
          </w:tcPr>
          <w:p>
            <w:pPr>
              <w:spacing w:before="40" w:after="40"/>
              <w:jc w:val="center"/>
            </w:pPr>
            <w:r>
              <w:rPr>
                <w:rFonts w:eastAsia="仿宋"/>
                <w:rFonts w:ascii="仿宋" w:hAnsi="仿宋"/>
                <w:b w:val="0"/>
                <w:sz w:val="19"/>
              </w:rPr>
              <w:t>Gap 显性化</w:t>
            </w:r>
          </w:p>
        </w:tc>
        <w:tc>
          <w:tcPr>
            <w:tcW w:type="dxa" w:w="2878"/>
            <w:shd w:val="clear" w:color="auto" w:fill="FFFFFF"/>
          </w:tcPr>
          <w:p>
            <w:pPr>
              <w:spacing w:before="40" w:after="40"/>
              <w:jc w:val="left"/>
            </w:pPr>
            <w:r>
              <w:rPr>
                <w:rFonts w:eastAsia="仿宋"/>
                <w:rFonts w:ascii="仿宋" w:hAnsi="仿宋"/>
                <w:b w:val="0"/>
                <w:sz w:val="19"/>
              </w:rPr>
              <w:t>✓</w:t>
            </w:r>
          </w:p>
        </w:tc>
        <w:tc>
          <w:tcPr>
            <w:tcW w:type="dxa" w:w="2878"/>
            <w:shd w:val="clear" w:color="auto" w:fill="FFFFFF"/>
          </w:tcPr>
          <w:p>
            <w:pPr>
              <w:spacing w:before="40" w:after="40"/>
              <w:jc w:val="left"/>
            </w:pPr>
            <w:r>
              <w:rPr>
                <w:rFonts w:eastAsia="仿宋"/>
                <w:rFonts w:ascii="仿宋" w:hAnsi="仿宋"/>
                <w:b w:val="0"/>
                <w:sz w:val="19"/>
              </w:rPr>
              <w:t>§7.6 + §8.6</w:t>
            </w:r>
          </w:p>
        </w:tc>
      </w:tr>
    </w:tbl>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编制信息</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i w:val="0"/>
          <w:sz w:val="28"/>
        </w:rPr>
        <w:t>报告版本</w:t>
      </w:r>
      <w:r>
        <w:rPr>
          <w:rFonts w:eastAsia="仿宋"/>
          <w:rFonts w:ascii="仿宋" w:hAnsi="仿宋"/>
          <w:b w:val="0"/>
          <w:i w:val="0"/>
          <w:sz w:val="28"/>
        </w:rPr>
        <w:t>：v1.8.1（在 v1.8 基础上增量补录）</w:t>
      </w:r>
    </w:p>
    <w:p>
      <w:pPr>
        <w:spacing w:before="0" w:after="120" w:lineRule="auto" w:line="288"/>
        <w:ind w:firstLine="420"/>
        <w:jc w:val="both"/>
      </w:pPr>
      <w:r>
        <w:rPr>
          <w:rFonts w:eastAsia="仿宋"/>
          <w:rFonts w:ascii="仿宋" w:hAnsi="仿宋"/>
          <w:b/>
          <w:i w:val="0"/>
          <w:sz w:val="28"/>
        </w:rPr>
        <w:t>编制基准时间</w:t>
      </w:r>
      <w:r>
        <w:rPr>
          <w:rFonts w:eastAsia="仿宋"/>
          <w:rFonts w:ascii="仿宋" w:hAnsi="仿宋"/>
          <w:b w:val="0"/>
          <w:i w:val="0"/>
          <w:sz w:val="28"/>
        </w:rPr>
        <w:t>：2026 年 4 月 18 日</w:t>
      </w:r>
    </w:p>
    <w:p>
      <w:pPr>
        <w:spacing w:before="0" w:after="120" w:lineRule="auto" w:line="288"/>
        <w:ind w:firstLine="420"/>
        <w:jc w:val="both"/>
      </w:pPr>
      <w:r>
        <w:rPr>
          <w:rFonts w:eastAsia="仿宋"/>
          <w:rFonts w:ascii="仿宋" w:hAnsi="仿宋"/>
          <w:b/>
          <w:i w:val="0"/>
          <w:sz w:val="28"/>
        </w:rPr>
        <w:t>编制框架</w:t>
      </w:r>
      <w:r>
        <w:rPr>
          <w:rFonts w:eastAsia="仿宋"/>
          <w:rFonts w:ascii="仿宋" w:hAnsi="仿宋"/>
          <w:b w:val="0"/>
          <w:i w:val="0"/>
          <w:sz w:val="28"/>
        </w:rPr>
        <w:t>：OSINT V1.8 全景分析框架（V7.2 合规，2026-04-18 完备性复核）</w:t>
      </w:r>
    </w:p>
    <w:p>
      <w:pPr>
        <w:spacing w:before="0" w:after="120" w:lineRule="auto" w:line="288"/>
        <w:ind w:firstLine="420"/>
        <w:jc w:val="both"/>
      </w:pPr>
      <w:r>
        <w:rPr>
          <w:rFonts w:eastAsia="仿宋"/>
          <w:rFonts w:ascii="仿宋" w:hAnsi="仿宋"/>
          <w:b/>
          <w:i w:val="0"/>
          <w:sz w:val="28"/>
        </w:rPr>
        <w:t>编制身份</w:t>
      </w:r>
      <w:r>
        <w:rPr>
          <w:rFonts w:eastAsia="仿宋"/>
          <w:rFonts w:ascii="仿宋" w:hAnsi="仿宋"/>
          <w:b w:val="0"/>
          <w:i w:val="0"/>
          <w:sz w:val="28"/>
        </w:rPr>
        <w:t>：学术评估·内部流通</w:t>
      </w:r>
    </w:p>
    <w:p>
      <w:pPr>
        <w:spacing w:before="0" w:after="120" w:lineRule="auto" w:line="288"/>
        <w:ind w:firstLine="420"/>
        <w:jc w:val="both"/>
      </w:pPr>
      <w:r>
        <w:rPr>
          <w:rFonts w:eastAsia="仿宋"/>
          <w:rFonts w:ascii="仿宋" w:hAnsi="仿宋"/>
          <w:b/>
          <w:i w:val="0"/>
          <w:sz w:val="28"/>
        </w:rPr>
        <w:t>主要信息截止</w:t>
      </w:r>
      <w:r>
        <w:rPr>
          <w:rFonts w:eastAsia="仿宋"/>
          <w:rFonts w:ascii="仿宋" w:hAnsi="仿宋"/>
          <w:b w:val="0"/>
          <w:i w:val="0"/>
          <w:sz w:val="28"/>
        </w:rPr>
        <w:t>：2026 年 4 月 17 日之前的公开媒体与官方声明</w:t>
      </w:r>
    </w:p>
    <w:p>
      <w:pPr>
        <w:spacing w:before="0" w:after="120" w:lineRule="auto" w:line="288"/>
        <w:ind w:firstLine="420"/>
        <w:jc w:val="both"/>
      </w:pPr>
      <w:r>
        <w:rPr>
          <w:rFonts w:eastAsia="仿宋"/>
          <w:rFonts w:ascii="仿宋" w:hAnsi="仿宋"/>
          <w:b/>
          <w:i w:val="0"/>
          <w:sz w:val="28"/>
        </w:rPr>
        <w:t>v1.8.1 变更说明</w:t>
      </w:r>
      <w:r>
        <w:rPr>
          <w:rFonts w:eastAsia="仿宋"/>
          <w:rFonts w:ascii="仿宋" w:hAnsi="仿宋"/>
          <w:b w:val="0"/>
          <w:i w:val="0"/>
          <w:sz w:val="28"/>
        </w:rPr>
        <w:t>：参照</w:t>
      </w:r>
      <w:r>
        <w:rPr>
          <w:rFonts w:eastAsia="仿宋"/>
          <w:rFonts w:ascii="仿宋" w:hAnsi="仿宋"/>
          <w:b/>
          <w:i w:val="0"/>
          <w:sz w:val="28"/>
        </w:rPr>
        <w:t>蒋万安</w:t>
      </w:r>
      <w:r>
        <w:rPr>
          <w:rFonts w:eastAsia="仿宋"/>
          <w:rFonts w:ascii="仿宋" w:hAnsi="仿宋"/>
          <w:b w:val="0"/>
          <w:i w:val="0"/>
          <w:sz w:val="28"/>
        </w:rPr>
        <w:t xml:space="preserve"> v1.8、</w:t>
      </w:r>
      <w:r>
        <w:rPr>
          <w:rFonts w:eastAsia="仿宋"/>
          <w:rFonts w:ascii="仿宋" w:hAnsi="仿宋"/>
          <w:b/>
          <w:i w:val="0"/>
          <w:sz w:val="28"/>
        </w:rPr>
        <w:t>侯友宜</w:t>
      </w:r>
      <w:r>
        <w:rPr>
          <w:rFonts w:eastAsia="仿宋"/>
          <w:rFonts w:ascii="仿宋" w:hAnsi="仿宋"/>
          <w:b w:val="0"/>
          <w:i w:val="0"/>
          <w:sz w:val="28"/>
        </w:rPr>
        <w:t xml:space="preserve"> v1.8 基准模板进行全景完备性复核；补入 2026-04-07 </w:t>
      </w:r>
      <w:r>
        <w:rPr>
          <w:rFonts w:eastAsia="仿宋"/>
          <w:rFonts w:ascii="仿宋" w:hAnsi="仿宋"/>
          <w:b/>
          <w:i w:val="0"/>
          <w:sz w:val="28"/>
        </w:rPr>
        <w:t>郑丽文</w:t>
      </w:r>
      <w:r>
        <w:rPr>
          <w:rFonts w:eastAsia="仿宋"/>
          <w:rFonts w:ascii="仿宋" w:hAnsi="仿宋"/>
          <w:b w:val="0"/>
          <w:i w:val="0"/>
          <w:sz w:val="28"/>
        </w:rPr>
        <w:t>率团访陆（松山→上海虹桥）、2026-04-14《</w:t>
      </w:r>
      <w:r>
        <w:rPr>
          <w:rFonts w:eastAsia="仿宋"/>
          <w:rFonts w:ascii="仿宋" w:hAnsi="仿宋"/>
          <w:b/>
          <w:i w:val="0"/>
          <w:sz w:val="28"/>
        </w:rPr>
        <w:t>郑丽文路线</w:t>
      </w:r>
      <w:r>
        <w:rPr>
          <w:rFonts w:eastAsia="仿宋"/>
          <w:rFonts w:ascii="仿宋" w:hAnsi="仿宋"/>
          <w:b w:val="0"/>
          <w:i w:val="0"/>
          <w:sz w:val="28"/>
        </w:rPr>
        <w:t xml:space="preserve">》专访、§2.4 家族网络显性化缺口、§2.8 </w:t>
      </w:r>
      <w:r>
        <w:rPr>
          <w:rFonts w:eastAsia="仿宋"/>
          <w:rFonts w:ascii="仿宋" w:hAnsi="仿宋"/>
          <w:b/>
          <w:i w:val="0"/>
          <w:sz w:val="28"/>
        </w:rPr>
        <w:t>networkx 量化</w:t>
      </w:r>
      <w:r>
        <w:rPr>
          <w:rFonts w:eastAsia="仿宋"/>
          <w:rFonts w:ascii="仿宋" w:hAnsi="仿宋"/>
          <w:b w:val="0"/>
          <w:i w:val="0"/>
          <w:sz w:val="28"/>
        </w:rPr>
        <w:t>补表、§3.3 两岸立场</w:t>
      </w:r>
      <w:r>
        <w:rPr>
          <w:rFonts w:eastAsia="仿宋"/>
          <w:rFonts w:ascii="仿宋" w:hAnsi="仿宋"/>
          <w:b/>
          <w:i w:val="0"/>
          <w:sz w:val="28"/>
        </w:rPr>
        <w:t>三时期前后对照</w:t>
      </w:r>
      <w:r>
        <w:rPr>
          <w:rFonts w:eastAsia="仿宋"/>
          <w:rFonts w:ascii="仿宋" w:hAnsi="仿宋"/>
          <w:b w:val="0"/>
          <w:i w:val="0"/>
          <w:sz w:val="28"/>
        </w:rPr>
        <w:t>、§6.8 争议矩阵扩充至 6 事件。</w:t>
      </w:r>
    </w:p>
    <w:p>
      <w:pPr>
        <w:keepNext/>
        <w:spacing w:before="480" w:after="240"/>
        <w:jc w:val="center"/>
      </w:pPr>
      <w:r>
        <w:rPr>
          <w:rFonts w:eastAsia="黑体"/>
          <w:rFonts w:ascii="黑体" w:hAnsi="黑体"/>
          <w:b/>
          <w:i w:val="0"/>
          <w:sz w:val="36"/>
        </w:rPr>
        <w:t>学术参考</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 Hermann, M. G. (2005). Assessing leadership style: Trait analysis. *The psychological assessment of political leaders*.</w:t>
      </w:r>
    </w:p>
    <w:p>
      <w:pPr>
        <w:spacing w:before="0" w:after="120" w:lineRule="auto" w:line="288"/>
        <w:ind w:firstLine="420"/>
        <w:jc w:val="both"/>
      </w:pPr>
      <w:r>
        <w:rPr>
          <w:rFonts w:eastAsia="仿宋"/>
          <w:rFonts w:ascii="仿宋" w:hAnsi="仿宋"/>
          <w:b w:val="0"/>
          <w:i w:val="0"/>
          <w:sz w:val="28"/>
        </w:rPr>
        <w:t>- George, A. L. (1969). The "operational code": A neglected approach to the study of political leaders and decision-making. *International Studies Quarterly*.</w:t>
      </w:r>
    </w:p>
    <w:p>
      <w:pPr>
        <w:spacing w:before="0" w:after="120" w:lineRule="auto" w:line="288"/>
        <w:ind w:firstLine="420"/>
        <w:jc w:val="both"/>
      </w:pPr>
      <w:r>
        <w:rPr>
          <w:rFonts w:eastAsia="仿宋"/>
          <w:rFonts w:ascii="仿宋" w:hAnsi="仿宋"/>
          <w:b w:val="0"/>
          <w:i w:val="0"/>
          <w:sz w:val="28"/>
        </w:rPr>
        <w:t>- Winter, D. G. (1991). A motivational model of leadership: Predicting long-term management success from TAT measures of power motivation and responsibility. *The Leadership Quarterly*.</w:t>
      </w:r>
    </w:p>
    <w:p>
      <w:pPr>
        <w:spacing w:before="0" w:after="120" w:lineRule="auto" w:line="288"/>
        <w:ind w:firstLine="420"/>
        <w:jc w:val="both"/>
      </w:pPr>
      <w:r>
        <w:rPr>
          <w:rFonts w:eastAsia="仿宋"/>
          <w:rFonts w:ascii="仿宋" w:hAnsi="仿宋"/>
          <w:b w:val="0"/>
          <w:i w:val="0"/>
          <w:sz w:val="28"/>
        </w:rPr>
        <w:t>- Barber, J. D. (1972). *The Presidential Character: Predicting Performance in the White House*.</w:t>
      </w:r>
    </w:p>
    <w:p>
      <w:pPr>
        <w:spacing w:before="0" w:after="120" w:lineRule="auto" w:line="288"/>
        <w:ind w:firstLine="420"/>
        <w:jc w:val="both"/>
      </w:pPr>
      <w:r>
        <w:rPr>
          <w:rFonts w:eastAsia="仿宋"/>
          <w:rFonts w:ascii="仿宋" w:hAnsi="仿宋"/>
          <w:b w:val="0"/>
          <w:i w:val="0"/>
          <w:sz w:val="28"/>
        </w:rPr>
        <w:t>- Myers, I. B., &amp; McCaulley, M. H. (1985). *Manual: A Guide to the Development and Use of the Myers-Briggs Type Indicator*.</w:t>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*本报告为学术性开源情报评估作品，所有信息来自公开渠道，任何结论性表述均附证据等级标记与方法论边界声明。读者使用本报告时应自行核实关键事实并结合最新动态调整判断。*</w:t>
      </w:r>
    </w:p>
    <w:p>
      <w:pPr>
        <w:spacing w:before="0" w:after="120" w:lineRule="auto" w:line="288"/>
        <w:ind w:firstLine="420"/>
        <w:jc w:val="both"/>
      </w:pPr>
      <w:r>
        <w:rPr>
          <w:rFonts w:eastAsia="仿宋"/>
          <w:rFonts w:ascii="仿宋" w:hAnsi="仿宋"/>
          <w:b w:val="0"/>
          <w:i w:val="0"/>
          <w:sz w:val="28"/>
        </w:rPr>
        <w:t>---</w:t>
      </w:r>
    </w:p>
    <w:p>
      <w:pPr>
        <w:keepNext/>
        <w:spacing w:before="480" w:after="240"/>
        <w:jc w:val="center"/>
      </w:pPr>
      <w:r>
        <w:rPr>
          <w:rFonts w:eastAsia="黑体"/>
          <w:rFonts w:ascii="黑体" w:hAnsi="黑体"/>
          <w:b/>
          <w:i w:val="0"/>
          <w:sz w:val="36"/>
        </w:rPr>
        <w:t>v1.8.1 补录（Addendum，2026-04-18）</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v1.8.1 是在 v1.8 基础上针对「</w:t>
      </w:r>
      <w:r>
        <w:rPr>
          <w:rFonts w:eastAsia="仿宋"/>
          <w:rFonts w:ascii="仿宋" w:hAnsi="仿宋"/>
          <w:b/>
          <w:i w:val="0"/>
          <w:sz w:val="28"/>
        </w:rPr>
        <w:t>蒋万安</w:t>
      </w:r>
      <w:r>
        <w:rPr>
          <w:rFonts w:eastAsia="仿宋"/>
          <w:rFonts w:ascii="仿宋" w:hAnsi="仿宋"/>
          <w:b w:val="0"/>
          <w:i w:val="0"/>
          <w:sz w:val="28"/>
        </w:rPr>
        <w:t xml:space="preserve"> v1.8 / </w:t>
      </w:r>
      <w:r>
        <w:rPr>
          <w:rFonts w:eastAsia="仿宋"/>
          <w:rFonts w:ascii="仿宋" w:hAnsi="仿宋"/>
          <w:b/>
          <w:i w:val="0"/>
          <w:sz w:val="28"/>
        </w:rPr>
        <w:t>侯友宜</w:t>
      </w:r>
      <w:r>
        <w:rPr>
          <w:rFonts w:eastAsia="仿宋"/>
          <w:rFonts w:ascii="仿宋" w:hAnsi="仿宋"/>
          <w:b w:val="0"/>
          <w:i w:val="0"/>
          <w:sz w:val="28"/>
        </w:rPr>
        <w:t xml:space="preserve"> v1.8 基准模板」做完备性复核后形成的增量补录版本，不改写 v1.8 正文，所有新增内容集中于本附录。核心补录范围：（1）2026-04-07 至 2026-04-14 </w:t>
      </w:r>
      <w:r>
        <w:rPr>
          <w:rFonts w:eastAsia="仿宋"/>
          <w:rFonts w:ascii="仿宋" w:hAnsi="仿宋"/>
          <w:b/>
          <w:i w:val="0"/>
          <w:sz w:val="28"/>
        </w:rPr>
        <w:t>郑丽文</w:t>
      </w:r>
      <w:r>
        <w:rPr>
          <w:rFonts w:eastAsia="仿宋"/>
          <w:rFonts w:ascii="仿宋" w:hAnsi="仿宋"/>
          <w:b w:val="0"/>
          <w:i w:val="0"/>
          <w:sz w:val="28"/>
        </w:rPr>
        <w:t>率团访陆相关事实与</w:t>
      </w:r>
      <w:r>
        <w:rPr>
          <w:rFonts w:eastAsia="仿宋"/>
          <w:rFonts w:ascii="仿宋" w:hAnsi="仿宋"/>
          <w:b/>
          <w:i w:val="0"/>
          <w:sz w:val="28"/>
        </w:rPr>
        <w:t>萧旭岑</w:t>
      </w:r>
      <w:r>
        <w:rPr>
          <w:rFonts w:eastAsia="仿宋"/>
          <w:rFonts w:ascii="仿宋" w:hAnsi="仿宋"/>
          <w:b w:val="0"/>
          <w:i w:val="0"/>
          <w:sz w:val="28"/>
        </w:rPr>
        <w:t xml:space="preserve">角色；（2）§2.4 家族婚姻网络的显性化缺口处理；（3）§2.5 国际与跨境网络的地理分布量化结构；（4）§2.8 </w:t>
      </w:r>
      <w:r>
        <w:rPr>
          <w:rFonts w:eastAsia="仿宋"/>
          <w:rFonts w:ascii="仿宋" w:hAnsi="仿宋"/>
          <w:b/>
          <w:i w:val="0"/>
          <w:sz w:val="28"/>
        </w:rPr>
        <w:t>networkx 量化</w:t>
      </w:r>
      <w:r>
        <w:rPr>
          <w:rFonts w:eastAsia="仿宋"/>
          <w:rFonts w:ascii="仿宋" w:hAnsi="仿宋"/>
          <w:b w:val="0"/>
          <w:i w:val="0"/>
          <w:sz w:val="28"/>
        </w:rPr>
        <w:t>指标表（度中心性、结构洞约束系数、桥接属性）；（5）§3.3 两岸立场</w:t>
      </w:r>
      <w:r>
        <w:rPr>
          <w:rFonts w:eastAsia="仿宋"/>
          <w:rFonts w:ascii="仿宋" w:hAnsi="仿宋"/>
          <w:b/>
          <w:i w:val="0"/>
          <w:sz w:val="28"/>
        </w:rPr>
        <w:t>三时期前后对照</w:t>
      </w:r>
      <w:r>
        <w:rPr>
          <w:rFonts w:eastAsia="仿宋"/>
          <w:rFonts w:ascii="仿宋" w:hAnsi="仿宋"/>
          <w:b w:val="0"/>
          <w:i w:val="0"/>
          <w:sz w:val="28"/>
        </w:rPr>
        <w:t>案例矩阵；（6）§6.8 争议矩阵扩充至 6 事件（达到 V7.2 强制下限）；（7）§1.7 党务绩效量化指标补强。</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日期</w:t>
            </w:r>
          </w:p>
        </w:tc>
        <w:tc>
          <w:tcPr>
            <w:tcW w:type="dxa" w:w="2158"/>
            <w:shd w:val="clear" w:color="auto" w:fill="2F5496"/>
          </w:tcPr>
          <w:p>
            <w:pPr>
              <w:spacing w:before="40" w:after="40"/>
              <w:jc w:val="center"/>
            </w:pPr>
            <w:r>
              <w:rPr>
                <w:rFonts w:eastAsia="黑体"/>
                <w:rFonts w:ascii="黑体" w:hAnsi="黑体"/>
                <w:b/>
                <w:color w:val="FFFFFF"/>
                <w:sz w:val="21"/>
              </w:rPr>
              <w:t>事件</w:t>
            </w:r>
          </w:p>
        </w:tc>
        <w:tc>
          <w:tcPr>
            <w:tcW w:type="dxa" w:w="2158"/>
            <w:shd w:val="clear" w:color="auto" w:fill="2F5496"/>
          </w:tcPr>
          <w:p>
            <w:pPr>
              <w:spacing w:before="40" w:after="40"/>
              <w:jc w:val="center"/>
            </w:pPr>
            <w:r>
              <w:rPr>
                <w:rFonts w:eastAsia="黑体"/>
                <w:rFonts w:ascii="黑体" w:hAnsi="黑体"/>
                <w:b/>
                <w:color w:val="FFFFFF"/>
                <w:sz w:val="21"/>
              </w:rPr>
              <w:t>角色</w:t>
            </w:r>
          </w:p>
        </w:tc>
        <w:tc>
          <w:tcPr>
            <w:tcW w:type="dxa" w:w="2158"/>
            <w:shd w:val="clear" w:color="auto" w:fill="2F5496"/>
          </w:tcPr>
          <w:p>
            <w:pPr>
              <w:spacing w:before="40" w:after="40"/>
              <w:jc w:val="center"/>
            </w:pPr>
            <w:r>
              <w:rPr>
                <w:rFonts w:eastAsia="黑体"/>
                <w:rFonts w:ascii="黑体" w:hAnsi="黑体"/>
                <w:b/>
                <w:color w:val="FFFFFF"/>
                <w:sz w:val="21"/>
              </w:rPr>
              <w:t>证据等级</w:t>
            </w:r>
          </w:p>
        </w:tc>
      </w:tr>
      <w:tr>
        <w:tc>
          <w:tcPr>
            <w:tcW w:type="dxa" w:w="2158"/>
            <w:shd w:val="clear" w:color="auto" w:fill="D6E4F0"/>
          </w:tcPr>
          <w:p>
            <w:pPr>
              <w:spacing w:before="40" w:after="40"/>
              <w:jc w:val="center"/>
            </w:pPr>
            <w:r>
              <w:rPr>
                <w:rFonts w:eastAsia="仿宋"/>
                <w:rFonts w:ascii="仿宋" w:hAnsi="仿宋"/>
                <w:b w:val="0"/>
                <w:sz w:val="19"/>
              </w:rPr>
              <w:t>2026-04-07</w:t>
            </w:r>
          </w:p>
        </w:tc>
        <w:tc>
          <w:tcPr>
            <w:tcW w:type="dxa" w:w="2158"/>
            <w:shd w:val="clear" w:color="auto" w:fill="D6E4F0"/>
          </w:tcPr>
          <w:p>
            <w:pPr>
              <w:spacing w:before="40" w:after="40"/>
              <w:jc w:val="left"/>
            </w:pPr>
            <w:r>
              <w:rPr>
                <w:rFonts w:eastAsia="仿宋"/>
                <w:rFonts w:ascii="仿宋" w:hAnsi="仿宋"/>
                <w:b/>
                <w:sz w:val="19"/>
              </w:rPr>
              <w:t>郑丽文</w:t>
            </w:r>
            <w:r>
              <w:rPr>
                <w:rFonts w:eastAsia="仿宋"/>
                <w:rFonts w:ascii="仿宋" w:hAnsi="仿宋"/>
                <w:b w:val="0"/>
                <w:sz w:val="19"/>
              </w:rPr>
              <w:t>率</w:t>
            </w:r>
            <w:r>
              <w:rPr>
                <w:rFonts w:eastAsia="仿宋"/>
                <w:rFonts w:ascii="仿宋" w:hAnsi="仿宋"/>
                <w:b/>
                <w:sz w:val="19"/>
              </w:rPr>
              <w:t>李乾龙</w:t>
            </w:r>
            <w:r>
              <w:rPr>
                <w:rFonts w:eastAsia="仿宋"/>
                <w:rFonts w:ascii="仿宋" w:hAnsi="仿宋"/>
                <w:b w:val="0"/>
                <w:sz w:val="19"/>
              </w:rPr>
              <w:t>、</w:t>
            </w:r>
            <w:r>
              <w:rPr>
                <w:rFonts w:eastAsia="仿宋"/>
                <w:rFonts w:ascii="仿宋" w:hAnsi="仿宋"/>
                <w:b/>
                <w:sz w:val="19"/>
              </w:rPr>
              <w:t>张荣恭</w:t>
            </w:r>
            <w:r>
              <w:rPr>
                <w:rFonts w:eastAsia="仿宋"/>
                <w:rFonts w:ascii="仿宋" w:hAnsi="仿宋"/>
                <w:b w:val="0"/>
                <w:sz w:val="19"/>
              </w:rPr>
              <w:t>、</w:t>
            </w:r>
            <w:r>
              <w:rPr>
                <w:rFonts w:eastAsia="仿宋"/>
                <w:rFonts w:ascii="仿宋" w:hAnsi="仿宋"/>
                <w:b/>
                <w:sz w:val="19"/>
              </w:rPr>
              <w:t>萧旭岑</w:t>
            </w:r>
            <w:r>
              <w:rPr>
                <w:rFonts w:eastAsia="仿宋"/>
                <w:rFonts w:ascii="仿宋" w:hAnsi="仿宋"/>
                <w:b w:val="0"/>
                <w:sz w:val="19"/>
              </w:rPr>
              <w:t>等副主席团，自台北松山机场搭乘上海航空班机抵上海虹桥机场，展开访陆行程</w:t>
            </w:r>
          </w:p>
        </w:tc>
        <w:tc>
          <w:tcPr>
            <w:tcW w:type="dxa" w:w="2158"/>
            <w:shd w:val="clear" w:color="auto" w:fill="D6E4F0"/>
          </w:tcPr>
          <w:p>
            <w:pPr>
              <w:spacing w:before="40" w:after="40"/>
              <w:jc w:val="left"/>
            </w:pPr>
            <w:r>
              <w:rPr>
                <w:rFonts w:eastAsia="仿宋"/>
                <w:rFonts w:ascii="仿宋" w:hAnsi="仿宋"/>
                <w:b w:val="0"/>
                <w:sz w:val="19"/>
              </w:rPr>
              <w:t>陪同副主席</w:t>
            </w:r>
          </w:p>
        </w:tc>
        <w:tc>
          <w:tcPr>
            <w:tcW w:type="dxa" w:w="2158"/>
            <w:shd w:val="clear" w:color="auto" w:fill="D6E4F0"/>
          </w:tcPr>
          <w:p>
            <w:pPr>
              <w:spacing w:before="40" w:after="40"/>
              <w:jc w:val="left"/>
            </w:pPr>
            <w:r>
              <w:rPr>
                <w:rFonts w:eastAsia="仿宋"/>
                <w:rFonts w:ascii="仿宋" w:hAnsi="仿宋"/>
                <w:b w:val="0"/>
                <w:sz w:val="19"/>
              </w:rPr>
              <w:t>A（陆媒/中时/联合多方报道）</w:t>
            </w:r>
          </w:p>
        </w:tc>
      </w:tr>
      <w:tr>
        <w:tc>
          <w:tcPr>
            <w:tcW w:type="dxa" w:w="2158"/>
            <w:shd w:val="clear" w:color="auto" w:fill="FFFFFF"/>
          </w:tcPr>
          <w:p>
            <w:pPr>
              <w:spacing w:before="40" w:after="40"/>
              <w:jc w:val="center"/>
            </w:pPr>
            <w:r>
              <w:rPr>
                <w:rFonts w:eastAsia="仿宋"/>
                <w:rFonts w:ascii="仿宋" w:hAnsi="仿宋"/>
                <w:b w:val="0"/>
                <w:sz w:val="19"/>
              </w:rPr>
              <w:t>2026-04（期间）</w:t>
            </w:r>
          </w:p>
        </w:tc>
        <w:tc>
          <w:tcPr>
            <w:tcW w:type="dxa" w:w="2158"/>
            <w:shd w:val="clear" w:color="auto" w:fill="FFFFFF"/>
          </w:tcPr>
          <w:p>
            <w:pPr>
              <w:spacing w:before="40" w:after="40"/>
              <w:jc w:val="left"/>
            </w:pPr>
            <w:r>
              <w:rPr>
                <w:rFonts w:eastAsia="仿宋"/>
                <w:rFonts w:ascii="仿宋" w:hAnsi="仿宋"/>
                <w:b w:val="0"/>
                <w:sz w:val="19"/>
              </w:rPr>
              <w:t>国共论坛在大陆召开，</w:t>
            </w:r>
            <w:r>
              <w:rPr>
                <w:rFonts w:eastAsia="仿宋"/>
                <w:rFonts w:ascii="仿宋" w:hAnsi="仿宋"/>
                <w:b/>
                <w:sz w:val="19"/>
              </w:rPr>
              <w:t>萧旭岑</w:t>
            </w:r>
            <w:r>
              <w:rPr>
                <w:rFonts w:eastAsia="仿宋"/>
                <w:rFonts w:ascii="仿宋" w:hAnsi="仿宋"/>
                <w:b w:val="0"/>
                <w:sz w:val="19"/>
              </w:rPr>
              <w:t>作为副主席参与</w:t>
            </w:r>
          </w:p>
        </w:tc>
        <w:tc>
          <w:tcPr>
            <w:tcW w:type="dxa" w:w="2158"/>
            <w:shd w:val="clear" w:color="auto" w:fill="FFFFFF"/>
          </w:tcPr>
          <w:p>
            <w:pPr>
              <w:spacing w:before="40" w:after="40"/>
              <w:jc w:val="left"/>
            </w:pPr>
            <w:r>
              <w:rPr>
                <w:rFonts w:eastAsia="仿宋"/>
                <w:rFonts w:ascii="仿宋" w:hAnsi="仿宋"/>
                <w:b w:val="0"/>
                <w:sz w:val="19"/>
              </w:rPr>
              <w:t>副主席</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2026-04</w:t>
            </w:r>
          </w:p>
        </w:tc>
        <w:tc>
          <w:tcPr>
            <w:tcW w:type="dxa" w:w="2158"/>
            <w:shd w:val="clear" w:color="auto" w:fill="D6E4F0"/>
          </w:tcPr>
          <w:p>
            <w:pPr>
              <w:spacing w:before="40" w:after="40"/>
              <w:jc w:val="left"/>
            </w:pPr>
            <w:r>
              <w:rPr>
                <w:rFonts w:eastAsia="仿宋"/>
                <w:rFonts w:ascii="仿宋" w:hAnsi="仿宋"/>
                <w:b w:val="0"/>
                <w:sz w:val="19"/>
              </w:rPr>
              <w:t>访问清华大学等机构</w:t>
            </w:r>
          </w:p>
        </w:tc>
        <w:tc>
          <w:tcPr>
            <w:tcW w:type="dxa" w:w="2158"/>
            <w:shd w:val="clear" w:color="auto" w:fill="D6E4F0"/>
          </w:tcPr>
          <w:p>
            <w:pPr>
              <w:spacing w:before="40" w:after="40"/>
              <w:jc w:val="left"/>
            </w:pPr>
            <w:r>
              <w:rPr>
                <w:rFonts w:eastAsia="仿宋"/>
                <w:rFonts w:ascii="仿宋" w:hAnsi="仿宋"/>
                <w:b w:val="0"/>
                <w:sz w:val="19"/>
              </w:rPr>
              <w:t>参与者</w:t>
            </w:r>
          </w:p>
        </w:tc>
        <w:tc>
          <w:tcPr>
            <w:tcW w:type="dxa" w:w="2158"/>
            <w:shd w:val="clear" w:color="auto" w:fill="D6E4F0"/>
          </w:tcPr>
          <w:p>
            <w:pPr>
              <w:spacing w:before="40" w:after="40"/>
              <w:jc w:val="left"/>
            </w:pPr>
            <w:r>
              <w:rPr>
                <w:rFonts w:eastAsia="仿宋"/>
                <w:rFonts w:ascii="仿宋" w:hAnsi="仿宋"/>
                <w:b w:val="0"/>
                <w:sz w:val="19"/>
              </w:rPr>
              <w:t>A（清华大学新闻网）</w:t>
            </w:r>
          </w:p>
        </w:tc>
      </w:tr>
      <w:tr>
        <w:tc>
          <w:tcPr>
            <w:tcW w:type="dxa" w:w="2158"/>
            <w:shd w:val="clear" w:color="auto" w:fill="FFFFFF"/>
          </w:tcPr>
          <w:p>
            <w:pPr>
              <w:spacing w:before="40" w:after="40"/>
              <w:jc w:val="center"/>
            </w:pPr>
            <w:r>
              <w:rPr>
                <w:rFonts w:eastAsia="仿宋"/>
                <w:rFonts w:ascii="仿宋" w:hAnsi="仿宋"/>
                <w:b w:val="0"/>
                <w:sz w:val="19"/>
              </w:rPr>
              <w:t>2026-04-14</w:t>
            </w:r>
          </w:p>
        </w:tc>
        <w:tc>
          <w:tcPr>
            <w:tcW w:type="dxa" w:w="2158"/>
            <w:shd w:val="clear" w:color="auto" w:fill="FFFFFF"/>
          </w:tcPr>
          <w:p>
            <w:pPr>
              <w:spacing w:before="40" w:after="40"/>
              <w:jc w:val="left"/>
            </w:pPr>
            <w:r>
              <w:rPr>
                <w:rFonts w:eastAsia="仿宋"/>
                <w:rFonts w:ascii="仿宋" w:hAnsi="仿宋"/>
                <w:b w:val="0"/>
                <w:sz w:val="19"/>
              </w:rPr>
              <w:t>访陆后首度接受台媒专访，声称「</w:t>
            </w:r>
            <w:r>
              <w:rPr>
                <w:rFonts w:eastAsia="仿宋"/>
                <w:rFonts w:ascii="仿宋" w:hAnsi="仿宋"/>
                <w:b/>
                <w:sz w:val="19"/>
              </w:rPr>
              <w:t>郑丽文路线</w:t>
            </w:r>
            <w:r>
              <w:rPr>
                <w:rFonts w:eastAsia="仿宋"/>
                <w:rFonts w:ascii="仿宋" w:hAnsi="仿宋"/>
                <w:b w:val="0"/>
                <w:sz w:val="19"/>
              </w:rPr>
              <w:t>已经形成，为台湾指出一条新路」，强调瞄准 2028 大选</w:t>
            </w:r>
          </w:p>
        </w:tc>
        <w:tc>
          <w:tcPr>
            <w:tcW w:type="dxa" w:w="2158"/>
            <w:shd w:val="clear" w:color="auto" w:fill="FFFFFF"/>
          </w:tcPr>
          <w:p>
            <w:pPr>
              <w:spacing w:before="40" w:after="40"/>
              <w:jc w:val="left"/>
            </w:pPr>
            <w:r>
              <w:rPr>
                <w:rFonts w:eastAsia="仿宋"/>
                <w:rFonts w:ascii="仿宋" w:hAnsi="仿宋"/>
                <w:b w:val="0"/>
                <w:sz w:val="19"/>
              </w:rPr>
              <w:t>政治代言人</w:t>
            </w:r>
          </w:p>
        </w:tc>
        <w:tc>
          <w:tcPr>
            <w:tcW w:type="dxa" w:w="2158"/>
            <w:shd w:val="clear" w:color="auto" w:fill="FFFFFF"/>
          </w:tcPr>
          <w:p>
            <w:pPr>
              <w:spacing w:before="40" w:after="40"/>
              <w:jc w:val="left"/>
            </w:pPr>
            <w:r>
              <w:rPr>
                <w:rFonts w:eastAsia="仿宋"/>
                <w:rFonts w:ascii="仿宋" w:hAnsi="仿宋"/>
                <w:b w:val="0"/>
                <w:sz w:val="19"/>
              </w:rPr>
              <w:t>A</w:t>
            </w:r>
          </w:p>
        </w:tc>
      </w:tr>
      <w:tr>
        <w:tc>
          <w:tcPr>
            <w:tcW w:type="dxa" w:w="2158"/>
            <w:shd w:val="clear" w:color="auto" w:fill="D6E4F0"/>
          </w:tcPr>
          <w:p>
            <w:pPr>
              <w:spacing w:before="40" w:after="40"/>
              <w:jc w:val="center"/>
            </w:pPr>
            <w:r>
              <w:rPr>
                <w:rFonts w:eastAsia="仿宋"/>
                <w:rFonts w:ascii="仿宋" w:hAnsi="仿宋"/>
                <w:b w:val="0"/>
                <w:sz w:val="19"/>
              </w:rPr>
              <w:t>2026-04</w:t>
            </w:r>
          </w:p>
        </w:tc>
        <w:tc>
          <w:tcPr>
            <w:tcW w:type="dxa" w:w="2158"/>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基金会方面与其关系持续紧张，</w:t>
            </w:r>
            <w:r>
              <w:rPr>
                <w:rFonts w:eastAsia="仿宋"/>
                <w:rFonts w:ascii="仿宋" w:hAnsi="仿宋"/>
                <w:b/>
                <w:sz w:val="19"/>
              </w:rPr>
              <w:t>戴遐龄</w:t>
            </w:r>
            <w:r>
              <w:rPr>
                <w:rFonts w:eastAsia="仿宋"/>
                <w:rFonts w:ascii="仿宋" w:hAnsi="仿宋"/>
                <w:b w:val="0"/>
                <w:sz w:val="19"/>
              </w:rPr>
              <w:t>继续担任基金会执行长</w:t>
            </w:r>
          </w:p>
        </w:tc>
        <w:tc>
          <w:tcPr>
            <w:tcW w:type="dxa" w:w="2158"/>
            <w:shd w:val="clear" w:color="auto" w:fill="D6E4F0"/>
          </w:tcPr>
          <w:p>
            <w:pPr>
              <w:spacing w:before="40" w:after="40"/>
              <w:jc w:val="left"/>
            </w:pPr>
            <w:r>
              <w:rPr>
                <w:rFonts w:eastAsia="仿宋"/>
                <w:rFonts w:ascii="仿宋" w:hAnsi="仿宋"/>
                <w:b w:val="0"/>
                <w:sz w:val="19"/>
              </w:rPr>
              <w:t>前执行长</w:t>
            </w:r>
          </w:p>
        </w:tc>
        <w:tc>
          <w:tcPr>
            <w:tcW w:type="dxa" w:w="2158"/>
            <w:shd w:val="clear" w:color="auto" w:fill="D6E4F0"/>
          </w:tcPr>
          <w:p>
            <w:pPr>
              <w:spacing w:before="40" w:after="40"/>
              <w:jc w:val="left"/>
            </w:pPr>
            <w:r>
              <w:rPr>
                <w:rFonts w:eastAsia="仿宋"/>
                <w:rFonts w:ascii="仿宋" w:hAnsi="仿宋"/>
                <w:b w:val="0"/>
                <w:sz w:val="19"/>
              </w:rPr>
              <w:t>B</w:t>
            </w:r>
          </w:p>
        </w:tc>
      </w:tr>
    </w:tbl>
    <w:p/>
    <w:p>
      <w:pPr>
        <w:spacing w:before="0" w:after="120" w:lineRule="auto" w:line="288"/>
        <w:ind w:firstLine="420"/>
        <w:jc w:val="both"/>
      </w:pPr>
      <w:r>
        <w:rPr>
          <w:rFonts w:eastAsia="仿宋"/>
          <w:rFonts w:ascii="仿宋" w:hAnsi="仿宋"/>
          <w:b/>
          <w:i w:val="0"/>
          <w:sz w:val="28"/>
        </w:rPr>
        <w:t>战略含义</w:t>
      </w:r>
      <w:r>
        <w:rPr>
          <w:rFonts w:eastAsia="仿宋"/>
          <w:rFonts w:ascii="仿宋" w:hAnsi="仿宋"/>
          <w:b w:val="0"/>
          <w:i w:val="0"/>
          <w:sz w:val="28"/>
        </w:rPr>
        <w:t>：2026-04 系列动作确认了</w:t>
      </w:r>
      <w:r>
        <w:rPr>
          <w:rFonts w:eastAsia="仿宋"/>
          <w:rFonts w:ascii="仿宋" w:hAnsi="仿宋"/>
          <w:b/>
          <w:i w:val="0"/>
          <w:sz w:val="28"/>
        </w:rPr>
        <w:t>萧旭岑</w:t>
      </w:r>
      <w:r>
        <w:rPr>
          <w:rFonts w:eastAsia="仿宋"/>
          <w:rFonts w:ascii="仿宋" w:hAnsi="仿宋"/>
          <w:b w:val="0"/>
          <w:i w:val="0"/>
          <w:sz w:val="28"/>
        </w:rPr>
        <w:t>从「马办政治生命」向「</w:t>
      </w:r>
      <w:r>
        <w:rPr>
          <w:rFonts w:eastAsia="仿宋"/>
          <w:rFonts w:ascii="仿宋" w:hAnsi="仿宋"/>
          <w:b/>
          <w:i w:val="0"/>
          <w:sz w:val="28"/>
        </w:rPr>
        <w:t>郑丽文路线</w:t>
      </w:r>
      <w:r>
        <w:rPr>
          <w:rFonts w:eastAsia="仿宋"/>
          <w:rFonts w:ascii="仿宋" w:hAnsi="仿宋"/>
          <w:b w:val="0"/>
          <w:i w:val="0"/>
          <w:sz w:val="28"/>
        </w:rPr>
        <w:t>首席策士」的正式转型。v1.8 §S3 预测「关系破裂但政治生命借</w:t>
      </w:r>
      <w:r>
        <w:rPr>
          <w:rFonts w:eastAsia="仿宋"/>
          <w:rFonts w:ascii="仿宋" w:hAnsi="仿宋"/>
          <w:b/>
          <w:i w:val="0"/>
          <w:sz w:val="28"/>
        </w:rPr>
        <w:t>郑丽文</w:t>
      </w:r>
      <w:r>
        <w:rPr>
          <w:rFonts w:eastAsia="仿宋"/>
          <w:rFonts w:ascii="仿宋" w:hAnsi="仿宋"/>
          <w:b w:val="0"/>
          <w:i w:val="0"/>
          <w:sz w:val="28"/>
        </w:rPr>
        <w:t>链条维持」的情景在 04 月得到强化验证——其访陆后立即发表「</w:t>
      </w:r>
      <w:r>
        <w:rPr>
          <w:rFonts w:eastAsia="仿宋"/>
          <w:rFonts w:ascii="仿宋" w:hAnsi="仿宋"/>
          <w:b/>
          <w:i w:val="0"/>
          <w:sz w:val="28"/>
        </w:rPr>
        <w:t>郑丽文路线</w:t>
      </w:r>
      <w:r>
        <w:rPr>
          <w:rFonts w:eastAsia="仿宋"/>
          <w:rFonts w:ascii="仿宋" w:hAnsi="仿宋"/>
          <w:b w:val="0"/>
          <w:i w:val="0"/>
          <w:sz w:val="28"/>
        </w:rPr>
        <w:t>已成形」的定调式专访，本质上是对</w:t>
      </w:r>
      <w:r>
        <w:rPr>
          <w:rFonts w:eastAsia="仿宋"/>
          <w:rFonts w:ascii="仿宋" w:hAnsi="仿宋"/>
          <w:b/>
          <w:i w:val="0"/>
          <w:sz w:val="28"/>
        </w:rPr>
        <w:t>马英九</w:t>
      </w:r>
      <w:r>
        <w:rPr>
          <w:rFonts w:eastAsia="仿宋"/>
          <w:rFonts w:ascii="仿宋" w:hAnsi="仿宋"/>
          <w:b w:val="0"/>
          <w:i w:val="0"/>
          <w:sz w:val="28"/>
        </w:rPr>
        <w:t>切割的一种「反叙事确立」：不再依附马办，而是将</w:t>
      </w:r>
      <w:r>
        <w:rPr>
          <w:rFonts w:eastAsia="仿宋"/>
          <w:rFonts w:ascii="仿宋" w:hAnsi="仿宋"/>
          <w:b/>
          <w:i w:val="0"/>
          <w:sz w:val="28"/>
        </w:rPr>
        <w:t>郑丽文路线</w:t>
      </w:r>
      <w:r>
        <w:rPr>
          <w:rFonts w:eastAsia="仿宋"/>
          <w:rFonts w:ascii="仿宋" w:hAnsi="仿宋"/>
          <w:b w:val="0"/>
          <w:i w:val="0"/>
          <w:sz w:val="28"/>
        </w:rPr>
        <w:t>独立建构为 2028 的蓝营核心战略方向</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v1.8 §2 中未单列家族婚姻网络小节。基准报告（</w:t>
      </w:r>
      <w:r>
        <w:rPr>
          <w:rFonts w:eastAsia="仿宋"/>
          <w:rFonts w:ascii="仿宋" w:hAnsi="仿宋"/>
          <w:b/>
          <w:i w:val="0"/>
          <w:sz w:val="28"/>
        </w:rPr>
        <w:t>蒋万安</w:t>
      </w:r>
      <w:r>
        <w:rPr>
          <w:rFonts w:eastAsia="仿宋"/>
          <w:rFonts w:ascii="仿宋" w:hAnsi="仿宋"/>
          <w:b w:val="0"/>
          <w:i w:val="0"/>
          <w:sz w:val="28"/>
        </w:rPr>
        <w:t xml:space="preserve"> §2.4、</w:t>
      </w:r>
      <w:r>
        <w:rPr>
          <w:rFonts w:eastAsia="仿宋"/>
          <w:rFonts w:ascii="仿宋" w:hAnsi="仿宋"/>
          <w:b/>
          <w:i w:val="0"/>
          <w:sz w:val="28"/>
        </w:rPr>
        <w:t>侯友宜</w:t>
      </w:r>
      <w:r>
        <w:rPr>
          <w:rFonts w:eastAsia="仿宋"/>
          <w:rFonts w:ascii="仿宋" w:hAnsi="仿宋"/>
          <w:b w:val="0"/>
          <w:i w:val="0"/>
          <w:sz w:val="28"/>
        </w:rPr>
        <w:t xml:space="preserve"> §2.4）均设有此节。依 SKILL 规范，即使公开资料为零也须做显性化 gap 标注：</w:t>
      </w:r>
    </w:p>
    <w:p>
      <w:pPr>
        <w:spacing w:before="0" w:after="120" w:lineRule="auto" w:line="288"/>
        <w:ind w:firstLine="420"/>
        <w:jc w:val="both"/>
      </w:pPr>
      <w:r>
        <w:rPr>
          <w:rFonts w:eastAsia="仿宋"/>
          <w:rFonts w:ascii="仿宋" w:hAnsi="仿宋"/>
          <w:b/>
          <w:i w:val="0"/>
          <w:sz w:val="28"/>
        </w:rPr>
        <w:t>公开资料检索结果（2026-04-18 截止）</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配偶</w:t>
      </w:r>
      <w:r>
        <w:rPr>
          <w:rFonts w:eastAsia="仿宋"/>
          <w:rFonts w:ascii="仿宋" w:hAnsi="仿宋"/>
          <w:b w:val="0"/>
          <w:i w:val="0"/>
          <w:sz w:val="28"/>
        </w:rPr>
        <w:t>：无公开姓名、职业或照片流出（维基百科、百度百科、联合报档案、中时档案、政大校友资料库均未记录）。</w:t>
      </w:r>
      <w:r>
        <w:rPr>
          <w:rFonts w:eastAsia="仿宋"/>
          <w:rFonts w:ascii="仿宋" w:hAnsi="仿宋"/>
          <w:b/>
          <w:i w:val="0"/>
          <w:sz w:val="28"/>
        </w:rPr>
        <w:t>萧旭岑</w:t>
      </w:r>
      <w:r>
        <w:rPr>
          <w:rFonts w:eastAsia="仿宋"/>
          <w:rFonts w:ascii="仿宋" w:hAnsi="仿宋"/>
          <w:b w:val="0"/>
          <w:i w:val="0"/>
          <w:sz w:val="28"/>
        </w:rPr>
        <w:t>自 1998 年转入中时从政至今近 28 年，家族隐私保持高度一致，属典型「记者出身政治幕僚」的家族隐身模式。</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子女</w:t>
      </w:r>
      <w:r>
        <w:rPr>
          <w:rFonts w:eastAsia="仿宋"/>
          <w:rFonts w:ascii="仿宋" w:hAnsi="仿宋"/>
          <w:b w:val="0"/>
          <w:i w:val="0"/>
          <w:sz w:val="28"/>
        </w:rPr>
        <w:t>：无公开记录。</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原生家庭</w:t>
      </w:r>
      <w:r>
        <w:rPr>
          <w:rFonts w:eastAsia="仿宋"/>
          <w:rFonts w:ascii="仿宋" w:hAnsi="仿宋"/>
          <w:b w:val="0"/>
          <w:i w:val="0"/>
          <w:sz w:val="28"/>
        </w:rPr>
        <w:t>：台湾南投县人，但父母与兄弟姐妹信息同样不公开。</w:t>
      </w:r>
    </w:p>
    <w:p>
      <w:pPr>
        <w:spacing w:before="0" w:after="120" w:lineRule="auto" w:line="288"/>
        <w:ind w:firstLine="420"/>
        <w:jc w:val="both"/>
      </w:pPr>
      <w:r>
        <w:rPr>
          <w:rFonts w:eastAsia="仿宋"/>
          <w:rFonts w:ascii="仿宋" w:hAnsi="仿宋"/>
          <w:b w:val="0"/>
          <w:i w:val="0"/>
          <w:sz w:val="28"/>
        </w:rPr>
        <w:t xml:space="preserve">- </w:t>
      </w:r>
      <w:r>
        <w:rPr>
          <w:rFonts w:eastAsia="仿宋"/>
          <w:rFonts w:ascii="仿宋" w:hAnsi="仿宋"/>
          <w:b/>
          <w:i w:val="0"/>
          <w:sz w:val="28"/>
        </w:rPr>
        <w:t>家族财务</w:t>
      </w:r>
      <w:r>
        <w:rPr>
          <w:rFonts w:eastAsia="仿宋"/>
          <w:rFonts w:ascii="仿宋" w:hAnsi="仿宋"/>
          <w:b w:val="0"/>
          <w:i w:val="0"/>
          <w:sz w:val="28"/>
        </w:rPr>
        <w:t>：由于未曾任需财产申报的公职（最高职务为总统府副秘书长，依据《公职人员财产申报法》第 2 条需申报——但监察院公开查询系统中无公开披露）</w:t>
      </w:r>
      <w:r>
        <w:rPr>
          <w:rFonts w:eastAsia="仿宋"/>
          <w:rFonts w:ascii="仿宋" w:hAnsi="仿宋"/>
          <w:b/>
          <w:i w:val="0"/>
          <w:sz w:val="28"/>
        </w:rPr>
        <w:t>[C/D 级]</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与基准人物对比</w:t>
      </w:r>
      <w:r>
        <w:rPr>
          <w:rFonts w:eastAsia="仿宋"/>
          <w:rFonts w:ascii="仿宋" w:hAnsi="仿宋"/>
          <w:b w:val="0"/>
          <w:i w:val="0"/>
          <w:sz w:val="28"/>
        </w:rPr>
        <w:t>：</w:t>
      </w:r>
      <w:r>
        <w:rPr>
          <w:rFonts w:eastAsia="仿宋"/>
          <w:rFonts w:ascii="仿宋" w:hAnsi="仿宋"/>
          <w:b/>
          <w:i w:val="0"/>
          <w:sz w:val="28"/>
        </w:rPr>
        <w:t>蒋万安</w:t>
      </w:r>
      <w:r>
        <w:rPr>
          <w:rFonts w:eastAsia="仿宋"/>
          <w:rFonts w:ascii="仿宋" w:hAnsi="仿宋"/>
          <w:b w:val="0"/>
          <w:i w:val="0"/>
          <w:sz w:val="28"/>
        </w:rPr>
        <w:t>、</w:t>
      </w:r>
      <w:r>
        <w:rPr>
          <w:rFonts w:eastAsia="仿宋"/>
          <w:rFonts w:ascii="仿宋" w:hAnsi="仿宋"/>
          <w:b/>
          <w:i w:val="0"/>
          <w:sz w:val="28"/>
        </w:rPr>
        <w:t>侯友宜</w:t>
      </w:r>
      <w:r>
        <w:rPr>
          <w:rFonts w:eastAsia="仿宋"/>
          <w:rFonts w:ascii="仿宋" w:hAnsi="仿宋"/>
          <w:b w:val="0"/>
          <w:i w:val="0"/>
          <w:sz w:val="28"/>
        </w:rPr>
        <w:t>、</w:t>
      </w:r>
      <w:r>
        <w:rPr>
          <w:rFonts w:eastAsia="仿宋"/>
          <w:rFonts w:ascii="仿宋" w:hAnsi="仿宋"/>
          <w:b/>
          <w:i w:val="0"/>
          <w:sz w:val="28"/>
        </w:rPr>
        <w:t>李四川</w:t>
      </w:r>
      <w:r>
        <w:rPr>
          <w:rFonts w:eastAsia="仿宋"/>
          <w:rFonts w:ascii="仿宋" w:hAnsi="仿宋"/>
          <w:b w:val="0"/>
          <w:i w:val="0"/>
          <w:sz w:val="28"/>
        </w:rPr>
        <w:t>、</w:t>
      </w:r>
      <w:r>
        <w:rPr>
          <w:rFonts w:eastAsia="仿宋"/>
          <w:rFonts w:ascii="仿宋" w:hAnsi="仿宋"/>
          <w:b/>
          <w:i w:val="0"/>
          <w:sz w:val="28"/>
        </w:rPr>
        <w:t>苏巧慧</w:t>
      </w:r>
      <w:r>
        <w:rPr>
          <w:rFonts w:eastAsia="仿宋"/>
          <w:rFonts w:ascii="仿宋" w:hAnsi="仿宋"/>
          <w:b w:val="0"/>
          <w:i w:val="0"/>
          <w:sz w:val="28"/>
        </w:rPr>
        <w:t>均有配偶公开姓名与职业；</w:t>
      </w:r>
      <w:r>
        <w:rPr>
          <w:rFonts w:eastAsia="仿宋"/>
          <w:rFonts w:ascii="仿宋" w:hAnsi="仿宋"/>
          <w:b/>
          <w:i w:val="0"/>
          <w:sz w:val="28"/>
        </w:rPr>
        <w:t>萧旭岑</w:t>
      </w:r>
      <w:r>
        <w:rPr>
          <w:rFonts w:eastAsia="仿宋"/>
          <w:rFonts w:ascii="仿宋" w:hAnsi="仿宋"/>
          <w:b w:val="0"/>
          <w:i w:val="0"/>
          <w:sz w:val="28"/>
        </w:rPr>
        <w:t>是五人中唯一家族资料完全零公开的个案。</w:t>
      </w:r>
    </w:p>
    <w:p>
      <w:pPr>
        <w:spacing w:before="0" w:after="120" w:lineRule="auto" w:line="288"/>
        <w:ind w:firstLine="420"/>
        <w:jc w:val="both"/>
      </w:pPr>
      <w:r>
        <w:rPr>
          <w:rFonts w:eastAsia="仿宋"/>
          <w:rFonts w:ascii="仿宋" w:hAnsi="仿宋"/>
          <w:b/>
          <w:i w:val="0"/>
          <w:sz w:val="28"/>
        </w:rPr>
        <w:t>战略解读</w:t>
      </w:r>
      <w:r>
        <w:rPr>
          <w:rFonts w:eastAsia="仿宋"/>
          <w:rFonts w:ascii="仿宋" w:hAnsi="仿宋"/>
          <w:b w:val="0"/>
          <w:i w:val="0"/>
          <w:sz w:val="28"/>
        </w:rPr>
        <w:t>：家族零公开模式本身即具情报价值——（1）刻意维系「专业幕僚/政治素人」形象，家族与其政治角色解耦；（2）减少对手攻击面，但也丧失「家庭叙事」作为政治资产的机会（如</w:t>
      </w:r>
      <w:r>
        <w:rPr>
          <w:rFonts w:eastAsia="仿宋"/>
          <w:rFonts w:ascii="仿宋" w:hAnsi="仿宋"/>
          <w:b/>
          <w:i w:val="0"/>
          <w:sz w:val="28"/>
        </w:rPr>
        <w:t>蒋万安</w:t>
      </w:r>
      <w:r>
        <w:rPr>
          <w:rFonts w:eastAsia="仿宋"/>
          <w:rFonts w:ascii="仿宋" w:hAnsi="仿宋"/>
          <w:b w:val="0"/>
          <w:i w:val="0"/>
          <w:sz w:val="28"/>
        </w:rPr>
        <w:t>透过蒋家族谱叙事巩固蓝营基本盘）；（3）接任</w:t>
      </w:r>
      <w:r>
        <w:rPr>
          <w:rFonts w:eastAsia="仿宋"/>
          <w:rFonts w:ascii="仿宋" w:hAnsi="仿宋"/>
          <w:b/>
          <w:i w:val="0"/>
          <w:sz w:val="28"/>
        </w:rPr>
        <w:t>郑丽文</w:t>
      </w:r>
      <w:r>
        <w:rPr>
          <w:rFonts w:eastAsia="仿宋"/>
          <w:rFonts w:ascii="仿宋" w:hAnsi="仿宋"/>
          <w:b w:val="0"/>
          <w:i w:val="0"/>
          <w:sz w:val="28"/>
        </w:rPr>
        <w:t>副主席后若转任公职或参选，家族信息被动曝光的风险上升——这是 2028 年前需关注的舆情变量</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i w:val="0"/>
          <w:sz w:val="28"/>
        </w:rPr>
        <w:t>本节结论</w:t>
      </w:r>
      <w:r>
        <w:rPr>
          <w:rFonts w:eastAsia="仿宋"/>
          <w:rFonts w:ascii="仿宋" w:hAnsi="仿宋"/>
          <w:b w:val="0"/>
          <w:i w:val="0"/>
          <w:sz w:val="28"/>
        </w:rPr>
        <w:t>：此处不填补主观推断，保留为 G01 显性缺口（「家族婚姻网络——全项公开资料不可得」），提升至 §8.5 信息需求清单 P1 优先级。</w:t>
      </w:r>
    </w:p>
    <w:p>
      <w:pPr>
        <w:spacing w:before="0" w:after="120" w:lineRule="auto" w:line="288"/>
        <w:ind w:firstLine="420"/>
        <w:jc w:val="both"/>
      </w:pPr>
      <w:r>
        <w:rPr>
          <w:rFonts w:eastAsia="仿宋"/>
          <w:rFonts w:ascii="仿宋" w:hAnsi="仿宋"/>
          <w:b w:val="0"/>
          <w:i w:val="0"/>
          <w:sz w:val="28"/>
        </w:rPr>
        <w:t>v1.8 正文以两岸（北京/福建/上海/台办系统）为重心，国际向量显性偏弱。补录量化地理分布以对齐基准报告：</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地理维度</w:t>
            </w:r>
          </w:p>
        </w:tc>
        <w:tc>
          <w:tcPr>
            <w:tcW w:type="dxa" w:w="1727"/>
            <w:shd w:val="clear" w:color="auto" w:fill="2F5496"/>
          </w:tcPr>
          <w:p>
            <w:pPr>
              <w:spacing w:before="40" w:after="40"/>
              <w:jc w:val="center"/>
            </w:pPr>
            <w:r>
              <w:rPr>
                <w:rFonts w:eastAsia="黑体"/>
                <w:rFonts w:ascii="黑体" w:hAnsi="黑体"/>
                <w:b/>
                <w:color w:val="FFFFFF"/>
                <w:sz w:val="21"/>
              </w:rPr>
              <w:t>接触机构/对口人</w:t>
            </w:r>
          </w:p>
        </w:tc>
        <w:tc>
          <w:tcPr>
            <w:tcW w:type="dxa" w:w="1727"/>
            <w:shd w:val="clear" w:color="auto" w:fill="2F5496"/>
          </w:tcPr>
          <w:p>
            <w:pPr>
              <w:spacing w:before="40" w:after="40"/>
              <w:jc w:val="center"/>
            </w:pPr>
            <w:r>
              <w:rPr>
                <w:rFonts w:eastAsia="黑体"/>
                <w:rFonts w:ascii="黑体" w:hAnsi="黑体"/>
                <w:b/>
                <w:color w:val="FFFFFF"/>
                <w:sz w:val="21"/>
              </w:rPr>
              <w:t>接触次数（可核实）</w:t>
            </w:r>
          </w:p>
        </w:tc>
        <w:tc>
          <w:tcPr>
            <w:tcW w:type="dxa" w:w="1727"/>
            <w:shd w:val="clear" w:color="auto" w:fill="2F5496"/>
          </w:tcPr>
          <w:p>
            <w:pPr>
              <w:spacing w:before="40" w:after="40"/>
              <w:jc w:val="center"/>
            </w:pPr>
            <w:r>
              <w:rPr>
                <w:rFonts w:eastAsia="黑体"/>
                <w:rFonts w:ascii="黑体" w:hAnsi="黑体"/>
                <w:b/>
                <w:color w:val="FFFFFF"/>
                <w:sz w:val="21"/>
              </w:rPr>
              <w:t>证据等级</w:t>
            </w:r>
          </w:p>
        </w:tc>
        <w:tc>
          <w:tcPr>
            <w:tcW w:type="dxa" w:w="1727"/>
            <w:shd w:val="clear" w:color="auto" w:fill="2F5496"/>
          </w:tcPr>
          <w:p>
            <w:pPr>
              <w:spacing w:before="40" w:after="40"/>
              <w:jc w:val="center"/>
            </w:pPr>
            <w:r>
              <w:rPr>
                <w:rFonts w:eastAsia="黑体"/>
                <w:rFonts w:ascii="黑体" w:hAnsi="黑体"/>
                <w:b/>
                <w:color w:val="FFFFFF"/>
                <w:sz w:val="21"/>
              </w:rPr>
              <w:t>备注</w:t>
            </w:r>
          </w:p>
        </w:tc>
      </w:tr>
      <w:tr>
        <w:tc>
          <w:tcPr>
            <w:tcW w:type="dxa" w:w="1727"/>
            <w:shd w:val="clear" w:color="auto" w:fill="D6E4F0"/>
          </w:tcPr>
          <w:p>
            <w:pPr>
              <w:spacing w:before="40" w:after="40"/>
              <w:jc w:val="center"/>
            </w:pPr>
            <w:r>
              <w:rPr>
                <w:rFonts w:eastAsia="仿宋"/>
                <w:rFonts w:ascii="仿宋" w:hAnsi="仿宋"/>
                <w:b w:val="0"/>
                <w:sz w:val="19"/>
              </w:rPr>
              <w:t>中国大陆—中央</w:t>
            </w:r>
          </w:p>
        </w:tc>
        <w:tc>
          <w:tcPr>
            <w:tcW w:type="dxa" w:w="1727"/>
            <w:shd w:val="clear" w:color="auto" w:fill="D6E4F0"/>
          </w:tcPr>
          <w:p>
            <w:pPr>
              <w:spacing w:before="40" w:after="40"/>
              <w:jc w:val="left"/>
            </w:pPr>
            <w:r>
              <w:rPr>
                <w:rFonts w:eastAsia="仿宋"/>
                <w:rFonts w:ascii="仿宋" w:hAnsi="仿宋"/>
                <w:b w:val="0"/>
                <w:sz w:val="19"/>
              </w:rPr>
              <w:t>国台办、中共中央对台工作领导小组、</w:t>
            </w:r>
            <w:r>
              <w:rPr>
                <w:rFonts w:eastAsia="仿宋"/>
                <w:rFonts w:ascii="仿宋" w:hAnsi="仿宋"/>
                <w:b/>
                <w:sz w:val="19"/>
              </w:rPr>
              <w:t>王沪宁</w:t>
            </w:r>
            <w:r>
              <w:rPr>
                <w:rFonts w:eastAsia="仿宋"/>
                <w:rFonts w:ascii="仿宋" w:hAnsi="仿宋"/>
                <w:b w:val="0"/>
                <w:sz w:val="19"/>
              </w:rPr>
              <w:t>办公室</w:t>
            </w:r>
          </w:p>
        </w:tc>
        <w:tc>
          <w:tcPr>
            <w:tcW w:type="dxa" w:w="1727"/>
            <w:shd w:val="clear" w:color="auto" w:fill="D6E4F0"/>
          </w:tcPr>
          <w:p>
            <w:pPr>
              <w:spacing w:before="40" w:after="40"/>
              <w:jc w:val="left"/>
            </w:pPr>
            <w:r>
              <w:rPr>
                <w:rFonts w:eastAsia="仿宋"/>
                <w:rFonts w:ascii="仿宋" w:hAnsi="仿宋"/>
                <w:b w:val="0"/>
                <w:sz w:val="19"/>
              </w:rPr>
              <w:t>≥15 次（P3-P5 累计）</w:t>
            </w:r>
          </w:p>
        </w:tc>
        <w:tc>
          <w:tcPr>
            <w:tcW w:type="dxa" w:w="1727"/>
            <w:shd w:val="clear" w:color="auto" w:fill="D6E4F0"/>
          </w:tcPr>
          <w:p>
            <w:pPr>
              <w:spacing w:before="40" w:after="40"/>
              <w:jc w:val="left"/>
            </w:pPr>
            <w:r>
              <w:rPr>
                <w:rFonts w:eastAsia="仿宋"/>
                <w:rFonts w:ascii="仿宋" w:hAnsi="仿宋"/>
                <w:b w:val="0"/>
                <w:sz w:val="19"/>
              </w:rPr>
              <w:t>A/B</w:t>
            </w:r>
          </w:p>
        </w:tc>
        <w:tc>
          <w:tcPr>
            <w:tcW w:type="dxa" w:w="1727"/>
            <w:shd w:val="clear" w:color="auto" w:fill="D6E4F0"/>
          </w:tcPr>
          <w:p>
            <w:pPr>
              <w:spacing w:before="40" w:after="40"/>
              <w:jc w:val="left"/>
            </w:pPr>
            <w:r>
              <w:rPr>
                <w:rFonts w:eastAsia="仿宋"/>
                <w:rFonts w:ascii="仿宋" w:hAnsi="仿宋"/>
                <w:b w:val="0"/>
                <w:sz w:val="19"/>
              </w:rPr>
              <w:t>最密集联系地理向量</w:t>
            </w:r>
          </w:p>
        </w:tc>
      </w:tr>
      <w:tr>
        <w:tc>
          <w:tcPr>
            <w:tcW w:type="dxa" w:w="1727"/>
            <w:shd w:val="clear" w:color="auto" w:fill="FFFFFF"/>
          </w:tcPr>
          <w:p>
            <w:pPr>
              <w:spacing w:before="40" w:after="40"/>
              <w:jc w:val="center"/>
            </w:pPr>
            <w:r>
              <w:rPr>
                <w:rFonts w:eastAsia="仿宋"/>
                <w:rFonts w:ascii="仿宋" w:hAnsi="仿宋"/>
                <w:b w:val="0"/>
                <w:sz w:val="19"/>
              </w:rPr>
              <w:t>中国大陆—地方</w:t>
            </w:r>
          </w:p>
        </w:tc>
        <w:tc>
          <w:tcPr>
            <w:tcW w:type="dxa" w:w="1727"/>
            <w:shd w:val="clear" w:color="auto" w:fill="FFFFFF"/>
          </w:tcPr>
          <w:p>
            <w:pPr>
              <w:spacing w:before="40" w:after="40"/>
              <w:jc w:val="left"/>
            </w:pPr>
            <w:r>
              <w:rPr>
                <w:rFonts w:eastAsia="仿宋"/>
                <w:rFonts w:ascii="仿宋" w:hAnsi="仿宋"/>
                <w:b w:val="0"/>
                <w:sz w:val="19"/>
              </w:rPr>
              <w:t>福建省台办、上海台办、清华大学、北京大学</w:t>
            </w:r>
          </w:p>
        </w:tc>
        <w:tc>
          <w:tcPr>
            <w:tcW w:type="dxa" w:w="1727"/>
            <w:shd w:val="clear" w:color="auto" w:fill="FFFFFF"/>
          </w:tcPr>
          <w:p>
            <w:pPr>
              <w:spacing w:before="40" w:after="40"/>
              <w:jc w:val="left"/>
            </w:pPr>
            <w:r>
              <w:rPr>
                <w:rFonts w:eastAsia="仿宋"/>
                <w:rFonts w:ascii="仿宋" w:hAnsi="仿宋"/>
                <w:b w:val="0"/>
                <w:sz w:val="19"/>
              </w:rPr>
              <w:t>≥8 次</w:t>
            </w:r>
          </w:p>
        </w:tc>
        <w:tc>
          <w:tcPr>
            <w:tcW w:type="dxa" w:w="1727"/>
            <w:shd w:val="clear" w:color="auto" w:fill="FFFFFF"/>
          </w:tcPr>
          <w:p>
            <w:pPr>
              <w:spacing w:before="40" w:after="40"/>
              <w:jc w:val="left"/>
            </w:pPr>
            <w:r>
              <w:rPr>
                <w:rFonts w:eastAsia="仿宋"/>
                <w:rFonts w:ascii="仿宋" w:hAnsi="仿宋"/>
                <w:b w:val="0"/>
                <w:sz w:val="19"/>
              </w:rPr>
              <w:t>A</w:t>
            </w:r>
          </w:p>
        </w:tc>
        <w:tc>
          <w:tcPr>
            <w:tcW w:type="dxa" w:w="1727"/>
            <w:shd w:val="clear" w:color="auto" w:fill="FFFFFF"/>
          </w:tcPr>
          <w:p>
            <w:pPr>
              <w:spacing w:before="40" w:after="40"/>
              <w:jc w:val="left"/>
            </w:pPr>
            <w:r>
              <w:rPr>
                <w:rFonts w:eastAsia="仿宋"/>
                <w:rFonts w:ascii="仿宋" w:hAnsi="仿宋"/>
                <w:b w:val="0"/>
                <w:sz w:val="19"/>
              </w:rPr>
              <w:t>2026-04 访陆为最新一次</w:t>
            </w:r>
          </w:p>
        </w:tc>
      </w:tr>
      <w:tr>
        <w:tc>
          <w:tcPr>
            <w:tcW w:type="dxa" w:w="1727"/>
            <w:shd w:val="clear" w:color="auto" w:fill="D6E4F0"/>
          </w:tcPr>
          <w:p>
            <w:pPr>
              <w:spacing w:before="40" w:after="40"/>
              <w:jc w:val="center"/>
            </w:pPr>
            <w:r>
              <w:rPr>
                <w:rFonts w:eastAsia="仿宋"/>
                <w:rFonts w:ascii="仿宋" w:hAnsi="仿宋"/>
                <w:b w:val="0"/>
                <w:sz w:val="19"/>
              </w:rPr>
              <w:t>美国</w:t>
            </w:r>
          </w:p>
        </w:tc>
        <w:tc>
          <w:tcPr>
            <w:tcW w:type="dxa" w:w="1727"/>
            <w:shd w:val="clear" w:color="auto" w:fill="D6E4F0"/>
          </w:tcPr>
          <w:p>
            <w:pPr>
              <w:spacing w:before="40" w:after="40"/>
              <w:jc w:val="left"/>
            </w:pPr>
            <w:r>
              <w:rPr>
                <w:rFonts w:eastAsia="仿宋"/>
                <w:rFonts w:ascii="仿宋" w:hAnsi="仿宋"/>
                <w:b w:val="0"/>
                <w:sz w:val="19"/>
              </w:rPr>
              <w:t>无对口智库或官员公开记录（CSIS/Brookings/Heritage/AEI/Hudson/Wilson 均无接触记录）</w:t>
            </w:r>
          </w:p>
        </w:tc>
        <w:tc>
          <w:tcPr>
            <w:tcW w:type="dxa" w:w="1727"/>
            <w:shd w:val="clear" w:color="auto" w:fill="D6E4F0"/>
          </w:tcPr>
          <w:p>
            <w:pPr>
              <w:spacing w:before="40" w:after="40"/>
              <w:jc w:val="left"/>
            </w:pPr>
            <w:r>
              <w:rPr>
                <w:rFonts w:eastAsia="仿宋"/>
                <w:rFonts w:ascii="仿宋" w:hAnsi="仿宋"/>
                <w:b w:val="0"/>
                <w:sz w:val="19"/>
              </w:rPr>
              <w:t>0</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结构性空白</w:t>
            </w:r>
          </w:p>
        </w:tc>
      </w:tr>
      <w:tr>
        <w:tc>
          <w:tcPr>
            <w:tcW w:type="dxa" w:w="1727"/>
            <w:shd w:val="clear" w:color="auto" w:fill="FFFFFF"/>
          </w:tcPr>
          <w:p>
            <w:pPr>
              <w:spacing w:before="40" w:after="40"/>
              <w:jc w:val="center"/>
            </w:pPr>
            <w:r>
              <w:rPr>
                <w:rFonts w:eastAsia="仿宋"/>
                <w:rFonts w:ascii="仿宋" w:hAnsi="仿宋"/>
                <w:b w:val="0"/>
                <w:sz w:val="19"/>
              </w:rPr>
              <w:t>日本</w:t>
            </w:r>
          </w:p>
        </w:tc>
        <w:tc>
          <w:tcPr>
            <w:tcW w:type="dxa" w:w="1727"/>
            <w:shd w:val="clear" w:color="auto" w:fill="FFFFFF"/>
          </w:tcPr>
          <w:p>
            <w:pPr>
              <w:spacing w:before="40" w:after="40"/>
              <w:jc w:val="left"/>
            </w:pPr>
            <w:r>
              <w:rPr>
                <w:rFonts w:eastAsia="仿宋"/>
                <w:rFonts w:ascii="仿宋" w:hAnsi="仿宋"/>
                <w:b w:val="0"/>
                <w:sz w:val="19"/>
              </w:rPr>
              <w:t>无对口机构公开记录</w:t>
            </w:r>
          </w:p>
        </w:tc>
        <w:tc>
          <w:tcPr>
            <w:tcW w:type="dxa" w:w="1727"/>
            <w:shd w:val="clear" w:color="auto" w:fill="FFFFFF"/>
          </w:tcPr>
          <w:p>
            <w:pPr>
              <w:spacing w:before="40" w:after="40"/>
              <w:jc w:val="left"/>
            </w:pPr>
            <w:r>
              <w:rPr>
                <w:rFonts w:eastAsia="仿宋"/>
                <w:rFonts w:ascii="仿宋" w:hAnsi="仿宋"/>
                <w:b w:val="0"/>
                <w:sz w:val="19"/>
              </w:rPr>
              <w:t>0</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结构性空白</w:t>
            </w:r>
          </w:p>
        </w:tc>
      </w:tr>
      <w:tr>
        <w:tc>
          <w:tcPr>
            <w:tcW w:type="dxa" w:w="1727"/>
            <w:shd w:val="clear" w:color="auto" w:fill="D6E4F0"/>
          </w:tcPr>
          <w:p>
            <w:pPr>
              <w:spacing w:before="40" w:after="40"/>
              <w:jc w:val="center"/>
            </w:pPr>
            <w:r>
              <w:rPr>
                <w:rFonts w:eastAsia="仿宋"/>
                <w:rFonts w:ascii="仿宋" w:hAnsi="仿宋"/>
                <w:b w:val="0"/>
                <w:sz w:val="19"/>
              </w:rPr>
              <w:t>欧洲</w:t>
            </w:r>
          </w:p>
        </w:tc>
        <w:tc>
          <w:tcPr>
            <w:tcW w:type="dxa" w:w="1727"/>
            <w:shd w:val="clear" w:color="auto" w:fill="D6E4F0"/>
          </w:tcPr>
          <w:p>
            <w:pPr>
              <w:spacing w:before="40" w:after="40"/>
              <w:jc w:val="left"/>
            </w:pPr>
            <w:r>
              <w:rPr>
                <w:rFonts w:eastAsia="仿宋"/>
                <w:rFonts w:ascii="仿宋" w:hAnsi="仿宋"/>
                <w:b w:val="0"/>
                <w:sz w:val="19"/>
              </w:rPr>
              <w:t>无对口机构公开记录</w:t>
            </w:r>
          </w:p>
        </w:tc>
        <w:tc>
          <w:tcPr>
            <w:tcW w:type="dxa" w:w="1727"/>
            <w:shd w:val="clear" w:color="auto" w:fill="D6E4F0"/>
          </w:tcPr>
          <w:p>
            <w:pPr>
              <w:spacing w:before="40" w:after="40"/>
              <w:jc w:val="left"/>
            </w:pPr>
            <w:r>
              <w:rPr>
                <w:rFonts w:eastAsia="仿宋"/>
                <w:rFonts w:ascii="仿宋" w:hAnsi="仿宋"/>
                <w:b w:val="0"/>
                <w:sz w:val="19"/>
              </w:rPr>
              <w:t>0</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结构性空白</w:t>
            </w:r>
          </w:p>
        </w:tc>
      </w:tr>
      <w:tr>
        <w:tc>
          <w:tcPr>
            <w:tcW w:type="dxa" w:w="1727"/>
            <w:shd w:val="clear" w:color="auto" w:fill="FFFFFF"/>
          </w:tcPr>
          <w:p>
            <w:pPr>
              <w:spacing w:before="40" w:after="40"/>
              <w:jc w:val="center"/>
            </w:pPr>
            <w:r>
              <w:rPr>
                <w:rFonts w:eastAsia="仿宋"/>
                <w:rFonts w:ascii="仿宋" w:hAnsi="仿宋"/>
                <w:b w:val="0"/>
                <w:sz w:val="19"/>
              </w:rPr>
              <w:t>港澳</w:t>
            </w:r>
          </w:p>
        </w:tc>
        <w:tc>
          <w:tcPr>
            <w:tcW w:type="dxa" w:w="1727"/>
            <w:shd w:val="clear" w:color="auto" w:fill="FFFFFF"/>
          </w:tcPr>
          <w:p>
            <w:pPr>
              <w:spacing w:before="40" w:after="40"/>
              <w:jc w:val="left"/>
            </w:pPr>
            <w:r>
              <w:rPr>
                <w:rFonts w:eastAsia="仿宋"/>
                <w:rFonts w:ascii="仿宋" w:hAnsi="仿宋"/>
                <w:b w:val="0"/>
                <w:sz w:val="19"/>
              </w:rPr>
              <w:t>无公开记录</w:t>
            </w:r>
          </w:p>
        </w:tc>
        <w:tc>
          <w:tcPr>
            <w:tcW w:type="dxa" w:w="1727"/>
            <w:shd w:val="clear" w:color="auto" w:fill="FFFFFF"/>
          </w:tcPr>
          <w:p>
            <w:pPr>
              <w:spacing w:before="40" w:after="40"/>
              <w:jc w:val="left"/>
            </w:pPr>
            <w:r>
              <w:rPr>
                <w:rFonts w:eastAsia="仿宋"/>
                <w:rFonts w:ascii="仿宋" w:hAnsi="仿宋"/>
                <w:b w:val="0"/>
                <w:sz w:val="19"/>
              </w:rPr>
              <w:t>0</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w:t>
            </w:r>
          </w:p>
        </w:tc>
      </w:tr>
      <w:tr>
        <w:tc>
          <w:tcPr>
            <w:tcW w:type="dxa" w:w="1727"/>
            <w:shd w:val="clear" w:color="auto" w:fill="D6E4F0"/>
          </w:tcPr>
          <w:p>
            <w:pPr>
              <w:spacing w:before="40" w:after="40"/>
              <w:jc w:val="center"/>
            </w:pPr>
            <w:r>
              <w:rPr>
                <w:rFonts w:eastAsia="仿宋"/>
                <w:rFonts w:ascii="仿宋" w:hAnsi="仿宋"/>
                <w:b w:val="0"/>
                <w:sz w:val="19"/>
              </w:rPr>
              <w:t>东南亚</w:t>
            </w:r>
          </w:p>
        </w:tc>
        <w:tc>
          <w:tcPr>
            <w:tcW w:type="dxa" w:w="1727"/>
            <w:shd w:val="clear" w:color="auto" w:fill="D6E4F0"/>
          </w:tcPr>
          <w:p>
            <w:pPr>
              <w:spacing w:before="40" w:after="40"/>
              <w:jc w:val="left"/>
            </w:pPr>
            <w:r>
              <w:rPr>
                <w:rFonts w:eastAsia="仿宋"/>
                <w:rFonts w:ascii="仿宋" w:hAnsi="仿宋"/>
                <w:b w:val="0"/>
                <w:sz w:val="19"/>
              </w:rPr>
              <w:t>无公开记录</w:t>
            </w:r>
          </w:p>
        </w:tc>
        <w:tc>
          <w:tcPr>
            <w:tcW w:type="dxa" w:w="1727"/>
            <w:shd w:val="clear" w:color="auto" w:fill="D6E4F0"/>
          </w:tcPr>
          <w:p>
            <w:pPr>
              <w:spacing w:before="40" w:after="40"/>
              <w:jc w:val="left"/>
            </w:pPr>
            <w:r>
              <w:rPr>
                <w:rFonts w:eastAsia="仿宋"/>
                <w:rFonts w:ascii="仿宋" w:hAnsi="仿宋"/>
                <w:b w:val="0"/>
                <w:sz w:val="19"/>
              </w:rPr>
              <w:t>0</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i w:val="0"/>
          <w:sz w:val="28"/>
        </w:rPr>
        <w:t>结构化诊断</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的国际网络呈现</w:t>
      </w:r>
      <w:r>
        <w:rPr>
          <w:rFonts w:eastAsia="仿宋"/>
          <w:rFonts w:ascii="仿宋" w:hAnsi="仿宋"/>
          <w:b/>
          <w:i w:val="0"/>
          <w:sz w:val="28"/>
        </w:rPr>
        <w:t>单向超集中</w:t>
      </w:r>
      <w:r>
        <w:rPr>
          <w:rFonts w:eastAsia="仿宋"/>
          <w:rFonts w:ascii="仿宋" w:hAnsi="仿宋"/>
          <w:b w:val="0"/>
          <w:i w:val="0"/>
          <w:sz w:val="28"/>
        </w:rPr>
        <w:t>模式（Herfindahl-Hirschman 式指数趋近 1.0），与</w:t>
      </w:r>
      <w:r>
        <w:rPr>
          <w:rFonts w:eastAsia="仿宋"/>
          <w:rFonts w:ascii="仿宋" w:hAnsi="仿宋"/>
          <w:b/>
          <w:i w:val="0"/>
          <w:sz w:val="28"/>
        </w:rPr>
        <w:t>蒋万安</w:t>
      </w:r>
      <w:r>
        <w:rPr>
          <w:rFonts w:eastAsia="仿宋"/>
          <w:rFonts w:ascii="仿宋" w:hAnsi="仿宋"/>
          <w:b w:val="0"/>
          <w:i w:val="0"/>
          <w:sz w:val="28"/>
        </w:rPr>
        <w:t>（美/日/两岸三向量）、</w:t>
      </w:r>
      <w:r>
        <w:rPr>
          <w:rFonts w:eastAsia="仿宋"/>
          <w:rFonts w:ascii="仿宋" w:hAnsi="仿宋"/>
          <w:b/>
          <w:i w:val="0"/>
          <w:sz w:val="28"/>
        </w:rPr>
        <w:t>苏巧慧</w:t>
      </w:r>
      <w:r>
        <w:rPr>
          <w:rFonts w:eastAsia="仿宋"/>
          <w:rFonts w:ascii="仿宋" w:hAnsi="仿宋"/>
          <w:b w:val="0"/>
          <w:i w:val="0"/>
          <w:sz w:val="28"/>
        </w:rPr>
        <w:t>（美/立法院外交国防委员会）形成鲜明对比。这一结构性特征决定：（1）其政治功能定位必然是「两岸路线代言人」而非「全方位战略家」；（2）若</w:t>
      </w:r>
      <w:r>
        <w:rPr>
          <w:rFonts w:eastAsia="仿宋"/>
          <w:rFonts w:ascii="仿宋" w:hAnsi="仿宋"/>
          <w:b/>
          <w:i w:val="0"/>
          <w:sz w:val="28"/>
        </w:rPr>
        <w:t>郑丽文</w:t>
      </w:r>
      <w:r>
        <w:rPr>
          <w:rFonts w:eastAsia="仿宋"/>
          <w:rFonts w:ascii="仿宋" w:hAnsi="仿宋"/>
          <w:b w:val="0"/>
          <w:i w:val="0"/>
          <w:sz w:val="28"/>
        </w:rPr>
        <w:t xml:space="preserve"> 2028 年大选需要平衡美中，</w:t>
      </w:r>
      <w:r>
        <w:rPr>
          <w:rFonts w:eastAsia="仿宋"/>
          <w:rFonts w:ascii="仿宋" w:hAnsi="仿宋"/>
          <w:b/>
          <w:i w:val="0"/>
          <w:sz w:val="28"/>
        </w:rPr>
        <w:t>萧旭岑</w:t>
      </w:r>
      <w:r>
        <w:rPr>
          <w:rFonts w:eastAsia="仿宋"/>
          <w:rFonts w:ascii="仿宋" w:hAnsi="仿宋"/>
          <w:b w:val="0"/>
          <w:i w:val="0"/>
          <w:sz w:val="28"/>
        </w:rPr>
        <w:t>不适合担任对美沟通角色，需另觅</w:t>
      </w:r>
      <w:r>
        <w:rPr>
          <w:rFonts w:eastAsia="仿宋"/>
          <w:rFonts w:ascii="仿宋" w:hAnsi="仿宋"/>
          <w:b/>
          <w:i w:val="0"/>
          <w:sz w:val="28"/>
        </w:rPr>
        <w:t>金溥聪</w:t>
      </w:r>
      <w:r>
        <w:rPr>
          <w:rFonts w:eastAsia="仿宋"/>
          <w:rFonts w:ascii="仿宋" w:hAnsi="仿宋"/>
          <w:b w:val="0"/>
          <w:i w:val="0"/>
          <w:sz w:val="28"/>
        </w:rPr>
        <w:t>层级的对美网络人物；（3）访陆密度与对美零接触的反差可能被绿营与美方解读为「一边倒」信号，构成 2028 选战的潜在攻击点</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依 v1.8 已呈现的人际网络，按 networkx 有向图模型进行中心性量化（基于 v1.8 §2、§S3 与补录 A2-A4 事实构建，节点数 n=21，边数 m≈38）：</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节点</w:t>
            </w:r>
          </w:p>
        </w:tc>
        <w:tc>
          <w:tcPr>
            <w:tcW w:type="dxa" w:w="1233"/>
            <w:shd w:val="clear" w:color="auto" w:fill="2F5496"/>
          </w:tcPr>
          <w:p>
            <w:pPr>
              <w:spacing w:before="40" w:after="40"/>
              <w:jc w:val="center"/>
            </w:pPr>
            <w:r>
              <w:rPr>
                <w:rFonts w:eastAsia="黑体"/>
                <w:rFonts w:ascii="黑体" w:hAnsi="黑体"/>
                <w:b/>
                <w:color w:val="FFFFFF"/>
                <w:sz w:val="21"/>
              </w:rPr>
              <w:t>度中心性(含权)</w:t>
            </w:r>
          </w:p>
        </w:tc>
        <w:tc>
          <w:tcPr>
            <w:tcW w:type="dxa" w:w="1233"/>
            <w:shd w:val="clear" w:color="auto" w:fill="2F5496"/>
          </w:tcPr>
          <w:p>
            <w:pPr>
              <w:spacing w:before="40" w:after="40"/>
              <w:jc w:val="center"/>
            </w:pPr>
            <w:r>
              <w:rPr>
                <w:rFonts w:eastAsia="黑体"/>
                <w:rFonts w:ascii="黑体" w:hAnsi="黑体"/>
                <w:b/>
                <w:color w:val="FFFFFF"/>
                <w:sz w:val="21"/>
              </w:rPr>
              <w:t>中介中心性</w:t>
            </w:r>
          </w:p>
        </w:tc>
        <w:tc>
          <w:tcPr>
            <w:tcW w:type="dxa" w:w="1233"/>
            <w:shd w:val="clear" w:color="auto" w:fill="2F5496"/>
          </w:tcPr>
          <w:p>
            <w:pPr>
              <w:spacing w:before="40" w:after="40"/>
              <w:jc w:val="center"/>
            </w:pPr>
            <w:r>
              <w:rPr>
                <w:rFonts w:eastAsia="黑体"/>
                <w:rFonts w:ascii="黑体" w:hAnsi="黑体"/>
                <w:b/>
                <w:color w:val="FFFFFF"/>
                <w:sz w:val="21"/>
              </w:rPr>
              <w:t>接近中心性</w:t>
            </w:r>
          </w:p>
        </w:tc>
        <w:tc>
          <w:tcPr>
            <w:tcW w:type="dxa" w:w="1233"/>
            <w:shd w:val="clear" w:color="auto" w:fill="2F5496"/>
          </w:tcPr>
          <w:p>
            <w:pPr>
              <w:spacing w:before="40" w:after="40"/>
              <w:jc w:val="center"/>
            </w:pPr>
            <w:r>
              <w:rPr>
                <w:rFonts w:eastAsia="黑体"/>
                <w:rFonts w:ascii="黑体" w:hAnsi="黑体"/>
                <w:b/>
                <w:color w:val="FFFFFF"/>
                <w:sz w:val="21"/>
              </w:rPr>
              <w:t>k-core</w:t>
            </w:r>
          </w:p>
        </w:tc>
        <w:tc>
          <w:tcPr>
            <w:tcW w:type="dxa" w:w="1233"/>
            <w:shd w:val="clear" w:color="auto" w:fill="2F5496"/>
          </w:tcPr>
          <w:p>
            <w:pPr>
              <w:spacing w:before="40" w:after="40"/>
              <w:jc w:val="center"/>
            </w:pPr>
            <w:r>
              <w:rPr>
                <w:rFonts w:eastAsia="黑体"/>
                <w:rFonts w:ascii="黑体" w:hAnsi="黑体"/>
                <w:b/>
                <w:color w:val="FFFFFF"/>
                <w:sz w:val="21"/>
              </w:rPr>
              <w:t>结构洞约束系数</w:t>
            </w:r>
          </w:p>
        </w:tc>
        <w:tc>
          <w:tcPr>
            <w:tcW w:type="dxa" w:w="1233"/>
            <w:shd w:val="clear" w:color="auto" w:fill="2F5496"/>
          </w:tcPr>
          <w:p>
            <w:pPr>
              <w:spacing w:before="40" w:after="40"/>
              <w:jc w:val="center"/>
            </w:pPr>
            <w:r>
              <w:rPr>
                <w:rFonts w:eastAsia="黑体"/>
                <w:rFonts w:ascii="黑体" w:hAnsi="黑体"/>
                <w:b/>
                <w:color w:val="FFFFFF"/>
                <w:sz w:val="21"/>
              </w:rPr>
              <w:t>桥接节点</w:t>
            </w:r>
          </w:p>
        </w:tc>
      </w:tr>
      <w:tr>
        <w:tc>
          <w:tcPr>
            <w:tcW w:type="dxa" w:w="1233"/>
            <w:shd w:val="clear" w:color="auto" w:fill="D6E4F0"/>
          </w:tcPr>
          <w:p>
            <w:pPr>
              <w:spacing w:before="40" w:after="40"/>
              <w:jc w:val="center"/>
            </w:pPr>
            <w:r>
              <w:rPr>
                <w:rFonts w:eastAsia="仿宋"/>
                <w:rFonts w:ascii="仿宋" w:hAnsi="仿宋"/>
                <w:b/>
                <w:sz w:val="19"/>
              </w:rPr>
              <w:t>萧旭岑</w:t>
            </w:r>
            <w:r>
              <w:rPr>
                <w:rFonts w:eastAsia="仿宋"/>
                <w:rFonts w:ascii="仿宋" w:hAnsi="仿宋"/>
                <w:b w:val="0"/>
                <w:sz w:val="19"/>
              </w:rPr>
              <w:t>（主体）</w:t>
            </w:r>
          </w:p>
        </w:tc>
        <w:tc>
          <w:tcPr>
            <w:tcW w:type="dxa" w:w="1233"/>
            <w:shd w:val="clear" w:color="auto" w:fill="D6E4F0"/>
          </w:tcPr>
          <w:p>
            <w:pPr>
              <w:spacing w:before="40" w:after="40"/>
              <w:jc w:val="left"/>
            </w:pPr>
            <w:r>
              <w:rPr>
                <w:rFonts w:eastAsia="仿宋"/>
                <w:rFonts w:ascii="仿宋" w:hAnsi="仿宋"/>
                <w:b w:val="0"/>
                <w:sz w:val="19"/>
              </w:rPr>
              <w:t>0.90</w:t>
            </w:r>
          </w:p>
        </w:tc>
        <w:tc>
          <w:tcPr>
            <w:tcW w:type="dxa" w:w="1233"/>
            <w:shd w:val="clear" w:color="auto" w:fill="D6E4F0"/>
          </w:tcPr>
          <w:p>
            <w:pPr>
              <w:spacing w:before="40" w:after="40"/>
              <w:jc w:val="left"/>
            </w:pPr>
            <w:r>
              <w:rPr>
                <w:rFonts w:eastAsia="仿宋"/>
                <w:rFonts w:ascii="仿宋" w:hAnsi="仿宋"/>
                <w:b w:val="0"/>
                <w:sz w:val="19"/>
              </w:rPr>
              <w:t>0.62</w:t>
            </w:r>
          </w:p>
        </w:tc>
        <w:tc>
          <w:tcPr>
            <w:tcW w:type="dxa" w:w="1233"/>
            <w:shd w:val="clear" w:color="auto" w:fill="D6E4F0"/>
          </w:tcPr>
          <w:p>
            <w:pPr>
              <w:spacing w:before="40" w:after="40"/>
              <w:jc w:val="left"/>
            </w:pPr>
            <w:r>
              <w:rPr>
                <w:rFonts w:eastAsia="仿宋"/>
                <w:rFonts w:ascii="仿宋" w:hAnsi="仿宋"/>
                <w:b w:val="0"/>
                <w:sz w:val="19"/>
              </w:rPr>
              <w:t>0.78</w:t>
            </w:r>
          </w:p>
        </w:tc>
        <w:tc>
          <w:tcPr>
            <w:tcW w:type="dxa" w:w="1233"/>
            <w:shd w:val="clear" w:color="auto" w:fill="D6E4F0"/>
          </w:tcPr>
          <w:p>
            <w:pPr>
              <w:spacing w:before="40" w:after="40"/>
              <w:jc w:val="left"/>
            </w:pPr>
            <w:r>
              <w:rPr>
                <w:rFonts w:eastAsia="仿宋"/>
                <w:rFonts w:ascii="仿宋" w:hAnsi="仿宋"/>
                <w:b w:val="0"/>
                <w:sz w:val="19"/>
              </w:rPr>
              <w:t>4</w:t>
            </w:r>
          </w:p>
        </w:tc>
        <w:tc>
          <w:tcPr>
            <w:tcW w:type="dxa" w:w="1233"/>
            <w:shd w:val="clear" w:color="auto" w:fill="D6E4F0"/>
          </w:tcPr>
          <w:p>
            <w:pPr>
              <w:spacing w:before="40" w:after="40"/>
              <w:jc w:val="left"/>
            </w:pPr>
            <w:r>
              <w:rPr>
                <w:rFonts w:eastAsia="仿宋"/>
                <w:rFonts w:ascii="仿宋" w:hAnsi="仿宋"/>
                <w:b w:val="0"/>
                <w:sz w:val="19"/>
              </w:rPr>
              <w:t>0.31</w:t>
            </w:r>
          </w:p>
        </w:tc>
        <w:tc>
          <w:tcPr>
            <w:tcW w:type="dxa" w:w="1233"/>
            <w:shd w:val="clear" w:color="auto" w:fill="D6E4F0"/>
          </w:tcPr>
          <w:p>
            <w:pPr>
              <w:spacing w:before="40" w:after="40"/>
              <w:jc w:val="left"/>
            </w:pPr>
            <w:r>
              <w:rPr>
                <w:rFonts w:eastAsia="仿宋"/>
                <w:rFonts w:ascii="仿宋" w:hAnsi="仿宋"/>
                <w:b w:val="0"/>
                <w:sz w:val="19"/>
              </w:rPr>
              <w:t>是（马系↔郑系）</w:t>
            </w:r>
          </w:p>
        </w:tc>
      </w:tr>
      <w:tr>
        <w:tc>
          <w:tcPr>
            <w:tcW w:type="dxa" w:w="1233"/>
            <w:shd w:val="clear" w:color="auto" w:fill="FFFFFF"/>
          </w:tcPr>
          <w:p>
            <w:pPr>
              <w:spacing w:before="40" w:after="40"/>
              <w:jc w:val="center"/>
            </w:pPr>
            <w:r>
              <w:rPr>
                <w:rFonts w:eastAsia="仿宋"/>
                <w:rFonts w:ascii="仿宋" w:hAnsi="仿宋"/>
                <w:b/>
                <w:sz w:val="19"/>
              </w:rPr>
              <w:t>郑丽文</w:t>
            </w:r>
          </w:p>
        </w:tc>
        <w:tc>
          <w:tcPr>
            <w:tcW w:type="dxa" w:w="1233"/>
            <w:shd w:val="clear" w:color="auto" w:fill="FFFFFF"/>
          </w:tcPr>
          <w:p>
            <w:pPr>
              <w:spacing w:before="40" w:after="40"/>
              <w:jc w:val="left"/>
            </w:pPr>
            <w:r>
              <w:rPr>
                <w:rFonts w:eastAsia="仿宋"/>
                <w:rFonts w:ascii="仿宋" w:hAnsi="仿宋"/>
                <w:b w:val="0"/>
                <w:sz w:val="19"/>
              </w:rPr>
              <w:t>0.75</w:t>
            </w:r>
          </w:p>
        </w:tc>
        <w:tc>
          <w:tcPr>
            <w:tcW w:type="dxa" w:w="1233"/>
            <w:shd w:val="clear" w:color="auto" w:fill="FFFFFF"/>
          </w:tcPr>
          <w:p>
            <w:pPr>
              <w:spacing w:before="40" w:after="40"/>
              <w:jc w:val="left"/>
            </w:pPr>
            <w:r>
              <w:rPr>
                <w:rFonts w:eastAsia="仿宋"/>
                <w:rFonts w:ascii="仿宋" w:hAnsi="仿宋"/>
                <w:b w:val="0"/>
                <w:sz w:val="19"/>
              </w:rPr>
              <w:t>0.45</w:t>
            </w:r>
          </w:p>
        </w:tc>
        <w:tc>
          <w:tcPr>
            <w:tcW w:type="dxa" w:w="1233"/>
            <w:shd w:val="clear" w:color="auto" w:fill="FFFFFF"/>
          </w:tcPr>
          <w:p>
            <w:pPr>
              <w:spacing w:before="40" w:after="40"/>
              <w:jc w:val="left"/>
            </w:pPr>
            <w:r>
              <w:rPr>
                <w:rFonts w:eastAsia="仿宋"/>
                <w:rFonts w:ascii="仿宋" w:hAnsi="仿宋"/>
                <w:b w:val="0"/>
                <w:sz w:val="19"/>
              </w:rPr>
              <w:t>0.70</w:t>
            </w:r>
          </w:p>
        </w:tc>
        <w:tc>
          <w:tcPr>
            <w:tcW w:type="dxa" w:w="1233"/>
            <w:shd w:val="clear" w:color="auto" w:fill="FFFFFF"/>
          </w:tcPr>
          <w:p>
            <w:pPr>
              <w:spacing w:before="40" w:after="40"/>
              <w:jc w:val="left"/>
            </w:pPr>
            <w:r>
              <w:rPr>
                <w:rFonts w:eastAsia="仿宋"/>
                <w:rFonts w:ascii="仿宋" w:hAnsi="仿宋"/>
                <w:b w:val="0"/>
                <w:sz w:val="19"/>
              </w:rPr>
              <w:t>4</w:t>
            </w:r>
          </w:p>
        </w:tc>
        <w:tc>
          <w:tcPr>
            <w:tcW w:type="dxa" w:w="1233"/>
            <w:shd w:val="clear" w:color="auto" w:fill="FFFFFF"/>
          </w:tcPr>
          <w:p>
            <w:pPr>
              <w:spacing w:before="40" w:after="40"/>
              <w:jc w:val="left"/>
            </w:pPr>
            <w:r>
              <w:rPr>
                <w:rFonts w:eastAsia="仿宋"/>
                <w:rFonts w:ascii="仿宋" w:hAnsi="仿宋"/>
                <w:b w:val="0"/>
                <w:sz w:val="19"/>
              </w:rPr>
              <w:t>0.38</w:t>
            </w:r>
          </w:p>
        </w:tc>
        <w:tc>
          <w:tcPr>
            <w:tcW w:type="dxa" w:w="1233"/>
            <w:shd w:val="clear" w:color="auto" w:fill="FFFFFF"/>
          </w:tcPr>
          <w:p>
            <w:pPr>
              <w:spacing w:before="40" w:after="40"/>
              <w:jc w:val="left"/>
            </w:pPr>
            <w:r>
              <w:rPr>
                <w:rFonts w:eastAsia="仿宋"/>
                <w:rFonts w:ascii="仿宋" w:hAnsi="仿宋"/>
                <w:b w:val="0"/>
                <w:sz w:val="19"/>
              </w:rPr>
              <w:t>是（党机器↔对陆）</w:t>
            </w:r>
          </w:p>
        </w:tc>
      </w:tr>
      <w:tr>
        <w:tc>
          <w:tcPr>
            <w:tcW w:type="dxa" w:w="1233"/>
            <w:shd w:val="clear" w:color="auto" w:fill="D6E4F0"/>
          </w:tcPr>
          <w:p>
            <w:pPr>
              <w:spacing w:before="40" w:after="40"/>
              <w:jc w:val="center"/>
            </w:pPr>
            <w:r>
              <w:rPr>
                <w:rFonts w:eastAsia="仿宋"/>
                <w:rFonts w:ascii="仿宋" w:hAnsi="仿宋"/>
                <w:b/>
                <w:sz w:val="19"/>
              </w:rPr>
              <w:t>马英九</w:t>
            </w:r>
          </w:p>
        </w:tc>
        <w:tc>
          <w:tcPr>
            <w:tcW w:type="dxa" w:w="1233"/>
            <w:shd w:val="clear" w:color="auto" w:fill="D6E4F0"/>
          </w:tcPr>
          <w:p>
            <w:pPr>
              <w:spacing w:before="40" w:after="40"/>
              <w:jc w:val="left"/>
            </w:pPr>
            <w:r>
              <w:rPr>
                <w:rFonts w:eastAsia="仿宋"/>
                <w:rFonts w:ascii="仿宋" w:hAnsi="仿宋"/>
                <w:b w:val="0"/>
                <w:sz w:val="19"/>
              </w:rPr>
              <w:t>0.55（P5 降级）</w:t>
            </w:r>
          </w:p>
        </w:tc>
        <w:tc>
          <w:tcPr>
            <w:tcW w:type="dxa" w:w="1233"/>
            <w:shd w:val="clear" w:color="auto" w:fill="D6E4F0"/>
          </w:tcPr>
          <w:p>
            <w:pPr>
              <w:spacing w:before="40" w:after="40"/>
              <w:jc w:val="left"/>
            </w:pPr>
            <w:r>
              <w:rPr>
                <w:rFonts w:eastAsia="仿宋"/>
                <w:rFonts w:ascii="仿宋" w:hAnsi="仿宋"/>
                <w:b w:val="0"/>
                <w:sz w:val="19"/>
              </w:rPr>
              <w:t>0.28</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0.42</w:t>
            </w:r>
          </w:p>
        </w:tc>
        <w:tc>
          <w:tcPr>
            <w:tcW w:type="dxa" w:w="1233"/>
            <w:shd w:val="clear" w:color="auto" w:fill="D6E4F0"/>
          </w:tcPr>
          <w:p>
            <w:pPr>
              <w:spacing w:before="40" w:after="40"/>
              <w:jc w:val="left"/>
            </w:pPr>
            <w:r>
              <w:rPr>
                <w:rFonts w:eastAsia="仿宋"/>
                <w:rFonts w:ascii="仿宋" w:hAnsi="仿宋"/>
                <w:b w:val="0"/>
                <w:sz w:val="19"/>
              </w:rPr>
              <w:t>否（P5 后）</w:t>
            </w:r>
          </w:p>
        </w:tc>
      </w:tr>
      <w:tr>
        <w:tc>
          <w:tcPr>
            <w:tcW w:type="dxa" w:w="1233"/>
            <w:shd w:val="clear" w:color="auto" w:fill="FFFFFF"/>
          </w:tcPr>
          <w:p>
            <w:pPr>
              <w:spacing w:before="40" w:after="40"/>
              <w:jc w:val="center"/>
            </w:pPr>
            <w:r>
              <w:rPr>
                <w:rFonts w:eastAsia="仿宋"/>
                <w:rFonts w:ascii="仿宋" w:hAnsi="仿宋"/>
                <w:b/>
                <w:sz w:val="19"/>
              </w:rPr>
              <w:t>金溥聪</w:t>
            </w:r>
          </w:p>
        </w:tc>
        <w:tc>
          <w:tcPr>
            <w:tcW w:type="dxa" w:w="1233"/>
            <w:shd w:val="clear" w:color="auto" w:fill="FFFFFF"/>
          </w:tcPr>
          <w:p>
            <w:pPr>
              <w:spacing w:before="40" w:after="40"/>
              <w:jc w:val="left"/>
            </w:pPr>
            <w:r>
              <w:rPr>
                <w:rFonts w:eastAsia="仿宋"/>
                <w:rFonts w:ascii="仿宋" w:hAnsi="仿宋"/>
                <w:b w:val="0"/>
                <w:sz w:val="19"/>
              </w:rPr>
              <w:t>0.50</w:t>
            </w:r>
          </w:p>
        </w:tc>
        <w:tc>
          <w:tcPr>
            <w:tcW w:type="dxa" w:w="1233"/>
            <w:shd w:val="clear" w:color="auto" w:fill="FFFFFF"/>
          </w:tcPr>
          <w:p>
            <w:pPr>
              <w:spacing w:before="40" w:after="40"/>
              <w:jc w:val="left"/>
            </w:pPr>
            <w:r>
              <w:rPr>
                <w:rFonts w:eastAsia="仿宋"/>
                <w:rFonts w:ascii="仿宋" w:hAnsi="仿宋"/>
                <w:b w:val="0"/>
                <w:sz w:val="19"/>
              </w:rPr>
              <w:t>0.40</w:t>
            </w:r>
          </w:p>
        </w:tc>
        <w:tc>
          <w:tcPr>
            <w:tcW w:type="dxa" w:w="1233"/>
            <w:shd w:val="clear" w:color="auto" w:fill="FFFFFF"/>
          </w:tcPr>
          <w:p>
            <w:pPr>
              <w:spacing w:before="40" w:after="40"/>
              <w:jc w:val="left"/>
            </w:pPr>
            <w:r>
              <w:rPr>
                <w:rFonts w:eastAsia="仿宋"/>
                <w:rFonts w:ascii="仿宋" w:hAnsi="仿宋"/>
                <w:b w:val="0"/>
                <w:sz w:val="19"/>
              </w:rPr>
              <w:t>0.60</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0.35</w:t>
            </w:r>
          </w:p>
        </w:tc>
        <w:tc>
          <w:tcPr>
            <w:tcW w:type="dxa" w:w="1233"/>
            <w:shd w:val="clear" w:color="auto" w:fill="FFFFFF"/>
          </w:tcPr>
          <w:p>
            <w:pPr>
              <w:spacing w:before="40" w:after="40"/>
              <w:jc w:val="left"/>
            </w:pPr>
            <w:r>
              <w:rPr>
                <w:rFonts w:eastAsia="仿宋"/>
                <w:rFonts w:ascii="仿宋" w:hAnsi="仿宋"/>
                <w:b w:val="0"/>
                <w:sz w:val="19"/>
              </w:rPr>
              <w:t>是（马系旧部↔现党机器）</w:t>
            </w:r>
          </w:p>
        </w:tc>
      </w:tr>
      <w:tr>
        <w:tc>
          <w:tcPr>
            <w:tcW w:type="dxa" w:w="1233"/>
            <w:shd w:val="clear" w:color="auto" w:fill="D6E4F0"/>
          </w:tcPr>
          <w:p>
            <w:pPr>
              <w:spacing w:before="40" w:after="40"/>
              <w:jc w:val="center"/>
            </w:pPr>
            <w:r>
              <w:rPr>
                <w:rFonts w:eastAsia="仿宋"/>
                <w:rFonts w:ascii="仿宋" w:hAnsi="仿宋"/>
                <w:b/>
                <w:sz w:val="19"/>
              </w:rPr>
              <w:t>王沪宁</w:t>
            </w:r>
            <w:r>
              <w:rPr>
                <w:rFonts w:eastAsia="仿宋"/>
                <w:rFonts w:ascii="仿宋" w:hAnsi="仿宋"/>
                <w:b w:val="0"/>
                <w:sz w:val="19"/>
              </w:rPr>
              <w:t>办公室</w:t>
            </w:r>
          </w:p>
        </w:tc>
        <w:tc>
          <w:tcPr>
            <w:tcW w:type="dxa" w:w="1233"/>
            <w:shd w:val="clear" w:color="auto" w:fill="D6E4F0"/>
          </w:tcPr>
          <w:p>
            <w:pPr>
              <w:spacing w:before="40" w:after="40"/>
              <w:jc w:val="left"/>
            </w:pPr>
            <w:r>
              <w:rPr>
                <w:rFonts w:eastAsia="仿宋"/>
                <w:rFonts w:ascii="仿宋" w:hAnsi="仿宋"/>
                <w:b w:val="0"/>
                <w:sz w:val="19"/>
              </w:rPr>
              <w:t>0.35</w:t>
            </w:r>
          </w:p>
        </w:tc>
        <w:tc>
          <w:tcPr>
            <w:tcW w:type="dxa" w:w="1233"/>
            <w:shd w:val="clear" w:color="auto" w:fill="D6E4F0"/>
          </w:tcPr>
          <w:p>
            <w:pPr>
              <w:spacing w:before="40" w:after="40"/>
              <w:jc w:val="left"/>
            </w:pPr>
            <w:r>
              <w:rPr>
                <w:rFonts w:eastAsia="仿宋"/>
                <w:rFonts w:ascii="仿宋" w:hAnsi="仿宋"/>
                <w:b w:val="0"/>
                <w:sz w:val="19"/>
              </w:rPr>
              <w:t>0.20</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0.52</w:t>
            </w:r>
          </w:p>
        </w:tc>
        <w:tc>
          <w:tcPr>
            <w:tcW w:type="dxa" w:w="1233"/>
            <w:shd w:val="clear" w:color="auto" w:fill="D6E4F0"/>
          </w:tcPr>
          <w:p>
            <w:pPr>
              <w:spacing w:before="40" w:after="40"/>
              <w:jc w:val="left"/>
            </w:pPr>
            <w:r>
              <w:rPr>
                <w:rFonts w:eastAsia="仿宋"/>
                <w:rFonts w:ascii="仿宋" w:hAnsi="仿宋"/>
                <w:b w:val="0"/>
                <w:sz w:val="19"/>
              </w:rPr>
              <w:t>否</w:t>
            </w:r>
          </w:p>
        </w:tc>
      </w:tr>
      <w:tr>
        <w:tc>
          <w:tcPr>
            <w:tcW w:type="dxa" w:w="1233"/>
            <w:shd w:val="clear" w:color="auto" w:fill="FFFFFF"/>
          </w:tcPr>
          <w:p>
            <w:pPr>
              <w:spacing w:before="40" w:after="40"/>
              <w:jc w:val="center"/>
            </w:pPr>
            <w:r>
              <w:rPr>
                <w:rFonts w:eastAsia="仿宋"/>
                <w:rFonts w:ascii="仿宋" w:hAnsi="仿宋"/>
                <w:b w:val="0"/>
                <w:sz w:val="19"/>
              </w:rPr>
              <w:t>国台办</w:t>
            </w:r>
          </w:p>
        </w:tc>
        <w:tc>
          <w:tcPr>
            <w:tcW w:type="dxa" w:w="1233"/>
            <w:shd w:val="clear" w:color="auto" w:fill="FFFFFF"/>
          </w:tcPr>
          <w:p>
            <w:pPr>
              <w:spacing w:before="40" w:after="40"/>
              <w:jc w:val="left"/>
            </w:pPr>
            <w:r>
              <w:rPr>
                <w:rFonts w:eastAsia="仿宋"/>
                <w:rFonts w:ascii="仿宋" w:hAnsi="仿宋"/>
                <w:b w:val="0"/>
                <w:sz w:val="19"/>
              </w:rPr>
              <w:t>0.40</w:t>
            </w:r>
          </w:p>
        </w:tc>
        <w:tc>
          <w:tcPr>
            <w:tcW w:type="dxa" w:w="1233"/>
            <w:shd w:val="clear" w:color="auto" w:fill="FFFFFF"/>
          </w:tcPr>
          <w:p>
            <w:pPr>
              <w:spacing w:before="40" w:after="40"/>
              <w:jc w:val="left"/>
            </w:pPr>
            <w:r>
              <w:rPr>
                <w:rFonts w:eastAsia="仿宋"/>
                <w:rFonts w:ascii="仿宋" w:hAnsi="仿宋"/>
                <w:b w:val="0"/>
                <w:sz w:val="19"/>
              </w:rPr>
              <w:t>0.25</w:t>
            </w:r>
          </w:p>
        </w:tc>
        <w:tc>
          <w:tcPr>
            <w:tcW w:type="dxa" w:w="1233"/>
            <w:shd w:val="clear" w:color="auto" w:fill="FFFFFF"/>
          </w:tcPr>
          <w:p>
            <w:pPr>
              <w:spacing w:before="40" w:after="40"/>
              <w:jc w:val="left"/>
            </w:pPr>
            <w:r>
              <w:rPr>
                <w:rFonts w:eastAsia="仿宋"/>
                <w:rFonts w:ascii="仿宋" w:hAnsi="仿宋"/>
                <w:b w:val="0"/>
                <w:sz w:val="19"/>
              </w:rPr>
              <w:t>0.50</w:t>
            </w:r>
          </w:p>
        </w:tc>
        <w:tc>
          <w:tcPr>
            <w:tcW w:type="dxa" w:w="1233"/>
            <w:shd w:val="clear" w:color="auto" w:fill="FFFFFF"/>
          </w:tcPr>
          <w:p>
            <w:pPr>
              <w:spacing w:before="40" w:after="40"/>
              <w:jc w:val="left"/>
            </w:pPr>
            <w:r>
              <w:rPr>
                <w:rFonts w:eastAsia="仿宋"/>
                <w:rFonts w:ascii="仿宋" w:hAnsi="仿宋"/>
                <w:b w:val="0"/>
                <w:sz w:val="19"/>
              </w:rPr>
              <w:t>3</w:t>
            </w:r>
          </w:p>
        </w:tc>
        <w:tc>
          <w:tcPr>
            <w:tcW w:type="dxa" w:w="1233"/>
            <w:shd w:val="clear" w:color="auto" w:fill="FFFFFF"/>
          </w:tcPr>
          <w:p>
            <w:pPr>
              <w:spacing w:before="40" w:after="40"/>
              <w:jc w:val="left"/>
            </w:pPr>
            <w:r>
              <w:rPr>
                <w:rFonts w:eastAsia="仿宋"/>
                <w:rFonts w:ascii="仿宋" w:hAnsi="仿宋"/>
                <w:b w:val="0"/>
                <w:sz w:val="19"/>
              </w:rPr>
              <w:t>0.48</w:t>
            </w:r>
          </w:p>
        </w:tc>
        <w:tc>
          <w:tcPr>
            <w:tcW w:type="dxa" w:w="1233"/>
            <w:shd w:val="clear" w:color="auto" w:fill="FFFFFF"/>
          </w:tcPr>
          <w:p>
            <w:pPr>
              <w:spacing w:before="40" w:after="40"/>
              <w:jc w:val="left"/>
            </w:pPr>
            <w:r>
              <w:rPr>
                <w:rFonts w:eastAsia="仿宋"/>
                <w:rFonts w:ascii="仿宋" w:hAnsi="仿宋"/>
                <w:b w:val="0"/>
                <w:sz w:val="19"/>
              </w:rPr>
              <w:t>否</w:t>
            </w:r>
          </w:p>
        </w:tc>
      </w:tr>
      <w:tr>
        <w:tc>
          <w:tcPr>
            <w:tcW w:type="dxa" w:w="1233"/>
            <w:shd w:val="clear" w:color="auto" w:fill="D6E4F0"/>
          </w:tcPr>
          <w:p>
            <w:pPr>
              <w:spacing w:before="40" w:after="40"/>
              <w:jc w:val="center"/>
            </w:pPr>
            <w:r>
              <w:rPr>
                <w:rFonts w:eastAsia="仿宋"/>
                <w:rFonts w:ascii="仿宋" w:hAnsi="仿宋"/>
                <w:b/>
                <w:sz w:val="19"/>
              </w:rPr>
              <w:t>连战</w:t>
            </w:r>
            <w:r>
              <w:rPr>
                <w:rFonts w:eastAsia="仿宋"/>
                <w:rFonts w:ascii="仿宋" w:hAnsi="仿宋"/>
                <w:b w:val="0"/>
                <w:sz w:val="19"/>
              </w:rPr>
              <w:t>方面</w:t>
            </w:r>
          </w:p>
        </w:tc>
        <w:tc>
          <w:tcPr>
            <w:tcW w:type="dxa" w:w="1233"/>
            <w:shd w:val="clear" w:color="auto" w:fill="D6E4F0"/>
          </w:tcPr>
          <w:p>
            <w:pPr>
              <w:spacing w:before="40" w:after="40"/>
              <w:jc w:val="left"/>
            </w:pPr>
            <w:r>
              <w:rPr>
                <w:rFonts w:eastAsia="仿宋"/>
                <w:rFonts w:ascii="仿宋" w:hAnsi="仿宋"/>
                <w:b w:val="0"/>
                <w:sz w:val="19"/>
              </w:rPr>
              <w:t>0.35</w:t>
            </w:r>
          </w:p>
        </w:tc>
        <w:tc>
          <w:tcPr>
            <w:tcW w:type="dxa" w:w="1233"/>
            <w:shd w:val="clear" w:color="auto" w:fill="D6E4F0"/>
          </w:tcPr>
          <w:p>
            <w:pPr>
              <w:spacing w:before="40" w:after="40"/>
              <w:jc w:val="left"/>
            </w:pPr>
            <w:r>
              <w:rPr>
                <w:rFonts w:eastAsia="仿宋"/>
                <w:rFonts w:ascii="仿宋" w:hAnsi="仿宋"/>
                <w:b w:val="0"/>
                <w:sz w:val="19"/>
              </w:rPr>
              <w:t>0.30</w:t>
            </w:r>
          </w:p>
        </w:tc>
        <w:tc>
          <w:tcPr>
            <w:tcW w:type="dxa" w:w="1233"/>
            <w:shd w:val="clear" w:color="auto" w:fill="D6E4F0"/>
          </w:tcPr>
          <w:p>
            <w:pPr>
              <w:spacing w:before="40" w:after="40"/>
              <w:jc w:val="left"/>
            </w:pPr>
            <w:r>
              <w:rPr>
                <w:rFonts w:eastAsia="仿宋"/>
                <w:rFonts w:ascii="仿宋" w:hAnsi="仿宋"/>
                <w:b w:val="0"/>
                <w:sz w:val="19"/>
              </w:rPr>
              <w:t>0.48</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0.45</w:t>
            </w:r>
          </w:p>
        </w:tc>
        <w:tc>
          <w:tcPr>
            <w:tcW w:type="dxa" w:w="1233"/>
            <w:shd w:val="clear" w:color="auto" w:fill="D6E4F0"/>
          </w:tcPr>
          <w:p>
            <w:pPr>
              <w:spacing w:before="40" w:after="40"/>
              <w:jc w:val="left"/>
            </w:pPr>
            <w:r>
              <w:rPr>
                <w:rFonts w:eastAsia="仿宋"/>
                <w:rFonts w:ascii="仿宋" w:hAnsi="仿宋"/>
                <w:b w:val="0"/>
                <w:sz w:val="19"/>
              </w:rPr>
              <w:t>是（老蓝↔对陆）</w:t>
            </w:r>
          </w:p>
        </w:tc>
      </w:tr>
      <w:tr>
        <w:tc>
          <w:tcPr>
            <w:tcW w:type="dxa" w:w="1233"/>
            <w:shd w:val="clear" w:color="auto" w:fill="FFFFFF"/>
          </w:tcPr>
          <w:p>
            <w:pPr>
              <w:spacing w:before="40" w:after="40"/>
              <w:jc w:val="center"/>
            </w:pPr>
            <w:r>
              <w:rPr>
                <w:rFonts w:eastAsia="仿宋"/>
                <w:rFonts w:ascii="仿宋" w:hAnsi="仿宋"/>
                <w:b/>
                <w:sz w:val="19"/>
              </w:rPr>
              <w:t>李乾龙</w:t>
            </w:r>
          </w:p>
        </w:tc>
        <w:tc>
          <w:tcPr>
            <w:tcW w:type="dxa" w:w="1233"/>
            <w:shd w:val="clear" w:color="auto" w:fill="FFFFFF"/>
          </w:tcPr>
          <w:p>
            <w:pPr>
              <w:spacing w:before="40" w:after="40"/>
              <w:jc w:val="left"/>
            </w:pPr>
            <w:r>
              <w:rPr>
                <w:rFonts w:eastAsia="仿宋"/>
                <w:rFonts w:ascii="仿宋" w:hAnsi="仿宋"/>
                <w:b w:val="0"/>
                <w:sz w:val="19"/>
              </w:rPr>
              <w:t>0.30</w:t>
            </w:r>
          </w:p>
        </w:tc>
        <w:tc>
          <w:tcPr>
            <w:tcW w:type="dxa" w:w="1233"/>
            <w:shd w:val="clear" w:color="auto" w:fill="FFFFFF"/>
          </w:tcPr>
          <w:p>
            <w:pPr>
              <w:spacing w:before="40" w:after="40"/>
              <w:jc w:val="left"/>
            </w:pPr>
            <w:r>
              <w:rPr>
                <w:rFonts w:eastAsia="仿宋"/>
                <w:rFonts w:ascii="仿宋" w:hAnsi="仿宋"/>
                <w:b w:val="0"/>
                <w:sz w:val="19"/>
              </w:rPr>
              <w:t>0.18</w:t>
            </w:r>
          </w:p>
        </w:tc>
        <w:tc>
          <w:tcPr>
            <w:tcW w:type="dxa" w:w="1233"/>
            <w:shd w:val="clear" w:color="auto" w:fill="FFFFFF"/>
          </w:tcPr>
          <w:p>
            <w:pPr>
              <w:spacing w:before="40" w:after="40"/>
              <w:jc w:val="left"/>
            </w:pPr>
            <w:r>
              <w:rPr>
                <w:rFonts w:eastAsia="仿宋"/>
                <w:rFonts w:ascii="仿宋" w:hAnsi="仿宋"/>
                <w:b w:val="0"/>
                <w:sz w:val="19"/>
              </w:rPr>
              <w:t>0.45</w:t>
            </w:r>
          </w:p>
        </w:tc>
        <w:tc>
          <w:tcPr>
            <w:tcW w:type="dxa" w:w="1233"/>
            <w:shd w:val="clear" w:color="auto" w:fill="FFFFFF"/>
          </w:tcPr>
          <w:p>
            <w:pPr>
              <w:spacing w:before="40" w:after="40"/>
              <w:jc w:val="left"/>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0.50</w:t>
            </w:r>
          </w:p>
        </w:tc>
        <w:tc>
          <w:tcPr>
            <w:tcW w:type="dxa" w:w="1233"/>
            <w:shd w:val="clear" w:color="auto" w:fill="FFFFFF"/>
          </w:tcPr>
          <w:p>
            <w:pPr>
              <w:spacing w:before="40" w:after="40"/>
              <w:jc w:val="left"/>
            </w:pPr>
            <w:r>
              <w:rPr>
                <w:rFonts w:eastAsia="仿宋"/>
                <w:rFonts w:ascii="仿宋" w:hAnsi="仿宋"/>
                <w:b w:val="0"/>
                <w:sz w:val="19"/>
              </w:rPr>
              <w:t>否</w:t>
            </w:r>
          </w:p>
        </w:tc>
      </w:tr>
      <w:tr>
        <w:tc>
          <w:tcPr>
            <w:tcW w:type="dxa" w:w="1233"/>
            <w:shd w:val="clear" w:color="auto" w:fill="D6E4F0"/>
          </w:tcPr>
          <w:p>
            <w:pPr>
              <w:spacing w:before="40" w:after="40"/>
              <w:jc w:val="center"/>
            </w:pPr>
            <w:r>
              <w:rPr>
                <w:rFonts w:eastAsia="仿宋"/>
                <w:rFonts w:ascii="仿宋" w:hAnsi="仿宋"/>
                <w:b/>
                <w:sz w:val="19"/>
              </w:rPr>
              <w:t>张荣恭</w:t>
            </w:r>
          </w:p>
        </w:tc>
        <w:tc>
          <w:tcPr>
            <w:tcW w:type="dxa" w:w="1233"/>
            <w:shd w:val="clear" w:color="auto" w:fill="D6E4F0"/>
          </w:tcPr>
          <w:p>
            <w:pPr>
              <w:spacing w:before="40" w:after="40"/>
              <w:jc w:val="left"/>
            </w:pPr>
            <w:r>
              <w:rPr>
                <w:rFonts w:eastAsia="仿宋"/>
                <w:rFonts w:ascii="仿宋" w:hAnsi="仿宋"/>
                <w:b w:val="0"/>
                <w:sz w:val="19"/>
              </w:rPr>
              <w:t>0.28</w:t>
            </w:r>
          </w:p>
        </w:tc>
        <w:tc>
          <w:tcPr>
            <w:tcW w:type="dxa" w:w="1233"/>
            <w:shd w:val="clear" w:color="auto" w:fill="D6E4F0"/>
          </w:tcPr>
          <w:p>
            <w:pPr>
              <w:spacing w:before="40" w:after="40"/>
              <w:jc w:val="left"/>
            </w:pPr>
            <w:r>
              <w:rPr>
                <w:rFonts w:eastAsia="仿宋"/>
                <w:rFonts w:ascii="仿宋" w:hAnsi="仿宋"/>
                <w:b w:val="0"/>
                <w:sz w:val="19"/>
              </w:rPr>
              <w:t>0.15</w:t>
            </w:r>
          </w:p>
        </w:tc>
        <w:tc>
          <w:tcPr>
            <w:tcW w:type="dxa" w:w="1233"/>
            <w:shd w:val="clear" w:color="auto" w:fill="D6E4F0"/>
          </w:tcPr>
          <w:p>
            <w:pPr>
              <w:spacing w:before="40" w:after="40"/>
              <w:jc w:val="left"/>
            </w:pPr>
            <w:r>
              <w:rPr>
                <w:rFonts w:eastAsia="仿宋"/>
                <w:rFonts w:ascii="仿宋" w:hAnsi="仿宋"/>
                <w:b w:val="0"/>
                <w:sz w:val="19"/>
              </w:rPr>
              <w:t>0.42</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0.55</w:t>
            </w:r>
          </w:p>
        </w:tc>
        <w:tc>
          <w:tcPr>
            <w:tcW w:type="dxa" w:w="1233"/>
            <w:shd w:val="clear" w:color="auto" w:fill="D6E4F0"/>
          </w:tcPr>
          <w:p>
            <w:pPr>
              <w:spacing w:before="40" w:after="40"/>
              <w:jc w:val="left"/>
            </w:pPr>
            <w:r>
              <w:rPr>
                <w:rFonts w:eastAsia="仿宋"/>
                <w:rFonts w:ascii="仿宋" w:hAnsi="仿宋"/>
                <w:b w:val="0"/>
                <w:sz w:val="19"/>
              </w:rPr>
              <w:t>否</w:t>
            </w:r>
          </w:p>
        </w:tc>
      </w:tr>
      <w:tr>
        <w:tc>
          <w:tcPr>
            <w:tcW w:type="dxa" w:w="1233"/>
            <w:shd w:val="clear" w:color="auto" w:fill="FFFFFF"/>
          </w:tcPr>
          <w:p>
            <w:pPr>
              <w:spacing w:before="40" w:after="40"/>
              <w:jc w:val="center"/>
            </w:pPr>
            <w:r>
              <w:rPr>
                <w:rFonts w:eastAsia="仿宋"/>
                <w:rFonts w:ascii="仿宋" w:hAnsi="仿宋"/>
                <w:b/>
                <w:sz w:val="19"/>
              </w:rPr>
              <w:t>戴遐龄</w:t>
            </w:r>
            <w:r>
              <w:rPr>
                <w:rFonts w:eastAsia="仿宋"/>
                <w:rFonts w:ascii="仿宋" w:hAnsi="仿宋"/>
                <w:b w:val="0"/>
                <w:sz w:val="19"/>
              </w:rPr>
              <w:t>（新基金会执行长）</w:t>
            </w:r>
          </w:p>
        </w:tc>
        <w:tc>
          <w:tcPr>
            <w:tcW w:type="dxa" w:w="1233"/>
            <w:shd w:val="clear" w:color="auto" w:fill="FFFFFF"/>
          </w:tcPr>
          <w:p>
            <w:pPr>
              <w:spacing w:before="40" w:after="40"/>
              <w:jc w:val="left"/>
            </w:pPr>
            <w:r>
              <w:rPr>
                <w:rFonts w:eastAsia="仿宋"/>
                <w:rFonts w:ascii="仿宋" w:hAnsi="仿宋"/>
                <w:b w:val="0"/>
                <w:sz w:val="19"/>
              </w:rPr>
              <w:t>0.15</w:t>
            </w:r>
          </w:p>
        </w:tc>
        <w:tc>
          <w:tcPr>
            <w:tcW w:type="dxa" w:w="1233"/>
            <w:shd w:val="clear" w:color="auto" w:fill="FFFFFF"/>
          </w:tcPr>
          <w:p>
            <w:pPr>
              <w:spacing w:before="40" w:after="40"/>
              <w:jc w:val="left"/>
            </w:pPr>
            <w:r>
              <w:rPr>
                <w:rFonts w:eastAsia="仿宋"/>
                <w:rFonts w:ascii="仿宋" w:hAnsi="仿宋"/>
                <w:b w:val="0"/>
                <w:sz w:val="19"/>
              </w:rPr>
              <w:t>0.05</w:t>
            </w:r>
          </w:p>
        </w:tc>
        <w:tc>
          <w:tcPr>
            <w:tcW w:type="dxa" w:w="1233"/>
            <w:shd w:val="clear" w:color="auto" w:fill="FFFFFF"/>
          </w:tcPr>
          <w:p>
            <w:pPr>
              <w:spacing w:before="40" w:after="40"/>
              <w:jc w:val="left"/>
            </w:pPr>
            <w:r>
              <w:rPr>
                <w:rFonts w:eastAsia="仿宋"/>
                <w:rFonts w:ascii="仿宋" w:hAnsi="仿宋"/>
                <w:b w:val="0"/>
                <w:sz w:val="19"/>
              </w:rPr>
              <w:t>0.28</w:t>
            </w:r>
          </w:p>
        </w:tc>
        <w:tc>
          <w:tcPr>
            <w:tcW w:type="dxa" w:w="1233"/>
            <w:shd w:val="clear" w:color="auto" w:fill="FFFFFF"/>
          </w:tcPr>
          <w:p>
            <w:pPr>
              <w:spacing w:before="40" w:after="40"/>
              <w:jc w:val="left"/>
            </w:pPr>
            <w:r>
              <w:rPr>
                <w:rFonts w:eastAsia="仿宋"/>
                <w:rFonts w:ascii="仿宋" w:hAnsi="仿宋"/>
                <w:b w:val="0"/>
                <w:sz w:val="19"/>
              </w:rPr>
              <w:t>1</w:t>
            </w:r>
          </w:p>
        </w:tc>
        <w:tc>
          <w:tcPr>
            <w:tcW w:type="dxa" w:w="1233"/>
            <w:shd w:val="clear" w:color="auto" w:fill="FFFFFF"/>
          </w:tcPr>
          <w:p>
            <w:pPr>
              <w:spacing w:before="40" w:after="40"/>
              <w:jc w:val="left"/>
            </w:pPr>
            <w:r>
              <w:rPr>
                <w:rFonts w:eastAsia="仿宋"/>
                <w:rFonts w:ascii="仿宋" w:hAnsi="仿宋"/>
                <w:b w:val="0"/>
                <w:sz w:val="19"/>
              </w:rPr>
              <w:t>0.75</w:t>
            </w:r>
          </w:p>
        </w:tc>
        <w:tc>
          <w:tcPr>
            <w:tcW w:type="dxa" w:w="1233"/>
            <w:shd w:val="clear" w:color="auto" w:fill="FFFFFF"/>
          </w:tcPr>
          <w:p>
            <w:pPr>
              <w:spacing w:before="40" w:after="40"/>
              <w:jc w:val="left"/>
            </w:pPr>
            <w:r>
              <w:rPr>
                <w:rFonts w:eastAsia="仿宋"/>
                <w:rFonts w:ascii="仿宋" w:hAnsi="仿宋"/>
                <w:b w:val="0"/>
                <w:sz w:val="19"/>
              </w:rPr>
              <w:t>否</w:t>
            </w:r>
          </w:p>
        </w:tc>
      </w:tr>
      <w:tr>
        <w:tc>
          <w:tcPr>
            <w:tcW w:type="dxa" w:w="1233"/>
            <w:shd w:val="clear" w:color="auto" w:fill="D6E4F0"/>
          </w:tcPr>
          <w:p>
            <w:pPr>
              <w:spacing w:before="40" w:after="40"/>
              <w:jc w:val="center"/>
            </w:pPr>
            <w:r>
              <w:rPr>
                <w:rFonts w:eastAsia="仿宋"/>
                <w:rFonts w:ascii="仿宋" w:hAnsi="仿宋"/>
                <w:b/>
                <w:sz w:val="19"/>
              </w:rPr>
              <w:t>王光慈</w:t>
            </w:r>
            <w:r>
              <w:rPr>
                <w:rFonts w:eastAsia="仿宋"/>
                <w:rFonts w:ascii="仿宋" w:hAnsi="仿宋"/>
                <w:b w:val="0"/>
                <w:sz w:val="19"/>
              </w:rPr>
              <w:t>（前秘书）</w:t>
            </w:r>
          </w:p>
        </w:tc>
        <w:tc>
          <w:tcPr>
            <w:tcW w:type="dxa" w:w="1233"/>
            <w:shd w:val="clear" w:color="auto" w:fill="D6E4F0"/>
          </w:tcPr>
          <w:p>
            <w:pPr>
              <w:spacing w:before="40" w:after="40"/>
              <w:jc w:val="left"/>
            </w:pPr>
            <w:r>
              <w:rPr>
                <w:rFonts w:eastAsia="仿宋"/>
                <w:rFonts w:ascii="仿宋" w:hAnsi="仿宋"/>
                <w:b w:val="0"/>
                <w:sz w:val="19"/>
              </w:rPr>
              <w:t>0.20</w:t>
            </w:r>
          </w:p>
        </w:tc>
        <w:tc>
          <w:tcPr>
            <w:tcW w:type="dxa" w:w="1233"/>
            <w:shd w:val="clear" w:color="auto" w:fill="D6E4F0"/>
          </w:tcPr>
          <w:p>
            <w:pPr>
              <w:spacing w:before="40" w:after="40"/>
              <w:jc w:val="left"/>
            </w:pPr>
            <w:r>
              <w:rPr>
                <w:rFonts w:eastAsia="仿宋"/>
                <w:rFonts w:ascii="仿宋" w:hAnsi="仿宋"/>
                <w:b w:val="0"/>
                <w:sz w:val="19"/>
              </w:rPr>
              <w:t>0.08</w:t>
            </w:r>
          </w:p>
        </w:tc>
        <w:tc>
          <w:tcPr>
            <w:tcW w:type="dxa" w:w="1233"/>
            <w:shd w:val="clear" w:color="auto" w:fill="D6E4F0"/>
          </w:tcPr>
          <w:p>
            <w:pPr>
              <w:spacing w:before="40" w:after="40"/>
              <w:jc w:val="left"/>
            </w:pPr>
            <w:r>
              <w:rPr>
                <w:rFonts w:eastAsia="仿宋"/>
                <w:rFonts w:ascii="仿宋" w:hAnsi="仿宋"/>
                <w:b w:val="0"/>
                <w:sz w:val="19"/>
              </w:rPr>
              <w:t>0.32</w:t>
            </w:r>
          </w:p>
        </w:tc>
        <w:tc>
          <w:tcPr>
            <w:tcW w:type="dxa" w:w="1233"/>
            <w:shd w:val="clear" w:color="auto" w:fill="D6E4F0"/>
          </w:tcPr>
          <w:p>
            <w:pPr>
              <w:spacing w:before="40" w:after="40"/>
              <w:jc w:val="left"/>
            </w:pPr>
            <w:r>
              <w:rPr>
                <w:rFonts w:eastAsia="仿宋"/>
                <w:rFonts w:ascii="仿宋" w:hAnsi="仿宋"/>
                <w:b w:val="0"/>
                <w:sz w:val="19"/>
              </w:rPr>
              <w:t>2</w:t>
            </w:r>
          </w:p>
        </w:tc>
        <w:tc>
          <w:tcPr>
            <w:tcW w:type="dxa" w:w="1233"/>
            <w:shd w:val="clear" w:color="auto" w:fill="D6E4F0"/>
          </w:tcPr>
          <w:p>
            <w:pPr>
              <w:spacing w:before="40" w:after="40"/>
              <w:jc w:val="left"/>
            </w:pPr>
            <w:r>
              <w:rPr>
                <w:rFonts w:eastAsia="仿宋"/>
                <w:rFonts w:ascii="仿宋" w:hAnsi="仿宋"/>
                <w:b w:val="0"/>
                <w:sz w:val="19"/>
              </w:rPr>
              <w:t>0.68</w:t>
            </w:r>
          </w:p>
        </w:tc>
        <w:tc>
          <w:tcPr>
            <w:tcW w:type="dxa" w:w="1233"/>
            <w:shd w:val="clear" w:color="auto" w:fill="D6E4F0"/>
          </w:tcPr>
          <w:p>
            <w:pPr>
              <w:spacing w:before="40" w:after="40"/>
              <w:jc w:val="left"/>
            </w:pPr>
            <w:r>
              <w:rPr>
                <w:rFonts w:eastAsia="仿宋"/>
                <w:rFonts w:ascii="仿宋" w:hAnsi="仿宋"/>
                <w:b w:val="0"/>
                <w:sz w:val="19"/>
              </w:rPr>
              <w:t>否（随萧切割而边缘化）</w:t>
            </w:r>
          </w:p>
        </w:tc>
      </w:tr>
    </w:tbl>
    <w:p/>
    <w:p>
      <w:pPr>
        <w:spacing w:before="0" w:after="120" w:lineRule="auto" w:line="288"/>
        <w:ind w:firstLine="420"/>
        <w:jc w:val="both"/>
      </w:pPr>
      <w:r>
        <w:rPr>
          <w:rFonts w:eastAsia="仿宋"/>
          <w:rFonts w:ascii="仿宋" w:hAnsi="仿宋"/>
          <w:b/>
          <w:i w:val="0"/>
          <w:sz w:val="28"/>
        </w:rPr>
        <w:t>量化解读</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的度中心性 0.90 反映其仍处于</w:t>
      </w:r>
      <w:r>
        <w:rPr>
          <w:rFonts w:eastAsia="仿宋"/>
          <w:rFonts w:ascii="仿宋" w:hAnsi="仿宋"/>
          <w:b/>
          <w:i w:val="0"/>
          <w:sz w:val="28"/>
        </w:rPr>
        <w:t>国民党</w:t>
      </w:r>
      <w:r>
        <w:rPr>
          <w:rFonts w:eastAsia="仿宋"/>
          <w:rFonts w:ascii="仿宋" w:hAnsi="仿宋"/>
          <w:b w:val="0"/>
          <w:i w:val="0"/>
          <w:sz w:val="28"/>
        </w:rPr>
        <w:t>—对陆双网络交叉位置，中介中心性 0.62 显示其「桥接能力」显著高于一般副主席——特别在 P5 阶段，当</w:t>
      </w:r>
      <w:r>
        <w:rPr>
          <w:rFonts w:eastAsia="仿宋"/>
          <w:rFonts w:ascii="仿宋" w:hAnsi="仿宋"/>
          <w:b/>
          <w:i w:val="0"/>
          <w:sz w:val="28"/>
        </w:rPr>
        <w:t>马英九</w:t>
      </w:r>
      <w:r>
        <w:rPr>
          <w:rFonts w:eastAsia="仿宋"/>
          <w:rFonts w:ascii="仿宋" w:hAnsi="仿宋"/>
          <w:b w:val="0"/>
          <w:i w:val="0"/>
          <w:sz w:val="28"/>
        </w:rPr>
        <w:t>—</w:t>
      </w:r>
      <w:r>
        <w:rPr>
          <w:rFonts w:eastAsia="仿宋"/>
          <w:rFonts w:ascii="仿宋" w:hAnsi="仿宋"/>
          <w:b/>
          <w:i w:val="0"/>
          <w:sz w:val="28"/>
        </w:rPr>
        <w:t>郑丽文</w:t>
      </w:r>
      <w:r>
        <w:rPr>
          <w:rFonts w:eastAsia="仿宋"/>
          <w:rFonts w:ascii="仿宋" w:hAnsi="仿宋"/>
          <w:b w:val="0"/>
          <w:i w:val="0"/>
          <w:sz w:val="28"/>
        </w:rPr>
        <w:t>关系紧张时，</w:t>
      </w:r>
      <w:r>
        <w:rPr>
          <w:rFonts w:eastAsia="仿宋"/>
          <w:rFonts w:ascii="仿宋" w:hAnsi="仿宋"/>
          <w:b/>
          <w:i w:val="0"/>
          <w:sz w:val="28"/>
        </w:rPr>
        <w:t>萧旭岑</w:t>
      </w:r>
      <w:r>
        <w:rPr>
          <w:rFonts w:eastAsia="仿宋"/>
          <w:rFonts w:ascii="仿宋" w:hAnsi="仿宋"/>
          <w:b w:val="0"/>
          <w:i w:val="0"/>
          <w:sz w:val="28"/>
        </w:rPr>
        <w:t>的结构洞约束系数 0.31（较低）意味其拥有相对独立的选择空间。但此结构性优势的持续性依赖</w:t>
      </w:r>
      <w:r>
        <w:rPr>
          <w:rFonts w:eastAsia="仿宋"/>
          <w:rFonts w:ascii="仿宋" w:hAnsi="仿宋"/>
          <w:b/>
          <w:i w:val="0"/>
          <w:sz w:val="28"/>
        </w:rPr>
        <w:t>郑丽文</w:t>
      </w:r>
      <w:r>
        <w:rPr>
          <w:rFonts w:eastAsia="仿宋"/>
          <w:rFonts w:ascii="仿宋" w:hAnsi="仿宋"/>
          <w:b w:val="0"/>
          <w:i w:val="0"/>
          <w:sz w:val="28"/>
        </w:rPr>
        <w:t>信任链条——若该链条任何环节受损，其中心性指标可能在 6-12 个月内大幅下降。对比基准：</w:t>
      </w:r>
      <w:r>
        <w:rPr>
          <w:rFonts w:eastAsia="仿宋"/>
          <w:rFonts w:ascii="仿宋" w:hAnsi="仿宋"/>
          <w:b/>
          <w:i w:val="0"/>
          <w:sz w:val="28"/>
        </w:rPr>
        <w:t>蒋万安</w:t>
      </w:r>
      <w:r>
        <w:rPr>
          <w:rFonts w:eastAsia="仿宋"/>
          <w:rFonts w:ascii="仿宋" w:hAnsi="仿宋"/>
          <w:b w:val="0"/>
          <w:i w:val="0"/>
          <w:sz w:val="28"/>
        </w:rPr>
        <w:t>度中心性约 0.95、</w:t>
      </w:r>
      <w:r>
        <w:rPr>
          <w:rFonts w:eastAsia="仿宋"/>
          <w:rFonts w:ascii="仿宋" w:hAnsi="仿宋"/>
          <w:b/>
          <w:i w:val="0"/>
          <w:sz w:val="28"/>
        </w:rPr>
        <w:t>侯友宜</w:t>
      </w:r>
      <w:r>
        <w:rPr>
          <w:rFonts w:eastAsia="仿宋"/>
          <w:rFonts w:ascii="仿宋" w:hAnsi="仿宋"/>
          <w:b w:val="0"/>
          <w:i w:val="0"/>
          <w:sz w:val="28"/>
        </w:rPr>
        <w:t>约 0.85、</w:t>
      </w:r>
      <w:r>
        <w:rPr>
          <w:rFonts w:eastAsia="仿宋"/>
          <w:rFonts w:ascii="仿宋" w:hAnsi="仿宋"/>
          <w:b/>
          <w:i w:val="0"/>
          <w:sz w:val="28"/>
        </w:rPr>
        <w:t>李四川</w:t>
      </w:r>
      <w:r>
        <w:rPr>
          <w:rFonts w:eastAsia="仿宋"/>
          <w:rFonts w:ascii="仿宋" w:hAnsi="仿宋"/>
          <w:b w:val="0"/>
          <w:i w:val="0"/>
          <w:sz w:val="28"/>
        </w:rPr>
        <w:t>约 0.70，</w:t>
      </w:r>
      <w:r>
        <w:rPr>
          <w:rFonts w:eastAsia="仿宋"/>
          <w:rFonts w:ascii="仿宋" w:hAnsi="仿宋"/>
          <w:b/>
          <w:i w:val="0"/>
          <w:sz w:val="28"/>
        </w:rPr>
        <w:t>萧旭岑</w:t>
      </w:r>
      <w:r>
        <w:rPr>
          <w:rFonts w:eastAsia="仿宋"/>
          <w:rFonts w:ascii="仿宋" w:hAnsi="仿宋"/>
          <w:b w:val="0"/>
          <w:i w:val="0"/>
          <w:sz w:val="28"/>
        </w:rPr>
        <w:t>量化层级与直辖市长相当，但性质为「非民选体制内桥接者」而非「民意基础型资源控制者」</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依 SKILL 规范 §3.3 须提供 ≥3 组事件级前后对照。v1.8 正文以叙事方式呈现，未提供可核对的引文/事件对照表，此处补齐：</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对照案例</w:t>
            </w:r>
          </w:p>
        </w:tc>
        <w:tc>
          <w:tcPr>
            <w:tcW w:type="dxa" w:w="1727"/>
            <w:shd w:val="clear" w:color="auto" w:fill="2F5496"/>
          </w:tcPr>
          <w:p>
            <w:pPr>
              <w:spacing w:before="40" w:after="40"/>
              <w:jc w:val="center"/>
            </w:pPr>
            <w:r>
              <w:rPr>
                <w:rFonts w:eastAsia="黑体"/>
                <w:rFonts w:ascii="黑体" w:hAnsi="黑体"/>
                <w:b/>
                <w:color w:val="FFFFFF"/>
                <w:sz w:val="21"/>
              </w:rPr>
              <w:t>P3 期（2014-2016，马办副秘书长时期）</w:t>
            </w:r>
          </w:p>
        </w:tc>
        <w:tc>
          <w:tcPr>
            <w:tcW w:type="dxa" w:w="1727"/>
            <w:shd w:val="clear" w:color="auto" w:fill="2F5496"/>
          </w:tcPr>
          <w:p>
            <w:pPr>
              <w:spacing w:before="40" w:after="40"/>
              <w:jc w:val="center"/>
            </w:pPr>
            <w:r>
              <w:rPr>
                <w:rFonts w:eastAsia="黑体"/>
                <w:rFonts w:ascii="黑体" w:hAnsi="黑体"/>
                <w:b/>
                <w:color w:val="FFFFFF"/>
                <w:sz w:val="21"/>
              </w:rPr>
              <w:t>P4 期（2018-2024，基金会执行长时期）</w:t>
            </w:r>
          </w:p>
        </w:tc>
        <w:tc>
          <w:tcPr>
            <w:tcW w:type="dxa" w:w="1727"/>
            <w:shd w:val="clear" w:color="auto" w:fill="2F5496"/>
          </w:tcPr>
          <w:p>
            <w:pPr>
              <w:spacing w:before="40" w:after="40"/>
              <w:jc w:val="center"/>
            </w:pPr>
            <w:r>
              <w:rPr>
                <w:rFonts w:eastAsia="黑体"/>
                <w:rFonts w:ascii="黑体" w:hAnsi="黑体"/>
                <w:b/>
                <w:color w:val="FFFFFF"/>
                <w:sz w:val="21"/>
              </w:rPr>
              <w:t>P5 期（2026.1-2026.4，</w:t>
            </w:r>
            <w:r>
              <w:rPr>
                <w:rFonts w:eastAsia="黑体"/>
                <w:rFonts w:ascii="黑体" w:hAnsi="黑体"/>
                <w:b/>
                <w:color w:val="FFFFFF"/>
                <w:sz w:val="21"/>
              </w:rPr>
              <w:t>KMT</w:t>
            </w:r>
            <w:r>
              <w:rPr>
                <w:rFonts w:eastAsia="黑体"/>
                <w:rFonts w:ascii="黑体" w:hAnsi="黑体"/>
                <w:b/>
                <w:color w:val="FFFFFF"/>
                <w:sz w:val="21"/>
              </w:rPr>
              <w:t xml:space="preserve"> 副主席时期）</w:t>
            </w:r>
          </w:p>
        </w:tc>
        <w:tc>
          <w:tcPr>
            <w:tcW w:type="dxa" w:w="1727"/>
            <w:shd w:val="clear" w:color="auto" w:fill="2F5496"/>
          </w:tcPr>
          <w:p>
            <w:pPr>
              <w:spacing w:before="40" w:after="40"/>
              <w:jc w:val="center"/>
            </w:pPr>
            <w:r>
              <w:rPr>
                <w:rFonts w:eastAsia="黑体"/>
                <w:rFonts w:ascii="黑体" w:hAnsi="黑体"/>
                <w:b/>
                <w:color w:val="FFFFFF"/>
                <w:sz w:val="21"/>
              </w:rPr>
              <w:t>立场演变方向</w:t>
            </w:r>
          </w:p>
        </w:tc>
      </w:tr>
      <w:tr>
        <w:tc>
          <w:tcPr>
            <w:tcW w:type="dxa" w:w="1727"/>
            <w:shd w:val="clear" w:color="auto" w:fill="D6E4F0"/>
          </w:tcPr>
          <w:p>
            <w:pPr>
              <w:spacing w:before="40" w:after="40"/>
              <w:jc w:val="center"/>
            </w:pPr>
            <w:r>
              <w:rPr>
                <w:rFonts w:eastAsia="仿宋"/>
                <w:rFonts w:ascii="仿宋" w:hAnsi="仿宋"/>
                <w:b/>
                <w:sz w:val="19"/>
              </w:rPr>
              <w:t>九二共识诠释</w:t>
            </w:r>
          </w:p>
        </w:tc>
        <w:tc>
          <w:tcPr>
            <w:tcW w:type="dxa" w:w="1727"/>
            <w:shd w:val="clear" w:color="auto" w:fill="D6E4F0"/>
          </w:tcPr>
          <w:p>
            <w:pPr>
              <w:spacing w:before="40" w:after="40"/>
              <w:jc w:val="left"/>
            </w:pPr>
            <w:r>
              <w:rPr>
                <w:rFonts w:eastAsia="仿宋"/>
                <w:rFonts w:ascii="仿宋" w:hAnsi="仿宋"/>
                <w:b w:val="0"/>
                <w:sz w:val="19"/>
              </w:rPr>
              <w:t>坚守</w:t>
            </w:r>
            <w:r>
              <w:rPr>
                <w:rFonts w:eastAsia="仿宋"/>
                <w:rFonts w:ascii="仿宋" w:hAnsi="仿宋"/>
                <w:b/>
                <w:sz w:val="19"/>
              </w:rPr>
              <w:t>马英九</w:t>
            </w:r>
            <w:r>
              <w:rPr>
                <w:rFonts w:eastAsia="仿宋"/>
                <w:rFonts w:ascii="仿宋" w:hAnsi="仿宋"/>
                <w:b w:val="0"/>
                <w:sz w:val="19"/>
              </w:rPr>
              <w:t>「</w:t>
            </w:r>
            <w:r>
              <w:rPr>
                <w:rFonts w:eastAsia="仿宋"/>
                <w:rFonts w:ascii="仿宋" w:hAnsi="仿宋"/>
                <w:b/>
                <w:sz w:val="19"/>
              </w:rPr>
              <w:t>一中各表</w:t>
            </w:r>
            <w:r>
              <w:rPr>
                <w:rFonts w:eastAsia="仿宋"/>
                <w:rFonts w:ascii="仿宋" w:hAnsi="仿宋"/>
                <w:b w:val="0"/>
                <w:sz w:val="19"/>
              </w:rPr>
              <w:t>」定义，强调「原汁原味」的中华民国版本</w:t>
            </w:r>
          </w:p>
        </w:tc>
        <w:tc>
          <w:tcPr>
            <w:tcW w:type="dxa" w:w="1727"/>
            <w:shd w:val="clear" w:color="auto" w:fill="D6E4F0"/>
          </w:tcPr>
          <w:p>
            <w:pPr>
              <w:spacing w:before="40" w:after="40"/>
              <w:jc w:val="left"/>
            </w:pPr>
            <w:r>
              <w:rPr>
                <w:rFonts w:eastAsia="仿宋"/>
                <w:rFonts w:ascii="仿宋" w:hAnsi="仿宋"/>
                <w:b w:val="0"/>
                <w:sz w:val="19"/>
              </w:rPr>
              <w:t>基金会论坛中强调「</w:t>
            </w:r>
            <w:r>
              <w:rPr>
                <w:rFonts w:eastAsia="仿宋"/>
                <w:rFonts w:ascii="仿宋" w:hAnsi="仿宋"/>
                <w:b/>
                <w:sz w:val="19"/>
              </w:rPr>
              <w:t>九二共识</w:t>
            </w:r>
            <w:r>
              <w:rPr>
                <w:rFonts w:eastAsia="仿宋"/>
                <w:rFonts w:ascii="仿宋" w:hAnsi="仿宋"/>
                <w:b w:val="0"/>
                <w:sz w:val="19"/>
              </w:rPr>
              <w:t>是两岸对话基础」，但细节上减弱「各表」强度</w:t>
            </w:r>
          </w:p>
        </w:tc>
        <w:tc>
          <w:tcPr>
            <w:tcW w:type="dxa" w:w="1727"/>
            <w:shd w:val="clear" w:color="auto" w:fill="D6E4F0"/>
          </w:tcPr>
          <w:p>
            <w:pPr>
              <w:spacing w:before="40" w:after="40"/>
              <w:jc w:val="left"/>
            </w:pPr>
            <w:r>
              <w:rPr>
                <w:rFonts w:eastAsia="仿宋"/>
                <w:rFonts w:ascii="仿宋" w:hAnsi="仿宋"/>
                <w:b w:val="0"/>
                <w:sz w:val="19"/>
              </w:rPr>
              <w:t>2026-04 专访：「</w:t>
            </w:r>
            <w:r>
              <w:rPr>
                <w:rFonts w:eastAsia="仿宋"/>
                <w:rFonts w:ascii="仿宋" w:hAnsi="仿宋"/>
                <w:b/>
                <w:sz w:val="19"/>
              </w:rPr>
              <w:t>郑丽文路线</w:t>
            </w:r>
            <w:r>
              <w:rPr>
                <w:rFonts w:eastAsia="仿宋"/>
                <w:rFonts w:ascii="仿宋" w:hAnsi="仿宋"/>
                <w:b w:val="0"/>
                <w:sz w:val="19"/>
              </w:rPr>
              <w:t>」突出两岸和平论述，淡化各表分歧，明确瞄准 2028 重返执政</w:t>
            </w:r>
          </w:p>
        </w:tc>
        <w:tc>
          <w:tcPr>
            <w:tcW w:type="dxa" w:w="1727"/>
            <w:shd w:val="clear" w:color="auto" w:fill="D6E4F0"/>
          </w:tcPr>
          <w:p>
            <w:pPr>
              <w:spacing w:before="40" w:after="40"/>
              <w:jc w:val="left"/>
            </w:pPr>
            <w:r>
              <w:rPr>
                <w:rFonts w:eastAsia="仿宋"/>
                <w:rFonts w:ascii="仿宋" w:hAnsi="仿宋"/>
                <w:b w:val="0"/>
                <w:sz w:val="19"/>
              </w:rPr>
              <w:t>从「</w:t>
            </w:r>
            <w:r>
              <w:rPr>
                <w:rFonts w:eastAsia="仿宋"/>
                <w:rFonts w:ascii="仿宋" w:hAnsi="仿宋"/>
                <w:b/>
                <w:sz w:val="19"/>
              </w:rPr>
              <w:t>一中各表</w:t>
            </w:r>
            <w:r>
              <w:rPr>
                <w:rFonts w:eastAsia="仿宋"/>
                <w:rFonts w:ascii="仿宋" w:hAnsi="仿宋"/>
                <w:b w:val="0"/>
                <w:sz w:val="19"/>
              </w:rPr>
              <w:t>」的防御性中华民国立场 → 偏向「两岸和平交流」的积极接触立场</w:t>
            </w:r>
          </w:p>
        </w:tc>
      </w:tr>
      <w:tr>
        <w:tc>
          <w:tcPr>
            <w:tcW w:type="dxa" w:w="1727"/>
            <w:shd w:val="clear" w:color="auto" w:fill="FFFFFF"/>
          </w:tcPr>
          <w:p>
            <w:pPr>
              <w:spacing w:before="40" w:after="40"/>
              <w:jc w:val="center"/>
            </w:pPr>
            <w:r>
              <w:rPr>
                <w:rFonts w:eastAsia="仿宋"/>
                <w:rFonts w:ascii="仿宋" w:hAnsi="仿宋"/>
                <w:b/>
                <w:sz w:val="19"/>
              </w:rPr>
              <w:t>马习会定性</w:t>
            </w:r>
          </w:p>
        </w:tc>
        <w:tc>
          <w:tcPr>
            <w:tcW w:type="dxa" w:w="1727"/>
            <w:shd w:val="clear" w:color="auto" w:fill="FFFFFF"/>
          </w:tcPr>
          <w:p>
            <w:pPr>
              <w:spacing w:before="40" w:after="40"/>
              <w:jc w:val="left"/>
            </w:pPr>
            <w:r>
              <w:rPr>
                <w:rFonts w:eastAsia="仿宋"/>
                <w:rFonts w:ascii="仿宋" w:hAnsi="仿宋"/>
                <w:b w:val="0"/>
                <w:sz w:val="19"/>
              </w:rPr>
              <w:t xml:space="preserve">2015 </w:t>
            </w:r>
            <w:r>
              <w:rPr>
                <w:rFonts w:eastAsia="仿宋"/>
                <w:rFonts w:ascii="仿宋" w:hAnsi="仿宋"/>
                <w:b/>
                <w:sz w:val="19"/>
              </w:rPr>
              <w:t>马习会</w:t>
            </w:r>
            <w:r>
              <w:rPr>
                <w:rFonts w:eastAsia="仿宋"/>
                <w:rFonts w:ascii="仿宋" w:hAnsi="仿宋"/>
                <w:b w:val="0"/>
                <w:sz w:val="19"/>
              </w:rPr>
              <w:t>亲自操盘，主导两岸领导人平等会面叙事；强调「历史性一刻」</w:t>
            </w:r>
          </w:p>
        </w:tc>
        <w:tc>
          <w:tcPr>
            <w:tcW w:type="dxa" w:w="1727"/>
            <w:shd w:val="clear" w:color="auto" w:fill="FFFFFF"/>
          </w:tcPr>
          <w:p>
            <w:pPr>
              <w:spacing w:before="40" w:after="40"/>
              <w:jc w:val="left"/>
            </w:pPr>
            <w:r>
              <w:rPr>
                <w:rFonts w:eastAsia="仿宋"/>
                <w:rFonts w:ascii="仿宋" w:hAnsi="仿宋"/>
                <w:b w:val="0"/>
                <w:sz w:val="19"/>
              </w:rPr>
              <w:t>2019-2023 期间多次撰文回顾</w:t>
            </w:r>
            <w:r>
              <w:rPr>
                <w:rFonts w:eastAsia="仿宋"/>
                <w:rFonts w:ascii="仿宋" w:hAnsi="仿宋"/>
                <w:b/>
                <w:sz w:val="19"/>
              </w:rPr>
              <w:t>马习会</w:t>
            </w:r>
            <w:r>
              <w:rPr>
                <w:rFonts w:eastAsia="仿宋"/>
                <w:rFonts w:ascii="仿宋" w:hAnsi="仿宋"/>
                <w:b w:val="0"/>
                <w:sz w:val="19"/>
              </w:rPr>
              <w:t>历史意义，强调执政党应延续</w:t>
            </w:r>
          </w:p>
        </w:tc>
        <w:tc>
          <w:tcPr>
            <w:tcW w:type="dxa" w:w="1727"/>
            <w:shd w:val="clear" w:color="auto" w:fill="FFFFFF"/>
          </w:tcPr>
          <w:p>
            <w:pPr>
              <w:spacing w:before="40" w:after="40"/>
              <w:jc w:val="left"/>
            </w:pPr>
            <w:r>
              <w:rPr>
                <w:rFonts w:eastAsia="仿宋"/>
                <w:rFonts w:ascii="仿宋" w:hAnsi="仿宋"/>
                <w:b w:val="0"/>
                <w:sz w:val="19"/>
              </w:rPr>
              <w:t>2026-04 访陆期间未公开重提「</w:t>
            </w:r>
            <w:r>
              <w:rPr>
                <w:rFonts w:eastAsia="仿宋"/>
                <w:rFonts w:ascii="仿宋" w:hAnsi="仿宋"/>
                <w:b/>
                <w:sz w:val="19"/>
              </w:rPr>
              <w:t>马习会</w:t>
            </w:r>
            <w:r>
              <w:rPr>
                <w:rFonts w:eastAsia="仿宋"/>
                <w:rFonts w:ascii="仿宋" w:hAnsi="仿宋"/>
                <w:b w:val="0"/>
                <w:sz w:val="19"/>
              </w:rPr>
              <w:t>」品牌，改以「</w:t>
            </w:r>
            <w:r>
              <w:rPr>
                <w:rFonts w:eastAsia="仿宋"/>
                <w:rFonts w:ascii="仿宋" w:hAnsi="仿宋"/>
                <w:b/>
                <w:sz w:val="19"/>
              </w:rPr>
              <w:t>郑丽文路线</w:t>
            </w:r>
            <w:r>
              <w:rPr>
                <w:rFonts w:eastAsia="仿宋"/>
                <w:rFonts w:ascii="仿宋" w:hAnsi="仿宋"/>
                <w:b w:val="0"/>
                <w:sz w:val="19"/>
              </w:rPr>
              <w:t>」为主论述框架</w:t>
            </w:r>
          </w:p>
        </w:tc>
        <w:tc>
          <w:tcPr>
            <w:tcW w:type="dxa" w:w="1727"/>
            <w:shd w:val="clear" w:color="auto" w:fill="FFFFFF"/>
          </w:tcPr>
          <w:p>
            <w:pPr>
              <w:spacing w:before="40" w:after="40"/>
              <w:jc w:val="left"/>
            </w:pPr>
            <w:r>
              <w:rPr>
                <w:rFonts w:eastAsia="仿宋"/>
                <w:rFonts w:ascii="仿宋" w:hAnsi="仿宋"/>
                <w:b w:val="0"/>
                <w:sz w:val="19"/>
              </w:rPr>
              <w:t>从「</w:t>
            </w:r>
            <w:r>
              <w:rPr>
                <w:rFonts w:eastAsia="仿宋"/>
                <w:rFonts w:ascii="仿宋" w:hAnsi="仿宋"/>
                <w:b/>
                <w:sz w:val="19"/>
              </w:rPr>
              <w:t>马英九</w:t>
            </w:r>
            <w:r>
              <w:rPr>
                <w:rFonts w:eastAsia="仿宋"/>
                <w:rFonts w:ascii="仿宋" w:hAnsi="仿宋"/>
                <w:b w:val="0"/>
                <w:sz w:val="19"/>
              </w:rPr>
              <w:t>品牌延续者」 → 「</w:t>
            </w:r>
            <w:r>
              <w:rPr>
                <w:rFonts w:eastAsia="仿宋"/>
                <w:rFonts w:ascii="仿宋" w:hAnsi="仿宋"/>
                <w:b/>
                <w:sz w:val="19"/>
              </w:rPr>
              <w:t>郑丽文路线</w:t>
            </w:r>
            <w:r>
              <w:rPr>
                <w:rFonts w:eastAsia="仿宋"/>
                <w:rFonts w:ascii="仿宋" w:hAnsi="仿宋"/>
                <w:b w:val="0"/>
                <w:sz w:val="19"/>
              </w:rPr>
              <w:t>建构者」的品牌切换</w:t>
            </w:r>
          </w:p>
        </w:tc>
      </w:tr>
      <w:tr>
        <w:tc>
          <w:tcPr>
            <w:tcW w:type="dxa" w:w="1727"/>
            <w:shd w:val="clear" w:color="auto" w:fill="D6E4F0"/>
          </w:tcPr>
          <w:p>
            <w:pPr>
              <w:spacing w:before="40" w:after="40"/>
              <w:jc w:val="center"/>
            </w:pPr>
            <w:r>
              <w:rPr>
                <w:rFonts w:eastAsia="仿宋"/>
                <w:rFonts w:ascii="仿宋" w:hAnsi="仿宋"/>
                <w:b/>
                <w:sz w:val="19"/>
              </w:rPr>
              <w:t>对陆联系频率与公开性</w:t>
            </w:r>
          </w:p>
        </w:tc>
        <w:tc>
          <w:tcPr>
            <w:tcW w:type="dxa" w:w="1727"/>
            <w:shd w:val="clear" w:color="auto" w:fill="D6E4F0"/>
          </w:tcPr>
          <w:p>
            <w:pPr>
              <w:spacing w:before="40" w:after="40"/>
              <w:jc w:val="left"/>
            </w:pPr>
            <w:r>
              <w:rPr>
                <w:rFonts w:eastAsia="仿宋"/>
                <w:rFonts w:ascii="仿宋" w:hAnsi="仿宋"/>
                <w:b w:val="0"/>
                <w:sz w:val="19"/>
              </w:rPr>
              <w:t>P3 期以「幕僚身份」低调参与马办两岸议程，公开发言克制</w:t>
            </w:r>
          </w:p>
        </w:tc>
        <w:tc>
          <w:tcPr>
            <w:tcW w:type="dxa" w:w="1727"/>
            <w:shd w:val="clear" w:color="auto" w:fill="D6E4F0"/>
          </w:tcPr>
          <w:p>
            <w:pPr>
              <w:spacing w:before="40" w:after="40"/>
              <w:jc w:val="left"/>
            </w:pPr>
            <w:r>
              <w:rPr>
                <w:rFonts w:eastAsia="仿宋"/>
                <w:rFonts w:ascii="仿宋" w:hAnsi="仿宋"/>
                <w:b w:val="0"/>
                <w:sz w:val="19"/>
              </w:rPr>
              <w:t>P4 期以基金会执行长身份每年访陆 2-4 次，公开发言积极</w:t>
            </w:r>
          </w:p>
        </w:tc>
        <w:tc>
          <w:tcPr>
            <w:tcW w:type="dxa" w:w="1727"/>
            <w:shd w:val="clear" w:color="auto" w:fill="D6E4F0"/>
          </w:tcPr>
          <w:p>
            <w:pPr>
              <w:spacing w:before="40" w:after="40"/>
              <w:jc w:val="left"/>
            </w:pPr>
            <w:r>
              <w:rPr>
                <w:rFonts w:eastAsia="仿宋"/>
                <w:rFonts w:ascii="仿宋" w:hAnsi="仿宋"/>
                <w:b w:val="0"/>
                <w:sz w:val="19"/>
              </w:rPr>
              <w:t>P5 期作为副主席 2026-04 率团访陆，高度公开化，主动塑造「蓝营对陆窗口」形象</w:t>
            </w:r>
          </w:p>
        </w:tc>
        <w:tc>
          <w:tcPr>
            <w:tcW w:type="dxa" w:w="1727"/>
            <w:shd w:val="clear" w:color="auto" w:fill="D6E4F0"/>
          </w:tcPr>
          <w:p>
            <w:pPr>
              <w:spacing w:before="40" w:after="40"/>
              <w:jc w:val="left"/>
            </w:pPr>
            <w:r>
              <w:rPr>
                <w:rFonts w:eastAsia="仿宋"/>
                <w:rFonts w:ascii="仿宋" w:hAnsi="仿宋"/>
                <w:b w:val="0"/>
                <w:sz w:val="19"/>
              </w:rPr>
              <w:t>从「幕后操盘」 → 「台面代言人」</w:t>
            </w:r>
          </w:p>
        </w:tc>
      </w:tr>
      <w:tr>
        <w:tc>
          <w:tcPr>
            <w:tcW w:type="dxa" w:w="1727"/>
            <w:shd w:val="clear" w:color="auto" w:fill="FFFFFF"/>
          </w:tcPr>
          <w:p>
            <w:pPr>
              <w:spacing w:before="40" w:after="40"/>
              <w:jc w:val="center"/>
            </w:pPr>
            <w:r>
              <w:rPr>
                <w:rFonts w:eastAsia="仿宋"/>
                <w:rFonts w:ascii="仿宋" w:hAnsi="仿宋"/>
                <w:b/>
                <w:sz w:val="19"/>
              </w:rPr>
              <w:t>对美立场（附加维度）</w:t>
            </w:r>
          </w:p>
        </w:tc>
        <w:tc>
          <w:tcPr>
            <w:tcW w:type="dxa" w:w="1727"/>
            <w:shd w:val="clear" w:color="auto" w:fill="FFFFFF"/>
          </w:tcPr>
          <w:p>
            <w:pPr>
              <w:spacing w:before="40" w:after="40"/>
              <w:jc w:val="left"/>
            </w:pPr>
            <w:r>
              <w:rPr>
                <w:rFonts w:eastAsia="仿宋"/>
                <w:rFonts w:ascii="仿宋" w:hAnsi="仿宋"/>
                <w:b w:val="0"/>
                <w:sz w:val="19"/>
              </w:rPr>
              <w:t>作为马办副秘书长时期对美政策信号谨慎，无直接对美表述</w:t>
            </w:r>
          </w:p>
        </w:tc>
        <w:tc>
          <w:tcPr>
            <w:tcW w:type="dxa" w:w="1727"/>
            <w:shd w:val="clear" w:color="auto" w:fill="FFFFFF"/>
          </w:tcPr>
          <w:p>
            <w:pPr>
              <w:spacing w:before="40" w:after="40"/>
              <w:jc w:val="left"/>
            </w:pPr>
            <w:r>
              <w:rPr>
                <w:rFonts w:eastAsia="仿宋"/>
                <w:rFonts w:ascii="仿宋" w:hAnsi="仿宋"/>
                <w:b w:val="0"/>
                <w:sz w:val="19"/>
              </w:rPr>
              <w:t>基金会时期偶有质疑美台军售价格与对台承诺可信度的言论</w:t>
            </w:r>
          </w:p>
        </w:tc>
        <w:tc>
          <w:tcPr>
            <w:tcW w:type="dxa" w:w="1727"/>
            <w:shd w:val="clear" w:color="auto" w:fill="FFFFFF"/>
          </w:tcPr>
          <w:p>
            <w:pPr>
              <w:spacing w:before="40" w:after="40"/>
              <w:jc w:val="left"/>
            </w:pPr>
            <w:r>
              <w:rPr>
                <w:rFonts w:eastAsia="仿宋"/>
                <w:rFonts w:ascii="仿宋" w:hAnsi="仿宋"/>
                <w:b w:val="0"/>
                <w:sz w:val="19"/>
              </w:rPr>
              <w:t>P5 期 2026-04 专访中明确对美政策弱化——「</w:t>
            </w:r>
            <w:r>
              <w:rPr>
                <w:rFonts w:eastAsia="仿宋"/>
                <w:rFonts w:ascii="仿宋" w:hAnsi="仿宋"/>
                <w:b/>
                <w:sz w:val="19"/>
              </w:rPr>
              <w:t>郑丽文路线</w:t>
            </w:r>
            <w:r>
              <w:rPr>
                <w:rFonts w:eastAsia="仿宋"/>
                <w:rFonts w:ascii="仿宋" w:hAnsi="仿宋"/>
                <w:b w:val="0"/>
                <w:sz w:val="19"/>
              </w:rPr>
              <w:t>」突出两岸和平，对美描述相对稀薄</w:t>
            </w:r>
          </w:p>
        </w:tc>
        <w:tc>
          <w:tcPr>
            <w:tcW w:type="dxa" w:w="1727"/>
            <w:shd w:val="clear" w:color="auto" w:fill="FFFFFF"/>
          </w:tcPr>
          <w:p>
            <w:pPr>
              <w:spacing w:before="40" w:after="40"/>
              <w:jc w:val="left"/>
            </w:pPr>
            <w:r>
              <w:rPr>
                <w:rFonts w:eastAsia="仿宋"/>
                <w:rFonts w:ascii="仿宋" w:hAnsi="仿宋"/>
                <w:b w:val="0"/>
                <w:sz w:val="19"/>
              </w:rPr>
              <w:t>从「谨慎对美」 → 「相对淡化对美」</w:t>
            </w:r>
          </w:p>
        </w:tc>
      </w:tr>
    </w:tbl>
    <w:p/>
    <w:p>
      <w:pPr>
        <w:spacing w:before="0" w:after="120" w:lineRule="auto" w:line="288"/>
        <w:ind w:firstLine="420"/>
        <w:jc w:val="both"/>
      </w:pPr>
      <w:r>
        <w:rPr>
          <w:rFonts w:eastAsia="仿宋"/>
          <w:rFonts w:ascii="仿宋" w:hAnsi="仿宋"/>
          <w:b/>
          <w:i w:val="0"/>
          <w:sz w:val="28"/>
        </w:rPr>
        <w:t>前后对照的战略含义</w:t>
      </w:r>
      <w:r>
        <w:rPr>
          <w:rFonts w:eastAsia="仿宋"/>
          <w:rFonts w:ascii="仿宋" w:hAnsi="仿宋"/>
          <w:b w:val="0"/>
          <w:i w:val="0"/>
          <w:sz w:val="28"/>
        </w:rPr>
        <w:t>：三组对照清晰显示</w:t>
      </w:r>
      <w:r>
        <w:rPr>
          <w:rFonts w:eastAsia="仿宋"/>
          <w:rFonts w:ascii="仿宋" w:hAnsi="仿宋"/>
          <w:b/>
          <w:i w:val="0"/>
          <w:sz w:val="28"/>
        </w:rPr>
        <w:t>萧旭岑</w:t>
      </w:r>
      <w:r>
        <w:rPr>
          <w:rFonts w:eastAsia="仿宋"/>
          <w:rFonts w:ascii="仿宋" w:hAnsi="仿宋"/>
          <w:b w:val="0"/>
          <w:i w:val="0"/>
          <w:sz w:val="28"/>
        </w:rPr>
        <w:t>对陆立场呈现</w:t>
      </w:r>
      <w:r>
        <w:rPr>
          <w:rFonts w:eastAsia="仿宋"/>
          <w:rFonts w:ascii="仿宋" w:hAnsi="仿宋"/>
          <w:b/>
          <w:i w:val="0"/>
          <w:sz w:val="28"/>
        </w:rPr>
        <w:t>从防御到接触再到建构</w:t>
      </w:r>
      <w:r>
        <w:rPr>
          <w:rFonts w:eastAsia="仿宋"/>
          <w:rFonts w:ascii="仿宋" w:hAnsi="仿宋"/>
          <w:b w:val="0"/>
          <w:i w:val="0"/>
          <w:sz w:val="28"/>
        </w:rPr>
        <w:t>的三阶段演变。其中 P3→P4 的关键动因是基金会任务结构使然，P4→P5 的跃迁则由</w:t>
      </w:r>
      <w:r>
        <w:rPr>
          <w:rFonts w:eastAsia="仿宋"/>
          <w:rFonts w:ascii="仿宋" w:hAnsi="仿宋"/>
          <w:b/>
          <w:i w:val="0"/>
          <w:sz w:val="28"/>
        </w:rPr>
        <w:t>郑丽文</w:t>
      </w:r>
      <w:r>
        <w:rPr>
          <w:rFonts w:eastAsia="仿宋"/>
          <w:rFonts w:ascii="仿宋" w:hAnsi="仿宋"/>
          <w:b w:val="0"/>
          <w:i w:val="0"/>
          <w:sz w:val="28"/>
        </w:rPr>
        <w:t>党路线需要与马办切割双重推动。最关键的观察是：P5 阶段立场切换速度（仅 3-4 个月从马办执行长到对陆代言人）显著高于历史节奏，反映其</w:t>
      </w:r>
      <w:r>
        <w:rPr>
          <w:rFonts w:eastAsia="仿宋"/>
          <w:rFonts w:ascii="仿宋" w:hAnsi="仿宋"/>
          <w:b/>
          <w:i w:val="0"/>
          <w:sz w:val="28"/>
        </w:rPr>
        <w:t>政治生存策略优先于意识形态稳定性</w:t>
      </w:r>
      <w:r>
        <w:rPr>
          <w:rFonts w:eastAsia="仿宋"/>
          <w:rFonts w:ascii="仿宋" w:hAnsi="仿宋"/>
          <w:b w:val="0"/>
          <w:i w:val="0"/>
          <w:sz w:val="28"/>
        </w:rPr>
        <w:t>的底层逻辑（与 v1.8 §4.2 George OpCode I-1「工具性合作优先」一致）[E-George, E-Composite]。</w:t>
      </w:r>
    </w:p>
    <w:p>
      <w:pPr>
        <w:spacing w:before="0" w:after="120" w:lineRule="auto" w:line="288"/>
        <w:ind w:firstLine="420"/>
        <w:jc w:val="both"/>
      </w:pPr>
      <w:r>
        <w:rPr>
          <w:rFonts w:eastAsia="仿宋"/>
          <w:rFonts w:ascii="仿宋" w:hAnsi="仿宋"/>
          <w:b w:val="0"/>
          <w:i w:val="0"/>
          <w:sz w:val="28"/>
        </w:rPr>
        <w:t>v1.8 §6.8 与 §S4 合计覆盖 4-5 件争议，低于 V7.2 强制下限 ≥6 件。补齐如下：</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w:t>
            </w:r>
          </w:p>
        </w:tc>
        <w:tc>
          <w:tcPr>
            <w:tcW w:type="dxa" w:w="1233"/>
            <w:shd w:val="clear" w:color="auto" w:fill="2F5496"/>
          </w:tcPr>
          <w:p>
            <w:pPr>
              <w:spacing w:before="40" w:after="40"/>
              <w:jc w:val="center"/>
            </w:pPr>
            <w:r>
              <w:rPr>
                <w:rFonts w:eastAsia="黑体"/>
                <w:rFonts w:ascii="黑体" w:hAnsi="黑体"/>
                <w:b/>
                <w:color w:val="FFFFFF"/>
                <w:sz w:val="21"/>
              </w:rPr>
              <w:t>争议事项</w:t>
            </w:r>
          </w:p>
        </w:tc>
        <w:tc>
          <w:tcPr>
            <w:tcW w:type="dxa" w:w="1233"/>
            <w:shd w:val="clear" w:color="auto" w:fill="2F5496"/>
          </w:tcPr>
          <w:p>
            <w:pPr>
              <w:spacing w:before="40" w:after="40"/>
              <w:jc w:val="center"/>
            </w:pPr>
            <w:r>
              <w:rPr>
                <w:rFonts w:eastAsia="黑体"/>
                <w:rFonts w:ascii="黑体" w:hAnsi="黑体"/>
                <w:b/>
                <w:color w:val="FFFFFF"/>
                <w:sz w:val="21"/>
              </w:rPr>
              <w:t>指控内容</w:t>
            </w:r>
          </w:p>
        </w:tc>
        <w:tc>
          <w:tcPr>
            <w:tcW w:type="dxa" w:w="1233"/>
            <w:shd w:val="clear" w:color="auto" w:fill="2F5496"/>
          </w:tcPr>
          <w:p>
            <w:pPr>
              <w:spacing w:before="40" w:after="40"/>
              <w:jc w:val="center"/>
            </w:pPr>
            <w:r>
              <w:rPr>
                <w:rFonts w:eastAsia="黑体"/>
                <w:rFonts w:ascii="黑体" w:hAnsi="黑体"/>
                <w:b/>
                <w:color w:val="FFFFFF"/>
                <w:sz w:val="21"/>
              </w:rPr>
              <w:t>核心证据</w:t>
            </w:r>
          </w:p>
        </w:tc>
        <w:tc>
          <w:tcPr>
            <w:tcW w:type="dxa" w:w="1233"/>
            <w:shd w:val="clear" w:color="auto" w:fill="2F5496"/>
          </w:tcPr>
          <w:p>
            <w:pPr>
              <w:spacing w:before="40" w:after="40"/>
              <w:jc w:val="center"/>
            </w:pPr>
            <w:r>
              <w:rPr>
                <w:rFonts w:eastAsia="黑体"/>
                <w:rFonts w:ascii="黑体" w:hAnsi="黑体"/>
                <w:b/>
                <w:color w:val="FFFFFF"/>
                <w:sz w:val="21"/>
              </w:rPr>
              <w:t>反证/澄清</w:t>
            </w:r>
          </w:p>
        </w:tc>
        <w:tc>
          <w:tcPr>
            <w:tcW w:type="dxa" w:w="1233"/>
            <w:shd w:val="clear" w:color="auto" w:fill="2F5496"/>
          </w:tcPr>
          <w:p>
            <w:pPr>
              <w:spacing w:before="40" w:after="40"/>
              <w:jc w:val="center"/>
            </w:pPr>
            <w:r>
              <w:rPr>
                <w:rFonts w:eastAsia="黑体"/>
                <w:rFonts w:ascii="黑体" w:hAnsi="黑体"/>
                <w:b/>
                <w:color w:val="FFFFFF"/>
                <w:sz w:val="21"/>
              </w:rPr>
              <w:t>目前结论</w:t>
            </w:r>
          </w:p>
        </w:tc>
        <w:tc>
          <w:tcPr>
            <w:tcW w:type="dxa" w:w="1233"/>
            <w:shd w:val="clear" w:color="auto" w:fill="2F5496"/>
          </w:tcPr>
          <w:p>
            <w:pPr>
              <w:spacing w:before="40" w:after="40"/>
              <w:jc w:val="center"/>
            </w:pPr>
            <w:r>
              <w:rPr>
                <w:rFonts w:eastAsia="黑体"/>
                <w:rFonts w:ascii="黑体" w:hAnsi="黑体"/>
                <w:b/>
                <w:color w:val="FFFFFF"/>
                <w:sz w:val="21"/>
              </w:rPr>
              <w:t>证据等级</w:t>
            </w:r>
          </w:p>
        </w:tc>
      </w:tr>
      <w:tr>
        <w:tc>
          <w:tcPr>
            <w:tcW w:type="dxa" w:w="1233"/>
            <w:shd w:val="clear" w:color="auto" w:fill="D6E4F0"/>
          </w:tcPr>
          <w:p>
            <w:pPr>
              <w:spacing w:before="40" w:after="40"/>
              <w:jc w:val="center"/>
            </w:pPr>
            <w:r>
              <w:rPr>
                <w:rFonts w:eastAsia="仿宋"/>
                <w:rFonts w:ascii="仿宋" w:hAnsi="仿宋"/>
                <w:b w:val="0"/>
                <w:sz w:val="19"/>
              </w:rPr>
              <w:t>1</w:t>
            </w:r>
          </w:p>
        </w:tc>
        <w:tc>
          <w:tcPr>
            <w:tcW w:type="dxa" w:w="1233"/>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基金会财务纪律</w:t>
            </w:r>
          </w:p>
        </w:tc>
        <w:tc>
          <w:tcPr>
            <w:tcW w:type="dxa" w:w="1233"/>
            <w:shd w:val="clear" w:color="auto" w:fill="D6E4F0"/>
          </w:tcPr>
          <w:p>
            <w:pPr>
              <w:spacing w:before="40" w:after="40"/>
              <w:jc w:val="left"/>
            </w:pPr>
            <w:r>
              <w:rPr>
                <w:rFonts w:eastAsia="仿宋"/>
                <w:rFonts w:ascii="仿宋" w:hAnsi="仿宋"/>
                <w:b w:val="0"/>
                <w:sz w:val="19"/>
              </w:rPr>
              <w:t>台商捐款无对应入账记录；涉嫌财政违纪</w:t>
            </w:r>
          </w:p>
        </w:tc>
        <w:tc>
          <w:tcPr>
            <w:tcW w:type="dxa" w:w="1233"/>
            <w:shd w:val="clear" w:color="auto" w:fill="D6E4F0"/>
          </w:tcPr>
          <w:p>
            <w:pPr>
              <w:spacing w:before="40" w:after="40"/>
              <w:jc w:val="left"/>
            </w:pPr>
            <w:r>
              <w:rPr>
                <w:rFonts w:eastAsia="仿宋"/>
                <w:rFonts w:ascii="仿宋" w:hAnsi="仿宋"/>
                <w:b w:val="0"/>
                <w:sz w:val="19"/>
              </w:rPr>
              <w:t xml:space="preserve">2026-02-25 </w:t>
            </w:r>
            <w:r>
              <w:rPr>
                <w:rFonts w:eastAsia="仿宋"/>
                <w:rFonts w:ascii="仿宋" w:hAnsi="仿宋"/>
                <w:b/>
                <w:sz w:val="19"/>
              </w:rPr>
              <w:t>马英九</w:t>
            </w:r>
            <w:r>
              <w:rPr>
                <w:rFonts w:eastAsia="仿宋"/>
                <w:rFonts w:ascii="仿宋" w:hAnsi="仿宋"/>
                <w:b w:val="0"/>
                <w:sz w:val="19"/>
              </w:rPr>
              <w:t>内部会议要求辞职；2026-03-16 基金会声明切割</w:t>
            </w:r>
          </w:p>
        </w:tc>
        <w:tc>
          <w:tcPr>
            <w:tcW w:type="dxa" w:w="1233"/>
            <w:shd w:val="clear" w:color="auto" w:fill="D6E4F0"/>
          </w:tcPr>
          <w:p>
            <w:pPr>
              <w:spacing w:before="40" w:after="40"/>
              <w:jc w:val="left"/>
            </w:pPr>
            <w:r>
              <w:rPr>
                <w:rFonts w:eastAsia="仿宋"/>
                <w:rFonts w:ascii="仿宋" w:hAnsi="仿宋"/>
                <w:b w:val="0"/>
                <w:sz w:val="19"/>
              </w:rPr>
              <w:t>萧 2026-03-24 否认：「从政生涯清清白白，未经手过钱」</w:t>
            </w:r>
          </w:p>
        </w:tc>
        <w:tc>
          <w:tcPr>
            <w:tcW w:type="dxa" w:w="1233"/>
            <w:shd w:val="clear" w:color="auto" w:fill="D6E4F0"/>
          </w:tcPr>
          <w:p>
            <w:pPr>
              <w:spacing w:before="40" w:after="40"/>
              <w:jc w:val="left"/>
            </w:pPr>
            <w:r>
              <w:rPr>
                <w:rFonts w:eastAsia="仿宋"/>
                <w:rFonts w:ascii="仿宋" w:hAnsi="仿宋"/>
                <w:b w:val="0"/>
                <w:sz w:val="19"/>
              </w:rPr>
              <w:t>未进入司法程序，行政切割完成；财务流向待核实</w:t>
            </w:r>
          </w:p>
        </w:tc>
        <w:tc>
          <w:tcPr>
            <w:tcW w:type="dxa" w:w="1233"/>
            <w:shd w:val="clear" w:color="auto" w:fill="D6E4F0"/>
          </w:tcPr>
          <w:p>
            <w:pPr>
              <w:spacing w:before="40" w:after="40"/>
              <w:jc w:val="left"/>
            </w:pPr>
            <w:r>
              <w:rPr>
                <w:rFonts w:eastAsia="仿宋"/>
                <w:rFonts w:ascii="仿宋" w:hAnsi="仿宋"/>
                <w:b w:val="0"/>
                <w:sz w:val="19"/>
              </w:rPr>
              <w:t>A/B</w:t>
            </w:r>
          </w:p>
        </w:tc>
      </w:tr>
      <w:tr>
        <w:tc>
          <w:tcPr>
            <w:tcW w:type="dxa" w:w="1233"/>
            <w:shd w:val="clear" w:color="auto" w:fill="FFFFFF"/>
          </w:tcPr>
          <w:p>
            <w:pPr>
              <w:spacing w:before="40" w:after="40"/>
              <w:jc w:val="center"/>
            </w:pPr>
            <w:r>
              <w:rPr>
                <w:rFonts w:eastAsia="仿宋"/>
                <w:rFonts w:ascii="仿宋" w:hAnsi="仿宋"/>
                <w:b w:val="0"/>
                <w:sz w:val="19"/>
              </w:rPr>
              <w:t>2</w:t>
            </w:r>
          </w:p>
        </w:tc>
        <w:tc>
          <w:tcPr>
            <w:tcW w:type="dxa" w:w="1233"/>
            <w:shd w:val="clear" w:color="auto" w:fill="FFFFFF"/>
          </w:tcPr>
          <w:p>
            <w:pPr>
              <w:spacing w:before="40" w:after="40"/>
              <w:jc w:val="left"/>
            </w:pPr>
            <w:r>
              <w:rPr>
                <w:rFonts w:eastAsia="仿宋"/>
                <w:rFonts w:ascii="仿宋" w:hAnsi="仿宋"/>
                <w:b w:val="0"/>
                <w:sz w:val="19"/>
              </w:rPr>
              <w:t>基金会薪酬争议</w:t>
            </w:r>
          </w:p>
        </w:tc>
        <w:tc>
          <w:tcPr>
            <w:tcW w:type="dxa" w:w="1233"/>
            <w:shd w:val="clear" w:color="auto" w:fill="FFFFFF"/>
          </w:tcPr>
          <w:p>
            <w:pPr>
              <w:spacing w:before="40" w:after="40"/>
              <w:jc w:val="left"/>
            </w:pPr>
            <w:r>
              <w:rPr>
                <w:rFonts w:eastAsia="仿宋"/>
                <w:rFonts w:ascii="仿宋" w:hAnsi="仿宋"/>
                <w:b w:val="0"/>
                <w:sz w:val="19"/>
              </w:rPr>
              <w:t>绿媒质疑其在基金会薪酬偏高、与实际工作量不符</w:t>
            </w:r>
          </w:p>
        </w:tc>
        <w:tc>
          <w:tcPr>
            <w:tcW w:type="dxa" w:w="1233"/>
            <w:shd w:val="clear" w:color="auto" w:fill="FFFFFF"/>
          </w:tcPr>
          <w:p>
            <w:pPr>
              <w:spacing w:before="40" w:after="40"/>
              <w:jc w:val="left"/>
            </w:pPr>
            <w:r>
              <w:rPr>
                <w:rFonts w:eastAsia="仿宋"/>
                <w:rFonts w:ascii="仿宋" w:hAnsi="仿宋"/>
                <w:b w:val="0"/>
                <w:sz w:val="19"/>
              </w:rPr>
              <w:t>绿媒 2026-03 系列报导</w:t>
            </w:r>
          </w:p>
        </w:tc>
        <w:tc>
          <w:tcPr>
            <w:tcW w:type="dxa" w:w="1233"/>
            <w:shd w:val="clear" w:color="auto" w:fill="FFFFFF"/>
          </w:tcPr>
          <w:p>
            <w:pPr>
              <w:spacing w:before="40" w:after="40"/>
              <w:jc w:val="left"/>
            </w:pPr>
            <w:r>
              <w:rPr>
                <w:rFonts w:eastAsia="仿宋"/>
                <w:rFonts w:ascii="仿宋" w:hAnsi="仿宋"/>
                <w:b w:val="0"/>
                <w:sz w:val="19"/>
              </w:rPr>
              <w:t>基金会多次拒绝披露具体数额</w:t>
            </w:r>
          </w:p>
        </w:tc>
        <w:tc>
          <w:tcPr>
            <w:tcW w:type="dxa" w:w="1233"/>
            <w:shd w:val="clear" w:color="auto" w:fill="FFFFFF"/>
          </w:tcPr>
          <w:p>
            <w:pPr>
              <w:spacing w:before="40" w:after="40"/>
              <w:jc w:val="left"/>
            </w:pPr>
            <w:r>
              <w:rPr>
                <w:rFonts w:eastAsia="仿宋"/>
                <w:rFonts w:ascii="仿宋" w:hAnsi="仿宋"/>
                <w:b w:val="0"/>
                <w:sz w:val="19"/>
              </w:rPr>
              <w:t>无公开定论，属政治攻防</w:t>
            </w:r>
          </w:p>
        </w:tc>
        <w:tc>
          <w:tcPr>
            <w:tcW w:type="dxa" w:w="1233"/>
            <w:shd w:val="clear" w:color="auto" w:fill="FFFFFF"/>
          </w:tcPr>
          <w:p>
            <w:pPr>
              <w:spacing w:before="40" w:after="40"/>
              <w:jc w:val="left"/>
            </w:pPr>
            <w:r>
              <w:rPr>
                <w:rFonts w:eastAsia="仿宋"/>
                <w:rFonts w:ascii="仿宋" w:hAnsi="仿宋"/>
                <w:b w:val="0"/>
                <w:sz w:val="19"/>
              </w:rPr>
              <w:t>C</w:t>
            </w:r>
          </w:p>
        </w:tc>
      </w:tr>
      <w:tr>
        <w:tc>
          <w:tcPr>
            <w:tcW w:type="dxa" w:w="1233"/>
            <w:shd w:val="clear" w:color="auto" w:fill="D6E4F0"/>
          </w:tcPr>
          <w:p>
            <w:pPr>
              <w:spacing w:before="40" w:after="40"/>
              <w:jc w:val="center"/>
            </w:pPr>
            <w:r>
              <w:rPr>
                <w:rFonts w:eastAsia="仿宋"/>
                <w:rFonts w:ascii="仿宋" w:hAnsi="仿宋"/>
                <w:b w:val="0"/>
                <w:sz w:val="19"/>
              </w:rPr>
              <w:t>3</w:t>
            </w:r>
          </w:p>
        </w:tc>
        <w:tc>
          <w:tcPr>
            <w:tcW w:type="dxa" w:w="1233"/>
            <w:shd w:val="clear" w:color="auto" w:fill="D6E4F0"/>
          </w:tcPr>
          <w:p>
            <w:pPr>
              <w:spacing w:before="40" w:after="40"/>
              <w:jc w:val="left"/>
            </w:pPr>
            <w:r>
              <w:rPr>
                <w:rFonts w:eastAsia="仿宋"/>
                <w:rFonts w:ascii="仿宋" w:hAnsi="仿宋"/>
                <w:b w:val="0"/>
                <w:sz w:val="19"/>
              </w:rPr>
              <w:t>与</w:t>
            </w:r>
            <w:r>
              <w:rPr>
                <w:rFonts w:eastAsia="仿宋"/>
                <w:rFonts w:ascii="仿宋" w:hAnsi="仿宋"/>
                <w:b/>
                <w:sz w:val="19"/>
              </w:rPr>
              <w:t>马英九</w:t>
            </w:r>
            <w:r>
              <w:rPr>
                <w:rFonts w:eastAsia="仿宋"/>
                <w:rFonts w:ascii="仿宋" w:hAnsi="仿宋"/>
                <w:b w:val="0"/>
                <w:sz w:val="19"/>
              </w:rPr>
              <w:t>关系破裂</w:t>
            </w:r>
          </w:p>
        </w:tc>
        <w:tc>
          <w:tcPr>
            <w:tcW w:type="dxa" w:w="1233"/>
            <w:shd w:val="clear" w:color="auto" w:fill="D6E4F0"/>
          </w:tcPr>
          <w:p>
            <w:pPr>
              <w:spacing w:before="40" w:after="40"/>
              <w:jc w:val="left"/>
            </w:pPr>
            <w:r>
              <w:rPr>
                <w:rFonts w:eastAsia="仿宋"/>
                <w:rFonts w:ascii="仿宋" w:hAnsi="仿宋"/>
                <w:b w:val="0"/>
                <w:sz w:val="19"/>
              </w:rPr>
              <w:t xml:space="preserve">2026-03 </w:t>
            </w:r>
            <w:r>
              <w:rPr>
                <w:rFonts w:eastAsia="仿宋"/>
                <w:rFonts w:ascii="仿宋" w:hAnsi="仿宋"/>
                <w:b/>
                <w:sz w:val="19"/>
              </w:rPr>
              <w:t>马英九</w:t>
            </w:r>
            <w:r>
              <w:rPr>
                <w:rFonts w:eastAsia="仿宋"/>
                <w:rFonts w:ascii="仿宋" w:hAnsi="仿宋"/>
                <w:b w:val="0"/>
                <w:sz w:val="19"/>
              </w:rPr>
              <w:t>主动切割，要求辞职并拒见面</w:t>
            </w:r>
          </w:p>
        </w:tc>
        <w:tc>
          <w:tcPr>
            <w:tcW w:type="dxa" w:w="1233"/>
            <w:shd w:val="clear" w:color="auto" w:fill="D6E4F0"/>
          </w:tcPr>
          <w:p>
            <w:pPr>
              <w:spacing w:before="40" w:after="40"/>
              <w:jc w:val="left"/>
            </w:pPr>
            <w:r>
              <w:rPr>
                <w:rFonts w:eastAsia="仿宋"/>
                <w:rFonts w:ascii="仿宋" w:hAnsi="仿宋"/>
                <w:b w:val="0"/>
                <w:sz w:val="19"/>
              </w:rPr>
              <w:t>2026-03-24 萧「求见</w:t>
            </w:r>
            <w:r>
              <w:rPr>
                <w:rFonts w:eastAsia="仿宋"/>
                <w:rFonts w:ascii="仿宋" w:hAnsi="仿宋"/>
                <w:b/>
                <w:sz w:val="19"/>
              </w:rPr>
              <w:t>马英九</w:t>
            </w:r>
            <w:r>
              <w:rPr>
                <w:rFonts w:eastAsia="仿宋"/>
                <w:rFonts w:ascii="仿宋" w:hAnsi="仿宋"/>
                <w:b w:val="0"/>
                <w:sz w:val="19"/>
              </w:rPr>
              <w:t>遭拒」新闻</w:t>
            </w:r>
          </w:p>
        </w:tc>
        <w:tc>
          <w:tcPr>
            <w:tcW w:type="dxa" w:w="1233"/>
            <w:shd w:val="clear" w:color="auto" w:fill="D6E4F0"/>
          </w:tcPr>
          <w:p>
            <w:pPr>
              <w:spacing w:before="40" w:after="40"/>
              <w:jc w:val="left"/>
            </w:pPr>
            <w:r>
              <w:rPr>
                <w:rFonts w:eastAsia="仿宋"/>
                <w:rFonts w:ascii="仿宋" w:hAnsi="仿宋"/>
                <w:b w:val="0"/>
                <w:sz w:val="19"/>
              </w:rPr>
              <w:t>双方公开表态均保持克制，未撕破脸</w:t>
            </w:r>
          </w:p>
        </w:tc>
        <w:tc>
          <w:tcPr>
            <w:tcW w:type="dxa" w:w="1233"/>
            <w:shd w:val="clear" w:color="auto" w:fill="D6E4F0"/>
          </w:tcPr>
          <w:p>
            <w:pPr>
              <w:spacing w:before="40" w:after="40"/>
              <w:jc w:val="left"/>
            </w:pPr>
            <w:r>
              <w:rPr>
                <w:rFonts w:eastAsia="仿宋"/>
                <w:rFonts w:ascii="仿宋" w:hAnsi="仿宋"/>
                <w:b w:val="0"/>
                <w:sz w:val="19"/>
              </w:rPr>
              <w:t>关系实质破裂但未进入公开敌对</w:t>
            </w:r>
          </w:p>
        </w:tc>
        <w:tc>
          <w:tcPr>
            <w:tcW w:type="dxa" w:w="1233"/>
            <w:shd w:val="clear" w:color="auto" w:fill="D6E4F0"/>
          </w:tcPr>
          <w:p>
            <w:pPr>
              <w:spacing w:before="40" w:after="40"/>
              <w:jc w:val="left"/>
            </w:pPr>
            <w:r>
              <w:rPr>
                <w:rFonts w:eastAsia="仿宋"/>
                <w:rFonts w:ascii="仿宋" w:hAnsi="仿宋"/>
                <w:b w:val="0"/>
                <w:sz w:val="19"/>
              </w:rPr>
              <w:t>A</w:t>
            </w:r>
          </w:p>
        </w:tc>
      </w:tr>
      <w:tr>
        <w:tc>
          <w:tcPr>
            <w:tcW w:type="dxa" w:w="1233"/>
            <w:shd w:val="clear" w:color="auto" w:fill="FFFFFF"/>
          </w:tcPr>
          <w:p>
            <w:pPr>
              <w:spacing w:before="40" w:after="40"/>
              <w:jc w:val="center"/>
            </w:pPr>
            <w:r>
              <w:rPr>
                <w:rFonts w:eastAsia="仿宋"/>
                <w:rFonts w:ascii="仿宋" w:hAnsi="仿宋"/>
                <w:b w:val="0"/>
                <w:sz w:val="19"/>
              </w:rPr>
              <w:t>4</w:t>
            </w:r>
          </w:p>
        </w:tc>
        <w:tc>
          <w:tcPr>
            <w:tcW w:type="dxa" w:w="1233"/>
            <w:shd w:val="clear" w:color="auto" w:fill="FFFFFF"/>
          </w:tcPr>
          <w:p>
            <w:pPr>
              <w:spacing w:before="40" w:after="40"/>
              <w:jc w:val="left"/>
            </w:pPr>
            <w:r>
              <w:rPr>
                <w:rFonts w:eastAsia="仿宋"/>
                <w:rFonts w:ascii="仿宋" w:hAnsi="仿宋"/>
                <w:b/>
                <w:sz w:val="19"/>
              </w:rPr>
              <w:t>九二共识</w:t>
            </w:r>
            <w:r>
              <w:rPr>
                <w:rFonts w:eastAsia="仿宋"/>
                <w:rFonts w:ascii="仿宋" w:hAnsi="仿宋"/>
                <w:b w:val="0"/>
                <w:sz w:val="19"/>
              </w:rPr>
              <w:t>诠释变化争议</w:t>
            </w:r>
          </w:p>
        </w:tc>
        <w:tc>
          <w:tcPr>
            <w:tcW w:type="dxa" w:w="1233"/>
            <w:shd w:val="clear" w:color="auto" w:fill="FFFFFF"/>
          </w:tcPr>
          <w:p>
            <w:pPr>
              <w:spacing w:before="40" w:after="40"/>
              <w:jc w:val="left"/>
            </w:pPr>
            <w:r>
              <w:rPr>
                <w:rFonts w:eastAsia="仿宋"/>
                <w:rFonts w:ascii="仿宋" w:hAnsi="仿宋"/>
                <w:b w:val="0"/>
                <w:sz w:val="19"/>
              </w:rPr>
              <w:t>指控其在 P4→P5 阶段弱化「各表」以配合</w:t>
            </w:r>
            <w:r>
              <w:rPr>
                <w:rFonts w:eastAsia="仿宋"/>
                <w:rFonts w:ascii="仿宋" w:hAnsi="仿宋"/>
                <w:b/>
                <w:sz w:val="19"/>
              </w:rPr>
              <w:t>郑丽文路线</w:t>
            </w:r>
          </w:p>
        </w:tc>
        <w:tc>
          <w:tcPr>
            <w:tcW w:type="dxa" w:w="1233"/>
            <w:shd w:val="clear" w:color="auto" w:fill="FFFFFF"/>
          </w:tcPr>
          <w:p>
            <w:pPr>
              <w:spacing w:before="40" w:after="40"/>
              <w:jc w:val="left"/>
            </w:pPr>
            <w:r>
              <w:rPr>
                <w:rFonts w:eastAsia="仿宋"/>
                <w:rFonts w:ascii="仿宋" w:hAnsi="仿宋"/>
                <w:b w:val="0"/>
                <w:sz w:val="19"/>
              </w:rPr>
              <w:t>2026-04-14 专访内容与 P3 期马办时期表态对照</w:t>
            </w:r>
          </w:p>
        </w:tc>
        <w:tc>
          <w:tcPr>
            <w:tcW w:type="dxa" w:w="1233"/>
            <w:shd w:val="clear" w:color="auto" w:fill="FFFFFF"/>
          </w:tcPr>
          <w:p>
            <w:pPr>
              <w:spacing w:before="40" w:after="40"/>
              <w:jc w:val="left"/>
            </w:pPr>
            <w:r>
              <w:rPr>
                <w:rFonts w:eastAsia="仿宋"/>
                <w:rFonts w:ascii="仿宋" w:hAnsi="仿宋"/>
                <w:b w:val="0"/>
                <w:sz w:val="19"/>
              </w:rPr>
              <w:t>萧方面主张是「延续中华民国宪法立场」而非变调</w:t>
            </w:r>
          </w:p>
        </w:tc>
        <w:tc>
          <w:tcPr>
            <w:tcW w:type="dxa" w:w="1233"/>
            <w:shd w:val="clear" w:color="auto" w:fill="FFFFFF"/>
          </w:tcPr>
          <w:p>
            <w:pPr>
              <w:spacing w:before="40" w:after="40"/>
              <w:jc w:val="left"/>
            </w:pPr>
            <w:r>
              <w:rPr>
                <w:rFonts w:eastAsia="仿宋"/>
                <w:rFonts w:ascii="仿宋" w:hAnsi="仿宋"/>
                <w:b w:val="0"/>
                <w:sz w:val="19"/>
              </w:rPr>
              <w:t>属政策立场演变，非违规争议</w:t>
            </w:r>
          </w:p>
        </w:tc>
        <w:tc>
          <w:tcPr>
            <w:tcW w:type="dxa" w:w="1233"/>
            <w:shd w:val="clear" w:color="auto" w:fill="FFFFFF"/>
          </w:tcPr>
          <w:p>
            <w:pPr>
              <w:spacing w:before="40" w:after="40"/>
              <w:jc w:val="left"/>
            </w:pPr>
            <w:r>
              <w:rPr>
                <w:rFonts w:eastAsia="仿宋"/>
                <w:rFonts w:ascii="仿宋" w:hAnsi="仿宋"/>
                <w:b w:val="0"/>
                <w:sz w:val="19"/>
              </w:rPr>
              <w:t>B/C</w:t>
            </w:r>
          </w:p>
        </w:tc>
      </w:tr>
      <w:tr>
        <w:tc>
          <w:tcPr>
            <w:tcW w:type="dxa" w:w="1233"/>
            <w:shd w:val="clear" w:color="auto" w:fill="D6E4F0"/>
          </w:tcPr>
          <w:p>
            <w:pPr>
              <w:spacing w:before="40" w:after="40"/>
              <w:jc w:val="center"/>
            </w:pPr>
            <w:r>
              <w:rPr>
                <w:rFonts w:eastAsia="仿宋"/>
                <w:rFonts w:ascii="仿宋" w:hAnsi="仿宋"/>
                <w:b w:val="0"/>
                <w:sz w:val="19"/>
              </w:rPr>
              <w:t>5</w:t>
            </w:r>
          </w:p>
        </w:tc>
        <w:tc>
          <w:tcPr>
            <w:tcW w:type="dxa" w:w="1233"/>
            <w:shd w:val="clear" w:color="auto" w:fill="D6E4F0"/>
          </w:tcPr>
          <w:p>
            <w:pPr>
              <w:spacing w:before="40" w:after="40"/>
              <w:jc w:val="left"/>
            </w:pPr>
            <w:r>
              <w:rPr>
                <w:rFonts w:eastAsia="仿宋"/>
                <w:rFonts w:ascii="仿宋" w:hAnsi="仿宋"/>
                <w:b/>
                <w:sz w:val="19"/>
              </w:rPr>
              <w:t>连战</w:t>
            </w:r>
            <w:r>
              <w:rPr>
                <w:rFonts w:eastAsia="仿宋"/>
                <w:rFonts w:ascii="仿宋" w:hAnsi="仿宋"/>
                <w:b w:val="0"/>
                <w:sz w:val="19"/>
              </w:rPr>
              <w:t>家族介入传言</w:t>
            </w:r>
          </w:p>
        </w:tc>
        <w:tc>
          <w:tcPr>
            <w:tcW w:type="dxa" w:w="1233"/>
            <w:shd w:val="clear" w:color="auto" w:fill="D6E4F0"/>
          </w:tcPr>
          <w:p>
            <w:pPr>
              <w:spacing w:before="40" w:after="40"/>
              <w:jc w:val="left"/>
            </w:pPr>
            <w:r>
              <w:rPr>
                <w:rFonts w:eastAsia="仿宋"/>
                <w:rFonts w:ascii="仿宋" w:hAnsi="仿宋"/>
                <w:b w:val="0"/>
                <w:sz w:val="19"/>
              </w:rPr>
              <w:t>2026-03 事件中传闻</w:t>
            </w:r>
            <w:r>
              <w:rPr>
                <w:rFonts w:eastAsia="仿宋"/>
                <w:rFonts w:ascii="仿宋" w:hAnsi="仿宋"/>
                <w:b/>
                <w:sz w:val="19"/>
              </w:rPr>
              <w:t>连战</w:t>
            </w:r>
            <w:r>
              <w:rPr>
                <w:rFonts w:eastAsia="仿宋"/>
                <w:rFonts w:ascii="仿宋" w:hAnsi="仿宋"/>
                <w:b w:val="0"/>
                <w:sz w:val="19"/>
              </w:rPr>
              <w:t>方面介入推动基金会处理</w:t>
            </w:r>
          </w:p>
        </w:tc>
        <w:tc>
          <w:tcPr>
            <w:tcW w:type="dxa" w:w="1233"/>
            <w:shd w:val="clear" w:color="auto" w:fill="D6E4F0"/>
          </w:tcPr>
          <w:p>
            <w:pPr>
              <w:spacing w:before="40" w:after="40"/>
              <w:jc w:val="left"/>
            </w:pPr>
            <w:r>
              <w:rPr>
                <w:rFonts w:eastAsia="仿宋"/>
                <w:rFonts w:ascii="仿宋" w:hAnsi="仿宋"/>
                <w:b w:val="0"/>
                <w:sz w:val="19"/>
              </w:rPr>
              <w:t>传闻媒体报导（163、搜狐等大陆媒体）</w:t>
            </w:r>
          </w:p>
        </w:tc>
        <w:tc>
          <w:tcPr>
            <w:tcW w:type="dxa" w:w="1233"/>
            <w:shd w:val="clear" w:color="auto" w:fill="D6E4F0"/>
          </w:tcPr>
          <w:p>
            <w:pPr>
              <w:spacing w:before="40" w:after="40"/>
              <w:jc w:val="left"/>
            </w:pPr>
            <w:r>
              <w:rPr>
                <w:rFonts w:eastAsia="仿宋"/>
                <w:rFonts w:ascii="仿宋" w:hAnsi="仿宋"/>
                <w:b/>
                <w:sz w:val="19"/>
              </w:rPr>
              <w:t>连战</w:t>
            </w:r>
            <w:r>
              <w:rPr>
                <w:rFonts w:eastAsia="仿宋"/>
                <w:rFonts w:ascii="仿宋" w:hAnsi="仿宋"/>
                <w:b w:val="0"/>
                <w:sz w:val="19"/>
              </w:rPr>
              <w:t>办公室未公开回应；萧本人未直接指名</w:t>
            </w:r>
          </w:p>
        </w:tc>
        <w:tc>
          <w:tcPr>
            <w:tcW w:type="dxa" w:w="1233"/>
            <w:shd w:val="clear" w:color="auto" w:fill="D6E4F0"/>
          </w:tcPr>
          <w:p>
            <w:pPr>
              <w:spacing w:before="40" w:after="40"/>
              <w:jc w:val="left"/>
            </w:pPr>
            <w:r>
              <w:rPr>
                <w:rFonts w:eastAsia="仿宋"/>
                <w:rFonts w:ascii="仿宋" w:hAnsi="仿宋"/>
                <w:b w:val="0"/>
                <w:sz w:val="19"/>
              </w:rPr>
              <w:t>未证实，列为待核实信息</w:t>
            </w:r>
          </w:p>
        </w:tc>
        <w:tc>
          <w:tcPr>
            <w:tcW w:type="dxa" w:w="1233"/>
            <w:shd w:val="clear" w:color="auto" w:fill="D6E4F0"/>
          </w:tcPr>
          <w:p>
            <w:pPr>
              <w:spacing w:before="40" w:after="40"/>
              <w:jc w:val="left"/>
            </w:pPr>
            <w:r>
              <w:rPr>
                <w:rFonts w:eastAsia="仿宋"/>
                <w:rFonts w:ascii="仿宋" w:hAnsi="仿宋"/>
                <w:b w:val="0"/>
                <w:sz w:val="19"/>
              </w:rPr>
              <w:t>C/D</w:t>
            </w:r>
          </w:p>
        </w:tc>
      </w:tr>
      <w:tr>
        <w:tc>
          <w:tcPr>
            <w:tcW w:type="dxa" w:w="1233"/>
            <w:shd w:val="clear" w:color="auto" w:fill="FFFFFF"/>
          </w:tcPr>
          <w:p>
            <w:pPr>
              <w:spacing w:before="40" w:after="40"/>
              <w:jc w:val="center"/>
            </w:pPr>
            <w:r>
              <w:rPr>
                <w:rFonts w:eastAsia="仿宋"/>
                <w:rFonts w:ascii="仿宋" w:hAnsi="仿宋"/>
                <w:b w:val="0"/>
                <w:sz w:val="19"/>
              </w:rPr>
              <w:t>6</w:t>
            </w:r>
          </w:p>
        </w:tc>
        <w:tc>
          <w:tcPr>
            <w:tcW w:type="dxa" w:w="1233"/>
            <w:shd w:val="clear" w:color="auto" w:fill="FFFFFF"/>
          </w:tcPr>
          <w:p>
            <w:pPr>
              <w:spacing w:before="40" w:after="40"/>
              <w:jc w:val="left"/>
            </w:pPr>
            <w:r>
              <w:rPr>
                <w:rFonts w:eastAsia="仿宋"/>
                <w:rFonts w:ascii="仿宋" w:hAnsi="仿宋"/>
                <w:b/>
                <w:sz w:val="19"/>
              </w:rPr>
              <w:t>马英九</w:t>
            </w:r>
            <w:r>
              <w:rPr>
                <w:rFonts w:eastAsia="仿宋"/>
                <w:rFonts w:ascii="仿宋" w:hAnsi="仿宋"/>
                <w:b w:val="0"/>
                <w:sz w:val="19"/>
              </w:rPr>
              <w:t>健康因素与基金会处理的关联性</w:t>
            </w:r>
          </w:p>
        </w:tc>
        <w:tc>
          <w:tcPr>
            <w:tcW w:type="dxa" w:w="1233"/>
            <w:shd w:val="clear" w:color="auto" w:fill="FFFFFF"/>
          </w:tcPr>
          <w:p>
            <w:pPr>
              <w:spacing w:before="40" w:after="40"/>
              <w:jc w:val="left"/>
            </w:pPr>
            <w:r>
              <w:rPr>
                <w:rFonts w:eastAsia="仿宋"/>
                <w:rFonts w:ascii="仿宋" w:hAnsi="仿宋"/>
                <w:b w:val="0"/>
                <w:sz w:val="19"/>
              </w:rPr>
              <w:t>外界传闻 2026-03 切割与</w:t>
            </w:r>
            <w:r>
              <w:rPr>
                <w:rFonts w:eastAsia="仿宋"/>
                <w:rFonts w:ascii="仿宋" w:hAnsi="仿宋"/>
                <w:b/>
                <w:sz w:val="19"/>
              </w:rPr>
              <w:t>马英九</w:t>
            </w:r>
            <w:r>
              <w:rPr>
                <w:rFonts w:eastAsia="仿宋"/>
                <w:rFonts w:ascii="仿宋" w:hAnsi="仿宋"/>
                <w:b w:val="0"/>
                <w:sz w:val="19"/>
              </w:rPr>
              <w:t>健康/认知能力有关；</w:t>
            </w:r>
            <w:r>
              <w:rPr>
                <w:rFonts w:eastAsia="仿宋"/>
                <w:rFonts w:ascii="仿宋" w:hAnsi="仿宋"/>
                <w:b/>
                <w:sz w:val="19"/>
              </w:rPr>
              <w:t>萧旭岑</w:t>
            </w:r>
            <w:r>
              <w:rPr>
                <w:rFonts w:eastAsia="仿宋"/>
                <w:rFonts w:ascii="仿宋" w:hAnsi="仿宋"/>
                <w:b w:val="0"/>
                <w:sz w:val="19"/>
              </w:rPr>
              <w:t>的亲近者曾发声「马健康或确有状况」</w:t>
            </w:r>
          </w:p>
        </w:tc>
        <w:tc>
          <w:tcPr>
            <w:tcW w:type="dxa" w:w="1233"/>
            <w:shd w:val="clear" w:color="auto" w:fill="FFFFFF"/>
          </w:tcPr>
          <w:p>
            <w:pPr>
              <w:spacing w:before="40" w:after="40"/>
              <w:jc w:val="left"/>
            </w:pPr>
            <w:r>
              <w:rPr>
                <w:rFonts w:eastAsia="仿宋"/>
                <w:rFonts w:ascii="仿宋" w:hAnsi="仿宋"/>
                <w:b w:val="0"/>
                <w:sz w:val="19"/>
              </w:rPr>
              <w:t>2026-03-24 萧 30 年好友发声；网络媒体报导</w:t>
            </w:r>
          </w:p>
        </w:tc>
        <w:tc>
          <w:tcPr>
            <w:tcW w:type="dxa" w:w="1233"/>
            <w:shd w:val="clear" w:color="auto" w:fill="FFFFFF"/>
          </w:tcPr>
          <w:p>
            <w:pPr>
              <w:spacing w:before="40" w:after="40"/>
              <w:jc w:val="left"/>
            </w:pPr>
            <w:r>
              <w:rPr>
                <w:rFonts w:eastAsia="仿宋"/>
                <w:rFonts w:ascii="仿宋" w:hAnsi="仿宋"/>
                <w:b w:val="0"/>
                <w:sz w:val="19"/>
              </w:rPr>
              <w:t>马办未正式回应健康传闻；官方立场为「财务纪律问题」</w:t>
            </w:r>
          </w:p>
        </w:tc>
        <w:tc>
          <w:tcPr>
            <w:tcW w:type="dxa" w:w="1233"/>
            <w:shd w:val="clear" w:color="auto" w:fill="FFFFFF"/>
          </w:tcPr>
          <w:p>
            <w:pPr>
              <w:spacing w:before="40" w:after="40"/>
              <w:jc w:val="left"/>
            </w:pPr>
            <w:r>
              <w:rPr>
                <w:rFonts w:eastAsia="仿宋"/>
                <w:rFonts w:ascii="仿宋" w:hAnsi="仿宋"/>
                <w:b w:val="0"/>
                <w:sz w:val="19"/>
              </w:rPr>
              <w:t>健康因素未证实，官方叙事为财务</w:t>
            </w:r>
          </w:p>
        </w:tc>
        <w:tc>
          <w:tcPr>
            <w:tcW w:type="dxa" w:w="1233"/>
            <w:shd w:val="clear" w:color="auto" w:fill="FFFFFF"/>
          </w:tcPr>
          <w:p>
            <w:pPr>
              <w:spacing w:before="40" w:after="40"/>
              <w:jc w:val="left"/>
            </w:pPr>
            <w:r>
              <w:rPr>
                <w:rFonts w:eastAsia="仿宋"/>
                <w:rFonts w:ascii="仿宋" w:hAnsi="仿宋"/>
                <w:b w:val="0"/>
                <w:sz w:val="19"/>
              </w:rPr>
              <w:t>C/D</w:t>
            </w:r>
          </w:p>
        </w:tc>
      </w:tr>
    </w:tbl>
    <w:p/>
    <w:p>
      <w:pPr>
        <w:spacing w:before="0" w:after="120" w:lineRule="auto" w:line="288"/>
        <w:ind w:firstLine="420"/>
        <w:jc w:val="both"/>
      </w:pPr>
      <w:r>
        <w:rPr>
          <w:rFonts w:eastAsia="仿宋"/>
          <w:rFonts w:ascii="仿宋" w:hAnsi="仿宋"/>
          <w:b/>
          <w:i w:val="0"/>
          <w:sz w:val="28"/>
        </w:rPr>
        <w:t>争议矩阵整体诊断</w:t>
      </w:r>
      <w:r>
        <w:rPr>
          <w:rFonts w:eastAsia="仿宋"/>
          <w:rFonts w:ascii="仿宋" w:hAnsi="仿宋"/>
          <w:b w:val="0"/>
          <w:i w:val="0"/>
          <w:sz w:val="28"/>
        </w:rPr>
        <w:t>：六项争议中，#1、#3 属已发生且确认的政治关系事件，#2、#4、#5、#6 属争议性解读/传闻/政策演变定性。无任何一件进入司法程序，法律风险级别为「低」。但政治叙事风险级别为「中高」——特别是 #3 与 #6 组合在 2026-2028 年间若被对手（绿营或蓝内异见者）系统性整合使用，可能形成「切割</w:t>
      </w:r>
      <w:r>
        <w:rPr>
          <w:rFonts w:eastAsia="仿宋"/>
          <w:rFonts w:ascii="仿宋" w:hAnsi="仿宋"/>
          <w:b/>
          <w:i w:val="0"/>
          <w:sz w:val="28"/>
        </w:rPr>
        <w:t>马英九</w:t>
      </w:r>
      <w:r>
        <w:rPr>
          <w:rFonts w:eastAsia="仿宋"/>
          <w:rFonts w:ascii="仿宋" w:hAnsi="仿宋"/>
          <w:b w:val="0"/>
          <w:i w:val="0"/>
          <w:sz w:val="28"/>
        </w:rPr>
        <w:t>、攀附</w:t>
      </w:r>
      <w:r>
        <w:rPr>
          <w:rFonts w:eastAsia="仿宋"/>
          <w:rFonts w:ascii="仿宋" w:hAnsi="仿宋"/>
          <w:b/>
          <w:i w:val="0"/>
          <w:sz w:val="28"/>
        </w:rPr>
        <w:t>郑丽文</w:t>
      </w:r>
      <w:r>
        <w:rPr>
          <w:rFonts w:eastAsia="仿宋"/>
          <w:rFonts w:ascii="仿宋" w:hAnsi="仿宋"/>
          <w:b w:val="0"/>
          <w:i w:val="0"/>
          <w:sz w:val="28"/>
        </w:rPr>
        <w:t>」的投机者叙事，对其长期政治信誉构成持续压力</w:t>
      </w:r>
      <w:r>
        <w:rPr>
          <w:rFonts w:eastAsia="仿宋"/>
          <w:rFonts w:ascii="仿宋" w:hAnsi="仿宋"/>
          <w:b/>
          <w:i w:val="0"/>
          <w:sz w:val="28"/>
        </w:rPr>
        <w:t>[E-Composite]</w:t>
      </w: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v1.8 §1.7 以「党务绩效替换立法绩效」处理，但量化对标不足。补录可核实的量化指标：</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职务期</w:t>
            </w:r>
          </w:p>
        </w:tc>
        <w:tc>
          <w:tcPr>
            <w:tcW w:type="dxa" w:w="1727"/>
            <w:shd w:val="clear" w:color="auto" w:fill="2F5496"/>
          </w:tcPr>
          <w:p>
            <w:pPr>
              <w:spacing w:before="40" w:after="40"/>
              <w:jc w:val="center"/>
            </w:pPr>
            <w:r>
              <w:rPr>
                <w:rFonts w:eastAsia="黑体"/>
                <w:rFonts w:ascii="黑体" w:hAnsi="黑体"/>
                <w:b/>
                <w:color w:val="FFFFFF"/>
                <w:sz w:val="21"/>
              </w:rPr>
              <w:t>职务</w:t>
            </w:r>
          </w:p>
        </w:tc>
        <w:tc>
          <w:tcPr>
            <w:tcW w:type="dxa" w:w="1727"/>
            <w:shd w:val="clear" w:color="auto" w:fill="2F5496"/>
          </w:tcPr>
          <w:p>
            <w:pPr>
              <w:spacing w:before="40" w:after="40"/>
              <w:jc w:val="center"/>
            </w:pPr>
            <w:r>
              <w:rPr>
                <w:rFonts w:eastAsia="黑体"/>
                <w:rFonts w:ascii="黑体" w:hAnsi="黑体"/>
                <w:b/>
                <w:color w:val="FFFFFF"/>
                <w:sz w:val="21"/>
              </w:rPr>
              <w:t>可核实量化指标</w:t>
            </w:r>
          </w:p>
        </w:tc>
        <w:tc>
          <w:tcPr>
            <w:tcW w:type="dxa" w:w="1727"/>
            <w:shd w:val="clear" w:color="auto" w:fill="2F5496"/>
          </w:tcPr>
          <w:p>
            <w:pPr>
              <w:spacing w:before="40" w:after="40"/>
              <w:jc w:val="center"/>
            </w:pPr>
            <w:r>
              <w:rPr>
                <w:rFonts w:eastAsia="黑体"/>
                <w:rFonts w:ascii="黑体" w:hAnsi="黑体"/>
                <w:b/>
                <w:color w:val="FFFFFF"/>
                <w:sz w:val="21"/>
              </w:rPr>
              <w:t>数据</w:t>
            </w:r>
          </w:p>
        </w:tc>
        <w:tc>
          <w:tcPr>
            <w:tcW w:type="dxa" w:w="1727"/>
            <w:shd w:val="clear" w:color="auto" w:fill="2F5496"/>
          </w:tcPr>
          <w:p>
            <w:pPr>
              <w:spacing w:before="40" w:after="40"/>
              <w:jc w:val="center"/>
            </w:pPr>
            <w:r>
              <w:rPr>
                <w:rFonts w:eastAsia="黑体"/>
                <w:rFonts w:ascii="黑体" w:hAnsi="黑体"/>
                <w:b/>
                <w:color w:val="FFFFFF"/>
                <w:sz w:val="21"/>
              </w:rPr>
              <w:t>来源</w:t>
            </w:r>
          </w:p>
        </w:tc>
      </w:tr>
      <w:tr>
        <w:tc>
          <w:tcPr>
            <w:tcW w:type="dxa" w:w="1727"/>
            <w:shd w:val="clear" w:color="auto" w:fill="D6E4F0"/>
          </w:tcPr>
          <w:p>
            <w:pPr>
              <w:spacing w:before="40" w:after="40"/>
              <w:jc w:val="center"/>
            </w:pPr>
            <w:r>
              <w:rPr>
                <w:rFonts w:eastAsia="仿宋"/>
                <w:rFonts w:ascii="仿宋" w:hAnsi="仿宋"/>
                <w:b w:val="0"/>
                <w:sz w:val="19"/>
              </w:rPr>
              <w:t>2009-2012</w:t>
            </w:r>
          </w:p>
        </w:tc>
        <w:tc>
          <w:tcPr>
            <w:tcW w:type="dxa" w:w="1727"/>
            <w:shd w:val="clear" w:color="auto" w:fill="D6E4F0"/>
          </w:tcPr>
          <w:p>
            <w:pPr>
              <w:spacing w:before="40" w:after="40"/>
              <w:jc w:val="left"/>
            </w:pPr>
            <w:r>
              <w:rPr>
                <w:rFonts w:eastAsia="仿宋"/>
                <w:rFonts w:ascii="仿宋" w:hAnsi="仿宋"/>
                <w:b/>
                <w:sz w:val="19"/>
              </w:rPr>
              <w:t>国民党</w:t>
            </w:r>
            <w:r>
              <w:rPr>
                <w:rFonts w:eastAsia="仿宋"/>
                <w:rFonts w:ascii="仿宋" w:hAnsi="仿宋"/>
                <w:b w:val="0"/>
                <w:sz w:val="19"/>
              </w:rPr>
              <w:t>文传会副主委</w:t>
            </w:r>
          </w:p>
        </w:tc>
        <w:tc>
          <w:tcPr>
            <w:tcW w:type="dxa" w:w="1727"/>
            <w:shd w:val="clear" w:color="auto" w:fill="D6E4F0"/>
          </w:tcPr>
          <w:p>
            <w:pPr>
              <w:spacing w:before="40" w:after="40"/>
              <w:jc w:val="left"/>
            </w:pPr>
            <w:r>
              <w:rPr>
                <w:rFonts w:eastAsia="仿宋"/>
                <w:rFonts w:ascii="仿宋" w:hAnsi="仿宋"/>
                <w:b w:val="0"/>
                <w:sz w:val="19"/>
              </w:rPr>
              <w:t>例行新闻稿发布量估算（每月）</w:t>
            </w:r>
          </w:p>
        </w:tc>
        <w:tc>
          <w:tcPr>
            <w:tcW w:type="dxa" w:w="1727"/>
            <w:shd w:val="clear" w:color="auto" w:fill="D6E4F0"/>
          </w:tcPr>
          <w:p>
            <w:pPr>
              <w:spacing w:before="40" w:after="40"/>
              <w:jc w:val="left"/>
            </w:pPr>
            <w:r>
              <w:rPr>
                <w:rFonts w:eastAsia="仿宋"/>
                <w:rFonts w:ascii="仿宋" w:hAnsi="仿宋"/>
                <w:b w:val="0"/>
                <w:sz w:val="19"/>
              </w:rPr>
              <w:t>30-50 份/月</w:t>
            </w:r>
          </w:p>
        </w:tc>
        <w:tc>
          <w:tcPr>
            <w:tcW w:type="dxa" w:w="1727"/>
            <w:shd w:val="clear" w:color="auto" w:fill="D6E4F0"/>
          </w:tcPr>
          <w:p>
            <w:pPr>
              <w:spacing w:before="40" w:after="40"/>
              <w:jc w:val="left"/>
            </w:pPr>
            <w:r>
              <w:rPr>
                <w:rFonts w:eastAsia="仿宋"/>
                <w:rFonts w:ascii="仿宋" w:hAnsi="仿宋"/>
                <w:b w:val="0"/>
                <w:sz w:val="19"/>
              </w:rPr>
              <w:t>党部官网新闻归档（B 级）</w:t>
            </w:r>
          </w:p>
        </w:tc>
      </w:tr>
      <w:tr>
        <w:tc>
          <w:tcPr>
            <w:tcW w:type="dxa" w:w="1727"/>
            <w:shd w:val="clear" w:color="auto" w:fill="FFFFFF"/>
          </w:tcPr>
          <w:p>
            <w:pPr>
              <w:spacing w:before="40" w:after="40"/>
              <w:jc w:val="center"/>
            </w:pPr>
            <w:r>
              <w:rPr>
                <w:rFonts w:eastAsia="仿宋"/>
                <w:rFonts w:ascii="仿宋" w:hAnsi="仿宋"/>
                <w:b w:val="0"/>
                <w:sz w:val="19"/>
              </w:rPr>
              <w:t>2012-2014</w:t>
            </w:r>
          </w:p>
        </w:tc>
        <w:tc>
          <w:tcPr>
            <w:tcW w:type="dxa" w:w="1727"/>
            <w:shd w:val="clear" w:color="auto" w:fill="FFFFFF"/>
          </w:tcPr>
          <w:p>
            <w:pPr>
              <w:spacing w:before="40" w:after="40"/>
              <w:jc w:val="left"/>
            </w:pPr>
            <w:r>
              <w:rPr>
                <w:rFonts w:eastAsia="仿宋"/>
                <w:rFonts w:ascii="仿宋" w:hAnsi="仿宋"/>
                <w:b/>
                <w:sz w:val="19"/>
              </w:rPr>
              <w:t>国民党</w:t>
            </w:r>
            <w:r>
              <w:rPr>
                <w:rFonts w:eastAsia="仿宋"/>
                <w:rFonts w:ascii="仿宋" w:hAnsi="仿宋"/>
                <w:b w:val="0"/>
                <w:sz w:val="19"/>
              </w:rPr>
              <w:t>文传会主委</w:t>
            </w:r>
          </w:p>
        </w:tc>
        <w:tc>
          <w:tcPr>
            <w:tcW w:type="dxa" w:w="1727"/>
            <w:shd w:val="clear" w:color="auto" w:fill="FFFFFF"/>
          </w:tcPr>
          <w:p>
            <w:pPr>
              <w:spacing w:before="40" w:after="40"/>
              <w:jc w:val="left"/>
            </w:pPr>
            <w:r>
              <w:rPr>
                <w:rFonts w:eastAsia="仿宋"/>
                <w:rFonts w:ascii="仿宋" w:hAnsi="仿宋"/>
                <w:b w:val="0"/>
                <w:sz w:val="19"/>
              </w:rPr>
              <w:t>危机响应声明发布数（任期累计）</w:t>
            </w:r>
          </w:p>
        </w:tc>
        <w:tc>
          <w:tcPr>
            <w:tcW w:type="dxa" w:w="1727"/>
            <w:shd w:val="clear" w:color="auto" w:fill="FFFFFF"/>
          </w:tcPr>
          <w:p>
            <w:pPr>
              <w:spacing w:before="40" w:after="40"/>
              <w:jc w:val="left"/>
            </w:pPr>
            <w:r>
              <w:rPr>
                <w:rFonts w:eastAsia="仿宋"/>
                <w:rFonts w:ascii="仿宋" w:hAnsi="仿宋"/>
                <w:b w:val="0"/>
                <w:sz w:val="19"/>
              </w:rPr>
              <w:t>≥80 件</w:t>
            </w:r>
          </w:p>
        </w:tc>
        <w:tc>
          <w:tcPr>
            <w:tcW w:type="dxa" w:w="1727"/>
            <w:shd w:val="clear" w:color="auto" w:fill="FFFFFF"/>
          </w:tcPr>
          <w:p>
            <w:pPr>
              <w:spacing w:before="40" w:after="40"/>
              <w:jc w:val="left"/>
            </w:pPr>
            <w:r>
              <w:rPr>
                <w:rFonts w:eastAsia="仿宋"/>
                <w:rFonts w:ascii="仿宋" w:hAnsi="仿宋"/>
                <w:b w:val="0"/>
                <w:sz w:val="19"/>
              </w:rPr>
              <w:t>党部官网（B 级）</w:t>
            </w:r>
          </w:p>
        </w:tc>
      </w:tr>
      <w:tr>
        <w:tc>
          <w:tcPr>
            <w:tcW w:type="dxa" w:w="1727"/>
            <w:shd w:val="clear" w:color="auto" w:fill="D6E4F0"/>
          </w:tcPr>
          <w:p>
            <w:pPr>
              <w:spacing w:before="40" w:after="40"/>
              <w:jc w:val="center"/>
            </w:pPr>
            <w:r>
              <w:rPr>
                <w:rFonts w:eastAsia="仿宋"/>
                <w:rFonts w:ascii="仿宋" w:hAnsi="仿宋"/>
                <w:b w:val="0"/>
                <w:sz w:val="19"/>
              </w:rPr>
              <w:t>2014-2016</w:t>
            </w:r>
          </w:p>
        </w:tc>
        <w:tc>
          <w:tcPr>
            <w:tcW w:type="dxa" w:w="1727"/>
            <w:shd w:val="clear" w:color="auto" w:fill="D6E4F0"/>
          </w:tcPr>
          <w:p>
            <w:pPr>
              <w:spacing w:before="40" w:after="40"/>
              <w:jc w:val="left"/>
            </w:pPr>
            <w:r>
              <w:rPr>
                <w:rFonts w:eastAsia="仿宋"/>
                <w:rFonts w:ascii="仿宋" w:hAnsi="仿宋"/>
                <w:b w:val="0"/>
                <w:sz w:val="19"/>
              </w:rPr>
              <w:t>总统府副秘书长</w:t>
            </w:r>
          </w:p>
        </w:tc>
        <w:tc>
          <w:tcPr>
            <w:tcW w:type="dxa" w:w="1727"/>
            <w:shd w:val="clear" w:color="auto" w:fill="D6E4F0"/>
          </w:tcPr>
          <w:p>
            <w:pPr>
              <w:spacing w:before="40" w:after="40"/>
              <w:jc w:val="left"/>
            </w:pPr>
            <w:r>
              <w:rPr>
                <w:rFonts w:eastAsia="仿宋"/>
                <w:rFonts w:ascii="仿宋" w:hAnsi="仿宋"/>
                <w:b w:val="0"/>
                <w:sz w:val="19"/>
              </w:rPr>
              <w:t>经手两岸议程重大事件</w:t>
            </w:r>
          </w:p>
        </w:tc>
        <w:tc>
          <w:tcPr>
            <w:tcW w:type="dxa" w:w="1727"/>
            <w:shd w:val="clear" w:color="auto" w:fill="D6E4F0"/>
          </w:tcPr>
          <w:p>
            <w:pPr>
              <w:spacing w:before="40" w:after="40"/>
              <w:jc w:val="left"/>
            </w:pPr>
            <w:r>
              <w:rPr>
                <w:rFonts w:eastAsia="仿宋"/>
                <w:rFonts w:ascii="仿宋" w:hAnsi="仿宋"/>
                <w:b/>
                <w:sz w:val="19"/>
              </w:rPr>
              <w:t>马习会</w:t>
            </w:r>
            <w:r>
              <w:rPr>
                <w:rFonts w:eastAsia="仿宋"/>
                <w:rFonts w:ascii="仿宋" w:hAnsi="仿宋"/>
                <w:b w:val="0"/>
                <w:sz w:val="19"/>
              </w:rPr>
              <w:t>（2015）主要操盘之一</w:t>
            </w:r>
          </w:p>
        </w:tc>
        <w:tc>
          <w:tcPr>
            <w:tcW w:type="dxa" w:w="1727"/>
            <w:shd w:val="clear" w:color="auto" w:fill="D6E4F0"/>
          </w:tcPr>
          <w:p>
            <w:pPr>
              <w:spacing w:before="40" w:after="40"/>
              <w:jc w:val="left"/>
            </w:pPr>
            <w:r>
              <w:rPr>
                <w:rFonts w:eastAsia="仿宋"/>
                <w:rFonts w:ascii="仿宋" w:hAnsi="仿宋"/>
                <w:b w:val="0"/>
                <w:sz w:val="19"/>
              </w:rPr>
              <w:t>A 级（多家媒体记录）</w:t>
            </w:r>
          </w:p>
        </w:tc>
      </w:tr>
      <w:tr>
        <w:tc>
          <w:tcPr>
            <w:tcW w:type="dxa" w:w="1727"/>
            <w:shd w:val="clear" w:color="auto" w:fill="FFFFFF"/>
          </w:tcPr>
          <w:p>
            <w:pPr>
              <w:spacing w:before="40" w:after="40"/>
              <w:jc w:val="center"/>
            </w:pPr>
            <w:r>
              <w:rPr>
                <w:rFonts w:eastAsia="仿宋"/>
                <w:rFonts w:ascii="仿宋" w:hAnsi="仿宋"/>
                <w:b w:val="0"/>
                <w:sz w:val="19"/>
              </w:rPr>
              <w:t>2018-2026</w:t>
            </w:r>
          </w:p>
        </w:tc>
        <w:tc>
          <w:tcPr>
            <w:tcW w:type="dxa" w:w="1727"/>
            <w:shd w:val="clear" w:color="auto" w:fill="FFFFFF"/>
          </w:tcPr>
          <w:p>
            <w:pPr>
              <w:spacing w:before="40" w:after="40"/>
              <w:jc w:val="left"/>
            </w:pPr>
            <w:r>
              <w:rPr>
                <w:rFonts w:eastAsia="仿宋"/>
                <w:rFonts w:ascii="仿宋" w:hAnsi="仿宋"/>
                <w:b/>
                <w:sz w:val="19"/>
              </w:rPr>
              <w:t>马英九</w:t>
            </w:r>
            <w:r>
              <w:rPr>
                <w:rFonts w:eastAsia="仿宋"/>
                <w:rFonts w:ascii="仿宋" w:hAnsi="仿宋"/>
                <w:b w:val="0"/>
                <w:sz w:val="19"/>
              </w:rPr>
              <w:t>基金会执行长</w:t>
            </w:r>
          </w:p>
        </w:tc>
        <w:tc>
          <w:tcPr>
            <w:tcW w:type="dxa" w:w="1727"/>
            <w:shd w:val="clear" w:color="auto" w:fill="FFFFFF"/>
          </w:tcPr>
          <w:p>
            <w:pPr>
              <w:spacing w:before="40" w:after="40"/>
              <w:jc w:val="left"/>
            </w:pPr>
            <w:r>
              <w:rPr>
                <w:rFonts w:eastAsia="仿宋"/>
                <w:rFonts w:ascii="仿宋" w:hAnsi="仿宋"/>
                <w:b w:val="0"/>
                <w:sz w:val="19"/>
              </w:rPr>
              <w:t>访陆次数</w:t>
            </w:r>
          </w:p>
        </w:tc>
        <w:tc>
          <w:tcPr>
            <w:tcW w:type="dxa" w:w="1727"/>
            <w:shd w:val="clear" w:color="auto" w:fill="FFFFFF"/>
          </w:tcPr>
          <w:p>
            <w:pPr>
              <w:spacing w:before="40" w:after="40"/>
              <w:jc w:val="left"/>
            </w:pPr>
            <w:r>
              <w:rPr>
                <w:rFonts w:eastAsia="仿宋"/>
                <w:rFonts w:ascii="仿宋" w:hAnsi="仿宋"/>
                <w:b w:val="0"/>
                <w:sz w:val="19"/>
              </w:rPr>
              <w:t>≥8 次（年均 1-2 次）</w:t>
            </w:r>
          </w:p>
        </w:tc>
        <w:tc>
          <w:tcPr>
            <w:tcW w:type="dxa" w:w="1727"/>
            <w:shd w:val="clear" w:color="auto" w:fill="FFFFFF"/>
          </w:tcPr>
          <w:p>
            <w:pPr>
              <w:spacing w:before="40" w:after="40"/>
              <w:jc w:val="left"/>
            </w:pPr>
            <w:r>
              <w:rPr>
                <w:rFonts w:eastAsia="仿宋"/>
                <w:rFonts w:ascii="仿宋" w:hAnsi="仿宋"/>
                <w:b w:val="0"/>
                <w:sz w:val="19"/>
              </w:rPr>
              <w:t>新华社/中时新闻（A/B）</w:t>
            </w:r>
          </w:p>
        </w:tc>
      </w:tr>
      <w:tr>
        <w:tc>
          <w:tcPr>
            <w:tcW w:type="dxa" w:w="1727"/>
            <w:shd w:val="clear" w:color="auto" w:fill="D6E4F0"/>
          </w:tcPr>
          <w:p>
            <w:pPr>
              <w:spacing w:before="40" w:after="40"/>
              <w:jc w:val="center"/>
            </w:pPr>
            <w:r>
              <w:rPr>
                <w:rFonts w:eastAsia="仿宋"/>
                <w:rFonts w:ascii="仿宋" w:hAnsi="仿宋"/>
                <w:b w:val="0"/>
                <w:sz w:val="19"/>
              </w:rPr>
              <w:t>2018-2026</w:t>
            </w:r>
          </w:p>
        </w:tc>
        <w:tc>
          <w:tcPr>
            <w:tcW w:type="dxa" w:w="1727"/>
            <w:shd w:val="clear" w:color="auto" w:fill="D6E4F0"/>
          </w:tcPr>
          <w:p>
            <w:pPr>
              <w:spacing w:before="40" w:after="40"/>
              <w:jc w:val="left"/>
            </w:pPr>
            <w:r>
              <w:rPr>
                <w:rFonts w:eastAsia="仿宋"/>
                <w:rFonts w:ascii="仿宋" w:hAnsi="仿宋"/>
                <w:b/>
                <w:sz w:val="19"/>
              </w:rPr>
              <w:t>马英九</w:t>
            </w:r>
            <w:r>
              <w:rPr>
                <w:rFonts w:eastAsia="仿宋"/>
                <w:rFonts w:ascii="仿宋" w:hAnsi="仿宋"/>
                <w:b w:val="0"/>
                <w:sz w:val="19"/>
              </w:rPr>
              <w:t>基金会执行长</w:t>
            </w:r>
          </w:p>
        </w:tc>
        <w:tc>
          <w:tcPr>
            <w:tcW w:type="dxa" w:w="1727"/>
            <w:shd w:val="clear" w:color="auto" w:fill="D6E4F0"/>
          </w:tcPr>
          <w:p>
            <w:pPr>
              <w:spacing w:before="40" w:after="40"/>
              <w:jc w:val="left"/>
            </w:pPr>
            <w:r>
              <w:rPr>
                <w:rFonts w:eastAsia="仿宋"/>
                <w:rFonts w:ascii="仿宋" w:hAnsi="仿宋"/>
                <w:b w:val="0"/>
                <w:sz w:val="19"/>
              </w:rPr>
              <w:t>主导论坛/活动数</w:t>
            </w:r>
          </w:p>
        </w:tc>
        <w:tc>
          <w:tcPr>
            <w:tcW w:type="dxa" w:w="1727"/>
            <w:shd w:val="clear" w:color="auto" w:fill="D6E4F0"/>
          </w:tcPr>
          <w:p>
            <w:pPr>
              <w:spacing w:before="40" w:after="40"/>
              <w:jc w:val="left"/>
            </w:pPr>
            <w:r>
              <w:rPr>
                <w:rFonts w:eastAsia="仿宋"/>
                <w:rFonts w:ascii="仿宋" w:hAnsi="仿宋"/>
                <w:b w:val="0"/>
                <w:sz w:val="19"/>
              </w:rPr>
              <w:t>≥20 场（含两岸青年交流、智库论坛、出版发布）</w:t>
            </w:r>
          </w:p>
        </w:tc>
        <w:tc>
          <w:tcPr>
            <w:tcW w:type="dxa" w:w="1727"/>
            <w:shd w:val="clear" w:color="auto" w:fill="D6E4F0"/>
          </w:tcPr>
          <w:p>
            <w:pPr>
              <w:spacing w:before="40" w:after="40"/>
              <w:jc w:val="left"/>
            </w:pPr>
            <w:r>
              <w:rPr>
                <w:rFonts w:eastAsia="仿宋"/>
                <w:rFonts w:ascii="仿宋" w:hAnsi="仿宋"/>
                <w:b w:val="0"/>
                <w:sz w:val="19"/>
              </w:rPr>
              <w:t>基金会官网（B）</w:t>
            </w:r>
          </w:p>
        </w:tc>
      </w:tr>
      <w:tr>
        <w:tc>
          <w:tcPr>
            <w:tcW w:type="dxa" w:w="1727"/>
            <w:shd w:val="clear" w:color="auto" w:fill="FFFFFF"/>
          </w:tcPr>
          <w:p>
            <w:pPr>
              <w:spacing w:before="40" w:after="40"/>
              <w:jc w:val="center"/>
            </w:pPr>
            <w:r>
              <w:rPr>
                <w:rFonts w:eastAsia="仿宋"/>
                <w:rFonts w:ascii="仿宋" w:hAnsi="仿宋"/>
                <w:b w:val="0"/>
                <w:sz w:val="19"/>
              </w:rPr>
              <w:t>2025-2026</w:t>
            </w:r>
          </w:p>
        </w:tc>
        <w:tc>
          <w:tcPr>
            <w:tcW w:type="dxa" w:w="1727"/>
            <w:shd w:val="clear" w:color="auto" w:fill="FFFFFF"/>
          </w:tcPr>
          <w:p>
            <w:pPr>
              <w:spacing w:before="40" w:after="40"/>
              <w:jc w:val="left"/>
            </w:pPr>
            <w:r>
              <w:rPr>
                <w:rFonts w:eastAsia="仿宋"/>
                <w:rFonts w:ascii="仿宋" w:hAnsi="仿宋"/>
                <w:b/>
                <w:sz w:val="19"/>
              </w:rPr>
              <w:t>国民党</w:t>
            </w:r>
            <w:r>
              <w:rPr>
                <w:rFonts w:eastAsia="仿宋"/>
                <w:rFonts w:ascii="仿宋" w:hAnsi="仿宋"/>
                <w:b w:val="0"/>
                <w:sz w:val="19"/>
              </w:rPr>
              <w:t>副主席</w:t>
            </w:r>
          </w:p>
        </w:tc>
        <w:tc>
          <w:tcPr>
            <w:tcW w:type="dxa" w:w="1727"/>
            <w:shd w:val="clear" w:color="auto" w:fill="FFFFFF"/>
          </w:tcPr>
          <w:p>
            <w:pPr>
              <w:spacing w:before="40" w:after="40"/>
              <w:jc w:val="left"/>
            </w:pPr>
            <w:r>
              <w:rPr>
                <w:rFonts w:eastAsia="仿宋"/>
                <w:rFonts w:ascii="仿宋" w:hAnsi="仿宋"/>
                <w:b w:val="0"/>
                <w:sz w:val="19"/>
              </w:rPr>
              <w:t>随党主席访陆次数</w:t>
            </w:r>
          </w:p>
        </w:tc>
        <w:tc>
          <w:tcPr>
            <w:tcW w:type="dxa" w:w="1727"/>
            <w:shd w:val="clear" w:color="auto" w:fill="FFFFFF"/>
          </w:tcPr>
          <w:p>
            <w:pPr>
              <w:spacing w:before="40" w:after="40"/>
              <w:jc w:val="left"/>
            </w:pPr>
            <w:r>
              <w:rPr>
                <w:rFonts w:eastAsia="仿宋"/>
                <w:rFonts w:ascii="仿宋" w:hAnsi="仿宋"/>
                <w:b w:val="0"/>
                <w:sz w:val="19"/>
              </w:rPr>
              <w:t>1 次（2026-04）</w:t>
            </w:r>
          </w:p>
        </w:tc>
        <w:tc>
          <w:tcPr>
            <w:tcW w:type="dxa" w:w="1727"/>
            <w:shd w:val="clear" w:color="auto" w:fill="FFFFFF"/>
          </w:tcPr>
          <w:p>
            <w:pPr>
              <w:spacing w:before="40" w:after="40"/>
              <w:jc w:val="left"/>
            </w:pPr>
            <w:r>
              <w:rPr>
                <w:rFonts w:eastAsia="仿宋"/>
                <w:rFonts w:ascii="仿宋" w:hAnsi="仿宋"/>
                <w:b w:val="0"/>
                <w:sz w:val="19"/>
              </w:rPr>
              <w:t>A 级</w:t>
            </w:r>
          </w:p>
        </w:tc>
      </w:tr>
      <w:tr>
        <w:tc>
          <w:tcPr>
            <w:tcW w:type="dxa" w:w="1727"/>
            <w:shd w:val="clear" w:color="auto" w:fill="D6E4F0"/>
          </w:tcPr>
          <w:p>
            <w:pPr>
              <w:spacing w:before="40" w:after="40"/>
              <w:jc w:val="center"/>
            </w:pPr>
            <w:r>
              <w:rPr>
                <w:rFonts w:eastAsia="仿宋"/>
                <w:rFonts w:ascii="仿宋" w:hAnsi="仿宋"/>
                <w:b w:val="0"/>
                <w:sz w:val="19"/>
              </w:rPr>
              <w:t>2025-2026</w:t>
            </w:r>
          </w:p>
        </w:tc>
        <w:tc>
          <w:tcPr>
            <w:tcW w:type="dxa" w:w="1727"/>
            <w:shd w:val="clear" w:color="auto" w:fill="D6E4F0"/>
          </w:tcPr>
          <w:p>
            <w:pPr>
              <w:spacing w:before="40" w:after="40"/>
              <w:jc w:val="left"/>
            </w:pPr>
            <w:r>
              <w:rPr>
                <w:rFonts w:eastAsia="仿宋"/>
                <w:rFonts w:ascii="仿宋" w:hAnsi="仿宋"/>
                <w:b/>
                <w:sz w:val="19"/>
              </w:rPr>
              <w:t>国民党</w:t>
            </w:r>
            <w:r>
              <w:rPr>
                <w:rFonts w:eastAsia="仿宋"/>
                <w:rFonts w:ascii="仿宋" w:hAnsi="仿宋"/>
                <w:b w:val="0"/>
                <w:sz w:val="19"/>
              </w:rPr>
              <w:t>副主席</w:t>
            </w:r>
          </w:p>
        </w:tc>
        <w:tc>
          <w:tcPr>
            <w:tcW w:type="dxa" w:w="1727"/>
            <w:shd w:val="clear" w:color="auto" w:fill="D6E4F0"/>
          </w:tcPr>
          <w:p>
            <w:pPr>
              <w:spacing w:before="40" w:after="40"/>
              <w:jc w:val="left"/>
            </w:pPr>
            <w:r>
              <w:rPr>
                <w:rFonts w:eastAsia="仿宋"/>
                <w:rFonts w:ascii="仿宋" w:hAnsi="仿宋"/>
                <w:b w:val="0"/>
                <w:sz w:val="19"/>
              </w:rPr>
              <w:t>党内跨派系协调事件</w:t>
            </w:r>
          </w:p>
        </w:tc>
        <w:tc>
          <w:tcPr>
            <w:tcW w:type="dxa" w:w="1727"/>
            <w:shd w:val="clear" w:color="auto" w:fill="D6E4F0"/>
          </w:tcPr>
          <w:p>
            <w:pPr>
              <w:spacing w:before="40" w:after="40"/>
              <w:jc w:val="left"/>
            </w:pPr>
            <w:r>
              <w:rPr>
                <w:rFonts w:eastAsia="仿宋"/>
                <w:rFonts w:ascii="仿宋" w:hAnsi="仿宋"/>
                <w:b w:val="0"/>
                <w:sz w:val="19"/>
              </w:rPr>
              <w:t>≥3 件（郑马沟通、副主席团定位、2028 路线建构）</w:t>
            </w:r>
          </w:p>
        </w:tc>
        <w:tc>
          <w:tcPr>
            <w:tcW w:type="dxa" w:w="1727"/>
            <w:shd w:val="clear" w:color="auto" w:fill="D6E4F0"/>
          </w:tcPr>
          <w:p>
            <w:pPr>
              <w:spacing w:before="40" w:after="40"/>
              <w:jc w:val="left"/>
            </w:pPr>
            <w:r>
              <w:rPr>
                <w:rFonts w:eastAsia="仿宋"/>
                <w:rFonts w:ascii="仿宋" w:hAnsi="仿宋"/>
                <w:b w:val="0"/>
                <w:sz w:val="19"/>
              </w:rPr>
              <w:t>B/C 级</w:t>
            </w:r>
          </w:p>
        </w:tc>
      </w:tr>
    </w:tbl>
    <w:p/>
    <w:p>
      <w:pPr>
        <w:spacing w:before="0" w:after="120" w:lineRule="auto" w:line="288"/>
        <w:ind w:firstLine="420"/>
        <w:jc w:val="both"/>
      </w:pPr>
      <w:r>
        <w:rPr>
          <w:rFonts w:eastAsia="仿宋"/>
          <w:rFonts w:ascii="仿宋" w:hAnsi="仿宋"/>
          <w:b/>
          <w:i w:val="0"/>
          <w:sz w:val="28"/>
        </w:rPr>
        <w:t>绩效对比解读</w:t>
      </w:r>
      <w:r>
        <w:rPr>
          <w:rFonts w:eastAsia="仿宋"/>
          <w:rFonts w:ascii="仿宋" w:hAnsi="仿宋"/>
          <w:b w:val="0"/>
          <w:i w:val="0"/>
          <w:sz w:val="28"/>
        </w:rPr>
        <w:t>：</w:t>
      </w:r>
      <w:r>
        <w:rPr>
          <w:rFonts w:eastAsia="仿宋"/>
          <w:rFonts w:ascii="仿宋" w:hAnsi="仿宋"/>
          <w:b/>
          <w:i w:val="0"/>
          <w:sz w:val="28"/>
        </w:rPr>
        <w:t>萧旭岑</w:t>
      </w:r>
      <w:r>
        <w:rPr>
          <w:rFonts w:eastAsia="仿宋"/>
          <w:rFonts w:ascii="仿宋" w:hAnsi="仿宋"/>
          <w:b w:val="0"/>
          <w:i w:val="0"/>
          <w:sz w:val="28"/>
        </w:rPr>
        <w:t>的党务绩效呈现「高密度媒体曝光 + 中密度实质运作」特征——其公开声明数量与访陆频率均处于同级幕僚高位，但具体政策产出（如法案推动、选战统筹战绩）因职能限制而难以量化。与</w:t>
      </w:r>
      <w:r>
        <w:rPr>
          <w:rFonts w:eastAsia="仿宋"/>
          <w:rFonts w:ascii="仿宋" w:hAnsi="仿宋"/>
          <w:b/>
          <w:i w:val="0"/>
          <w:sz w:val="28"/>
        </w:rPr>
        <w:t>侯友宜</w:t>
      </w:r>
      <w:r>
        <w:rPr>
          <w:rFonts w:eastAsia="仿宋"/>
          <w:rFonts w:ascii="仿宋" w:hAnsi="仿宋"/>
          <w:b w:val="0"/>
          <w:i w:val="0"/>
          <w:sz w:val="28"/>
        </w:rPr>
        <w:t xml:space="preserve"> §1.7 市长治安数据、</w:t>
      </w:r>
      <w:r>
        <w:rPr>
          <w:rFonts w:eastAsia="仿宋"/>
          <w:rFonts w:ascii="仿宋" w:hAnsi="仿宋"/>
          <w:b/>
          <w:i w:val="0"/>
          <w:sz w:val="28"/>
        </w:rPr>
        <w:t>蒋万安</w:t>
      </w:r>
      <w:r>
        <w:rPr>
          <w:rFonts w:eastAsia="仿宋"/>
          <w:rFonts w:ascii="仿宋" w:hAnsi="仿宋"/>
          <w:b w:val="0"/>
          <w:i w:val="0"/>
          <w:sz w:val="28"/>
        </w:rPr>
        <w:t xml:space="preserve"> §1.7 捷运里程增量、</w:t>
      </w:r>
      <w:r>
        <w:rPr>
          <w:rFonts w:eastAsia="仿宋"/>
          <w:rFonts w:ascii="仿宋" w:hAnsi="仿宋"/>
          <w:b/>
          <w:i w:val="0"/>
          <w:sz w:val="28"/>
        </w:rPr>
        <w:t>苏巧慧</w:t>
      </w:r>
      <w:r>
        <w:rPr>
          <w:rFonts w:eastAsia="仿宋"/>
          <w:rFonts w:ascii="仿宋" w:hAnsi="仿宋"/>
          <w:b w:val="0"/>
          <w:i w:val="0"/>
          <w:sz w:val="28"/>
        </w:rPr>
        <w:t xml:space="preserve"> §1.7 立委提案数等民选官员绩效体系相比，</w:t>
      </w:r>
      <w:r>
        <w:rPr>
          <w:rFonts w:eastAsia="仿宋"/>
          <w:rFonts w:ascii="仿宋" w:hAnsi="仿宋"/>
          <w:b/>
          <w:i w:val="0"/>
          <w:sz w:val="28"/>
        </w:rPr>
        <w:t>萧旭岑</w:t>
      </w:r>
      <w:r>
        <w:rPr>
          <w:rFonts w:eastAsia="仿宋"/>
          <w:rFonts w:ascii="仿宋" w:hAnsi="仿宋"/>
          <w:b w:val="0"/>
          <w:i w:val="0"/>
          <w:sz w:val="28"/>
        </w:rPr>
        <w:t>适用的绩效体系本质不同——其贡献主要体现在「党内议程设定权」与「两岸沟通管道可用性」两类软性维度</w:t>
      </w:r>
      <w:r>
        <w:rPr>
          <w:rFonts w:eastAsia="仿宋"/>
          <w:rFonts w:ascii="仿宋" w:hAnsi="仿宋"/>
          <w:b/>
          <w:i w:val="0"/>
          <w:sz w:val="28"/>
        </w:rPr>
        <w:t>[E-Composite]</w:t>
      </w:r>
      <w:r>
        <w:rPr>
          <w:rFonts w:eastAsia="仿宋"/>
          <w:rFonts w:ascii="仿宋" w:hAnsi="仿宋"/>
          <w:b w:val="0"/>
          <w:i w:val="0"/>
          <w:sz w:val="28"/>
        </w:rPr>
        <w:t>。</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ID</w:t>
            </w:r>
          </w:p>
        </w:tc>
        <w:tc>
          <w:tcPr>
            <w:tcW w:type="dxa" w:w="1727"/>
            <w:shd w:val="clear" w:color="auto" w:fill="2F5496"/>
          </w:tcPr>
          <w:p>
            <w:pPr>
              <w:spacing w:before="40" w:after="40"/>
              <w:jc w:val="center"/>
            </w:pPr>
            <w:r>
              <w:rPr>
                <w:rFonts w:eastAsia="黑体"/>
                <w:rFonts w:ascii="黑体" w:hAnsi="黑体"/>
                <w:b/>
                <w:color w:val="FFFFFF"/>
                <w:sz w:val="21"/>
              </w:rPr>
              <w:t>来源</w:t>
            </w:r>
          </w:p>
        </w:tc>
        <w:tc>
          <w:tcPr>
            <w:tcW w:type="dxa" w:w="1727"/>
            <w:shd w:val="clear" w:color="auto" w:fill="2F5496"/>
          </w:tcPr>
          <w:p>
            <w:pPr>
              <w:spacing w:before="40" w:after="40"/>
              <w:jc w:val="center"/>
            </w:pPr>
            <w:r>
              <w:rPr>
                <w:rFonts w:eastAsia="黑体"/>
                <w:rFonts w:ascii="黑体" w:hAnsi="黑体"/>
                <w:b/>
                <w:color w:val="FFFFFF"/>
                <w:sz w:val="21"/>
              </w:rPr>
              <w:t>日期</w:t>
            </w:r>
          </w:p>
        </w:tc>
        <w:tc>
          <w:tcPr>
            <w:tcW w:type="dxa" w:w="1727"/>
            <w:shd w:val="clear" w:color="auto" w:fill="2F5496"/>
          </w:tcPr>
          <w:p>
            <w:pPr>
              <w:spacing w:before="40" w:after="40"/>
              <w:jc w:val="center"/>
            </w:pPr>
            <w:r>
              <w:rPr>
                <w:rFonts w:eastAsia="黑体"/>
                <w:rFonts w:ascii="黑体" w:hAnsi="黑体"/>
                <w:b/>
                <w:color w:val="FFFFFF"/>
                <w:sz w:val="21"/>
              </w:rPr>
              <w:t>关联内容</w:t>
            </w:r>
          </w:p>
        </w:tc>
        <w:tc>
          <w:tcPr>
            <w:tcW w:type="dxa" w:w="1727"/>
            <w:shd w:val="clear" w:color="auto" w:fill="2F5496"/>
          </w:tcPr>
          <w:p>
            <w:pPr>
              <w:spacing w:before="40" w:after="40"/>
              <w:jc w:val="center"/>
            </w:pPr>
            <w:r>
              <w:rPr>
                <w:rFonts w:eastAsia="黑体"/>
                <w:rFonts w:ascii="黑体" w:hAnsi="黑体"/>
                <w:b/>
                <w:color w:val="FFFFFF"/>
                <w:sz w:val="21"/>
              </w:rPr>
              <w:t>等级</w:t>
            </w:r>
          </w:p>
        </w:tc>
      </w:tr>
      <w:tr>
        <w:tc>
          <w:tcPr>
            <w:tcW w:type="dxa" w:w="1727"/>
            <w:shd w:val="clear" w:color="auto" w:fill="D6E4F0"/>
          </w:tcPr>
          <w:p>
            <w:pPr>
              <w:spacing w:before="40" w:after="40"/>
              <w:jc w:val="center"/>
            </w:pPr>
            <w:r>
              <w:rPr>
                <w:rFonts w:eastAsia="仿宋"/>
                <w:rFonts w:ascii="仿宋" w:hAnsi="仿宋"/>
                <w:b w:val="0"/>
                <w:sz w:val="19"/>
              </w:rPr>
              <w:t>S09</w:t>
            </w:r>
          </w:p>
        </w:tc>
        <w:tc>
          <w:tcPr>
            <w:tcW w:type="dxa" w:w="1727"/>
            <w:shd w:val="clear" w:color="auto" w:fill="D6E4F0"/>
          </w:tcPr>
          <w:p>
            <w:pPr>
              <w:spacing w:before="40" w:after="40"/>
              <w:jc w:val="left"/>
            </w:pPr>
            <w:r>
              <w:rPr>
                <w:rFonts w:eastAsia="仿宋"/>
                <w:rFonts w:ascii="仿宋" w:hAnsi="仿宋"/>
                <w:b w:val="0"/>
                <w:sz w:val="19"/>
              </w:rPr>
              <w:t>联合新闻网 udn.com /新北市长民调再拉近</w:t>
            </w:r>
          </w:p>
        </w:tc>
        <w:tc>
          <w:tcPr>
            <w:tcW w:type="dxa" w:w="1727"/>
            <w:shd w:val="clear" w:color="auto" w:fill="D6E4F0"/>
          </w:tcPr>
          <w:p>
            <w:pPr>
              <w:spacing w:before="40" w:after="40"/>
              <w:jc w:val="left"/>
            </w:pPr>
            <w:r>
              <w:rPr>
                <w:rFonts w:eastAsia="仿宋"/>
                <w:rFonts w:ascii="仿宋" w:hAnsi="仿宋"/>
                <w:b w:val="0"/>
                <w:sz w:val="19"/>
              </w:rPr>
              <w:t>2026-04-14</w:t>
            </w:r>
          </w:p>
        </w:tc>
        <w:tc>
          <w:tcPr>
            <w:tcW w:type="dxa" w:w="1727"/>
            <w:shd w:val="clear" w:color="auto" w:fill="D6E4F0"/>
          </w:tcPr>
          <w:p>
            <w:pPr>
              <w:spacing w:before="40" w:after="40"/>
              <w:jc w:val="left"/>
            </w:pPr>
            <w:r>
              <w:rPr>
                <w:rFonts w:eastAsia="仿宋"/>
                <w:rFonts w:ascii="仿宋" w:hAnsi="仿宋"/>
                <w:b/>
                <w:sz w:val="19"/>
              </w:rPr>
              <w:t>李四川</w:t>
            </w:r>
            <w:r>
              <w:rPr>
                <w:rFonts w:eastAsia="仿宋"/>
                <w:rFonts w:ascii="仿宋" w:hAnsi="仿宋"/>
                <w:b w:val="0"/>
                <w:sz w:val="19"/>
              </w:rPr>
              <w:t xml:space="preserve"> 35.5% vs </w:t>
            </w:r>
            <w:r>
              <w:rPr>
                <w:rFonts w:eastAsia="仿宋"/>
                <w:rFonts w:ascii="仿宋" w:hAnsi="仿宋"/>
                <w:b/>
                <w:sz w:val="19"/>
              </w:rPr>
              <w:t>苏巧慧</w:t>
            </w:r>
            <w:r>
              <w:rPr>
                <w:rFonts w:eastAsia="仿宋"/>
                <w:rFonts w:ascii="仿宋" w:hAnsi="仿宋"/>
                <w:b w:val="0"/>
                <w:sz w:val="19"/>
              </w:rPr>
              <w:t xml:space="preserve"> 34.5% 民调（反映萧参与的</w:t>
            </w:r>
            <w:r>
              <w:rPr>
                <w:rFonts w:eastAsia="仿宋"/>
                <w:rFonts w:ascii="仿宋" w:hAnsi="仿宋"/>
                <w:b/>
                <w:sz w:val="19"/>
              </w:rPr>
              <w:t>郑丽文路线</w:t>
            </w:r>
            <w:r>
              <w:rPr>
                <w:rFonts w:eastAsia="仿宋"/>
                <w:rFonts w:ascii="仿宋" w:hAnsi="仿宋"/>
                <w:b w:val="0"/>
                <w:sz w:val="19"/>
              </w:rPr>
              <w:t>尚未转化为蓝营基本盘优势）</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S10</w:t>
            </w:r>
          </w:p>
        </w:tc>
        <w:tc>
          <w:tcPr>
            <w:tcW w:type="dxa" w:w="1727"/>
            <w:shd w:val="clear" w:color="auto" w:fill="FFFFFF"/>
          </w:tcPr>
          <w:p>
            <w:pPr>
              <w:spacing w:before="40" w:after="40"/>
              <w:jc w:val="left"/>
            </w:pPr>
            <w:r>
              <w:rPr>
                <w:rFonts w:eastAsia="仿宋"/>
                <w:rFonts w:ascii="仿宋" w:hAnsi="仿宋"/>
                <w:b w:val="0"/>
                <w:sz w:val="19"/>
              </w:rPr>
              <w:t>腾讯新闻 /</w:t>
            </w:r>
            <w:r>
              <w:rPr>
                <w:rFonts w:eastAsia="仿宋"/>
                <w:rFonts w:ascii="仿宋" w:hAnsi="仿宋"/>
                <w:b/>
                <w:sz w:val="19"/>
              </w:rPr>
              <w:t>郑丽文</w:t>
            </w:r>
            <w:r>
              <w:rPr>
                <w:rFonts w:eastAsia="仿宋"/>
                <w:rFonts w:ascii="仿宋" w:hAnsi="仿宋"/>
                <w:b w:val="0"/>
                <w:sz w:val="19"/>
              </w:rPr>
              <w:t>访陆系列</w:t>
            </w:r>
          </w:p>
        </w:tc>
        <w:tc>
          <w:tcPr>
            <w:tcW w:type="dxa" w:w="1727"/>
            <w:shd w:val="clear" w:color="auto" w:fill="FFFFFF"/>
          </w:tcPr>
          <w:p>
            <w:pPr>
              <w:spacing w:before="40" w:after="40"/>
              <w:jc w:val="left"/>
            </w:pPr>
            <w:r>
              <w:rPr>
                <w:rFonts w:eastAsia="仿宋"/>
                <w:rFonts w:ascii="仿宋" w:hAnsi="仿宋"/>
                <w:b w:val="0"/>
                <w:sz w:val="19"/>
              </w:rPr>
              <w:t>2026-04-07</w:t>
            </w:r>
          </w:p>
        </w:tc>
        <w:tc>
          <w:tcPr>
            <w:tcW w:type="dxa" w:w="1727"/>
            <w:shd w:val="clear" w:color="auto" w:fill="FFFFFF"/>
          </w:tcPr>
          <w:p>
            <w:pPr>
              <w:spacing w:before="40" w:after="40"/>
              <w:jc w:val="left"/>
            </w:pPr>
            <w:r>
              <w:rPr>
                <w:rFonts w:eastAsia="仿宋"/>
                <w:rFonts w:ascii="仿宋" w:hAnsi="仿宋"/>
                <w:b w:val="0"/>
                <w:sz w:val="19"/>
              </w:rPr>
              <w:t>访陆行程确认</w:t>
            </w:r>
          </w:p>
        </w:tc>
        <w:tc>
          <w:tcPr>
            <w:tcW w:type="dxa" w:w="1727"/>
            <w:shd w:val="clear" w:color="auto" w:fill="FFFFFF"/>
          </w:tcPr>
          <w:p>
            <w:pPr>
              <w:spacing w:before="40" w:after="40"/>
              <w:jc w:val="left"/>
            </w:pPr>
            <w:r>
              <w:rPr>
                <w:rFonts w:eastAsia="仿宋"/>
                <w:rFonts w:ascii="仿宋" w:hAnsi="仿宋"/>
                <w:b w:val="0"/>
                <w:sz w:val="19"/>
              </w:rPr>
              <w:t>B</w:t>
            </w:r>
          </w:p>
        </w:tc>
      </w:tr>
      <w:tr>
        <w:tc>
          <w:tcPr>
            <w:tcW w:type="dxa" w:w="1727"/>
            <w:shd w:val="clear" w:color="auto" w:fill="D6E4F0"/>
          </w:tcPr>
          <w:p>
            <w:pPr>
              <w:spacing w:before="40" w:after="40"/>
              <w:jc w:val="center"/>
            </w:pPr>
            <w:r>
              <w:rPr>
                <w:rFonts w:eastAsia="仿宋"/>
                <w:rFonts w:ascii="仿宋" w:hAnsi="仿宋"/>
                <w:b w:val="0"/>
                <w:sz w:val="19"/>
              </w:rPr>
              <w:t>S11</w:t>
            </w:r>
          </w:p>
        </w:tc>
        <w:tc>
          <w:tcPr>
            <w:tcW w:type="dxa" w:w="1727"/>
            <w:shd w:val="clear" w:color="auto" w:fill="D6E4F0"/>
          </w:tcPr>
          <w:p>
            <w:pPr>
              <w:spacing w:before="40" w:after="40"/>
              <w:jc w:val="left"/>
            </w:pPr>
            <w:r>
              <w:rPr>
                <w:rFonts w:eastAsia="仿宋"/>
                <w:rFonts w:ascii="仿宋" w:hAnsi="仿宋"/>
                <w:b w:val="0"/>
                <w:sz w:val="19"/>
              </w:rPr>
              <w:t>清华大学新闻网 tsinghua.edu.cn</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sz w:val="19"/>
              </w:rPr>
              <w:t>国民党</w:t>
            </w:r>
            <w:r>
              <w:rPr>
                <w:rFonts w:eastAsia="仿宋"/>
                <w:rFonts w:ascii="仿宋" w:hAnsi="仿宋"/>
                <w:b w:val="0"/>
                <w:sz w:val="19"/>
              </w:rPr>
              <w:t>副主席团到访清华大学</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S12</w:t>
            </w:r>
          </w:p>
        </w:tc>
        <w:tc>
          <w:tcPr>
            <w:tcW w:type="dxa" w:w="1727"/>
            <w:shd w:val="clear" w:color="auto" w:fill="FFFFFF"/>
          </w:tcPr>
          <w:p>
            <w:pPr>
              <w:spacing w:before="40" w:after="40"/>
              <w:jc w:val="left"/>
            </w:pPr>
            <w:r>
              <w:rPr>
                <w:rFonts w:eastAsia="仿宋"/>
                <w:rFonts w:ascii="仿宋" w:hAnsi="仿宋"/>
                <w:b w:val="0"/>
                <w:sz w:val="19"/>
              </w:rPr>
              <w:t>新浪财经 /</w:t>
            </w:r>
            <w:r>
              <w:rPr>
                <w:rFonts w:eastAsia="仿宋"/>
                <w:rFonts w:ascii="仿宋" w:hAnsi="仿宋"/>
                <w:b/>
                <w:sz w:val="19"/>
              </w:rPr>
              <w:t>萧旭岑</w:t>
            </w:r>
            <w:r>
              <w:rPr>
                <w:rFonts w:eastAsia="仿宋"/>
                <w:rFonts w:ascii="仿宋" w:hAnsi="仿宋"/>
                <w:b w:val="0"/>
                <w:sz w:val="19"/>
              </w:rPr>
              <w:t>不再兼任基金会执行长</w:t>
            </w:r>
          </w:p>
        </w:tc>
        <w:tc>
          <w:tcPr>
            <w:tcW w:type="dxa" w:w="1727"/>
            <w:shd w:val="clear" w:color="auto" w:fill="FFFFFF"/>
          </w:tcPr>
          <w:p>
            <w:pPr>
              <w:spacing w:before="40" w:after="40"/>
              <w:jc w:val="left"/>
            </w:pPr>
            <w:r>
              <w:rPr>
                <w:rFonts w:eastAsia="仿宋"/>
                <w:rFonts w:ascii="仿宋" w:hAnsi="仿宋"/>
                <w:b w:val="0"/>
                <w:sz w:val="19"/>
              </w:rPr>
              <w:t>2026-03-19</w:t>
            </w:r>
          </w:p>
        </w:tc>
        <w:tc>
          <w:tcPr>
            <w:tcW w:type="dxa" w:w="1727"/>
            <w:shd w:val="clear" w:color="auto" w:fill="FFFFFF"/>
          </w:tcPr>
          <w:p>
            <w:pPr>
              <w:spacing w:before="40" w:after="40"/>
              <w:jc w:val="left"/>
            </w:pPr>
            <w:r>
              <w:rPr>
                <w:rFonts w:eastAsia="仿宋"/>
                <w:rFonts w:ascii="仿宋" w:hAnsi="仿宋"/>
                <w:b w:val="0"/>
                <w:sz w:val="19"/>
              </w:rPr>
              <w:t>基金会正式切割</w:t>
            </w:r>
          </w:p>
        </w:tc>
        <w:tc>
          <w:tcPr>
            <w:tcW w:type="dxa" w:w="1727"/>
            <w:shd w:val="clear" w:color="auto" w:fill="FFFFFF"/>
          </w:tcPr>
          <w:p>
            <w:pPr>
              <w:spacing w:before="40" w:after="40"/>
              <w:jc w:val="left"/>
            </w:pPr>
            <w:r>
              <w:rPr>
                <w:rFonts w:eastAsia="仿宋"/>
                <w:rFonts w:ascii="仿宋" w:hAnsi="仿宋"/>
                <w:b w:val="0"/>
                <w:sz w:val="19"/>
              </w:rPr>
              <w:t>A</w:t>
            </w:r>
          </w:p>
        </w:tc>
      </w:tr>
      <w:tr>
        <w:tc>
          <w:tcPr>
            <w:tcW w:type="dxa" w:w="1727"/>
            <w:shd w:val="clear" w:color="auto" w:fill="D6E4F0"/>
          </w:tcPr>
          <w:p>
            <w:pPr>
              <w:spacing w:before="40" w:after="40"/>
              <w:jc w:val="center"/>
            </w:pPr>
            <w:r>
              <w:rPr>
                <w:rFonts w:eastAsia="仿宋"/>
                <w:rFonts w:ascii="仿宋" w:hAnsi="仿宋"/>
                <w:b w:val="0"/>
                <w:sz w:val="19"/>
              </w:rPr>
              <w:t>S13</w:t>
            </w:r>
          </w:p>
        </w:tc>
        <w:tc>
          <w:tcPr>
            <w:tcW w:type="dxa" w:w="1727"/>
            <w:shd w:val="clear" w:color="auto" w:fill="D6E4F0"/>
          </w:tcPr>
          <w:p>
            <w:pPr>
              <w:spacing w:before="40" w:after="40"/>
              <w:jc w:val="left"/>
            </w:pPr>
            <w:r>
              <w:rPr>
                <w:rFonts w:eastAsia="仿宋"/>
                <w:rFonts w:ascii="仿宋" w:hAnsi="仿宋"/>
                <w:b w:val="0"/>
                <w:sz w:val="19"/>
              </w:rPr>
              <w:t>网易新闻 /</w:t>
            </w:r>
            <w:r>
              <w:rPr>
                <w:rFonts w:eastAsia="仿宋"/>
                <w:rFonts w:ascii="仿宋" w:hAnsi="仿宋"/>
                <w:b/>
                <w:sz w:val="19"/>
              </w:rPr>
              <w:t>马英九</w:t>
            </w:r>
            <w:r>
              <w:rPr>
                <w:rFonts w:eastAsia="仿宋"/>
                <w:rFonts w:ascii="仿宋" w:hAnsi="仿宋"/>
                <w:b w:val="0"/>
                <w:sz w:val="19"/>
              </w:rPr>
              <w:t>三十年好友发声</w:t>
            </w:r>
          </w:p>
        </w:tc>
        <w:tc>
          <w:tcPr>
            <w:tcW w:type="dxa" w:w="1727"/>
            <w:shd w:val="clear" w:color="auto" w:fill="D6E4F0"/>
          </w:tcPr>
          <w:p>
            <w:pPr>
              <w:spacing w:before="40" w:after="40"/>
              <w:jc w:val="left"/>
            </w:pPr>
            <w:r>
              <w:rPr>
                <w:rFonts w:eastAsia="仿宋"/>
                <w:rFonts w:ascii="仿宋" w:hAnsi="仿宋"/>
                <w:b w:val="0"/>
                <w:sz w:val="19"/>
              </w:rPr>
              <w:t>2026-03</w:t>
            </w:r>
          </w:p>
        </w:tc>
        <w:tc>
          <w:tcPr>
            <w:tcW w:type="dxa" w:w="1727"/>
            <w:shd w:val="clear" w:color="auto" w:fill="D6E4F0"/>
          </w:tcPr>
          <w:p>
            <w:pPr>
              <w:spacing w:before="40" w:after="40"/>
              <w:jc w:val="left"/>
            </w:pPr>
            <w:r>
              <w:rPr>
                <w:rFonts w:eastAsia="仿宋"/>
                <w:rFonts w:ascii="仿宋" w:hAnsi="仿宋"/>
                <w:b w:val="0"/>
                <w:sz w:val="19"/>
              </w:rPr>
              <w:t>马健康疑虑的侧面信息（C 级对照用）</w:t>
            </w:r>
          </w:p>
        </w:tc>
        <w:tc>
          <w:tcPr>
            <w:tcW w:type="dxa" w:w="1727"/>
            <w:shd w:val="clear" w:color="auto" w:fill="D6E4F0"/>
          </w:tcPr>
          <w:p>
            <w:pPr>
              <w:spacing w:before="40" w:after="40"/>
              <w:jc w:val="left"/>
            </w:pPr>
            <w:r>
              <w:rPr>
                <w:rFonts w:eastAsia="仿宋"/>
                <w:rFonts w:ascii="仿宋" w:hAnsi="仿宋"/>
                <w:b w:val="0"/>
                <w:sz w:val="19"/>
              </w:rPr>
              <w:t>C</w:t>
            </w:r>
          </w:p>
        </w:tc>
      </w:tr>
      <w:tr>
        <w:tc>
          <w:tcPr>
            <w:tcW w:type="dxa" w:w="1727"/>
            <w:shd w:val="clear" w:color="auto" w:fill="FFFFFF"/>
          </w:tcPr>
          <w:p>
            <w:pPr>
              <w:spacing w:before="40" w:after="40"/>
              <w:jc w:val="center"/>
            </w:pPr>
            <w:r>
              <w:rPr>
                <w:rFonts w:eastAsia="仿宋"/>
                <w:rFonts w:ascii="仿宋" w:hAnsi="仿宋"/>
                <w:b w:val="0"/>
                <w:sz w:val="19"/>
              </w:rPr>
              <w:t>S14</w:t>
            </w:r>
          </w:p>
        </w:tc>
        <w:tc>
          <w:tcPr>
            <w:tcW w:type="dxa" w:w="1727"/>
            <w:shd w:val="clear" w:color="auto" w:fill="FFFFFF"/>
          </w:tcPr>
          <w:p>
            <w:pPr>
              <w:spacing w:before="40" w:after="40"/>
              <w:jc w:val="left"/>
            </w:pPr>
            <w:r>
              <w:rPr>
                <w:rFonts w:eastAsia="仿宋"/>
                <w:rFonts w:ascii="仿宋" w:hAnsi="仿宋"/>
                <w:b w:val="0"/>
                <w:sz w:val="19"/>
              </w:rPr>
              <w:t>观察者网 雁默文章</w:t>
            </w:r>
          </w:p>
        </w:tc>
        <w:tc>
          <w:tcPr>
            <w:tcW w:type="dxa" w:w="1727"/>
            <w:shd w:val="clear" w:color="auto" w:fill="FFFFFF"/>
          </w:tcPr>
          <w:p>
            <w:pPr>
              <w:spacing w:before="40" w:after="40"/>
              <w:jc w:val="left"/>
            </w:pPr>
            <w:r>
              <w:rPr>
                <w:rFonts w:eastAsia="仿宋"/>
                <w:rFonts w:ascii="仿宋" w:hAnsi="仿宋"/>
                <w:b w:val="0"/>
                <w:sz w:val="19"/>
              </w:rPr>
              <w:t>2026-04-07</w:t>
            </w:r>
          </w:p>
        </w:tc>
        <w:tc>
          <w:tcPr>
            <w:tcW w:type="dxa" w:w="1727"/>
            <w:shd w:val="clear" w:color="auto" w:fill="FFFFFF"/>
          </w:tcPr>
          <w:p>
            <w:pPr>
              <w:spacing w:before="40" w:after="40"/>
              <w:jc w:val="left"/>
            </w:pPr>
            <w:r>
              <w:rPr>
                <w:rFonts w:eastAsia="仿宋"/>
                <w:rFonts w:ascii="仿宋" w:hAnsi="仿宋"/>
                <w:b/>
                <w:sz w:val="19"/>
              </w:rPr>
              <w:t>郑丽文路线</w:t>
            </w:r>
            <w:r>
              <w:rPr>
                <w:rFonts w:eastAsia="仿宋"/>
                <w:rFonts w:ascii="仿宋" w:hAnsi="仿宋"/>
                <w:b w:val="0"/>
                <w:sz w:val="19"/>
              </w:rPr>
              <w:t>战略定位分析</w:t>
            </w:r>
          </w:p>
        </w:tc>
        <w:tc>
          <w:tcPr>
            <w:tcW w:type="dxa" w:w="1727"/>
            <w:shd w:val="clear" w:color="auto" w:fill="FFFFFF"/>
          </w:tcPr>
          <w:p>
            <w:pPr>
              <w:spacing w:before="40" w:after="40"/>
              <w:jc w:val="left"/>
            </w:pPr>
            <w:r>
              <w:rPr>
                <w:rFonts w:eastAsia="仿宋"/>
                <w:rFonts w:ascii="仿宋" w:hAnsi="仿宋"/>
                <w:b w:val="0"/>
                <w:sz w:val="19"/>
              </w:rPr>
              <w:t>B</w:t>
            </w:r>
          </w:p>
        </w:tc>
      </w:tr>
      <w:tr>
        <w:tc>
          <w:tcPr>
            <w:tcW w:type="dxa" w:w="1727"/>
            <w:shd w:val="clear" w:color="auto" w:fill="D6E4F0"/>
          </w:tcPr>
          <w:p>
            <w:pPr>
              <w:spacing w:before="40" w:after="40"/>
              <w:jc w:val="center"/>
            </w:pPr>
            <w:r>
              <w:rPr>
                <w:rFonts w:eastAsia="仿宋"/>
                <w:rFonts w:ascii="仿宋" w:hAnsi="仿宋"/>
                <w:b w:val="0"/>
                <w:sz w:val="19"/>
              </w:rPr>
              <w:t>S15</w:t>
            </w:r>
          </w:p>
        </w:tc>
        <w:tc>
          <w:tcPr>
            <w:tcW w:type="dxa" w:w="1727"/>
            <w:shd w:val="clear" w:color="auto" w:fill="D6E4F0"/>
          </w:tcPr>
          <w:p>
            <w:pPr>
              <w:spacing w:before="40" w:after="40"/>
              <w:jc w:val="left"/>
            </w:pPr>
            <w:r>
              <w:rPr>
                <w:rFonts w:eastAsia="仿宋"/>
                <w:rFonts w:ascii="仿宋" w:hAnsi="仿宋"/>
                <w:b w:val="0"/>
                <w:sz w:val="19"/>
              </w:rPr>
              <w:t>新浪新闻 /「</w:t>
            </w:r>
            <w:r>
              <w:rPr>
                <w:rFonts w:eastAsia="仿宋"/>
                <w:rFonts w:ascii="仿宋" w:hAnsi="仿宋"/>
                <w:b/>
                <w:sz w:val="19"/>
              </w:rPr>
              <w:t>郑丽文路线</w:t>
            </w:r>
            <w:r>
              <w:rPr>
                <w:rFonts w:eastAsia="仿宋"/>
                <w:rFonts w:ascii="仿宋" w:hAnsi="仿宋"/>
                <w:b w:val="0"/>
                <w:sz w:val="19"/>
              </w:rPr>
              <w:t>」瞄准 2028</w:t>
            </w:r>
          </w:p>
        </w:tc>
        <w:tc>
          <w:tcPr>
            <w:tcW w:type="dxa" w:w="1727"/>
            <w:shd w:val="clear" w:color="auto" w:fill="D6E4F0"/>
          </w:tcPr>
          <w:p>
            <w:pPr>
              <w:spacing w:before="40" w:after="40"/>
              <w:jc w:val="left"/>
            </w:pPr>
            <w:r>
              <w:rPr>
                <w:rFonts w:eastAsia="仿宋"/>
                <w:rFonts w:ascii="仿宋" w:hAnsi="仿宋"/>
                <w:b w:val="0"/>
                <w:sz w:val="19"/>
              </w:rPr>
              <w:t>2026-04-14</w:t>
            </w:r>
          </w:p>
        </w:tc>
        <w:tc>
          <w:tcPr>
            <w:tcW w:type="dxa" w:w="1727"/>
            <w:shd w:val="clear" w:color="auto" w:fill="D6E4F0"/>
          </w:tcPr>
          <w:p>
            <w:pPr>
              <w:spacing w:before="40" w:after="40"/>
              <w:jc w:val="left"/>
            </w:pPr>
            <w:r>
              <w:rPr>
                <w:rFonts w:eastAsia="仿宋"/>
                <w:rFonts w:ascii="仿宋" w:hAnsi="仿宋"/>
                <w:b/>
                <w:sz w:val="19"/>
              </w:rPr>
              <w:t>萧旭岑</w:t>
            </w:r>
            <w:r>
              <w:rPr>
                <w:rFonts w:eastAsia="仿宋"/>
                <w:rFonts w:ascii="仿宋" w:hAnsi="仿宋"/>
                <w:b w:val="0"/>
                <w:sz w:val="19"/>
              </w:rPr>
              <w:t>专访定调 2028 路线</w:t>
            </w:r>
          </w:p>
        </w:tc>
        <w:tc>
          <w:tcPr>
            <w:tcW w:type="dxa" w:w="1727"/>
            <w:shd w:val="clear" w:color="auto" w:fill="D6E4F0"/>
          </w:tcPr>
          <w:p>
            <w:pPr>
              <w:spacing w:before="40" w:after="40"/>
              <w:jc w:val="left"/>
            </w:pPr>
            <w:r>
              <w:rPr>
                <w:rFonts w:eastAsia="仿宋"/>
                <w:rFonts w:ascii="仿宋" w:hAnsi="仿宋"/>
                <w:b w:val="0"/>
                <w:sz w:val="19"/>
              </w:rPr>
              <w:t>A</w:t>
            </w:r>
          </w:p>
        </w:tc>
      </w:tr>
      <w:tr>
        <w:tc>
          <w:tcPr>
            <w:tcW w:type="dxa" w:w="1727"/>
            <w:shd w:val="clear" w:color="auto" w:fill="FFFFFF"/>
          </w:tcPr>
          <w:p>
            <w:pPr>
              <w:spacing w:before="40" w:after="40"/>
              <w:jc w:val="center"/>
            </w:pPr>
            <w:r>
              <w:rPr>
                <w:rFonts w:eastAsia="仿宋"/>
                <w:rFonts w:ascii="仿宋" w:hAnsi="仿宋"/>
                <w:b w:val="0"/>
                <w:sz w:val="19"/>
              </w:rPr>
              <w:t>合规项</w:t>
            </w:r>
          </w:p>
        </w:tc>
        <w:tc>
          <w:tcPr>
            <w:tcW w:type="dxa" w:w="1727"/>
            <w:shd w:val="clear" w:color="auto" w:fill="FFFFFF"/>
          </w:tcPr>
          <w:p>
            <w:pPr>
              <w:spacing w:before="40" w:after="40"/>
              <w:jc w:val="left"/>
            </w:pPr>
            <w:r>
              <w:rPr>
                <w:rFonts w:eastAsia="仿宋"/>
                <w:rFonts w:ascii="仿宋" w:hAnsi="仿宋"/>
                <w:b w:val="0"/>
                <w:sz w:val="19"/>
              </w:rPr>
              <w:t>v1.8 状态</w:t>
            </w:r>
          </w:p>
        </w:tc>
        <w:tc>
          <w:tcPr>
            <w:tcW w:type="dxa" w:w="1727"/>
            <w:shd w:val="clear" w:color="auto" w:fill="FFFFFF"/>
          </w:tcPr>
          <w:p>
            <w:pPr>
              <w:spacing w:before="40" w:after="40"/>
              <w:jc w:val="left"/>
            </w:pPr>
            <w:r>
              <w:rPr>
                <w:rFonts w:eastAsia="仿宋"/>
                <w:rFonts w:ascii="仿宋" w:hAnsi="仿宋"/>
                <w:b w:val="0"/>
                <w:sz w:val="19"/>
              </w:rPr>
              <w:t>v1.8.1 状态</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第一至第八篇结构完整</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§2.4 家族婚姻（强制存在）</w:t>
            </w:r>
          </w:p>
        </w:tc>
        <w:tc>
          <w:tcPr>
            <w:tcW w:type="dxa" w:w="1727"/>
            <w:shd w:val="clear" w:color="auto" w:fill="FFFFFF"/>
          </w:tcPr>
          <w:p>
            <w:pPr>
              <w:spacing w:before="40" w:after="40"/>
              <w:jc w:val="left"/>
            </w:pPr>
            <w:r>
              <w:rPr>
                <w:rFonts w:eastAsia="仿宋"/>
                <w:rFonts w:ascii="仿宋" w:hAnsi="仿宋"/>
                <w:b w:val="0"/>
                <w:sz w:val="19"/>
              </w:rPr>
              <w:t>❌ 未显性化</w:t>
            </w:r>
          </w:p>
        </w:tc>
        <w:tc>
          <w:tcPr>
            <w:tcW w:type="dxa" w:w="1727"/>
            <w:shd w:val="clear" w:color="auto" w:fill="FFFFFF"/>
          </w:tcPr>
          <w:p>
            <w:pPr>
              <w:spacing w:before="40" w:after="40"/>
              <w:jc w:val="left"/>
            </w:pPr>
            <w:r>
              <w:rPr>
                <w:rFonts w:eastAsia="仿宋"/>
                <w:rFonts w:ascii="仿宋" w:hAnsi="仿宋"/>
                <w:b w:val="0"/>
                <w:sz w:val="19"/>
              </w:rPr>
              <w:t>✅ A3 补录</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 xml:space="preserve">§2.8 </w:t>
            </w:r>
            <w:r>
              <w:rPr>
                <w:rFonts w:eastAsia="仿宋"/>
                <w:rFonts w:ascii="仿宋" w:hAnsi="仿宋"/>
                <w:b/>
                <w:sz w:val="19"/>
              </w:rPr>
              <w:t>networkx 量化</w:t>
            </w:r>
          </w:p>
        </w:tc>
        <w:tc>
          <w:tcPr>
            <w:tcW w:type="dxa" w:w="1727"/>
            <w:shd w:val="clear" w:color="auto" w:fill="D6E4F0"/>
          </w:tcPr>
          <w:p>
            <w:pPr>
              <w:spacing w:before="40" w:after="40"/>
              <w:jc w:val="left"/>
            </w:pPr>
            <w:r>
              <w:rPr>
                <w:rFonts w:eastAsia="仿宋"/>
                <w:rFonts w:ascii="仿宋" w:hAnsi="仿宋"/>
                <w:b w:val="0"/>
                <w:sz w:val="19"/>
              </w:rPr>
              <w:t>⚠️ 仅文字</w:t>
            </w:r>
          </w:p>
        </w:tc>
        <w:tc>
          <w:tcPr>
            <w:tcW w:type="dxa" w:w="1727"/>
            <w:shd w:val="clear" w:color="auto" w:fill="D6E4F0"/>
          </w:tcPr>
          <w:p>
            <w:pPr>
              <w:spacing w:before="40" w:after="40"/>
              <w:jc w:val="left"/>
            </w:pPr>
            <w:r>
              <w:rPr>
                <w:rFonts w:eastAsia="仿宋"/>
                <w:rFonts w:ascii="仿宋" w:hAnsi="仿宋"/>
                <w:b w:val="0"/>
                <w:sz w:val="19"/>
              </w:rPr>
              <w:t>✅ A5 补表</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§3.3 两岸≥3组前后对照</w:t>
            </w:r>
          </w:p>
        </w:tc>
        <w:tc>
          <w:tcPr>
            <w:tcW w:type="dxa" w:w="1727"/>
            <w:shd w:val="clear" w:color="auto" w:fill="FFFFFF"/>
          </w:tcPr>
          <w:p>
            <w:pPr>
              <w:spacing w:before="40" w:after="40"/>
              <w:jc w:val="left"/>
            </w:pPr>
            <w:r>
              <w:rPr>
                <w:rFonts w:eastAsia="仿宋"/>
                <w:rFonts w:ascii="仿宋" w:hAnsi="仿宋"/>
                <w:b w:val="0"/>
                <w:sz w:val="19"/>
              </w:rPr>
              <w:t>❌ 叙述替代</w:t>
            </w:r>
          </w:p>
        </w:tc>
        <w:tc>
          <w:tcPr>
            <w:tcW w:type="dxa" w:w="1727"/>
            <w:shd w:val="clear" w:color="auto" w:fill="FFFFFF"/>
          </w:tcPr>
          <w:p>
            <w:pPr>
              <w:spacing w:before="40" w:after="40"/>
              <w:jc w:val="left"/>
            </w:pPr>
            <w:r>
              <w:rPr>
                <w:rFonts w:eastAsia="仿宋"/>
                <w:rFonts w:ascii="仿宋" w:hAnsi="仿宋"/>
                <w:b w:val="0"/>
                <w:sz w:val="19"/>
              </w:rPr>
              <w:t>✅ A6 补表</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§3.4 内政25子领域</w:t>
            </w:r>
          </w:p>
        </w:tc>
        <w:tc>
          <w:tcPr>
            <w:tcW w:type="dxa" w:w="1727"/>
            <w:shd w:val="clear" w:color="auto" w:fill="D6E4F0"/>
          </w:tcPr>
          <w:p>
            <w:pPr>
              <w:spacing w:before="40" w:after="40"/>
              <w:jc w:val="left"/>
            </w:pPr>
            <w:r>
              <w:rPr>
                <w:rFonts w:eastAsia="仿宋"/>
                <w:rFonts w:ascii="仿宋" w:hAnsi="仿宋"/>
                <w:b w:val="0"/>
                <w:sz w:val="19"/>
              </w:rPr>
              <w:t>⚠️ 功能不适用</w:t>
            </w:r>
          </w:p>
        </w:tc>
        <w:tc>
          <w:tcPr>
            <w:tcW w:type="dxa" w:w="1727"/>
            <w:shd w:val="clear" w:color="auto" w:fill="D6E4F0"/>
          </w:tcPr>
          <w:p>
            <w:pPr>
              <w:spacing w:before="40" w:after="40"/>
              <w:jc w:val="left"/>
            </w:pPr>
            <w:r>
              <w:rPr>
                <w:rFonts w:eastAsia="仿宋"/>
                <w:rFonts w:ascii="仿宋" w:hAnsi="仿宋"/>
                <w:b w:val="0"/>
                <w:sz w:val="19"/>
              </w:rPr>
              <w:t>⚠️ 维持原状（职业定位限制）</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§3.6 三角联动≥3组三层链</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§4.1 Hermann每维≥3证据</w:t>
            </w:r>
          </w:p>
        </w:tc>
        <w:tc>
          <w:tcPr>
            <w:tcW w:type="dxa" w:w="1727"/>
            <w:shd w:val="clear" w:color="auto" w:fill="D6E4F0"/>
          </w:tcPr>
          <w:p>
            <w:pPr>
              <w:spacing w:before="40" w:after="40"/>
              <w:jc w:val="left"/>
            </w:pPr>
            <w:r>
              <w:rPr>
                <w:rFonts w:eastAsia="仿宋"/>
                <w:rFonts w:ascii="仿宋" w:hAnsi="仿宋"/>
                <w:b w:val="0"/>
                <w:sz w:val="19"/>
              </w:rPr>
              <w:t>⚠️ 证据条数未显式</w:t>
            </w:r>
          </w:p>
        </w:tc>
        <w:tc>
          <w:tcPr>
            <w:tcW w:type="dxa" w:w="1727"/>
            <w:shd w:val="clear" w:color="auto" w:fill="D6E4F0"/>
          </w:tcPr>
          <w:p>
            <w:pPr>
              <w:spacing w:before="40" w:after="40"/>
              <w:jc w:val="left"/>
            </w:pPr>
            <w:r>
              <w:rPr>
                <w:rFonts w:eastAsia="仿宋"/>
                <w:rFonts w:ascii="仿宋" w:hAnsi="仿宋"/>
                <w:b w:val="0"/>
                <w:sz w:val="19"/>
              </w:rPr>
              <w:t>⚠️ 待未来版本补齐</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§6.4 情景≥6含</w:t>
            </w:r>
            <w:r>
              <w:rPr>
                <w:rFonts w:eastAsia="仿宋"/>
                <w:rFonts w:ascii="仿宋" w:hAnsi="仿宋"/>
                <w:b/>
                <w:sz w:val="19"/>
              </w:rPr>
              <w:t>贝叶斯三步</w:t>
            </w:r>
          </w:p>
        </w:tc>
        <w:tc>
          <w:tcPr>
            <w:tcW w:type="dxa" w:w="1727"/>
            <w:shd w:val="clear" w:color="auto" w:fill="FFFFFF"/>
          </w:tcPr>
          <w:p>
            <w:pPr>
              <w:spacing w:before="40" w:after="40"/>
              <w:jc w:val="left"/>
            </w:pPr>
            <w:r>
              <w:rPr>
                <w:rFonts w:eastAsia="仿宋"/>
                <w:rFonts w:ascii="仿宋" w:hAnsi="仿宋"/>
                <w:b w:val="0"/>
                <w:sz w:val="19"/>
              </w:rPr>
              <w:t>⚠️ 情景足够但贝叶斯未展开</w:t>
            </w:r>
          </w:p>
        </w:tc>
        <w:tc>
          <w:tcPr>
            <w:tcW w:type="dxa" w:w="1727"/>
            <w:shd w:val="clear" w:color="auto" w:fill="FFFFFF"/>
          </w:tcPr>
          <w:p>
            <w:pPr>
              <w:spacing w:before="40" w:after="40"/>
              <w:jc w:val="left"/>
            </w:pPr>
            <w:r>
              <w:rPr>
                <w:rFonts w:eastAsia="仿宋"/>
                <w:rFonts w:ascii="仿宋" w:hAnsi="仿宋"/>
                <w:b w:val="0"/>
                <w:sz w:val="19"/>
              </w:rPr>
              <w:t>⚠️ 待未来版本补齐</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§6.8 争议矩阵≥6事件</w:t>
            </w:r>
          </w:p>
        </w:tc>
        <w:tc>
          <w:tcPr>
            <w:tcW w:type="dxa" w:w="1727"/>
            <w:shd w:val="clear" w:color="auto" w:fill="D6E4F0"/>
          </w:tcPr>
          <w:p>
            <w:pPr>
              <w:spacing w:before="40" w:after="40"/>
              <w:jc w:val="left"/>
            </w:pPr>
            <w:r>
              <w:rPr>
                <w:rFonts w:eastAsia="仿宋"/>
                <w:rFonts w:ascii="仿宋" w:hAnsi="仿宋"/>
                <w:b w:val="0"/>
                <w:sz w:val="19"/>
              </w:rPr>
              <w:t>❌ 4 件</w:t>
            </w:r>
          </w:p>
        </w:tc>
        <w:tc>
          <w:tcPr>
            <w:tcW w:type="dxa" w:w="1727"/>
            <w:shd w:val="clear" w:color="auto" w:fill="D6E4F0"/>
          </w:tcPr>
          <w:p>
            <w:pPr>
              <w:spacing w:before="40" w:after="40"/>
              <w:jc w:val="left"/>
            </w:pPr>
            <w:r>
              <w:rPr>
                <w:rFonts w:eastAsia="仿宋"/>
                <w:rFonts w:ascii="仿宋" w:hAnsi="仿宋"/>
                <w:b w:val="0"/>
                <w:sz w:val="19"/>
              </w:rPr>
              <w:t>✅ A7 扩至 6 件</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r>
        <w:tc>
          <w:tcPr>
            <w:tcW w:type="dxa" w:w="1727"/>
            <w:shd w:val="clear" w:color="auto" w:fill="FFFFFF"/>
          </w:tcPr>
          <w:p>
            <w:pPr>
              <w:spacing w:before="40" w:after="40"/>
              <w:jc w:val="center"/>
            </w:pPr>
            <w:r>
              <w:rPr>
                <w:rFonts w:eastAsia="仿宋"/>
                <w:rFonts w:ascii="仿宋" w:hAnsi="仿宋"/>
                <w:b w:val="0"/>
                <w:sz w:val="19"/>
              </w:rPr>
              <w:t>§8.7 争议四列格式</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p>
        </w:tc>
        <w:tc>
          <w:tcPr>
            <w:tcW w:type="dxa" w:w="1727"/>
            <w:shd w:val="clear" w:color="auto" w:fill="FFFFFF"/>
          </w:tcPr>
          <w:p>
            <w:pPr>
              <w:spacing w:before="40" w:after="40"/>
              <w:jc w:val="left"/>
            </w:pPr>
          </w:p>
        </w:tc>
      </w:tr>
      <w:tr>
        <w:tc>
          <w:tcPr>
            <w:tcW w:type="dxa" w:w="1727"/>
            <w:shd w:val="clear" w:color="auto" w:fill="D6E4F0"/>
          </w:tcPr>
          <w:p>
            <w:pPr>
              <w:spacing w:before="40" w:after="40"/>
              <w:jc w:val="center"/>
            </w:pPr>
            <w:r>
              <w:rPr>
                <w:rFonts w:eastAsia="仿宋"/>
                <w:rFonts w:ascii="仿宋" w:hAnsi="仿宋"/>
                <w:b w:val="0"/>
                <w:sz w:val="19"/>
              </w:rPr>
              <w:t>V7.2 §S1-S5 附录</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r>
              <w:rPr>
                <w:rFonts w:eastAsia="仿宋"/>
                <w:rFonts w:ascii="仿宋" w:hAnsi="仿宋"/>
                <w:b w:val="0"/>
                <w:sz w:val="19"/>
              </w:rPr>
              <w:t>✅</w:t>
            </w:r>
          </w:p>
        </w:tc>
        <w:tc>
          <w:tcPr>
            <w:tcW w:type="dxa" w:w="1727"/>
            <w:shd w:val="clear" w:color="auto" w:fill="D6E4F0"/>
          </w:tcPr>
          <w:p>
            <w:pPr>
              <w:spacing w:before="40" w:after="40"/>
              <w:jc w:val="left"/>
            </w:pPr>
          </w:p>
        </w:tc>
        <w:tc>
          <w:tcPr>
            <w:tcW w:type="dxa" w:w="1727"/>
            <w:shd w:val="clear" w:color="auto" w:fill="D6E4F0"/>
          </w:tcPr>
          <w:p>
            <w:pPr>
              <w:spacing w:before="40" w:after="40"/>
              <w:jc w:val="left"/>
            </w:pPr>
          </w:p>
        </w:tc>
      </w:tr>
    </w:tbl>
    <w:p/>
    <w:p>
      <w:pPr>
        <w:spacing w:before="0" w:after="120" w:lineRule="auto" w:line="288"/>
        <w:ind w:firstLine="420"/>
        <w:jc w:val="both"/>
      </w:pPr>
      <w:r>
        <w:rPr>
          <w:rFonts w:eastAsia="仿宋"/>
          <w:rFonts w:ascii="仿宋" w:hAnsi="仿宋"/>
          <w:b/>
          <w:i w:val="0"/>
          <w:sz w:val="28"/>
        </w:rPr>
        <w:t>v1.8.1 完备性提升估算</w:t>
      </w:r>
      <w:r>
        <w:rPr>
          <w:rFonts w:eastAsia="仿宋"/>
          <w:rFonts w:ascii="仿宋" w:hAnsi="仿宋"/>
          <w:b w:val="0"/>
          <w:i w:val="0"/>
          <w:sz w:val="28"/>
        </w:rPr>
        <w:t>：由 v1.8 的约 60% 提升至约 78%。剩余缺口主要为：（1）Hermann 证据条数显式化——需再轮搜索；（2）</w:t>
      </w:r>
      <w:r>
        <w:rPr>
          <w:rFonts w:eastAsia="仿宋"/>
          <w:rFonts w:ascii="仿宋" w:hAnsi="仿宋"/>
          <w:b/>
          <w:i w:val="0"/>
          <w:sz w:val="28"/>
        </w:rPr>
        <w:t>贝叶斯三步</w:t>
      </w:r>
      <w:r>
        <w:rPr>
          <w:rFonts w:eastAsia="仿宋"/>
          <w:rFonts w:ascii="仿宋" w:hAnsi="仿宋"/>
          <w:b w:val="0"/>
          <w:i w:val="0"/>
          <w:sz w:val="28"/>
        </w:rPr>
        <w:t>展开——需量化先验民调/意向调查作先验；（3）§3.4 25 子领域——受限于萧为非民选、非内政取向人物，保留为结构性 gap。</w:t>
      </w:r>
    </w:p>
    <w:p>
      <w:pPr>
        <w:spacing w:before="0" w:after="120" w:lineRule="auto" w:line="288"/>
        <w:ind w:firstLine="420"/>
        <w:jc w:val="both"/>
      </w:pPr>
      <w:r>
        <w:rPr>
          <w:rFonts w:eastAsia="仿宋"/>
          <w:rFonts w:ascii="仿宋" w:hAnsi="仿宋"/>
          <w:b w:val="0"/>
          <w:i w:val="0"/>
          <w:sz w:val="28"/>
        </w:rPr>
        <w:t>本补录采用的证据采集工具链：WebSearch（零成本优先，覆盖联合新闻网/中时/腾讯/网易/观察者网/新浪/百度百科/维基中文等中英文媒体）。因补录窗口紧凑（单日完成）、单次搜索覆盖面广，未动用 Cloubic/Brave/Tavily/Perplexity 付费通道及 Google Scholar 学术论文——此类资源列为 v1.8.2 深度补录的备选。所有 2026-04 新增事件均通过 ≥2 个独立来源交叉验证。单一来源事实（如萧好友的健康发声）标注为 C/D 级且不作为分析基础。</w:t>
      </w:r>
    </w:p>
    <w:p>
      <w:pPr>
        <w:spacing w:before="0" w:after="120" w:lineRule="auto" w:line="288"/>
        <w:ind w:firstLine="420"/>
        <w:jc w:val="both"/>
      </w:pPr>
      <w:r>
        <w:rPr>
          <w:rFonts w:eastAsia="仿宋"/>
          <w:rFonts w:ascii="仿宋" w:hAnsi="仿宋"/>
          <w:b w:val="0"/>
          <w:i w:val="0"/>
          <w:sz w:val="28"/>
        </w:rPr>
        <w:t>---</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