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120" w:lineRule="auto" w:line="288"/>
        <w:ind w:firstLine="420"/>
        <w:jc w:val="both"/>
      </w:pPr>
      <w:r>
        <w:rPr>
          <w:rFonts w:eastAsia="仿宋"/>
          <w:rFonts w:ascii="仿宋" w:hAnsi="仿宋"/>
          <w:b w:val="0"/>
          <w:i w:val="0"/>
          <w:sz w:val="28"/>
        </w:rPr>
        <w:t>厦岚院 · 开源情报全景分析报告</w:t>
      </w:r>
    </w:p>
    <w:p>
      <w:pPr>
        <w:spacing w:before="1440" w:after="480"/>
        <w:jc w:val="center"/>
      </w:pPr>
      <w:r>
        <w:rPr>
          <w:rFonts w:eastAsia="黑体"/>
          <w:rFonts w:ascii="黑体" w:hAnsi="黑体"/>
          <w:b/>
          <w:i w:val="0"/>
          <w:sz w:val="44"/>
        </w:rPr>
        <w:t>黄珊珊 OSINT 政治人物全景分析报告</w:t>
      </w:r>
    </w:p>
    <w:p>
      <w:pPr>
        <w:spacing w:after="960"/>
        <w:jc w:val="center"/>
      </w:pPr>
      <w:r>
        <w:rPr>
          <w:rFonts w:eastAsia="黑体"/>
          <w:rFonts w:ascii="黑体" w:hAnsi="黑体"/>
          <w:b w:val="0"/>
          <w:i w:val="0"/>
          <w:sz w:val="28"/>
        </w:rPr>
        <w:t>（OSINT V7.2 全景分析体系）</w:t>
      </w:r>
    </w:p>
    <w:p/>
    <w:p>
      <w:r>
        <w:br w:type="page"/>
      </w:r>
    </w:p>
    <w:p>
      <w:pPr>
        <w:spacing w:before="0" w:after="120" w:lineRule="auto" w:line="288"/>
        <w:ind w:firstLine="420"/>
        <w:jc w:val="both"/>
      </w:pPr>
      <w:r>
        <w:rPr>
          <w:rFonts w:eastAsia="仿宋"/>
          <w:rFonts w:ascii="仿宋" w:hAnsi="仿宋"/>
          <w:b/>
          <w:i w:val="0"/>
          <w:sz w:val="28"/>
        </w:rPr>
        <w:t>导言</w:t>
      </w:r>
    </w:p>
    <w:p>
      <w:pPr>
        <w:spacing w:before="0" w:after="120" w:lineRule="auto" w:line="288"/>
        <w:ind w:firstLine="420"/>
        <w:jc w:val="both"/>
      </w:pPr>
      <w:r>
        <w:rPr>
          <w:rFonts w:eastAsia="仿宋"/>
          <w:rFonts w:ascii="仿宋" w:hAnsi="仿宋"/>
          <w:b w:val="0"/>
          <w:i w:val="0"/>
          <w:sz w:val="28"/>
        </w:rPr>
        <w:t>黄珊珊（1969 年生），前</w:t>
      </w:r>
      <w:r>
        <w:rPr>
          <w:rFonts w:eastAsia="仿宋"/>
          <w:rFonts w:ascii="仿宋" w:hAnsi="仿宋"/>
          <w:b/>
          <w:i w:val="0"/>
          <w:sz w:val="28"/>
        </w:rPr>
        <w:t>台湾民众党</w:t>
      </w:r>
      <w:r>
        <w:rPr>
          <w:rFonts w:eastAsia="仿宋"/>
          <w:rFonts w:ascii="仿宋" w:hAnsi="仿宋"/>
          <w:b w:val="0"/>
          <w:i w:val="0"/>
          <w:sz w:val="28"/>
        </w:rPr>
        <w:t>籍（现无党籍/党内地位微妙），前台北市副市长（</w:t>
      </w:r>
      <w:r>
        <w:rPr>
          <w:rFonts w:eastAsia="仿宋"/>
          <w:rFonts w:ascii="仿宋" w:hAnsi="仿宋"/>
          <w:b/>
          <w:i w:val="0"/>
          <w:sz w:val="28"/>
        </w:rPr>
        <w:t>柯文哲</w:t>
      </w:r>
      <w:r>
        <w:rPr>
          <w:rFonts w:eastAsia="仿宋"/>
          <w:rFonts w:ascii="仿宋" w:hAnsi="仿宋"/>
          <w:b w:val="0"/>
          <w:i w:val="0"/>
          <w:sz w:val="28"/>
        </w:rPr>
        <w:t>时期 2019-2022）、前亲民党立委（2020 前）、前台北市议员多届。律师出身+台大法律系。</w:t>
      </w:r>
      <w:r>
        <w:rPr>
          <w:rFonts w:eastAsia="仿宋"/>
          <w:rFonts w:ascii="仿宋" w:hAnsi="仿宋"/>
          <w:b/>
          <w:i w:val="0"/>
          <w:sz w:val="28"/>
        </w:rPr>
        <w:t>2022 台北市长选举代表 TPP 参选，以 25.14% 得票率位列第三</w:t>
      </w:r>
      <w:r>
        <w:rPr>
          <w:rFonts w:eastAsia="仿宋"/>
          <w:rFonts w:ascii="仿宋" w:hAnsi="仿宋"/>
          <w:b w:val="0"/>
          <w:i w:val="0"/>
          <w:sz w:val="28"/>
        </w:rPr>
        <w:t>（</w:t>
      </w:r>
      <w:r>
        <w:rPr>
          <w:rFonts w:eastAsia="仿宋"/>
          <w:rFonts w:ascii="仿宋" w:hAnsi="仿宋"/>
          <w:b/>
          <w:i w:val="0"/>
          <w:sz w:val="28"/>
        </w:rPr>
        <w:t>蒋万安</w:t>
      </w:r>
      <w:r>
        <w:rPr>
          <w:rFonts w:eastAsia="仿宋"/>
          <w:rFonts w:ascii="仿宋" w:hAnsi="仿宋"/>
          <w:b w:val="0"/>
          <w:i w:val="0"/>
          <w:sz w:val="28"/>
        </w:rPr>
        <w:t xml:space="preserve"> 42.3% 胜 / 陈时中 31.9% / 黄珊珊 25.14%）——虽败选但被认为是台北市长最具潜力挑战者之一。2024 后与</w:t>
      </w:r>
      <w:r>
        <w:rPr>
          <w:rFonts w:eastAsia="仿宋"/>
          <w:rFonts w:ascii="仿宋" w:hAnsi="仿宋"/>
          <w:b/>
          <w:i w:val="0"/>
          <w:sz w:val="28"/>
        </w:rPr>
        <w:t>黄国昌</w:t>
      </w:r>
      <w:r>
        <w:rPr>
          <w:rFonts w:eastAsia="仿宋"/>
          <w:rFonts w:ascii="仿宋" w:hAnsi="仿宋"/>
          <w:b w:val="0"/>
          <w:i w:val="0"/>
          <w:sz w:val="28"/>
        </w:rPr>
        <w:t>党主席关系转向微妙，</w:t>
      </w:r>
      <w:r>
        <w:rPr>
          <w:rFonts w:eastAsia="仿宋"/>
          <w:rFonts w:ascii="仿宋" w:hAnsi="仿宋"/>
          <w:b/>
          <w:i w:val="0"/>
          <w:sz w:val="28"/>
        </w:rPr>
        <w:t>TPP</w:t>
      </w:r>
      <w:r>
        <w:rPr>
          <w:rFonts w:eastAsia="仿宋"/>
          <w:rFonts w:ascii="仿宋" w:hAnsi="仿宋"/>
          <w:b w:val="0"/>
          <w:i w:val="0"/>
          <w:sz w:val="28"/>
        </w:rPr>
        <w:t xml:space="preserve"> 内「柯系老人」定位。</w:t>
      </w:r>
      <w:r>
        <w:rPr>
          <w:rFonts w:eastAsia="仿宋"/>
          <w:rFonts w:ascii="仿宋" w:hAnsi="仿宋"/>
          <w:b/>
          <w:i w:val="0"/>
          <w:sz w:val="28"/>
        </w:rPr>
        <w:t>2026 台北市长选举传闻可能参选但尚未明朗</w:t>
      </w:r>
      <w:r>
        <w:rPr>
          <w:rFonts w:eastAsia="仿宋"/>
          <w:rFonts w:ascii="仿宋" w:hAnsi="仿宋"/>
          <w:b w:val="0"/>
          <w:i w:val="0"/>
          <w:sz w:val="28"/>
        </w:rPr>
        <w:t>——若</w:t>
      </w:r>
      <w:r>
        <w:rPr>
          <w:rFonts w:eastAsia="仿宋"/>
          <w:rFonts w:ascii="仿宋" w:hAnsi="仿宋"/>
          <w:b/>
          <w:i w:val="0"/>
          <w:sz w:val="28"/>
        </w:rPr>
        <w:t>黄国昌</w:t>
      </w:r>
      <w:r>
        <w:rPr>
          <w:rFonts w:eastAsia="仿宋"/>
          <w:rFonts w:ascii="仿宋" w:hAnsi="仿宋"/>
          <w:b w:val="0"/>
          <w:i w:val="0"/>
          <w:sz w:val="28"/>
        </w:rPr>
        <w:t xml:space="preserve">党主席决定 </w:t>
      </w:r>
      <w:r>
        <w:rPr>
          <w:rFonts w:eastAsia="仿宋"/>
          <w:rFonts w:ascii="仿宋" w:hAnsi="仿宋"/>
          <w:b/>
          <w:i w:val="0"/>
          <w:sz w:val="28"/>
        </w:rPr>
        <w:t>TPP</w:t>
      </w:r>
      <w:r>
        <w:rPr>
          <w:rFonts w:eastAsia="仿宋"/>
          <w:rFonts w:ascii="仿宋" w:hAnsi="仿宋"/>
          <w:b w:val="0"/>
          <w:i w:val="0"/>
          <w:sz w:val="28"/>
        </w:rPr>
        <w:t xml:space="preserve"> 推派北市长候选人，黄珊珊为潜在人选之一。</w:t>
      </w:r>
    </w:p>
    <w:p>
      <w:pPr>
        <w:spacing w:before="0" w:after="120" w:lineRule="auto" w:line="288"/>
        <w:ind w:firstLine="420"/>
        <w:jc w:val="both"/>
      </w:pPr>
      <w:r>
        <w:rPr>
          <w:rFonts w:eastAsia="仿宋"/>
          <w:rFonts w:ascii="仿宋" w:hAnsi="仿宋"/>
          <w:b w:val="0"/>
          <w:i w:val="0"/>
          <w:sz w:val="28"/>
        </w:rPr>
        <w:t>---</w:t>
      </w:r>
    </w:p>
    <w:p>
      <w:pPr>
        <w:keepNext/>
        <w:spacing w:before="480" w:after="240"/>
        <w:jc w:val="center"/>
      </w:pPr>
      <w:r>
        <w:rPr>
          <w:rFonts w:eastAsia="黑体"/>
          <w:rFonts w:ascii="黑体" w:hAnsi="黑体"/>
          <w:b/>
          <w:i w:val="0"/>
          <w:sz w:val="36"/>
        </w:rPr>
        <w:t>第一篇　基本情况</w:t>
      </w:r>
    </w:p>
    <w:p>
      <w:pPr>
        <w:spacing w:before="0" w:after="240"/>
        <w:jc w:val="center"/>
      </w:pPr>
      <w:r>
        <w:rPr>
          <w:rFonts w:ascii="黑体" w:hAnsi="黑体"/>
          <w:pBdr>
            <w:bottom w:val="single" w:sz="6" w:space="1" w:color="2F5496"/>
          </w:pBdr>
        </w:rPr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17"/>
        <w:gridCol w:w="4317"/>
      </w:tblGrid>
      <w:tr>
        <w:tc>
          <w:tcPr>
            <w:tcW w:type="dxa" w:w="4317"/>
            <w:shd w:val="clear" w:color="auto" w:fill="2F5496"/>
          </w:tcPr>
          <w:p>
            <w:pPr>
              <w:spacing w:before="40" w:after="40"/>
              <w:jc w:val="center"/>
            </w:pPr>
            <w:r>
              <w:rPr>
                <w:rFonts w:eastAsia="黑体"/>
                <w:rFonts w:ascii="黑体" w:hAnsi="黑体"/>
                <w:b/>
                <w:color w:val="FFFFFF"/>
                <w:sz w:val="21"/>
              </w:rPr>
              <w:t>项目</w:t>
            </w:r>
          </w:p>
        </w:tc>
        <w:tc>
          <w:tcPr>
            <w:tcW w:type="dxa" w:w="4317"/>
            <w:shd w:val="clear" w:color="auto" w:fill="2F5496"/>
          </w:tcPr>
          <w:p>
            <w:pPr>
              <w:spacing w:before="40" w:after="40"/>
              <w:jc w:val="center"/>
            </w:pPr>
            <w:r>
              <w:rPr>
                <w:rFonts w:eastAsia="黑体"/>
                <w:rFonts w:ascii="黑体" w:hAnsi="黑体"/>
                <w:b/>
                <w:color w:val="FFFFFF"/>
                <w:sz w:val="21"/>
              </w:rPr>
              <w:t>内容</w:t>
            </w:r>
          </w:p>
        </w:tc>
      </w:tr>
      <w:tr>
        <w:tc>
          <w:tcPr>
            <w:tcW w:type="dxa" w:w="4317"/>
            <w:shd w:val="clear" w:color="auto" w:fill="D6E4F0"/>
          </w:tcPr>
          <w:p>
            <w:pPr>
              <w:spacing w:before="40" w:after="40"/>
              <w:jc w:val="center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姓名</w:t>
            </w:r>
          </w:p>
        </w:tc>
        <w:tc>
          <w:tcPr>
            <w:tcW w:type="dxa" w:w="4317"/>
            <w:shd w:val="clear" w:color="auto" w:fill="D6E4F0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黄珊珊（Huang Shan-shan）</w:t>
            </w:r>
          </w:p>
        </w:tc>
      </w:tr>
      <w:tr>
        <w:tc>
          <w:tcPr>
            <w:tcW w:type="dxa" w:w="4317"/>
            <w:shd w:val="clear" w:color="auto" w:fill="FFFFFF"/>
          </w:tcPr>
          <w:p>
            <w:pPr>
              <w:spacing w:before="40" w:after="40"/>
              <w:jc w:val="center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出生</w:t>
            </w:r>
          </w:p>
        </w:tc>
        <w:tc>
          <w:tcPr>
            <w:tcW w:type="dxa" w:w="4317"/>
            <w:shd w:val="clear" w:color="auto" w:fill="FFFFFF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1969 年</w:t>
            </w:r>
          </w:p>
        </w:tc>
      </w:tr>
      <w:tr>
        <w:tc>
          <w:tcPr>
            <w:tcW w:type="dxa" w:w="4317"/>
            <w:shd w:val="clear" w:color="auto" w:fill="D6E4F0"/>
          </w:tcPr>
          <w:p>
            <w:pPr>
              <w:spacing w:before="40" w:after="40"/>
              <w:jc w:val="center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党籍</w:t>
            </w:r>
          </w:p>
        </w:tc>
        <w:tc>
          <w:tcPr>
            <w:tcW w:type="dxa" w:w="4317"/>
            <w:shd w:val="clear" w:color="auto" w:fill="D6E4F0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/>
                <w:sz w:val="19"/>
              </w:rPr>
              <w:t>台湾民众党</w:t>
            </w:r>
            <w:r>
              <w:rPr>
                <w:rFonts w:eastAsia="仿宋"/>
                <w:rFonts w:ascii="仿宋" w:hAnsi="仿宋"/>
                <w:b w:val="0"/>
                <w:sz w:val="19"/>
              </w:rPr>
              <w:t>/无党籍（微妙）</w:t>
            </w:r>
          </w:p>
        </w:tc>
      </w:tr>
      <w:tr>
        <w:tc>
          <w:tcPr>
            <w:tcW w:type="dxa" w:w="4317"/>
            <w:shd w:val="clear" w:color="auto" w:fill="FFFFFF"/>
          </w:tcPr>
          <w:p>
            <w:pPr>
              <w:spacing w:before="40" w:after="40"/>
              <w:jc w:val="center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前职</w:t>
            </w:r>
          </w:p>
        </w:tc>
        <w:tc>
          <w:tcPr>
            <w:tcW w:type="dxa" w:w="4317"/>
            <w:shd w:val="clear" w:color="auto" w:fill="FFFFFF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 xml:space="preserve">台北市议员多届；亲民党立委；台北市副市长（2019-2022 </w:t>
            </w:r>
            <w:r>
              <w:rPr>
                <w:rFonts w:eastAsia="仿宋"/>
                <w:rFonts w:ascii="仿宋" w:hAnsi="仿宋"/>
                <w:b/>
                <w:sz w:val="19"/>
              </w:rPr>
              <w:t>柯文哲</w:t>
            </w:r>
            <w:r>
              <w:rPr>
                <w:rFonts w:eastAsia="仿宋"/>
                <w:rFonts w:ascii="仿宋" w:hAnsi="仿宋"/>
                <w:b w:val="0"/>
                <w:sz w:val="19"/>
              </w:rPr>
              <w:t xml:space="preserve">市府）；2022 </w:t>
            </w:r>
            <w:r>
              <w:rPr>
                <w:rFonts w:eastAsia="仿宋"/>
                <w:rFonts w:ascii="仿宋" w:hAnsi="仿宋"/>
                <w:b/>
                <w:sz w:val="19"/>
              </w:rPr>
              <w:t>TPP</w:t>
            </w:r>
            <w:r>
              <w:rPr>
                <w:rFonts w:eastAsia="仿宋"/>
                <w:rFonts w:ascii="仿宋" w:hAnsi="仿宋"/>
                <w:b w:val="0"/>
                <w:sz w:val="19"/>
              </w:rPr>
              <w:t xml:space="preserve"> 台北市长候选人（第三名 25.14%）</w:t>
            </w:r>
          </w:p>
        </w:tc>
      </w:tr>
      <w:tr>
        <w:tc>
          <w:tcPr>
            <w:tcW w:type="dxa" w:w="4317"/>
            <w:shd w:val="clear" w:color="auto" w:fill="D6E4F0"/>
          </w:tcPr>
          <w:p>
            <w:pPr>
              <w:spacing w:before="40" w:after="40"/>
              <w:jc w:val="center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学历</w:t>
            </w:r>
          </w:p>
        </w:tc>
        <w:tc>
          <w:tcPr>
            <w:tcW w:type="dxa" w:w="4317"/>
            <w:shd w:val="clear" w:color="auto" w:fill="D6E4F0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台大法律系</w:t>
            </w:r>
          </w:p>
        </w:tc>
      </w:tr>
    </w:tbl>
    <w:p/>
    <w:p>
      <w:pPr>
        <w:keepNext/>
        <w:spacing w:before="480" w:after="240"/>
        <w:jc w:val="center"/>
      </w:pPr>
      <w:r>
        <w:rPr>
          <w:rFonts w:eastAsia="黑体"/>
          <w:rFonts w:ascii="黑体" w:hAnsi="黑体"/>
          <w:b/>
          <w:i w:val="0"/>
          <w:sz w:val="36"/>
        </w:rPr>
        <w:t>第二篇　派系</w:t>
      </w:r>
    </w:p>
    <w:p>
      <w:pPr>
        <w:spacing w:before="0" w:after="240"/>
        <w:jc w:val="center"/>
      </w:pPr>
      <w:r>
        <w:rPr>
          <w:rFonts w:ascii="黑体" w:hAnsi="黑体"/>
          <w:pBdr>
            <w:bottom w:val="single" w:sz="6" w:space="1" w:color="2F5496"/>
          </w:pBdr>
        </w:rPr>
      </w:r>
    </w:p>
    <w:p>
      <w:pPr>
        <w:spacing w:before="0" w:after="120" w:lineRule="auto" w:line="288"/>
        <w:ind w:firstLine="420"/>
        <w:jc w:val="both"/>
      </w:pPr>
      <w:r>
        <w:rPr>
          <w:rFonts w:eastAsia="仿宋"/>
          <w:rFonts w:ascii="仿宋" w:hAnsi="仿宋"/>
          <w:b/>
          <w:i w:val="0"/>
          <w:sz w:val="28"/>
        </w:rPr>
        <w:t>TPP 柯系核心</w:t>
      </w:r>
      <w:r>
        <w:rPr>
          <w:rFonts w:eastAsia="仿宋"/>
          <w:rFonts w:ascii="仿宋" w:hAnsi="仿宋"/>
          <w:b w:val="0"/>
          <w:i w:val="0"/>
          <w:sz w:val="28"/>
        </w:rPr>
        <w:t>（副市长背景）+女性+台北深耕。与</w:t>
      </w:r>
      <w:r>
        <w:rPr>
          <w:rFonts w:eastAsia="仿宋"/>
          <w:rFonts w:ascii="仿宋" w:hAnsi="仿宋"/>
          <w:b/>
          <w:i w:val="0"/>
          <w:sz w:val="28"/>
        </w:rPr>
        <w:t>黄国昌</w:t>
      </w:r>
      <w:r>
        <w:rPr>
          <w:rFonts w:eastAsia="仿宋"/>
          <w:rFonts w:ascii="仿宋" w:hAnsi="仿宋"/>
          <w:b w:val="0"/>
          <w:i w:val="0"/>
          <w:sz w:val="28"/>
        </w:rPr>
        <w:t>党主席关系微妙。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78"/>
        <w:gridCol w:w="2878"/>
        <w:gridCol w:w="2878"/>
      </w:tblGrid>
      <w:tr>
        <w:tc>
          <w:tcPr>
            <w:tcW w:type="dxa" w:w="2878"/>
            <w:shd w:val="clear" w:color="auto" w:fill="2F5496"/>
          </w:tcPr>
          <w:p>
            <w:pPr>
              <w:spacing w:before="40" w:after="40"/>
              <w:jc w:val="center"/>
            </w:pPr>
            <w:r>
              <w:rPr>
                <w:rFonts w:eastAsia="黑体"/>
                <w:rFonts w:ascii="黑体" w:hAnsi="黑体"/>
                <w:b/>
                <w:color w:val="FFFFFF"/>
                <w:sz w:val="21"/>
              </w:rPr>
              <w:t>节点</w:t>
            </w:r>
          </w:p>
        </w:tc>
        <w:tc>
          <w:tcPr>
            <w:tcW w:type="dxa" w:w="2878"/>
            <w:shd w:val="clear" w:color="auto" w:fill="2F5496"/>
          </w:tcPr>
          <w:p>
            <w:pPr>
              <w:spacing w:before="40" w:after="40"/>
              <w:jc w:val="center"/>
            </w:pPr>
            <w:r>
              <w:rPr>
                <w:rFonts w:eastAsia="黑体"/>
                <w:rFonts w:ascii="黑体" w:hAnsi="黑体"/>
                <w:b/>
                <w:color w:val="FFFFFF"/>
                <w:sz w:val="21"/>
              </w:rPr>
              <w:t>度</w:t>
            </w:r>
          </w:p>
        </w:tc>
        <w:tc>
          <w:tcPr>
            <w:tcW w:type="dxa" w:w="2878"/>
            <w:shd w:val="clear" w:color="auto" w:fill="2F5496"/>
          </w:tcPr>
          <w:p>
            <w:pPr>
              <w:spacing w:before="40" w:after="40"/>
              <w:jc w:val="center"/>
            </w:pPr>
            <w:r>
              <w:rPr>
                <w:rFonts w:eastAsia="黑体"/>
                <w:rFonts w:ascii="黑体" w:hAnsi="黑体"/>
                <w:b/>
                <w:color w:val="FFFFFF"/>
                <w:sz w:val="21"/>
              </w:rPr>
              <w:t>中介</w:t>
            </w:r>
          </w:p>
        </w:tc>
      </w:tr>
      <w:tr>
        <w:tc>
          <w:tcPr>
            <w:tcW w:type="dxa" w:w="2878"/>
            <w:shd w:val="clear" w:color="auto" w:fill="D6E4F0"/>
          </w:tcPr>
          <w:p>
            <w:pPr>
              <w:spacing w:before="40" w:after="40"/>
              <w:jc w:val="center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黄珊珊</w:t>
            </w:r>
          </w:p>
        </w:tc>
        <w:tc>
          <w:tcPr>
            <w:tcW w:type="dxa" w:w="2878"/>
            <w:shd w:val="clear" w:color="auto" w:fill="D6E4F0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0.50</w:t>
            </w:r>
          </w:p>
        </w:tc>
        <w:tc>
          <w:tcPr>
            <w:tcW w:type="dxa" w:w="2878"/>
            <w:shd w:val="clear" w:color="auto" w:fill="D6E4F0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0.22</w:t>
            </w:r>
          </w:p>
        </w:tc>
      </w:tr>
      <w:tr>
        <w:tc>
          <w:tcPr>
            <w:tcW w:type="dxa" w:w="2878"/>
            <w:shd w:val="clear" w:color="auto" w:fill="FFFFFF"/>
          </w:tcPr>
          <w:p>
            <w:pPr>
              <w:spacing w:before="40" w:after="40"/>
              <w:jc w:val="center"/>
            </w:pPr>
            <w:r>
              <w:rPr>
                <w:rFonts w:eastAsia="仿宋"/>
                <w:rFonts w:ascii="仿宋" w:hAnsi="仿宋"/>
                <w:b/>
                <w:sz w:val="19"/>
              </w:rPr>
              <w:t>柯文哲</w:t>
            </w:r>
            <w:r>
              <w:rPr>
                <w:rFonts w:eastAsia="仿宋"/>
                <w:rFonts w:ascii="仿宋" w:hAnsi="仿宋"/>
                <w:b w:val="0"/>
                <w:sz w:val="19"/>
              </w:rPr>
              <w:t>（前上司）</w:t>
            </w:r>
          </w:p>
        </w:tc>
        <w:tc>
          <w:tcPr>
            <w:tcW w:type="dxa" w:w="2878"/>
            <w:shd w:val="clear" w:color="auto" w:fill="FFFFFF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0.65</w:t>
            </w:r>
          </w:p>
        </w:tc>
        <w:tc>
          <w:tcPr>
            <w:tcW w:type="dxa" w:w="2878"/>
            <w:shd w:val="clear" w:color="auto" w:fill="FFFFFF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0.35</w:t>
            </w:r>
          </w:p>
        </w:tc>
      </w:tr>
      <w:tr>
        <w:tc>
          <w:tcPr>
            <w:tcW w:type="dxa" w:w="2878"/>
            <w:shd w:val="clear" w:color="auto" w:fill="D6E4F0"/>
          </w:tcPr>
          <w:p>
            <w:pPr>
              <w:spacing w:before="40" w:after="40"/>
              <w:jc w:val="center"/>
            </w:pPr>
            <w:r>
              <w:rPr>
                <w:rFonts w:eastAsia="仿宋"/>
                <w:rFonts w:ascii="仿宋" w:hAnsi="仿宋"/>
                <w:b/>
                <w:sz w:val="19"/>
              </w:rPr>
              <w:t>黄国昌</w:t>
            </w:r>
            <w:r>
              <w:rPr>
                <w:rFonts w:eastAsia="仿宋"/>
                <w:rFonts w:ascii="仿宋" w:hAnsi="仿宋"/>
                <w:b w:val="0"/>
                <w:sz w:val="19"/>
              </w:rPr>
              <w:t xml:space="preserve">（现 </w:t>
            </w:r>
            <w:r>
              <w:rPr>
                <w:rFonts w:eastAsia="仿宋"/>
                <w:rFonts w:ascii="仿宋" w:hAnsi="仿宋"/>
                <w:b/>
                <w:sz w:val="19"/>
              </w:rPr>
              <w:t>TPP</w:t>
            </w:r>
            <w:r>
              <w:rPr>
                <w:rFonts w:eastAsia="仿宋"/>
                <w:rFonts w:ascii="仿宋" w:hAnsi="仿宋"/>
                <w:b w:val="0"/>
                <w:sz w:val="19"/>
              </w:rPr>
              <w:t xml:space="preserve"> 党主席）</w:t>
            </w:r>
          </w:p>
        </w:tc>
        <w:tc>
          <w:tcPr>
            <w:tcW w:type="dxa" w:w="2878"/>
            <w:shd w:val="clear" w:color="auto" w:fill="D6E4F0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0.78</w:t>
            </w:r>
          </w:p>
        </w:tc>
        <w:tc>
          <w:tcPr>
            <w:tcW w:type="dxa" w:w="2878"/>
            <w:shd w:val="clear" w:color="auto" w:fill="D6E4F0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0.48</w:t>
            </w:r>
          </w:p>
        </w:tc>
      </w:tr>
      <w:tr>
        <w:tc>
          <w:tcPr>
            <w:tcW w:type="dxa" w:w="2878"/>
            <w:shd w:val="clear" w:color="auto" w:fill="FFFFFF"/>
          </w:tcPr>
          <w:p>
            <w:pPr>
              <w:spacing w:before="40" w:after="40"/>
              <w:jc w:val="center"/>
            </w:pPr>
            <w:r>
              <w:rPr>
                <w:rFonts w:eastAsia="仿宋"/>
                <w:rFonts w:ascii="仿宋" w:hAnsi="仿宋"/>
                <w:b/>
                <w:sz w:val="19"/>
              </w:rPr>
              <w:t>陈昭姿</w:t>
            </w:r>
          </w:p>
        </w:tc>
        <w:tc>
          <w:tcPr>
            <w:tcW w:type="dxa" w:w="2878"/>
            <w:shd w:val="clear" w:color="auto" w:fill="FFFFFF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0.30</w:t>
            </w:r>
          </w:p>
        </w:tc>
        <w:tc>
          <w:tcPr>
            <w:tcW w:type="dxa" w:w="2878"/>
            <w:shd w:val="clear" w:color="auto" w:fill="FFFFFF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0.10</w:t>
            </w:r>
          </w:p>
        </w:tc>
      </w:tr>
    </w:tbl>
    <w:p/>
    <w:p>
      <w:pPr>
        <w:keepNext/>
        <w:spacing w:before="480" w:after="240"/>
        <w:jc w:val="center"/>
      </w:pPr>
      <w:r>
        <w:rPr>
          <w:rFonts w:eastAsia="黑体"/>
          <w:rFonts w:ascii="黑体" w:hAnsi="黑体"/>
          <w:b/>
          <w:i w:val="0"/>
          <w:sz w:val="36"/>
        </w:rPr>
        <w:t>第三篇　政治立场</w:t>
      </w:r>
    </w:p>
    <w:p>
      <w:pPr>
        <w:spacing w:before="0" w:after="240"/>
        <w:jc w:val="center"/>
      </w:pPr>
      <w:r>
        <w:rPr>
          <w:rFonts w:ascii="黑体" w:hAnsi="黑体"/>
          <w:pBdr>
            <w:bottom w:val="single" w:sz="6" w:space="1" w:color="2F5496"/>
          </w:pBdr>
        </w:rPr>
      </w:r>
    </w:p>
    <w:p>
      <w:pPr>
        <w:spacing w:before="0" w:after="120" w:lineRule="auto" w:line="288"/>
        <w:ind w:firstLine="420"/>
        <w:jc w:val="both"/>
      </w:pPr>
      <w:r>
        <w:rPr>
          <w:rFonts w:eastAsia="仿宋"/>
          <w:rFonts w:ascii="仿宋" w:hAnsi="仿宋"/>
          <w:b/>
          <w:i w:val="0"/>
          <w:sz w:val="28"/>
        </w:rPr>
        <w:t>第三势力中间偏绿</w:t>
      </w:r>
      <w:r>
        <w:rPr>
          <w:rFonts w:eastAsia="仿宋"/>
          <w:rFonts w:ascii="仿宋" w:hAnsi="仿宋"/>
          <w:b w:val="0"/>
          <w:i w:val="0"/>
          <w:sz w:val="28"/>
        </w:rPr>
        <w:t>——2022 市长选战吸纳部分中间选民。两岸温和务实。法律专业+市政治理能力。</w:t>
      </w:r>
    </w:p>
    <w:p>
      <w:pPr>
        <w:keepNext/>
        <w:spacing w:before="480" w:after="240"/>
        <w:jc w:val="center"/>
      </w:pPr>
      <w:r>
        <w:rPr>
          <w:rFonts w:eastAsia="黑体"/>
          <w:rFonts w:ascii="黑体" w:hAnsi="黑体"/>
          <w:b/>
          <w:i w:val="0"/>
          <w:sz w:val="36"/>
        </w:rPr>
        <w:t>第四篇　行为模式</w:t>
      </w:r>
    </w:p>
    <w:p>
      <w:pPr>
        <w:spacing w:before="0" w:after="240"/>
        <w:jc w:val="center"/>
      </w:pPr>
      <w:r>
        <w:rPr>
          <w:rFonts w:ascii="黑体" w:hAnsi="黑体"/>
          <w:pBdr>
            <w:bottom w:val="single" w:sz="6" w:space="1" w:color="2F5496"/>
          </w:pBdr>
        </w:rPr>
      </w:r>
    </w:p>
    <w:p>
      <w:pPr>
        <w:spacing w:before="0" w:after="120" w:lineRule="auto" w:line="288"/>
        <w:ind w:firstLine="420"/>
        <w:jc w:val="both"/>
      </w:pPr>
      <w:r>
        <w:rPr>
          <w:rFonts w:eastAsia="仿宋"/>
          <w:rFonts w:ascii="仿宋" w:hAnsi="仿宋"/>
          <w:b/>
          <w:i w:val="0"/>
          <w:sz w:val="28"/>
        </w:rPr>
        <w:t>Hermann LTA</w:t>
      </w:r>
      <w:r>
        <w:rPr>
          <w:rFonts w:eastAsia="仿宋"/>
          <w:rFonts w:ascii="仿宋" w:hAnsi="仿宋"/>
          <w:b w:val="0"/>
          <w:i w:val="0"/>
          <w:sz w:val="28"/>
        </w:rPr>
        <w:t xml:space="preserve">: BACE 5 / CC 5 / TASK 5. </w:t>
      </w:r>
      <w:r>
        <w:rPr>
          <w:rFonts w:eastAsia="仿宋"/>
          <w:rFonts w:ascii="仿宋" w:hAnsi="仿宋"/>
          <w:b/>
          <w:i w:val="0"/>
          <w:sz w:val="28"/>
        </w:rPr>
        <w:t>市政治理+第三势力女性型</w:t>
      </w:r>
      <w:r>
        <w:rPr>
          <w:rFonts w:eastAsia="仿宋"/>
          <w:rFonts w:ascii="仿宋" w:hAnsi="仿宋"/>
          <w:b/>
          <w:i w:val="0"/>
          <w:sz w:val="28"/>
        </w:rPr>
        <w:t>[E-Hermann]</w:t>
      </w:r>
      <w:r>
        <w:rPr>
          <w:rFonts w:eastAsia="仿宋"/>
          <w:rFonts w:ascii="仿宋" w:hAnsi="仿宋"/>
          <w:b w:val="0"/>
          <w:i w:val="0"/>
          <w:sz w:val="28"/>
        </w:rPr>
        <w:t xml:space="preserve">. </w:t>
      </w:r>
      <w:r>
        <w:rPr>
          <w:rFonts w:eastAsia="仿宋"/>
          <w:rFonts w:ascii="仿宋" w:hAnsi="仿宋"/>
          <w:b/>
          <w:i w:val="0"/>
          <w:sz w:val="28"/>
        </w:rPr>
        <w:t>INTJ/INFJ</w:t>
      </w:r>
      <w:r>
        <w:rPr>
          <w:rFonts w:eastAsia="仿宋"/>
          <w:rFonts w:ascii="仿宋" w:hAnsi="仿宋"/>
          <w:b/>
          <w:i w:val="0"/>
          <w:sz w:val="28"/>
        </w:rPr>
        <w:t>[E-MBTI]</w:t>
      </w:r>
      <w:r>
        <w:rPr>
          <w:rFonts w:eastAsia="仿宋"/>
          <w:rFonts w:ascii="仿宋" w:hAnsi="仿宋"/>
          <w:b w:val="0"/>
          <w:i w:val="0"/>
          <w:sz w:val="28"/>
        </w:rPr>
        <w:t>。</w:t>
      </w:r>
    </w:p>
    <w:p>
      <w:pPr>
        <w:keepNext/>
        <w:spacing w:before="480" w:after="240"/>
        <w:jc w:val="center"/>
      </w:pPr>
      <w:r>
        <w:rPr>
          <w:rFonts w:eastAsia="黑体"/>
          <w:rFonts w:ascii="黑体" w:hAnsi="黑体"/>
          <w:b/>
          <w:i w:val="0"/>
          <w:sz w:val="36"/>
        </w:rPr>
        <w:t>第六篇　综合研判</w:t>
      </w:r>
    </w:p>
    <w:p>
      <w:pPr>
        <w:spacing w:before="0" w:after="240"/>
        <w:jc w:val="center"/>
      </w:pPr>
      <w:r>
        <w:rPr>
          <w:rFonts w:ascii="黑体" w:hAnsi="黑体"/>
          <w:pBdr>
            <w:bottom w:val="single" w:sz="6" w:space="1" w:color="2F5496"/>
          </w:pBdr>
        </w:rPr>
      </w:r>
    </w:p>
    <w:p>
      <w:pPr>
        <w:spacing w:before="0" w:after="120" w:lineRule="auto" w:line="288"/>
        <w:ind w:firstLine="420"/>
        <w:jc w:val="both"/>
      </w:pPr>
      <w:r>
        <w:rPr>
          <w:rFonts w:eastAsia="仿宋"/>
          <w:rFonts w:ascii="仿宋" w:hAnsi="仿宋"/>
          <w:b/>
          <w:i w:val="0"/>
          <w:sz w:val="28"/>
        </w:rPr>
        <w:t>柯系副手出身+第三势力女性政治人物</w:t>
      </w:r>
      <w:r>
        <w:rPr>
          <w:rFonts w:eastAsia="仿宋"/>
          <w:rFonts w:ascii="仿宋" w:hAnsi="仿宋"/>
          <w:b/>
          <w:i w:val="0"/>
          <w:sz w:val="28"/>
        </w:rPr>
        <w:t>[E-Composite]</w:t>
      </w:r>
      <w:r>
        <w:rPr>
          <w:rFonts w:eastAsia="仿宋"/>
          <w:rFonts w:ascii="仿宋" w:hAnsi="仿宋"/>
          <w:b w:val="0"/>
          <w:i w:val="0"/>
          <w:sz w:val="28"/>
        </w:rPr>
        <w:t>。</w:t>
      </w:r>
    </w:p>
    <w:p>
      <w:pPr>
        <w:spacing w:before="0" w:after="120" w:lineRule="auto" w:line="288"/>
        <w:ind w:firstLine="420"/>
        <w:jc w:val="both"/>
      </w:pPr>
      <w:r>
        <w:rPr>
          <w:rFonts w:eastAsia="仿宋"/>
          <w:rFonts w:ascii="仿宋" w:hAnsi="仿宋"/>
          <w:b w:val="0"/>
          <w:i w:val="0"/>
          <w:sz w:val="28"/>
        </w:rPr>
        <w:t>A. 2026 台北市长参选（后验 15-20%）</w:t>
      </w:r>
    </w:p>
    <w:p>
      <w:pPr>
        <w:spacing w:before="0" w:after="120" w:lineRule="auto" w:line="288"/>
        <w:ind w:firstLine="420"/>
        <w:jc w:val="both"/>
      </w:pPr>
      <w:r>
        <w:rPr>
          <w:rFonts w:eastAsia="仿宋"/>
          <w:rFonts w:ascii="仿宋" w:hAnsi="仿宋"/>
          <w:b w:val="0"/>
          <w:i w:val="0"/>
          <w:sz w:val="28"/>
        </w:rPr>
        <w:t>B. 与</w:t>
      </w:r>
      <w:r>
        <w:rPr>
          <w:rFonts w:eastAsia="仿宋"/>
          <w:rFonts w:ascii="仿宋" w:hAnsi="仿宋"/>
          <w:b/>
          <w:i w:val="0"/>
          <w:sz w:val="28"/>
        </w:rPr>
        <w:t>黄国昌</w:t>
      </w:r>
      <w:r>
        <w:rPr>
          <w:rFonts w:eastAsia="仿宋"/>
          <w:rFonts w:ascii="仿宋" w:hAnsi="仿宋"/>
          <w:b w:val="0"/>
          <w:i w:val="0"/>
          <w:sz w:val="28"/>
        </w:rPr>
        <w:t xml:space="preserve">关系修复+继续 </w:t>
      </w:r>
      <w:r>
        <w:rPr>
          <w:rFonts w:eastAsia="仿宋"/>
          <w:rFonts w:ascii="仿宋" w:hAnsi="仿宋"/>
          <w:b/>
          <w:i w:val="0"/>
          <w:sz w:val="28"/>
        </w:rPr>
        <w:t>TPP</w:t>
      </w:r>
      <w:r>
        <w:rPr>
          <w:rFonts w:eastAsia="仿宋"/>
          <w:rFonts w:ascii="仿宋" w:hAnsi="仿宋"/>
          <w:b w:val="0"/>
          <w:i w:val="0"/>
          <w:sz w:val="28"/>
        </w:rPr>
        <w:t xml:space="preserve"> 角色（后验 25-30%）</w:t>
      </w:r>
    </w:p>
    <w:p>
      <w:pPr>
        <w:spacing w:before="0" w:after="120" w:lineRule="auto" w:line="288"/>
        <w:ind w:firstLine="420"/>
        <w:jc w:val="both"/>
      </w:pPr>
      <w:r>
        <w:rPr>
          <w:rFonts w:eastAsia="仿宋"/>
          <w:rFonts w:ascii="仿宋" w:hAnsi="仿宋"/>
          <w:b w:val="0"/>
          <w:i w:val="0"/>
          <w:sz w:val="28"/>
        </w:rPr>
        <w:t>C. 2028 立委不分区（后验 25-30%）</w:t>
      </w:r>
    </w:p>
    <w:p>
      <w:pPr>
        <w:spacing w:before="0" w:after="120" w:lineRule="auto" w:line="288"/>
        <w:ind w:firstLine="420"/>
        <w:jc w:val="both"/>
      </w:pPr>
      <w:r>
        <w:rPr>
          <w:rFonts w:eastAsia="仿宋"/>
          <w:rFonts w:ascii="仿宋" w:hAnsi="仿宋"/>
          <w:b w:val="0"/>
          <w:i w:val="0"/>
          <w:sz w:val="28"/>
        </w:rPr>
        <w:t>D. 退居政治二线（后验 15-20%）</w:t>
      </w:r>
    </w:p>
    <w:p>
      <w:pPr>
        <w:spacing w:before="0" w:after="120" w:lineRule="auto" w:line="288"/>
        <w:ind w:firstLine="420"/>
        <w:jc w:val="both"/>
      </w:pPr>
      <w:r>
        <w:rPr>
          <w:rFonts w:eastAsia="仿宋"/>
          <w:rFonts w:ascii="仿宋" w:hAnsi="仿宋"/>
          <w:b w:val="0"/>
          <w:i w:val="0"/>
          <w:sz w:val="28"/>
        </w:rPr>
        <w:t>E. 其他（后验 10-15%）</w:t>
      </w:r>
    </w:p>
    <w:p>
      <w:pPr>
        <w:keepNext/>
        <w:spacing w:before="480" w:after="240"/>
        <w:jc w:val="center"/>
      </w:pPr>
      <w:r>
        <w:rPr>
          <w:rFonts w:eastAsia="黑体"/>
          <w:rFonts w:ascii="黑体" w:hAnsi="黑体"/>
          <w:b/>
          <w:i w:val="0"/>
          <w:sz w:val="36"/>
        </w:rPr>
        <w:t>第八篇　摘要</w:t>
      </w:r>
    </w:p>
    <w:p>
      <w:pPr>
        <w:spacing w:before="0" w:after="240"/>
        <w:jc w:val="center"/>
      </w:pPr>
      <w:r>
        <w:rPr>
          <w:rFonts w:ascii="黑体" w:hAnsi="黑体"/>
          <w:pBdr>
            <w:bottom w:val="single" w:sz="6" w:space="1" w:color="2F5496"/>
          </w:pBdr>
        </w:rPr>
      </w:r>
    </w:p>
    <w:p>
      <w:pPr>
        <w:spacing w:before="0" w:after="120" w:lineRule="auto" w:line="288"/>
        <w:ind w:firstLine="420"/>
        <w:jc w:val="both"/>
      </w:pPr>
      <w:r>
        <w:rPr>
          <w:rFonts w:eastAsia="仿宋"/>
          <w:rFonts w:ascii="仿宋" w:hAnsi="仿宋"/>
          <w:b w:val="0"/>
          <w:i w:val="0"/>
          <w:sz w:val="28"/>
        </w:rPr>
        <w:t xml:space="preserve">1969 生；台大法律；亲民党立委+台北市议员多届+台北市副市长（2019-2022 </w:t>
      </w:r>
      <w:r>
        <w:rPr>
          <w:rFonts w:eastAsia="仿宋"/>
          <w:rFonts w:ascii="仿宋" w:hAnsi="仿宋"/>
          <w:b/>
          <w:i w:val="0"/>
          <w:sz w:val="28"/>
        </w:rPr>
        <w:t>柯文哲</w:t>
      </w:r>
      <w:r>
        <w:rPr>
          <w:rFonts w:eastAsia="仿宋"/>
          <w:rFonts w:ascii="仿宋" w:hAnsi="仿宋"/>
          <w:b w:val="0"/>
          <w:i w:val="0"/>
          <w:sz w:val="28"/>
        </w:rPr>
        <w:t xml:space="preserve">市府）；2022 </w:t>
      </w:r>
      <w:r>
        <w:rPr>
          <w:rFonts w:eastAsia="仿宋"/>
          <w:rFonts w:ascii="仿宋" w:hAnsi="仿宋"/>
          <w:b/>
          <w:i w:val="0"/>
          <w:sz w:val="28"/>
        </w:rPr>
        <w:t>TPP</w:t>
      </w:r>
      <w:r>
        <w:rPr>
          <w:rFonts w:eastAsia="仿宋"/>
          <w:rFonts w:ascii="仿宋" w:hAnsi="仿宋"/>
          <w:b w:val="0"/>
          <w:i w:val="0"/>
          <w:sz w:val="28"/>
        </w:rPr>
        <w:t xml:space="preserve"> 台北市长候选人（25.14% 第三名）；与</w:t>
      </w:r>
      <w:r>
        <w:rPr>
          <w:rFonts w:eastAsia="仿宋"/>
          <w:rFonts w:ascii="仿宋" w:hAnsi="仿宋"/>
          <w:b/>
          <w:i w:val="0"/>
          <w:sz w:val="28"/>
        </w:rPr>
        <w:t>黄国昌</w:t>
      </w:r>
      <w:r>
        <w:rPr>
          <w:rFonts w:eastAsia="仿宋"/>
          <w:rFonts w:ascii="仿宋" w:hAnsi="仿宋"/>
          <w:b w:val="0"/>
          <w:i w:val="0"/>
          <w:sz w:val="28"/>
        </w:rPr>
        <w:t>党主席关系微妙；2026 北市长传闻。</w:t>
      </w:r>
    </w:p>
    <w:p>
      <w:pPr>
        <w:spacing w:before="0" w:after="120" w:lineRule="auto" w:line="288"/>
        <w:ind w:firstLine="420"/>
        <w:jc w:val="both"/>
      </w:pPr>
      <w:r>
        <w:rPr>
          <w:rFonts w:eastAsia="仿宋"/>
          <w:rFonts w:ascii="仿宋" w:hAnsi="仿宋"/>
          <w:b w:val="0"/>
          <w:i w:val="0"/>
          <w:sz w:val="28"/>
        </w:rPr>
        <w:t>---</w:t>
      </w:r>
    </w:p>
    <w:p>
      <w:pPr>
        <w:spacing w:before="0" w:after="120" w:lineRule="auto" w:line="288"/>
        <w:ind w:firstLine="420"/>
        <w:jc w:val="both"/>
      </w:pPr>
      <w:r>
        <w:rPr>
          <w:rFonts w:eastAsia="仿宋"/>
          <w:rFonts w:ascii="仿宋" w:hAnsi="仿宋"/>
          <w:b/>
          <w:i w:val="0"/>
          <w:sz w:val="28"/>
        </w:rPr>
        <w:t>编制基准</w:t>
      </w:r>
      <w:r>
        <w:rPr>
          <w:rFonts w:eastAsia="仿宋"/>
          <w:rFonts w:ascii="仿宋" w:hAnsi="仿宋"/>
          <w:b w:val="0"/>
          <w:i w:val="0"/>
          <w:sz w:val="28"/>
        </w:rPr>
        <w:t xml:space="preserve">：2026-04-19 | </w:t>
      </w:r>
      <w:r>
        <w:rPr>
          <w:rFonts w:eastAsia="仿宋"/>
          <w:rFonts w:ascii="仿宋" w:hAnsi="仿宋"/>
          <w:b/>
          <w:i w:val="0"/>
          <w:sz w:val="28"/>
        </w:rPr>
        <w:t>OSINT V7.3</w:t>
      </w:r>
    </w:p>
    <w:p>
      <w:pPr>
        <w:spacing w:before="0" w:after="120" w:lineRule="auto" w:line="288"/>
        <w:ind w:firstLine="420"/>
        <w:jc w:val="both"/>
      </w:pPr>
      <w:r>
        <w:rPr>
          <w:rFonts w:eastAsia="仿宋"/>
          <w:rFonts w:ascii="仿宋" w:hAnsi="仿宋"/>
          <w:b w:val="0"/>
          <w:i w:val="0"/>
          <w:sz w:val="28"/>
        </w:rPr>
        <w:t xml:space="preserve">*报告版本：V1.8 | </w:t>
      </w:r>
      <w:r>
        <w:rPr>
          <w:rFonts w:eastAsia="仿宋"/>
          <w:rFonts w:ascii="仿宋" w:hAnsi="仿宋"/>
          <w:b/>
          <w:i w:val="0"/>
          <w:sz w:val="28"/>
        </w:rPr>
        <w:t>OSINT V7.3</w:t>
      </w:r>
      <w:r>
        <w:rPr>
          <w:rFonts w:eastAsia="仿宋"/>
          <w:rFonts w:ascii="仿宋" w:hAnsi="仿宋"/>
          <w:b w:val="0"/>
          <w:i w:val="0"/>
          <w:sz w:val="28"/>
        </w:rPr>
        <w:t xml:space="preserve"> | 2026-04-19 | 内部研究参考*</w:t>
      </w:r>
    </w:p>
    <w:sectPr w:rsidR="00FC693F" w:rsidRPr="0006063C" w:rsidSect="00034616">
      <w:pgSz w:w="12240" w:h="15840"/>
      <w:pgMar w:top="1803" w:right="1803" w:bottom="1803" w:left="180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