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**杨琼璎**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杨琼璎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籍，立法委员（台中选区）。2026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台中市长党内初选参与者（2026-03-31 败于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）。台中本土派女性立委。家族为台中地方政治世家。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杨琼璎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（Yang Chiung-ying）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立委（台中）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台中市长初选败于</w:t>
            </w:r>
            <w:r>
              <w:rPr>
                <w:rFonts w:eastAsia="仿宋"/>
                <w:rFonts w:ascii="仿宋" w:hAnsi="仿宋"/>
                <w:b/>
                <w:sz w:val="19"/>
              </w:rPr>
              <w:t>江启臣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台中地方派系女性立委。与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>初选竞争，2026-04-02 签署提名协议让位</w:t>
      </w:r>
      <w:r>
        <w:rPr>
          <w:rFonts w:eastAsia="仿宋"/>
          <w:rFonts w:ascii="仿宋" w:hAnsi="仿宋"/>
          <w:b/>
          <w:i w:val="0"/>
          <w:sz w:val="28"/>
        </w:rPr>
        <w:t>江启臣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。networkx：度 0.42 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0.70。</w:t>
      </w: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4. 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立委连任（后验 45-50%）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转任党务（后验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台中地方政治持续经营（后验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