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**王美惠**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王美惠</w:t>
      </w:r>
      <w:r>
        <w:rPr>
          <w:rFonts w:eastAsia="仿宋"/>
          <w:rFonts w:ascii="仿宋" w:hAnsi="仿宋"/>
          <w:b w:val="0"/>
          <w:i w:val="0"/>
          <w:sz w:val="28"/>
        </w:rPr>
        <w:t>，</w:t>
      </w:r>
      <w:r>
        <w:rPr>
          <w:rFonts w:eastAsia="仿宋"/>
          <w:rFonts w:ascii="仿宋" w:hAnsi="仿宋"/>
          <w:b/>
          <w:i w:val="0"/>
          <w:sz w:val="28"/>
        </w:rPr>
        <w:t>民主进步党</w:t>
      </w:r>
      <w:r>
        <w:rPr>
          <w:rFonts w:eastAsia="仿宋"/>
          <w:rFonts w:ascii="仿宋" w:hAnsi="仿宋"/>
          <w:b w:val="0"/>
          <w:i w:val="0"/>
          <w:sz w:val="28"/>
        </w:rPr>
        <w:t>籍，现任立法委员（嘉义市选区）。嘉义绿营立委代表。议题聚焦嘉义地方建设+经济+交通+教育。派系属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。2026 嘉义市长选战是其重要政治考验（嘉义市长现任黄敏惠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两届届满 2026-12，绿营抢夺市长席次）。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基本情况与政治履历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王美惠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民主进步党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立委（嘉义市选区）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派系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新潮流系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主流。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党纲否定。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ESTJ</w:t>
      </w:r>
      <w:r>
        <w:rPr>
          <w:rFonts w:eastAsia="仿宋"/>
          <w:rFonts w:ascii="仿宋" w:hAnsi="仿宋"/>
          <w:b/>
          <w:i w:val="0"/>
          <w:sz w:val="28"/>
        </w:rPr>
        <w:t>[E-MBTI]</w:t>
      </w:r>
      <w:r>
        <w:rPr>
          <w:rFonts w:eastAsia="仿宋"/>
          <w:rFonts w:ascii="仿宋" w:hAnsi="仿宋"/>
          <w:b w:val="0"/>
          <w:i w:val="0"/>
          <w:sz w:val="28"/>
        </w:rPr>
        <w:t>。Hermann 中度。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嘉义地方型立委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立委连任（后验 50%）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2026 嘉义市长参选（后验 20-25%）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其他（后验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综合交付物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嘉义市立委；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；关注地方建设。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：2026-04-19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2026-04-19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