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王鸿薇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王鸿薇（1961 年生），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现任立法委员</w:t>
      </w:r>
      <w:r>
        <w:rPr>
          <w:rFonts w:eastAsia="仿宋"/>
          <w:rFonts w:ascii="仿宋" w:hAnsi="仿宋"/>
          <w:b w:val="0"/>
          <w:i w:val="0"/>
          <w:sz w:val="28"/>
        </w:rPr>
        <w:t>（台北市第三选区：中山+北松山，2023-03 补选起至今）。前台北市议员多届。原电视媒体主播+时事评论员，以</w:t>
      </w:r>
      <w:r>
        <w:rPr>
          <w:rFonts w:eastAsia="仿宋"/>
          <w:rFonts w:ascii="仿宋" w:hAnsi="仿宋"/>
          <w:b/>
          <w:i w:val="0"/>
          <w:sz w:val="28"/>
        </w:rPr>
        <w:t>犀利论述+媒体能力</w:t>
      </w:r>
      <w:r>
        <w:rPr>
          <w:rFonts w:eastAsia="仿宋"/>
          <w:rFonts w:ascii="仿宋" w:hAnsi="仿宋"/>
          <w:b w:val="0"/>
          <w:i w:val="0"/>
          <w:sz w:val="28"/>
        </w:rPr>
        <w:t>著称。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新生代中生代代表立委。2025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目标之一（投票率最高组群之一但未通过）——这反映其议事战场的积极活跃度。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王鸿薇（Wang Hung-wei）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1961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立委（台北市第三选区：中山+北松山，2023-03 补选胜选+2024 连任）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台北市议员多届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电视媒体主播+时事评论员出身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媒体型中生代。Hermann BACE 5 / DIS 5. </w:t>
      </w: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王鸿薇 0.55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立委连任（后验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转任党务或其他（后验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1961 生；电视主播+时事评论员；台北市议员多届；</w:t>
      </w:r>
      <w:r>
        <w:rPr>
          <w:rFonts w:eastAsia="仿宋"/>
          <w:rFonts w:ascii="仿宋" w:hAnsi="仿宋"/>
          <w:b/>
          <w:i w:val="0"/>
          <w:sz w:val="28"/>
        </w:rPr>
        <w:t>2023-03 立委补选胜选（台北第三选区）+2024 连任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目标（未通过）。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