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**高虹安**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高虹安</w:t>
      </w:r>
      <w:r>
        <w:rPr>
          <w:rFonts w:eastAsia="仿宋"/>
          <w:rFonts w:ascii="仿宋" w:hAnsi="仿宋"/>
          <w:b w:val="0"/>
          <w:i w:val="0"/>
          <w:sz w:val="28"/>
        </w:rPr>
        <w:t>（1984-02-27 生于新竹），</w:t>
      </w:r>
      <w:r>
        <w:rPr>
          <w:rFonts w:eastAsia="仿宋"/>
          <w:rFonts w:ascii="仿宋" w:hAnsi="仿宋"/>
          <w:b/>
          <w:i w:val="0"/>
          <w:sz w:val="28"/>
        </w:rPr>
        <w:t>台湾民众党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）籍，</w:t>
      </w:r>
      <w:r>
        <w:rPr>
          <w:rFonts w:eastAsia="仿宋"/>
          <w:rFonts w:ascii="仿宋" w:hAnsi="仿宋"/>
          <w:b/>
          <w:i w:val="0"/>
          <w:sz w:val="28"/>
        </w:rPr>
        <w:t>现任新竹市市长</w:t>
      </w:r>
      <w:r>
        <w:rPr>
          <w:rFonts w:eastAsia="仿宋"/>
          <w:rFonts w:ascii="仿宋" w:hAnsi="仿宋"/>
          <w:b w:val="0"/>
          <w:i w:val="0"/>
          <w:sz w:val="28"/>
        </w:rPr>
        <w:t>（2022-12-25 就任，任期至 2026-12-25）——就任时为台湾最年轻直辖市/县市长（38 岁）。前立法委员（2020-2022，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不分区）。学历：台湾大学资讯管理学系学士、美国辛辛那提大学资讯管理硕士、美国伊利诺理工学院资讯管理博士（IIT）、亚洲大学资料科学博士。</w:t>
      </w:r>
      <w:r>
        <w:rPr>
          <w:rFonts w:eastAsia="仿宋"/>
          <w:rFonts w:ascii="仿宋" w:hAnsi="仿宋"/>
          <w:b/>
          <w:i w:val="0"/>
          <w:sz w:val="28"/>
        </w:rPr>
        <w:t>司法风险高度集中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2024-07-26 台北地院一审判贪污罪成立 7 年 4 月+褫夺公权 4 年+停职</w:t>
      </w:r>
      <w:r>
        <w:rPr>
          <w:rFonts w:eastAsia="仿宋"/>
          <w:rFonts w:ascii="仿宋" w:hAnsi="仿宋"/>
          <w:b w:val="0"/>
          <w:i w:val="0"/>
          <w:sz w:val="28"/>
        </w:rPr>
        <w:t>（诈领立委助理费）；</w:t>
      </w:r>
      <w:r>
        <w:rPr>
          <w:rFonts w:eastAsia="仿宋"/>
          <w:rFonts w:ascii="仿宋" w:hAnsi="仿宋"/>
          <w:b/>
          <w:i w:val="0"/>
          <w:sz w:val="28"/>
        </w:rPr>
        <w:t>2025-07-26 大罢免第一波投票中反罢免胜（成为第一波 24+1 全否决之一）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2025-12-16 高等法院二审改判贪污无罪+使公务员登载不实伪造文书判 6 个月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2025-12-18 复职新竹市长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2026-01 高检不服二审提起上诉</w:t>
      </w:r>
      <w:r>
        <w:rPr>
          <w:rFonts w:eastAsia="仿宋"/>
          <w:rFonts w:ascii="仿宋" w:hAnsi="仿宋"/>
          <w:b w:val="0"/>
          <w:i w:val="0"/>
          <w:sz w:val="28"/>
        </w:rPr>
        <w:t>。2026-11 任期届满不能连任。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党主席接班后与</w:t>
      </w:r>
      <w:r>
        <w:rPr>
          <w:rFonts w:eastAsia="仿宋"/>
          <w:rFonts w:ascii="仿宋" w:hAnsi="仿宋"/>
          <w:b/>
          <w:i w:val="0"/>
          <w:sz w:val="28"/>
        </w:rPr>
        <w:t>高虹安</w:t>
      </w:r>
      <w:r>
        <w:rPr>
          <w:rFonts w:eastAsia="仿宋"/>
          <w:rFonts w:ascii="仿宋" w:hAnsi="仿宋"/>
          <w:b w:val="0"/>
          <w:i w:val="0"/>
          <w:sz w:val="28"/>
        </w:rPr>
        <w:t>维持友好关系。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高虹安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（Ann Kao）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1984-02-27，新竹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台湾民众党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新竹市市长（2022-2026）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立委（2020-2022，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不分区）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台大资管学士；辛辛那提大学资管硕士；</w:t>
            </w:r>
            <w:r>
              <w:rPr>
                <w:rFonts w:eastAsia="仿宋"/>
                <w:rFonts w:ascii="仿宋" w:hAnsi="仿宋"/>
                <w:b/>
                <w:sz w:val="19"/>
              </w:rPr>
              <w:t>IIT 资管博士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+亚洲大学资料科学博士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就任时全台最年轻直辖市/县市长（38 岁）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</w:t>
      </w:r>
      <w:r>
        <w:rPr>
          <w:rFonts w:eastAsia="仿宋"/>
          <w:rFonts w:ascii="仿宋" w:hAnsi="仿宋"/>
          <w:b w:val="0"/>
          <w:i w:val="0"/>
          <w:sz w:val="28"/>
        </w:rPr>
        <w:t>：资管学者+科技产业顾问。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P3（2020-2022）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不分区立委，以科技+AI+数据议题著称。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P4（2022-至今，新竹市长）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- 2022-12-25 就任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- 2024-07-26 一审贪污 7 年 4 月+停职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- 2025-07-26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反罢免胜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- 2025-12-16 二审贪污无罪（但使公务员登载不实 6 个月得易科罚金）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- 2025-12-18 复职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- 2026-01 高检上诉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不分区立委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2022-12-25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新竹市长就任（最年轻）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2024-07-26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一审贪污 7 年 4 月+停职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2025-07-26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大罢免反罢免胜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2025-12-16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二审贪污无罪+复职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高检上诉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系-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系双重派系。以新竹科学园区治理+青年女性形象为政治资本。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高虹安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柯文哲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（历史）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新竹科学园区网络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立委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市长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立场模糊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市长务实处理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保留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不主动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新竹科学园两岸经贸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新竹科学园区+AI+数据+儿少教育。25 子领域约 16/25。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6 / DIS 5 / SC 6 / TASK 5. </w:t>
      </w:r>
      <w:r>
        <w:rPr>
          <w:rFonts w:eastAsia="仿宋"/>
          <w:rFonts w:ascii="仿宋" w:hAnsi="仿宋"/>
          <w:b/>
          <w:i w:val="0"/>
          <w:sz w:val="28"/>
        </w:rPr>
        <w:t>科技专业+最年轻市长+司法压力承受型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INTJ/ENTJ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SBP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科技专业（资管博士 × 2）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最年轻直辖市/县市长+女性品牌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司法风险管理（一审败→二审无罪胜利）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反罢免成功+群众动员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新竹科学园区议题专家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科技+司法困境+最年轻市长型 TPP 代表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</w:t>
      </w:r>
      <w:r>
        <w:rPr>
          <w:rFonts w:eastAsia="仿宋"/>
          <w:rFonts w:ascii="仿宋" w:hAnsi="仿宋"/>
          <w:b w:val="0"/>
          <w:i w:val="0"/>
          <w:sz w:val="28"/>
        </w:rPr>
        <w:t>。司法上诉案进展+2026 届满后政治定位+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党内地位。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届满后转任立委或党务（后验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最高检判决+政治复活（后验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副手或总统潜在（后验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司法最终判刑+政治终结（后验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E. 其他（后验 10-15%）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2024-07 一审贪污 7 年 4 月+停职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学历争议（IIT 博士论文）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A/B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目标（未通过）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 二审部分无罪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2026-01 高检上诉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市政建设争议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1984-02-27 生新竹；台大资管+辛辛那提硕+IIT 博+亚洲大学博；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 2020-2022；</w:t>
      </w:r>
      <w:r>
        <w:rPr>
          <w:rFonts w:eastAsia="仿宋"/>
          <w:rFonts w:ascii="仿宋" w:hAnsi="仿宋"/>
          <w:b/>
          <w:i w:val="0"/>
          <w:sz w:val="28"/>
        </w:rPr>
        <w:t>2022-12-25 新竹市长就任（最年轻直辖市/县市长）</w:t>
      </w:r>
      <w:r>
        <w:rPr>
          <w:rFonts w:eastAsia="仿宋"/>
          <w:rFonts w:ascii="仿宋" w:hAnsi="仿宋"/>
          <w:b w:val="0"/>
          <w:i w:val="0"/>
          <w:sz w:val="28"/>
        </w:rPr>
        <w:t>；2024-07-26 一审贪污 7 年 4 月+停职；</w:t>
      </w:r>
      <w:r>
        <w:rPr>
          <w:rFonts w:eastAsia="仿宋"/>
          <w:rFonts w:ascii="仿宋" w:hAnsi="仿宋"/>
          <w:b/>
          <w:i w:val="0"/>
          <w:sz w:val="28"/>
        </w:rPr>
        <w:t>2025-07-26 大罢免反罢免胜（第一波全否决的 1 位市长）</w:t>
      </w:r>
      <w:r>
        <w:rPr>
          <w:rFonts w:eastAsia="仿宋"/>
          <w:rFonts w:ascii="仿宋" w:hAnsi="仿宋"/>
          <w:b w:val="0"/>
          <w:i w:val="0"/>
          <w:sz w:val="28"/>
        </w:rPr>
        <w:t>；2025-12-16 二审贪污无罪+复职；2026-01 高检上诉。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