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rFonts w:eastAsia="黑体"/>
          <w:rFonts w:ascii="黑体" w:hAnsi="黑体"/>
          <w:b/>
          <w:i w:val="0"/>
          <w:sz w:val="36"/>
        </w:rPr>
        <w:t>**李四川**（**KMT**）vs **苏巧慧**（**DPP**）双雄对决结构性分析</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厦岚院</w:t>
      </w:r>
    </w:p>
    <w:p>
      <w:pPr>
        <w:spacing w:before="0" w:after="120" w:lineRule="auto" w:line="288"/>
        <w:ind w:firstLine="420"/>
        <w:jc w:val="both"/>
      </w:pPr>
      <w:r>
        <w:rPr>
          <w:rFonts w:eastAsia="仿宋"/>
          <w:rFonts w:ascii="仿宋" w:hAnsi="仿宋"/>
          <w:b w:val="0"/>
          <w:i w:val="0"/>
          <w:sz w:val="28"/>
        </w:rPr>
        <w:t>开源情报全景分析·对决专项评估</w:t>
      </w:r>
    </w:p>
    <w:p>
      <w:pPr>
        <w:spacing w:before="1440" w:after="480"/>
        <w:jc w:val="center"/>
      </w:pPr>
      <w:r>
        <w:rPr>
          <w:rFonts w:eastAsia="黑体"/>
          <w:rFonts w:ascii="黑体" w:hAnsi="黑体"/>
          <w:b/>
          <w:i w:val="0"/>
          <w:sz w:val="44"/>
        </w:rPr>
        <w:t>政治人物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配套报告：</w:t>
      </w:r>
      <w:r>
        <w:rPr>
          <w:rFonts w:eastAsia="仿宋"/>
          <w:rFonts w:ascii="仿宋" w:hAnsi="仿宋"/>
          <w:b w:val="0"/>
          <w:i w:val="0"/>
          <w:sz w:val="24"/>
        </w:rPr>
        <w:t>《李四川 OSINT 政治人物全景分析报告 V1.8.1》《苏巧慧 OSINT 政治人物全景分析报告 V1.8.1》</w:t>
      </w:r>
    </w:p>
    <w:p>
      <w:pPr>
        <w:spacing w:before="40" w:after="40"/>
        <w:jc w:val="left"/>
      </w:pPr>
      <w:r>
        <w:rPr>
          <w:rFonts w:eastAsia="黑体"/>
          <w:rFonts w:ascii="黑体" w:hAnsi="黑体"/>
          <w:b/>
          <w:i w:val="0"/>
          <w:sz w:val="24"/>
        </w:rPr>
        <w:t>V1.8.1 变更：</w:t>
      </w:r>
      <w:r>
        <w:rPr>
          <w:rFonts w:eastAsia="仿宋"/>
          <w:rFonts w:ascii="仿宋" w:hAnsi="仿宋"/>
          <w:b w:val="0"/>
          <w:i w:val="0"/>
          <w:sz w:val="24"/>
        </w:rPr>
        <w:t>参照 V7.3 增量补录协议，同步 2026-02-28 至 2026-04-14 选战关键动态（李四川请辞、苏适任度反超、美丽岛民调 1% 差距、蓝白合作谈判升温、蒋万安外卡效应）</w:t>
      </w:r>
    </w:p>
    <w:p>
      <w:r>
        <w:br w:type="page"/>
      </w:r>
    </w:p>
    <w:p>
      <w:pPr>
        <w:spacing w:before="0" w:after="120" w:lineRule="auto" w:line="288"/>
        <w:ind w:firstLine="420"/>
        <w:jc w:val="both"/>
      </w:pPr>
      <w:r>
        <w:rPr>
          <w:rFonts w:eastAsia="仿宋"/>
          <w:rFonts w:ascii="仿宋" w:hAnsi="仿宋"/>
          <w:b/>
          <w:i w:val="0"/>
          <w:sz w:val="28"/>
        </w:rPr>
        <w:t>导言</w:t>
      </w:r>
    </w:p>
    <w:p>
      <w:pPr>
        <w:spacing w:before="0" w:after="120" w:lineRule="auto" w:line="288"/>
        <w:ind w:firstLine="420"/>
        <w:jc w:val="both"/>
      </w:pPr>
      <w:r>
        <w:rPr>
          <w:rFonts w:eastAsia="仿宋"/>
          <w:rFonts w:ascii="仿宋" w:hAnsi="仿宋"/>
          <w:b w:val="0"/>
          <w:i w:val="0"/>
          <w:sz w:val="28"/>
        </w:rPr>
        <w:t>本报告为《</w:t>
      </w:r>
      <w:r>
        <w:rPr>
          <w:rFonts w:eastAsia="仿宋"/>
          <w:rFonts w:ascii="仿宋" w:hAnsi="仿宋"/>
          <w:b/>
          <w:i w:val="0"/>
          <w:sz w:val="28"/>
        </w:rPr>
        <w:t>李四川</w:t>
      </w:r>
      <w:r>
        <w:rPr>
          <w:rFonts w:eastAsia="仿宋"/>
          <w:rFonts w:ascii="仿宋" w:hAnsi="仿宋"/>
          <w:b w:val="0"/>
          <w:i w:val="0"/>
          <w:sz w:val="28"/>
        </w:rPr>
        <w:t xml:space="preserve"> V1.8》与《</w:t>
      </w:r>
      <w:r>
        <w:rPr>
          <w:rFonts w:eastAsia="仿宋"/>
          <w:rFonts w:ascii="仿宋" w:hAnsi="仿宋"/>
          <w:b/>
          <w:i w:val="0"/>
          <w:sz w:val="28"/>
        </w:rPr>
        <w:t>苏巧慧</w:t>
      </w:r>
      <w:r>
        <w:rPr>
          <w:rFonts w:eastAsia="仿宋"/>
          <w:rFonts w:ascii="仿宋" w:hAnsi="仿宋"/>
          <w:b w:val="0"/>
          <w:i w:val="0"/>
          <w:sz w:val="28"/>
        </w:rPr>
        <w:t xml:space="preserve"> V1.8》之配套联合评估交付物，聚焦2026年11月28日新北市长选战的双雄对决结构。选战主要行动者为</w:t>
      </w:r>
      <w:r>
        <w:rPr>
          <w:rFonts w:eastAsia="仿宋"/>
          <w:rFonts w:ascii="仿宋" w:hAnsi="仿宋"/>
          <w:b/>
          <w:i w:val="0"/>
          <w:sz w:val="28"/>
        </w:rPr>
        <w:t>中国国民党</w:t>
      </w:r>
      <w:r>
        <w:rPr>
          <w:rFonts w:eastAsia="仿宋"/>
          <w:rFonts w:ascii="仿宋" w:hAnsi="仿宋"/>
          <w:b w:val="0"/>
          <w:i w:val="0"/>
          <w:sz w:val="28"/>
        </w:rPr>
        <w:t>提名候选人</w:t>
      </w:r>
      <w:r>
        <w:rPr>
          <w:rFonts w:eastAsia="仿宋"/>
          <w:rFonts w:ascii="仿宋" w:hAnsi="仿宋"/>
          <w:b/>
          <w:i w:val="0"/>
          <w:sz w:val="28"/>
        </w:rPr>
        <w:t>李四川</w:t>
      </w:r>
      <w:r>
        <w:rPr>
          <w:rFonts w:eastAsia="仿宋"/>
          <w:rFonts w:ascii="仿宋" w:hAnsi="仿宋"/>
          <w:b w:val="0"/>
          <w:i w:val="0"/>
          <w:sz w:val="28"/>
        </w:rPr>
        <w:t>（1958年生，前台北市副市长）与</w:t>
      </w:r>
      <w:r>
        <w:rPr>
          <w:rFonts w:eastAsia="仿宋"/>
          <w:rFonts w:ascii="仿宋" w:hAnsi="仿宋"/>
          <w:b/>
          <w:i w:val="0"/>
          <w:sz w:val="28"/>
        </w:rPr>
        <w:t>民主进步党</w:t>
      </w:r>
      <w:r>
        <w:rPr>
          <w:rFonts w:eastAsia="仿宋"/>
          <w:rFonts w:ascii="仿宋" w:hAnsi="仿宋"/>
          <w:b w:val="0"/>
          <w:i w:val="0"/>
          <w:sz w:val="28"/>
        </w:rPr>
        <w:t>提名候选人</w:t>
      </w:r>
      <w:r>
        <w:rPr>
          <w:rFonts w:eastAsia="仿宋"/>
          <w:rFonts w:ascii="仿宋" w:hAnsi="仿宋"/>
          <w:b/>
          <w:i w:val="0"/>
          <w:sz w:val="28"/>
        </w:rPr>
        <w:t>苏巧慧</w:t>
      </w:r>
      <w:r>
        <w:rPr>
          <w:rFonts w:eastAsia="仿宋"/>
          <w:rFonts w:ascii="仿宋" w:hAnsi="仿宋"/>
          <w:b w:val="0"/>
          <w:i w:val="0"/>
          <w:sz w:val="28"/>
        </w:rPr>
        <w:t>（1976年生，现任立法委员），另有</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是否独立参选构成第三变量。由于</w:t>
      </w:r>
      <w:r>
        <w:rPr>
          <w:rFonts w:eastAsia="仿宋"/>
          <w:rFonts w:ascii="仿宋" w:hAnsi="仿宋"/>
          <w:b/>
          <w:i w:val="0"/>
          <w:sz w:val="28"/>
        </w:rPr>
        <w:t>侯友宜</w:t>
      </w:r>
      <w:r>
        <w:rPr>
          <w:rFonts w:eastAsia="仿宋"/>
          <w:rFonts w:ascii="仿宋" w:hAnsi="仿宋"/>
          <w:b w:val="0"/>
          <w:i w:val="0"/>
          <w:sz w:val="28"/>
        </w:rPr>
        <w:t>市长任期届满（2026年12月25日），新北市长选战是2026年九合一选举中最具战略意义的单一选区——新北市约400万人口占台湾总人口17%，是台湾最大直辖市，其政党版图直接影响2028年总统选战北台湾布局与</w:t>
      </w:r>
      <w:r>
        <w:rPr>
          <w:rFonts w:eastAsia="仿宋"/>
          <w:rFonts w:ascii="仿宋" w:hAnsi="仿宋"/>
          <w:b/>
          <w:i w:val="0"/>
          <w:sz w:val="28"/>
        </w:rPr>
        <w:t>民进党</w:t>
      </w:r>
      <w:r>
        <w:rPr>
          <w:rFonts w:eastAsia="仿宋"/>
          <w:rFonts w:ascii="仿宋" w:hAnsi="仿宋"/>
          <w:b w:val="0"/>
          <w:i w:val="0"/>
          <w:sz w:val="28"/>
        </w:rPr>
        <w:t>/</w:t>
      </w:r>
      <w:r>
        <w:rPr>
          <w:rFonts w:eastAsia="仿宋"/>
          <w:rFonts w:ascii="仿宋" w:hAnsi="仿宋"/>
          <w:b/>
          <w:i w:val="0"/>
          <w:sz w:val="28"/>
        </w:rPr>
        <w:t>国民党</w:t>
      </w:r>
      <w:r>
        <w:rPr>
          <w:rFonts w:eastAsia="仿宋"/>
          <w:rFonts w:ascii="仿宋" w:hAnsi="仿宋"/>
          <w:b w:val="0"/>
          <w:i w:val="0"/>
          <w:sz w:val="28"/>
        </w:rPr>
        <w:t>中央政治信用。</w:t>
      </w:r>
    </w:p>
    <w:p>
      <w:pPr>
        <w:spacing w:before="0" w:after="120" w:lineRule="auto" w:line="288"/>
        <w:ind w:firstLine="420"/>
        <w:jc w:val="both"/>
      </w:pPr>
      <w:r>
        <w:rPr>
          <w:rFonts w:eastAsia="仿宋"/>
          <w:rFonts w:ascii="仿宋" w:hAnsi="仿宋"/>
          <w:b w:val="0"/>
          <w:i w:val="0"/>
          <w:sz w:val="28"/>
        </w:rPr>
        <w:t>本报告在两位候选人独立V1.8报告的基础上，以「结构性对比」为方法论主轴，涵盖：个人背景与资本比较、五框架行为对照、核心议题立场差异、选战地理拼图、蓝白合作变数、多情景推演、关键预警指标六大维度。报告采用厦岚院战略评估体叙事风格，分析均附证据等级与时间周期标注。</w:t>
      </w:r>
    </w:p>
    <w:p>
      <w:pPr>
        <w:keepNext/>
        <w:spacing w:before="480" w:after="240"/>
        <w:jc w:val="center"/>
      </w:pPr>
      <w:r>
        <w:rPr>
          <w:rFonts w:eastAsia="黑体"/>
          <w:rFonts w:ascii="黑体" w:hAnsi="黑体"/>
          <w:b/>
          <w:i w:val="0"/>
          <w:sz w:val="36"/>
        </w:rPr>
        <w:t>第一篇　候选人结构对比总览</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两位候选人在基本背景上呈现「高度对称又完全相反」的结构性特征。相同维度在于：同为屏东本省籍（</w:t>
      </w:r>
      <w:r>
        <w:rPr>
          <w:rFonts w:eastAsia="仿宋"/>
          <w:rFonts w:ascii="仿宋" w:hAnsi="仿宋"/>
          <w:b/>
          <w:i w:val="0"/>
          <w:sz w:val="28"/>
        </w:rPr>
        <w:t>李四川</w:t>
      </w:r>
      <w:r>
        <w:rPr>
          <w:rFonts w:eastAsia="仿宋"/>
          <w:rFonts w:ascii="仿宋" w:hAnsi="仿宋"/>
          <w:b w:val="0"/>
          <w:i w:val="0"/>
          <w:sz w:val="28"/>
        </w:rPr>
        <w:t>琉球乡，</w:t>
      </w:r>
      <w:r>
        <w:rPr>
          <w:rFonts w:eastAsia="仿宋"/>
          <w:rFonts w:ascii="仿宋" w:hAnsi="仿宋"/>
          <w:b/>
          <w:i w:val="0"/>
          <w:sz w:val="28"/>
        </w:rPr>
        <w:t>苏巧慧</w:t>
      </w:r>
      <w:r>
        <w:rPr>
          <w:rFonts w:eastAsia="仿宋"/>
          <w:rFonts w:ascii="仿宋" w:hAnsi="仿宋"/>
          <w:b w:val="0"/>
          <w:i w:val="0"/>
          <w:sz w:val="28"/>
        </w:rPr>
        <w:t>屏东县本身）、同非新北原生在地人、同在屏东出身但政治主场定位于新北、均无地方首长经验（</w:t>
      </w:r>
      <w:r>
        <w:rPr>
          <w:rFonts w:eastAsia="仿宋"/>
          <w:rFonts w:ascii="仿宋" w:hAnsi="仿宋"/>
          <w:b/>
          <w:i w:val="0"/>
          <w:sz w:val="28"/>
        </w:rPr>
        <w:t>李四川</w:t>
      </w:r>
      <w:r>
        <w:rPr>
          <w:rFonts w:eastAsia="仿宋"/>
          <w:rFonts w:ascii="仿宋" w:hAnsi="仿宋"/>
          <w:b w:val="0"/>
          <w:i w:val="0"/>
          <w:sz w:val="28"/>
        </w:rPr>
        <w:t>为副市长四任但非首长，</w:t>
      </w:r>
      <w:r>
        <w:rPr>
          <w:rFonts w:eastAsia="仿宋"/>
          <w:rFonts w:ascii="仿宋" w:hAnsi="仿宋"/>
          <w:b/>
          <w:i w:val="0"/>
          <w:sz w:val="28"/>
        </w:rPr>
        <w:t>苏巧慧</w:t>
      </w:r>
      <w:r>
        <w:rPr>
          <w:rFonts w:eastAsia="仿宋"/>
          <w:rFonts w:ascii="仿宋" w:hAnsi="仿宋"/>
          <w:b w:val="0"/>
          <w:i w:val="0"/>
          <w:sz w:val="28"/>
        </w:rPr>
        <w:t>为立委三任但非行政首长）。不同维度则涵盖几乎所有其他坐标——年龄相差十八岁（</w:t>
      </w:r>
      <w:r>
        <w:rPr>
          <w:rFonts w:eastAsia="仿宋"/>
          <w:rFonts w:ascii="仿宋" w:hAnsi="仿宋"/>
          <w:b/>
          <w:i w:val="0"/>
          <w:sz w:val="28"/>
        </w:rPr>
        <w:t>李四川</w:t>
      </w:r>
      <w:r>
        <w:rPr>
          <w:rFonts w:eastAsia="仿宋"/>
          <w:rFonts w:ascii="仿宋" w:hAnsi="仿宋"/>
          <w:b w:val="0"/>
          <w:i w:val="0"/>
          <w:sz w:val="28"/>
        </w:rPr>
        <w:t xml:space="preserve">1958 vs </w:t>
      </w:r>
      <w:r>
        <w:rPr>
          <w:rFonts w:eastAsia="仿宋"/>
          <w:rFonts w:ascii="仿宋" w:hAnsi="仿宋"/>
          <w:b/>
          <w:i w:val="0"/>
          <w:sz w:val="28"/>
        </w:rPr>
        <w:t>苏巧慧</w:t>
      </w:r>
      <w:r>
        <w:rPr>
          <w:rFonts w:eastAsia="仿宋"/>
          <w:rFonts w:ascii="仿宋" w:hAnsi="仿宋"/>
          <w:b w:val="0"/>
          <w:i w:val="0"/>
          <w:sz w:val="28"/>
        </w:rPr>
        <w:t>1976）、性别（男 vs 女）、阶级出身（渔村公务员家庭 vs 律师政治世家）、教育路径（本土技职工程→台科大电机硕士 vs 顶尖法学院宾大LLM+SJD）、职业路径（市政工务系统四十年 vs 律师-基金会-立委三任）、政党（</w:t>
      </w:r>
      <w:r>
        <w:rPr>
          <w:rFonts w:eastAsia="仿宋"/>
          <w:rFonts w:ascii="仿宋" w:hAnsi="仿宋"/>
          <w:b/>
          <w:i w:val="0"/>
          <w:sz w:val="28"/>
        </w:rPr>
        <w:t>国民党</w:t>
      </w:r>
      <w:r>
        <w:rPr>
          <w:rFonts w:eastAsia="仿宋"/>
          <w:rFonts w:ascii="仿宋" w:hAnsi="仿宋"/>
          <w:b w:val="0"/>
          <w:i w:val="0"/>
          <w:sz w:val="28"/>
        </w:rPr>
        <w:t xml:space="preserve"> vs </w:t>
      </w:r>
      <w:r>
        <w:rPr>
          <w:rFonts w:eastAsia="仿宋"/>
          <w:rFonts w:ascii="仿宋" w:hAnsi="仿宋"/>
          <w:b/>
          <w:i w:val="0"/>
          <w:sz w:val="28"/>
        </w:rPr>
        <w:t>民进党</w:t>
      </w:r>
      <w:r>
        <w:rPr>
          <w:rFonts w:eastAsia="仿宋"/>
          <w:rFonts w:ascii="仿宋" w:hAnsi="仿宋"/>
          <w:b w:val="0"/>
          <w:i w:val="0"/>
          <w:sz w:val="28"/>
        </w:rPr>
        <w:t xml:space="preserve">）、派系（跨派系专业派 vs </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核心）、家庭政治背景（无政治世家 vs 苏家三十年新北经营）[A级来源]。</w:t>
      </w:r>
    </w:p>
    <w:p>
      <w:pPr>
        <w:spacing w:before="0" w:after="120" w:lineRule="auto" w:line="288"/>
        <w:ind w:firstLine="420"/>
        <w:jc w:val="both"/>
      </w:pPr>
      <w:r>
        <w:rPr>
          <w:rFonts w:eastAsia="仿宋"/>
          <w:rFonts w:ascii="仿宋" w:hAnsi="仿宋"/>
          <w:b w:val="0"/>
          <w:i w:val="0"/>
          <w:sz w:val="28"/>
        </w:rPr>
        <w:t>这一「对称又相反」的候选人组合罕见且具戏剧性——通常县市长选战中两党候选人的背景差异呈现多面向弱相关，但2026年新北市长选战的两位候选人在几乎每一维度上都位处光谱两端。选民在做选择时不仅是在选一个人，更是在选择一套完整的生命叙事与政治路径。这使得本次选战在台湾政治史上具有类型学上的研究价值——「蓝营工程师型务实派」对决「绿营法律人型进步派」的教科书级个案[E级推断]。</w:t>
      </w:r>
    </w:p>
    <w:p>
      <w:pPr>
        <w:spacing w:before="0" w:after="120" w:lineRule="auto" w:line="288"/>
        <w:ind w:firstLine="420"/>
        <w:jc w:val="both"/>
      </w:pPr>
      <w:r>
        <w:rPr>
          <w:rFonts w:eastAsia="仿宋"/>
          <w:rFonts w:ascii="仿宋" w:hAnsi="仿宋"/>
          <w:b w:val="0"/>
          <w:i w:val="0"/>
          <w:sz w:val="28"/>
        </w:rPr>
        <w:t>两位候选人的政治资本结构几乎完全互补。</w:t>
      </w:r>
      <w:r>
        <w:rPr>
          <w:rFonts w:eastAsia="仿宋"/>
          <w:rFonts w:ascii="仿宋" w:hAnsi="仿宋"/>
          <w:b/>
          <w:i w:val="0"/>
          <w:sz w:val="28"/>
        </w:rPr>
        <w:t>李四川</w:t>
      </w:r>
      <w:r>
        <w:rPr>
          <w:rFonts w:eastAsia="仿宋"/>
          <w:rFonts w:ascii="仿宋" w:hAnsi="仿宋"/>
          <w:b w:val="0"/>
          <w:i w:val="0"/>
          <w:sz w:val="28"/>
        </w:rPr>
        <w:t>的资本以「专业+跨派系+行政经验」为核心——四十年工务系统历练建立的市政执行专业、横跨</w:t>
      </w:r>
      <w:r>
        <w:rPr>
          <w:rFonts w:eastAsia="仿宋"/>
          <w:rFonts w:ascii="仿宋" w:hAnsi="仿宋"/>
          <w:b/>
          <w:i w:val="0"/>
          <w:sz w:val="28"/>
        </w:rPr>
        <w:t>周锡玮</w:t>
      </w:r>
      <w:r>
        <w:rPr>
          <w:rFonts w:eastAsia="仿宋"/>
          <w:rFonts w:ascii="仿宋" w:hAnsi="仿宋"/>
          <w:b w:val="0"/>
          <w:i w:val="0"/>
          <w:sz w:val="28"/>
        </w:rPr>
        <w:t>/</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韩国瑜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四任首长的跨派系合作资本、以及</w:t>
      </w:r>
      <w:r>
        <w:rPr>
          <w:rFonts w:eastAsia="仿宋"/>
          <w:rFonts w:ascii="仿宋" w:hAnsi="仿宋"/>
          <w:b/>
          <w:i w:val="0"/>
          <w:sz w:val="28"/>
        </w:rPr>
        <w:t>国民党</w:t>
      </w:r>
      <w:r>
        <w:rPr>
          <w:rFonts w:eastAsia="仿宋"/>
          <w:rFonts w:ascii="仿宋" w:hAnsi="仿宋"/>
          <w:b w:val="0"/>
          <w:i w:val="0"/>
          <w:sz w:val="28"/>
        </w:rPr>
        <w:t>秘书长任内建立的全国党务网络。</w:t>
      </w:r>
      <w:r>
        <w:rPr>
          <w:rFonts w:eastAsia="仿宋"/>
          <w:rFonts w:ascii="仿宋" w:hAnsi="仿宋"/>
          <w:b/>
          <w:i w:val="0"/>
          <w:sz w:val="28"/>
        </w:rPr>
        <w:t>苏巧慧</w:t>
      </w:r>
      <w:r>
        <w:rPr>
          <w:rFonts w:eastAsia="仿宋"/>
          <w:rFonts w:ascii="仿宋" w:hAnsi="仿宋"/>
          <w:b w:val="0"/>
          <w:i w:val="0"/>
          <w:sz w:val="28"/>
        </w:rPr>
        <w:t>的资本以「家族+专业+派系+国际」为核心——</w:t>
      </w:r>
      <w:r>
        <w:rPr>
          <w:rFonts w:eastAsia="仿宋"/>
          <w:rFonts w:ascii="仿宋" w:hAnsi="仿宋"/>
          <w:b/>
          <w:i w:val="0"/>
          <w:sz w:val="28"/>
        </w:rPr>
        <w:t>苏贞昌</w:t>
      </w:r>
      <w:r>
        <w:rPr>
          <w:rFonts w:eastAsia="仿宋"/>
          <w:rFonts w:ascii="仿宋" w:hAnsi="仿宋"/>
          <w:b w:val="0"/>
          <w:i w:val="0"/>
          <w:sz w:val="28"/>
        </w:rPr>
        <w:t>三十年新北经营的家族基层网络、宾大法学系统的专业与国际资本、</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接班人派系地位、以及立委三届高票连任建立的自主民意基础[A/B级来源]。</w:t>
      </w:r>
    </w:p>
    <w:p>
      <w:pPr>
        <w:spacing w:before="0" w:after="120" w:lineRule="auto" w:line="288"/>
        <w:ind w:firstLine="420"/>
        <w:jc w:val="both"/>
      </w:pPr>
      <w:r>
        <w:rPr>
          <w:rFonts w:eastAsia="仿宋"/>
          <w:rFonts w:ascii="仿宋" w:hAnsi="仿宋"/>
          <w:b w:val="0"/>
          <w:i w:val="0"/>
          <w:sz w:val="28"/>
        </w:rPr>
        <w:t>两人资本的深度对照显示各自的「资本优势」与「资本短板」——</w:t>
      </w:r>
      <w:r>
        <w:rPr>
          <w:rFonts w:eastAsia="仿宋"/>
          <w:rFonts w:ascii="仿宋" w:hAnsi="仿宋"/>
          <w:b/>
          <w:i w:val="0"/>
          <w:sz w:val="28"/>
        </w:rPr>
        <w:t>李四川</w:t>
      </w:r>
      <w:r>
        <w:rPr>
          <w:rFonts w:eastAsia="仿宋"/>
          <w:rFonts w:ascii="仿宋" w:hAnsi="仿宋"/>
          <w:b w:val="0"/>
          <w:i w:val="0"/>
          <w:sz w:val="28"/>
        </w:rPr>
        <w:t>的专业执行资本深厚但缺乏选举动员经验，</w:t>
      </w:r>
      <w:r>
        <w:rPr>
          <w:rFonts w:eastAsia="仿宋"/>
          <w:rFonts w:ascii="仿宋" w:hAnsi="仿宋"/>
          <w:b/>
          <w:i w:val="0"/>
          <w:sz w:val="28"/>
        </w:rPr>
        <w:t>苏巧慧</w:t>
      </w:r>
      <w:r>
        <w:rPr>
          <w:rFonts w:eastAsia="仿宋"/>
          <w:rFonts w:ascii="仿宋" w:hAnsi="仿宋"/>
          <w:b w:val="0"/>
          <w:i w:val="0"/>
          <w:sz w:val="28"/>
        </w:rPr>
        <w:t>的家族资本与自主民意基础深厚但缺乏大型行政执行经验。这一对照决定了选战的核心辩论轴线：「需要的是会做事的市长，还是有愿景的市长？」——</w:t>
      </w:r>
      <w:r>
        <w:rPr>
          <w:rFonts w:eastAsia="仿宋"/>
          <w:rFonts w:ascii="仿宋" w:hAnsi="仿宋"/>
          <w:b/>
          <w:i w:val="0"/>
          <w:sz w:val="28"/>
        </w:rPr>
        <w:t>李四川</w:t>
      </w:r>
      <w:r>
        <w:rPr>
          <w:rFonts w:eastAsia="仿宋"/>
          <w:rFonts w:ascii="仿宋" w:hAnsi="仿宋"/>
          <w:b w:val="0"/>
          <w:i w:val="0"/>
          <w:sz w:val="28"/>
        </w:rPr>
        <w:t>方将强调前者，</w:t>
      </w:r>
      <w:r>
        <w:rPr>
          <w:rFonts w:eastAsia="仿宋"/>
          <w:rFonts w:ascii="仿宋" w:hAnsi="仿宋"/>
          <w:b/>
          <w:i w:val="0"/>
          <w:sz w:val="28"/>
        </w:rPr>
        <w:t>苏巧慧</w:t>
      </w:r>
      <w:r>
        <w:rPr>
          <w:rFonts w:eastAsia="仿宋"/>
          <w:rFonts w:ascii="仿宋" w:hAnsi="仿宋"/>
          <w:b w:val="0"/>
          <w:i w:val="0"/>
          <w:sz w:val="28"/>
        </w:rPr>
        <w:t>方将强调后者。选民的最终选择将实质体现新北都会选民在「能力定义」上的偏好——是「工程完工能力」还是「政策制定能力」[E级推断]。</w:t>
      </w:r>
    </w:p>
    <w:p>
      <w:pPr>
        <w:keepNext/>
        <w:spacing w:before="480" w:after="240"/>
        <w:jc w:val="center"/>
      </w:pPr>
      <w:r>
        <w:rPr>
          <w:rFonts w:eastAsia="黑体"/>
          <w:rFonts w:ascii="黑体" w:hAnsi="黑体"/>
          <w:b/>
          <w:i w:val="0"/>
          <w:sz w:val="36"/>
        </w:rPr>
        <w:t>第二篇　五框架行为对照</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Hermann维度</w:t>
            </w:r>
          </w:p>
        </w:tc>
        <w:tc>
          <w:tcPr>
            <w:tcW w:type="dxa" w:w="2158"/>
            <w:shd w:val="clear" w:color="auto" w:fill="2F5496"/>
          </w:tcPr>
          <w:p>
            <w:pPr>
              <w:spacing w:before="40" w:after="40"/>
              <w:jc w:val="center"/>
            </w:pPr>
            <w:r>
              <w:rPr>
                <w:rFonts w:eastAsia="黑体"/>
                <w:rFonts w:ascii="黑体" w:hAnsi="黑体"/>
                <w:b/>
                <w:color w:val="FFFFFF"/>
                <w:sz w:val="21"/>
              </w:rPr>
              <w:t>李四川</w:t>
            </w:r>
          </w:p>
        </w:tc>
        <w:tc>
          <w:tcPr>
            <w:tcW w:type="dxa" w:w="2158"/>
            <w:shd w:val="clear" w:color="auto" w:fill="2F5496"/>
          </w:tcPr>
          <w:p>
            <w:pPr>
              <w:spacing w:before="40" w:after="40"/>
              <w:jc w:val="center"/>
            </w:pPr>
            <w:r>
              <w:rPr>
                <w:rFonts w:eastAsia="黑体"/>
                <w:rFonts w:ascii="黑体" w:hAnsi="黑体"/>
                <w:b/>
                <w:color w:val="FFFFFF"/>
                <w:sz w:val="21"/>
              </w:rPr>
              <w:t>苏巧慧</w:t>
            </w:r>
          </w:p>
        </w:tc>
        <w:tc>
          <w:tcPr>
            <w:tcW w:type="dxa" w:w="2158"/>
            <w:shd w:val="clear" w:color="auto" w:fill="2F5496"/>
          </w:tcPr>
          <w:p>
            <w:pPr>
              <w:spacing w:before="40" w:after="40"/>
              <w:jc w:val="center"/>
            </w:pPr>
            <w:r>
              <w:rPr>
                <w:rFonts w:eastAsia="黑体"/>
                <w:rFonts w:ascii="黑体" w:hAnsi="黑体"/>
                <w:b/>
                <w:color w:val="FFFFFF"/>
                <w:sz w:val="21"/>
              </w:rPr>
              <w:t>差异分析</w:t>
            </w:r>
          </w:p>
        </w:tc>
      </w:tr>
      <w:tr>
        <w:tc>
          <w:tcPr>
            <w:tcW w:type="dxa" w:w="2158"/>
            <w:shd w:val="clear" w:color="auto" w:fill="D6E4F0"/>
          </w:tcPr>
          <w:p>
            <w:pPr>
              <w:spacing w:before="40" w:after="40"/>
              <w:jc w:val="center"/>
            </w:pPr>
            <w:r>
              <w:rPr>
                <w:rFonts w:eastAsia="仿宋"/>
                <w:rFonts w:ascii="仿宋" w:hAnsi="仿宋"/>
                <w:b w:val="0"/>
                <w:sz w:val="19"/>
              </w:rPr>
              <w:t>信念坚守度（BACE）</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的</w:t>
            </w:r>
            <w:r>
              <w:rPr>
                <w:rFonts w:eastAsia="仿宋"/>
                <w:rFonts w:ascii="仿宋" w:hAnsi="仿宋"/>
                <w:b/>
                <w:sz w:val="19"/>
              </w:rPr>
              <w:t>民进党</w:t>
            </w:r>
            <w:r>
              <w:rPr>
                <w:rFonts w:eastAsia="仿宋"/>
                <w:rFonts w:ascii="仿宋" w:hAnsi="仿宋"/>
                <w:b w:val="0"/>
                <w:sz w:val="19"/>
              </w:rPr>
              <w:t>价值坚守+法律原则性更清晰，</w:t>
            </w:r>
            <w:r>
              <w:rPr>
                <w:rFonts w:eastAsia="仿宋"/>
                <w:rFonts w:ascii="仿宋" w:hAnsi="仿宋"/>
                <w:b/>
                <w:sz w:val="19"/>
              </w:rPr>
              <w:t>李四川</w:t>
            </w:r>
            <w:r>
              <w:rPr>
                <w:rFonts w:eastAsia="仿宋"/>
                <w:rFonts w:ascii="仿宋" w:hAnsi="仿宋"/>
                <w:b w:val="0"/>
                <w:sz w:val="19"/>
              </w:rPr>
              <w:t>跨派系弹性更高</w:t>
            </w:r>
          </w:p>
        </w:tc>
      </w:tr>
      <w:tr>
        <w:tc>
          <w:tcPr>
            <w:tcW w:type="dxa" w:w="2158"/>
            <w:shd w:val="clear" w:color="auto" w:fill="FFFFFF"/>
          </w:tcPr>
          <w:p>
            <w:pPr>
              <w:spacing w:before="40" w:after="40"/>
              <w:jc w:val="center"/>
            </w:pPr>
            <w:r>
              <w:rPr>
                <w:rFonts w:eastAsia="仿宋"/>
                <w:rFonts w:ascii="仿宋" w:hAnsi="仿宋"/>
                <w:b w:val="0"/>
                <w:sz w:val="19"/>
              </w:rPr>
              <w:t>概念复杂度（CC）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法学训练的多维度整合能力明显领先</w:t>
            </w:r>
          </w:p>
        </w:tc>
      </w:tr>
      <w:tr>
        <w:tc>
          <w:tcPr>
            <w:tcW w:type="dxa" w:w="2158"/>
            <w:shd w:val="clear" w:color="auto" w:fill="D6E4F0"/>
          </w:tcPr>
          <w:p>
            <w:pPr>
              <w:spacing w:before="40" w:after="40"/>
              <w:jc w:val="center"/>
            </w:pPr>
            <w:r>
              <w:rPr>
                <w:rFonts w:eastAsia="仿宋"/>
                <w:rFonts w:ascii="仿宋" w:hAnsi="仿宋"/>
                <w:b w:val="0"/>
                <w:sz w:val="19"/>
              </w:rPr>
              <w:t>权力需求（NP）</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两人均中高，</w:t>
            </w:r>
            <w:r>
              <w:rPr>
                <w:rFonts w:eastAsia="仿宋"/>
                <w:rFonts w:ascii="仿宋" w:hAnsi="仿宋"/>
                <w:b/>
                <w:sz w:val="19"/>
              </w:rPr>
              <w:t>苏巧慧</w:t>
            </w:r>
            <w:r>
              <w:rPr>
                <w:rFonts w:eastAsia="仿宋"/>
                <w:rFonts w:ascii="仿宋" w:hAnsi="仿宋"/>
                <w:b w:val="0"/>
                <w:sz w:val="19"/>
              </w:rPr>
              <w:t>权力动机主动性略强</w:t>
            </w:r>
          </w:p>
        </w:tc>
      </w:tr>
      <w:tr>
        <w:tc>
          <w:tcPr>
            <w:tcW w:type="dxa" w:w="2158"/>
            <w:shd w:val="clear" w:color="auto" w:fill="FFFFFF"/>
          </w:tcPr>
          <w:p>
            <w:pPr>
              <w:spacing w:before="40" w:after="40"/>
              <w:jc w:val="center"/>
            </w:pPr>
            <w:r>
              <w:rPr>
                <w:rFonts w:eastAsia="仿宋"/>
                <w:rFonts w:ascii="仿宋" w:hAnsi="仿宋"/>
                <w:b w:val="0"/>
                <w:sz w:val="19"/>
              </w:rPr>
              <w:t>自我监控（SC）</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媒体与社群经营主动性更强</w:t>
            </w:r>
          </w:p>
        </w:tc>
      </w:tr>
      <w:tr>
        <w:tc>
          <w:tcPr>
            <w:tcW w:type="dxa" w:w="2158"/>
            <w:shd w:val="clear" w:color="auto" w:fill="D6E4F0"/>
          </w:tcPr>
          <w:p>
            <w:pPr>
              <w:spacing w:before="40" w:after="40"/>
              <w:jc w:val="center"/>
            </w:pPr>
            <w:r>
              <w:rPr>
                <w:rFonts w:eastAsia="仿宋"/>
                <w:rFonts w:ascii="仿宋" w:hAnsi="仿宋"/>
                <w:b w:val="0"/>
                <w:sz w:val="19"/>
              </w:rPr>
              <w:t>内向开放（IGB）</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跨派系网络广度略高，</w:t>
            </w:r>
            <w:r>
              <w:rPr>
                <w:rFonts w:eastAsia="仿宋"/>
                <w:rFonts w:ascii="仿宋" w:hAnsi="仿宋"/>
                <w:b/>
                <w:sz w:val="19"/>
              </w:rPr>
              <w:t>苏巧慧</w:t>
            </w:r>
            <w:r>
              <w:rPr>
                <w:rFonts w:eastAsia="仿宋"/>
                <w:rFonts w:ascii="仿宋" w:hAnsi="仿宋"/>
                <w:b w:val="0"/>
                <w:sz w:val="19"/>
              </w:rPr>
              <w:t>更集中于</w:t>
            </w:r>
            <w:r>
              <w:rPr>
                <w:rFonts w:eastAsia="仿宋"/>
                <w:rFonts w:ascii="仿宋" w:hAnsi="仿宋"/>
                <w:b/>
                <w:sz w:val="19"/>
              </w:rPr>
              <w:t>新苏系</w:t>
            </w:r>
            <w:r>
              <w:rPr>
                <w:rFonts w:eastAsia="仿宋"/>
                <w:rFonts w:ascii="仿宋" w:hAnsi="仿宋"/>
                <w:b w:val="0"/>
                <w:sz w:val="19"/>
              </w:rPr>
              <w:t>与自有网络</w:t>
            </w:r>
          </w:p>
        </w:tc>
      </w:tr>
      <w:tr>
        <w:tc>
          <w:tcPr>
            <w:tcW w:type="dxa" w:w="2158"/>
            <w:shd w:val="clear" w:color="auto" w:fill="FFFFFF"/>
          </w:tcPr>
          <w:p>
            <w:pPr>
              <w:spacing w:before="40" w:after="40"/>
              <w:jc w:val="center"/>
            </w:pPr>
            <w:r>
              <w:rPr>
                <w:rFonts w:eastAsia="仿宋"/>
                <w:rFonts w:ascii="仿宋" w:hAnsi="仿宋"/>
                <w:b w:val="0"/>
                <w:sz w:val="19"/>
              </w:rPr>
              <w:t>印象管理（DIS）</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在叙事建构与形象传播上具结构性优势</w:t>
            </w:r>
          </w:p>
        </w:tc>
      </w:tr>
      <w:tr>
        <w:tc>
          <w:tcPr>
            <w:tcW w:type="dxa" w:w="2158"/>
            <w:shd w:val="clear" w:color="auto" w:fill="D6E4F0"/>
          </w:tcPr>
          <w:p>
            <w:pPr>
              <w:spacing w:before="40" w:after="40"/>
              <w:jc w:val="center"/>
            </w:pPr>
            <w:r>
              <w:rPr>
                <w:rFonts w:eastAsia="仿宋"/>
                <w:rFonts w:ascii="仿宋" w:hAnsi="仿宋"/>
                <w:b w:val="0"/>
                <w:sz w:val="19"/>
              </w:rPr>
              <w:t>任务焦点（TASK）</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任务焦点度最高，</w:t>
            </w:r>
            <w:r>
              <w:rPr>
                <w:rFonts w:eastAsia="仿宋"/>
                <w:rFonts w:ascii="仿宋" w:hAnsi="仿宋"/>
                <w:b/>
                <w:sz w:val="19"/>
              </w:rPr>
              <w:t>苏巧慧</w:t>
            </w:r>
            <w:r>
              <w:rPr>
                <w:rFonts w:eastAsia="仿宋"/>
                <w:rFonts w:ascii="仿宋" w:hAnsi="仿宋"/>
                <w:b w:val="0"/>
                <w:sz w:val="19"/>
              </w:rPr>
              <w:t>多任务（立法+选区+家族+选战）并进</w:t>
            </w:r>
          </w:p>
        </w:tc>
      </w:tr>
    </w:tbl>
    <w:p/>
    <w:p>
      <w:pPr>
        <w:spacing w:before="0" w:after="120" w:lineRule="auto" w:line="288"/>
        <w:ind w:firstLine="420"/>
        <w:jc w:val="both"/>
      </w:pPr>
      <w:r>
        <w:rPr>
          <w:rFonts w:eastAsia="仿宋"/>
          <w:rFonts w:ascii="仿宋" w:hAnsi="仿宋"/>
          <w:b w:val="0"/>
          <w:i w:val="0"/>
          <w:sz w:val="28"/>
        </w:rPr>
        <w:t>综合</w:t>
      </w:r>
      <w:r>
        <w:rPr>
          <w:rFonts w:eastAsia="仿宋"/>
          <w:rFonts w:ascii="仿宋" w:hAnsi="仿宋"/>
          <w:b/>
          <w:i w:val="0"/>
          <w:sz w:val="28"/>
        </w:rPr>
        <w:t>Hermann LTA</w:t>
      </w:r>
      <w:r>
        <w:rPr>
          <w:rFonts w:eastAsia="仿宋"/>
          <w:rFonts w:ascii="仿宋" w:hAnsi="仿宋"/>
          <w:b w:val="0"/>
          <w:i w:val="0"/>
          <w:sz w:val="28"/>
        </w:rPr>
        <w:t>评分对照，</w:t>
      </w:r>
      <w:r>
        <w:rPr>
          <w:rFonts w:eastAsia="仿宋"/>
          <w:rFonts w:ascii="仿宋" w:hAnsi="仿宋"/>
          <w:b/>
          <w:i w:val="0"/>
          <w:sz w:val="28"/>
        </w:rPr>
        <w:t>李四川</w:t>
      </w:r>
      <w:r>
        <w:rPr>
          <w:rFonts w:eastAsia="仿宋"/>
          <w:rFonts w:ascii="仿宋" w:hAnsi="仿宋"/>
          <w:b w:val="0"/>
          <w:i w:val="0"/>
          <w:sz w:val="28"/>
        </w:rPr>
        <w:t>的核心优势在TASK（6）与IGB（5），反映其「任务执行+跨派系合作」双重专长；</w:t>
      </w:r>
      <w:r>
        <w:rPr>
          <w:rFonts w:eastAsia="仿宋"/>
          <w:rFonts w:ascii="仿宋" w:hAnsi="仿宋"/>
          <w:b/>
          <w:i w:val="0"/>
          <w:sz w:val="28"/>
        </w:rPr>
        <w:t>苏巧慧</w:t>
      </w:r>
      <w:r>
        <w:rPr>
          <w:rFonts w:eastAsia="仿宋"/>
          <w:rFonts w:ascii="仿宋" w:hAnsi="仿宋"/>
          <w:b w:val="0"/>
          <w:i w:val="0"/>
          <w:sz w:val="28"/>
        </w:rPr>
        <w:t>的核心优势在BACE、CC、NP、SC、DIS五个维度（均5），反映其「价值坚守+多维分析+自信管理+形象建构」的全面领导人格。从纯</w:t>
      </w:r>
      <w:r>
        <w:rPr>
          <w:rFonts w:eastAsia="仿宋"/>
          <w:rFonts w:ascii="仿宋" w:hAnsi="仿宋"/>
          <w:b/>
          <w:i w:val="0"/>
          <w:sz w:val="28"/>
        </w:rPr>
        <w:t>Hermann LTA</w:t>
      </w:r>
      <w:r>
        <w:rPr>
          <w:rFonts w:eastAsia="仿宋"/>
          <w:rFonts w:ascii="仿宋" w:hAnsi="仿宋"/>
          <w:b w:val="0"/>
          <w:i w:val="0"/>
          <w:sz w:val="28"/>
        </w:rPr>
        <w:t>分数来看，</w:t>
      </w:r>
      <w:r>
        <w:rPr>
          <w:rFonts w:eastAsia="仿宋"/>
          <w:rFonts w:ascii="仿宋" w:hAnsi="仿宋"/>
          <w:b/>
          <w:i w:val="0"/>
          <w:sz w:val="28"/>
        </w:rPr>
        <w:t>苏巧慧</w:t>
      </w:r>
      <w:r>
        <w:rPr>
          <w:rFonts w:eastAsia="仿宋"/>
          <w:rFonts w:ascii="仿宋" w:hAnsi="仿宋"/>
          <w:b w:val="0"/>
          <w:i w:val="0"/>
          <w:sz w:val="28"/>
        </w:rPr>
        <w:t>的总分（34）略高于</w:t>
      </w:r>
      <w:r>
        <w:rPr>
          <w:rFonts w:eastAsia="仿宋"/>
          <w:rFonts w:ascii="仿宋" w:hAnsi="仿宋"/>
          <w:b/>
          <w:i w:val="0"/>
          <w:sz w:val="28"/>
        </w:rPr>
        <w:t>李四川</w:t>
      </w:r>
      <w:r>
        <w:rPr>
          <w:rFonts w:eastAsia="仿宋"/>
          <w:rFonts w:ascii="仿宋" w:hAnsi="仿宋"/>
          <w:b w:val="0"/>
          <w:i w:val="0"/>
          <w:sz w:val="28"/>
        </w:rPr>
        <w:t>（31），显示其在「国家/直辖市领导级别」行为素质上的整体优势——但这一分数优势不必然转化为选票优势，因为选民的投票行为还涉及政党认同、议题偏好、地方网络等Hermann框架外的变量[E-</w:t>
      </w:r>
      <w:r>
        <w:rPr>
          <w:rFonts w:eastAsia="仿宋"/>
          <w:rFonts w:ascii="仿宋" w:hAnsi="仿宋"/>
          <w:b/>
          <w:i w:val="0"/>
          <w:sz w:val="28"/>
        </w:rPr>
        <w:t>Hermann LTA</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的MBTI定位为</w:t>
      </w:r>
      <w:r>
        <w:rPr>
          <w:rFonts w:eastAsia="仿宋"/>
          <w:rFonts w:ascii="仿宋" w:hAnsi="仿宋"/>
          <w:b/>
          <w:i w:val="0"/>
          <w:sz w:val="28"/>
        </w:rPr>
        <w:t>ISTJ</w:t>
      </w:r>
      <w:r>
        <w:rPr>
          <w:rFonts w:eastAsia="仿宋"/>
          <w:rFonts w:ascii="仿宋" w:hAnsi="仿宋"/>
          <w:b w:val="0"/>
          <w:i w:val="0"/>
          <w:sz w:val="28"/>
        </w:rPr>
        <w:t>（检查者/后勤者），</w:t>
      </w:r>
      <w:r>
        <w:rPr>
          <w:rFonts w:eastAsia="仿宋"/>
          <w:rFonts w:ascii="仿宋" w:hAnsi="仿宋"/>
          <w:b/>
          <w:i w:val="0"/>
          <w:sz w:val="28"/>
        </w:rPr>
        <w:t>苏巧慧</w:t>
      </w:r>
      <w:r>
        <w:rPr>
          <w:rFonts w:eastAsia="仿宋"/>
          <w:rFonts w:ascii="仿宋" w:hAnsi="仿宋"/>
          <w:b w:val="0"/>
          <w:i w:val="0"/>
          <w:sz w:val="28"/>
        </w:rPr>
        <w:t>的MBTI定位为</w:t>
      </w:r>
      <w:r>
        <w:rPr>
          <w:rFonts w:eastAsia="仿宋"/>
          <w:rFonts w:ascii="仿宋" w:hAnsi="仿宋"/>
          <w:b/>
          <w:i w:val="0"/>
          <w:sz w:val="28"/>
        </w:rPr>
        <w:t>ENFJ</w:t>
      </w:r>
      <w:r>
        <w:rPr>
          <w:rFonts w:eastAsia="仿宋"/>
          <w:rFonts w:ascii="仿宋" w:hAnsi="仿宋"/>
          <w:b w:val="0"/>
          <w:i w:val="0"/>
          <w:sz w:val="28"/>
        </w:rPr>
        <w:t>（教练/主人公）——两者在四个维度上完全相反：I vs E（内向 vs 外向）、S vs N（感知 vs 直觉）、T vs F（思维 vs 情感）、J vs J（两者均判断型，但一致）。这一「三维相反、一维相同」的对照在2026年选战中将转化为戏剧性风格差异</w:t>
      </w:r>
      <w:r>
        <w:rPr>
          <w:rFonts w:eastAsia="仿宋"/>
          <w:rFonts w:ascii="仿宋" w:hAnsi="仿宋"/>
          <w:b/>
          <w:i w:val="0"/>
          <w:sz w:val="28"/>
        </w:rPr>
        <w:t>[E-MBTI]</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ISTJ</w:t>
      </w:r>
      <w:r>
        <w:rPr>
          <w:rFonts w:eastAsia="仿宋"/>
          <w:rFonts w:ascii="仿宋" w:hAnsi="仿宋"/>
          <w:b w:val="0"/>
          <w:i w:val="0"/>
          <w:sz w:val="28"/>
        </w:rPr>
        <w:t>）的认知函数栈：Si主导+Te辅助+Fi三叠+Ne劣势——决策以过去经验为核心参考，以效率与结果为导向，在面对全新未知议题时显现不足。选战风格预期：稳定、低调、数据导向、项目承诺具体但叙事单一。</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w:t>
      </w:r>
      <w:r>
        <w:rPr>
          <w:rFonts w:eastAsia="仿宋"/>
          <w:rFonts w:ascii="仿宋" w:hAnsi="仿宋"/>
          <w:b/>
          <w:i w:val="0"/>
          <w:sz w:val="28"/>
        </w:rPr>
        <w:t>ENFJ</w:t>
      </w:r>
      <w:r>
        <w:rPr>
          <w:rFonts w:eastAsia="仿宋"/>
          <w:rFonts w:ascii="仿宋" w:hAnsi="仿宋"/>
          <w:b w:val="0"/>
          <w:i w:val="0"/>
          <w:sz w:val="28"/>
        </w:rPr>
        <w:t>）的认知函数栈：Fe主导+Ni辅助+Se三叠+Ti劣势——领导以人际连结与价值共鸣为核心，以长远战略为方向，在需要即时事实反应的场景中相对不足。选战风格预期：温暖、愿景导向、价值叙事、议题整合度高但具体承诺可能不如对手清晰。</w:t>
      </w:r>
    </w:p>
    <w:p>
      <w:pPr>
        <w:spacing w:before="0" w:after="120" w:lineRule="auto" w:line="288"/>
        <w:ind w:firstLine="420"/>
        <w:jc w:val="both"/>
      </w:pPr>
      <w:r>
        <w:rPr>
          <w:rFonts w:eastAsia="仿宋"/>
          <w:rFonts w:ascii="仿宋" w:hAnsi="仿宋"/>
          <w:b w:val="0"/>
          <w:i w:val="0"/>
          <w:sz w:val="28"/>
        </w:rPr>
        <w:t>两种MBTI风格的对决在台湾选举史上有先例——最接近的参照是2008年总统选战的</w:t>
      </w:r>
      <w:r>
        <w:rPr>
          <w:rFonts w:eastAsia="仿宋"/>
          <w:rFonts w:ascii="仿宋" w:hAnsi="仿宋"/>
          <w:b/>
          <w:i w:val="0"/>
          <w:sz w:val="28"/>
        </w:rPr>
        <w:t>马英九</w:t>
      </w:r>
      <w:r>
        <w:rPr>
          <w:rFonts w:eastAsia="仿宋"/>
          <w:rFonts w:ascii="仿宋" w:hAnsi="仿宋"/>
          <w:b w:val="0"/>
          <w:i w:val="0"/>
          <w:sz w:val="28"/>
        </w:rPr>
        <w:t>（可能</w:t>
      </w:r>
      <w:r>
        <w:rPr>
          <w:rFonts w:eastAsia="仿宋"/>
          <w:rFonts w:ascii="仿宋" w:hAnsi="仿宋"/>
          <w:b/>
          <w:i w:val="0"/>
          <w:sz w:val="28"/>
        </w:rPr>
        <w:t>INTJ</w:t>
      </w:r>
      <w:r>
        <w:rPr>
          <w:rFonts w:eastAsia="仿宋"/>
          <w:rFonts w:ascii="仿宋" w:hAnsi="仿宋"/>
          <w:b w:val="0"/>
          <w:i w:val="0"/>
          <w:sz w:val="28"/>
        </w:rPr>
        <w:t>）对决谢长廷（可能</w:t>
      </w:r>
      <w:r>
        <w:rPr>
          <w:rFonts w:eastAsia="仿宋"/>
          <w:rFonts w:ascii="仿宋" w:hAnsi="仿宋"/>
          <w:b/>
          <w:i w:val="0"/>
          <w:sz w:val="28"/>
        </w:rPr>
        <w:t>ENFJ</w:t>
      </w:r>
      <w:r>
        <w:rPr>
          <w:rFonts w:eastAsia="仿宋"/>
          <w:rFonts w:ascii="仿宋" w:hAnsi="仿宋"/>
          <w:b w:val="0"/>
          <w:i w:val="0"/>
          <w:sz w:val="28"/>
        </w:rPr>
        <w:t>）。当时</w:t>
      </w:r>
      <w:r>
        <w:rPr>
          <w:rFonts w:eastAsia="仿宋"/>
          <w:rFonts w:ascii="仿宋" w:hAnsi="仿宋"/>
          <w:b/>
          <w:i w:val="0"/>
          <w:sz w:val="28"/>
        </w:rPr>
        <w:t>马英九</w:t>
      </w:r>
      <w:r>
        <w:rPr>
          <w:rFonts w:eastAsia="仿宋"/>
          <w:rFonts w:ascii="仿宋" w:hAnsi="仿宋"/>
          <w:b w:val="0"/>
          <w:i w:val="0"/>
          <w:sz w:val="28"/>
        </w:rPr>
        <w:t>以稳定执政叙事压倒谢长廷的愿景叙事，在经济议题主导的选战语境中胜出。但2026年的新北市长选战语境与2008年总统选战有关键不同：（1）选区规模小于总统选战，地方议题重要性更高；（2）青年选民在新北占比更高，愿景叙事的动员力可能优于稳定叙事；（3）中生代30-39岁选民偏好执行力的倾向明显（</w:t>
      </w:r>
      <w:r>
        <w:rPr>
          <w:rFonts w:eastAsia="仿宋"/>
          <w:rFonts w:ascii="仿宋" w:hAnsi="仿宋"/>
          <w:b/>
          <w:i w:val="0"/>
          <w:sz w:val="28"/>
        </w:rPr>
        <w:t>李四川</w:t>
      </w:r>
      <w:r>
        <w:rPr>
          <w:rFonts w:eastAsia="仿宋"/>
          <w:rFonts w:ascii="仿宋" w:hAnsi="仿宋"/>
          <w:b w:val="0"/>
          <w:i w:val="0"/>
          <w:sz w:val="28"/>
        </w:rPr>
        <w:t>在该年龄层民调领先）。这些差异使</w:t>
      </w:r>
      <w:r>
        <w:rPr>
          <w:rFonts w:eastAsia="仿宋"/>
          <w:rFonts w:ascii="仿宋" w:hAnsi="仿宋"/>
          <w:b/>
          <w:i w:val="0"/>
          <w:sz w:val="28"/>
        </w:rPr>
        <w:t>ENFJ</w:t>
      </w:r>
      <w:r>
        <w:rPr>
          <w:rFonts w:eastAsia="仿宋"/>
          <w:rFonts w:ascii="仿宋" w:hAnsi="仿宋"/>
          <w:b w:val="0"/>
          <w:i w:val="0"/>
          <w:sz w:val="28"/>
        </w:rPr>
        <w:t xml:space="preserve"> vs </w:t>
      </w:r>
      <w:r>
        <w:rPr>
          <w:rFonts w:eastAsia="仿宋"/>
          <w:rFonts w:ascii="仿宋" w:hAnsi="仿宋"/>
          <w:b/>
          <w:i w:val="0"/>
          <w:sz w:val="28"/>
        </w:rPr>
        <w:t>ISTJ</w:t>
      </w:r>
      <w:r>
        <w:rPr>
          <w:rFonts w:eastAsia="仿宋"/>
          <w:rFonts w:ascii="仿宋" w:hAnsi="仿宋"/>
          <w:b w:val="0"/>
          <w:i w:val="0"/>
          <w:sz w:val="28"/>
        </w:rPr>
        <w:t>的对决结果充满不确定性</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的Winter动机结构：权力中等（被延揽式上升）+成就高（工程完工导向）+亲和中等偏高（跨派系合作）。</w:t>
      </w:r>
      <w:r>
        <w:rPr>
          <w:rFonts w:eastAsia="仿宋"/>
          <w:rFonts w:ascii="仿宋" w:hAnsi="仿宋"/>
          <w:b/>
          <w:i w:val="0"/>
          <w:sz w:val="28"/>
        </w:rPr>
        <w:t>苏巧慧</w:t>
      </w:r>
      <w:r>
        <w:rPr>
          <w:rFonts w:eastAsia="仿宋"/>
          <w:rFonts w:ascii="仿宋" w:hAnsi="仿宋"/>
          <w:b w:val="0"/>
          <w:i w:val="0"/>
          <w:sz w:val="28"/>
        </w:rPr>
        <w:t>的Winter动机结构：权力中高（主动谋求上升）+成就高（立法与政策影响力）+亲和中等偏高（人际连结与情感领导）。</w:t>
      </w:r>
    </w:p>
    <w:p>
      <w:pPr>
        <w:spacing w:before="0" w:after="120" w:lineRule="auto" w:line="288"/>
        <w:ind w:firstLine="420"/>
        <w:jc w:val="both"/>
      </w:pPr>
      <w:r>
        <w:rPr>
          <w:rFonts w:eastAsia="仿宋"/>
          <w:rFonts w:ascii="仿宋" w:hAnsi="仿宋"/>
          <w:b w:val="0"/>
          <w:i w:val="0"/>
          <w:sz w:val="28"/>
        </w:rPr>
        <w:t>两人的核心差异在于权力动机的表达模式——</w:t>
      </w:r>
      <w:r>
        <w:rPr>
          <w:rFonts w:eastAsia="仿宋"/>
          <w:rFonts w:ascii="仿宋" w:hAnsi="仿宋"/>
          <w:b/>
          <w:i w:val="0"/>
          <w:sz w:val="28"/>
        </w:rPr>
        <w:t>李四川</w:t>
      </w:r>
      <w:r>
        <w:rPr>
          <w:rFonts w:eastAsia="仿宋"/>
          <w:rFonts w:ascii="仿宋" w:hAnsi="仿宋"/>
          <w:b w:val="0"/>
          <w:i w:val="0"/>
          <w:sz w:val="28"/>
        </w:rPr>
        <w:t>的权力追求以「被动响应」为主（被延揽而非主动谋求），</w:t>
      </w:r>
      <w:r>
        <w:rPr>
          <w:rFonts w:eastAsia="仿宋"/>
          <w:rFonts w:ascii="仿宋" w:hAnsi="仿宋"/>
          <w:b/>
          <w:i w:val="0"/>
          <w:sz w:val="28"/>
        </w:rPr>
        <w:t>苏巧慧</w:t>
      </w:r>
      <w:r>
        <w:rPr>
          <w:rFonts w:eastAsia="仿宋"/>
          <w:rFonts w:ascii="仿宋" w:hAnsi="仿宋"/>
          <w:b w:val="0"/>
          <w:i w:val="0"/>
          <w:sz w:val="28"/>
        </w:rPr>
        <w:t>的权力追求以「主动布局」为主（2024年4月即开始提前跑行程）。这一差异源自人格与资本两个层面：人格上</w:t>
      </w:r>
      <w:r>
        <w:rPr>
          <w:rFonts w:eastAsia="仿宋"/>
          <w:rFonts w:ascii="仿宋" w:hAnsi="仿宋"/>
          <w:b/>
          <w:i w:val="0"/>
          <w:sz w:val="28"/>
        </w:rPr>
        <w:t>李四川</w:t>
      </w:r>
      <w:r>
        <w:rPr>
          <w:rFonts w:eastAsia="仿宋"/>
          <w:rFonts w:ascii="仿宋" w:hAnsi="仿宋"/>
          <w:b/>
          <w:i w:val="0"/>
          <w:sz w:val="28"/>
        </w:rPr>
        <w:t>ISTJ</w:t>
      </w:r>
      <w:r>
        <w:rPr>
          <w:rFonts w:eastAsia="仿宋"/>
          <w:rFonts w:ascii="仿宋" w:hAnsi="仿宋"/>
          <w:b w:val="0"/>
          <w:i w:val="0"/>
          <w:sz w:val="28"/>
        </w:rPr>
        <w:t>的Si主导使其倾向稳定而非扩张；资本上</w:t>
      </w:r>
      <w:r>
        <w:rPr>
          <w:rFonts w:eastAsia="仿宋"/>
          <w:rFonts w:ascii="仿宋" w:hAnsi="仿宋"/>
          <w:b/>
          <w:i w:val="0"/>
          <w:sz w:val="28"/>
        </w:rPr>
        <w:t>李四川</w:t>
      </w:r>
      <w:r>
        <w:rPr>
          <w:rFonts w:eastAsia="仿宋"/>
          <w:rFonts w:ascii="仿宋" w:hAnsi="仿宋"/>
          <w:b w:val="0"/>
          <w:i w:val="0"/>
          <w:sz w:val="28"/>
        </w:rPr>
        <w:t>缺乏家族政治资本使其难以主动发动大型政治行动，而</w:t>
      </w:r>
      <w:r>
        <w:rPr>
          <w:rFonts w:eastAsia="仿宋"/>
          <w:rFonts w:ascii="仿宋" w:hAnsi="仿宋"/>
          <w:b/>
          <w:i w:val="0"/>
          <w:sz w:val="28"/>
        </w:rPr>
        <w:t>苏巧慧</w:t>
      </w:r>
      <w:r>
        <w:rPr>
          <w:rFonts w:eastAsia="仿宋"/>
          <w:rFonts w:ascii="仿宋" w:hAnsi="仿宋"/>
          <w:b w:val="0"/>
          <w:i w:val="0"/>
          <w:sz w:val="28"/>
        </w:rPr>
        <w:t>的家族资本+学术资本+立委资本的复合优势为其主动布局提供可能。这一权力动机的差异在选战进入决战阶段时可能显化——面对逆境</w:t>
      </w:r>
      <w:r>
        <w:rPr>
          <w:rFonts w:eastAsia="仿宋"/>
          <w:rFonts w:ascii="仿宋" w:hAnsi="仿宋"/>
          <w:b/>
          <w:i w:val="0"/>
          <w:sz w:val="28"/>
        </w:rPr>
        <w:t>李四川</w:t>
      </w:r>
      <w:r>
        <w:rPr>
          <w:rFonts w:eastAsia="仿宋"/>
          <w:rFonts w:ascii="仿宋" w:hAnsi="仿宋"/>
          <w:b w:val="0"/>
          <w:i w:val="0"/>
          <w:sz w:val="28"/>
        </w:rPr>
        <w:t>可能出现「节奏被动」，</w:t>
      </w:r>
      <w:r>
        <w:rPr>
          <w:rFonts w:eastAsia="仿宋"/>
          <w:rFonts w:ascii="仿宋" w:hAnsi="仿宋"/>
          <w:b/>
          <w:i w:val="0"/>
          <w:sz w:val="28"/>
        </w:rPr>
        <w:t>苏巧慧</w:t>
      </w:r>
      <w:r>
        <w:rPr>
          <w:rFonts w:eastAsia="仿宋"/>
          <w:rFonts w:ascii="仿宋" w:hAnsi="仿宋"/>
          <w:b w:val="0"/>
          <w:i w:val="0"/>
          <w:sz w:val="28"/>
        </w:rPr>
        <w:t>可能出现「主动议题」</w:t>
      </w:r>
      <w:r>
        <w:rPr>
          <w:rFonts w:eastAsia="仿宋"/>
          <w:rFonts w:ascii="仿宋" w:hAnsi="仿宋"/>
          <w:b/>
          <w:i w:val="0"/>
          <w:sz w:val="28"/>
        </w:rPr>
        <w:t>[E-Winter]</w:t>
      </w: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第三篇　核心议题立场差异</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政策议题</w:t>
            </w:r>
          </w:p>
        </w:tc>
        <w:tc>
          <w:tcPr>
            <w:tcW w:type="dxa" w:w="2158"/>
            <w:shd w:val="clear" w:color="auto" w:fill="2F5496"/>
          </w:tcPr>
          <w:p>
            <w:pPr>
              <w:spacing w:before="40" w:after="40"/>
              <w:jc w:val="center"/>
            </w:pPr>
            <w:r>
              <w:rPr>
                <w:rFonts w:eastAsia="黑体"/>
                <w:rFonts w:ascii="黑体" w:hAnsi="黑体"/>
                <w:b/>
                <w:color w:val="FFFFFF"/>
                <w:sz w:val="21"/>
              </w:rPr>
              <w:t>李四川</w:t>
            </w:r>
            <w:r>
              <w:rPr>
                <w:rFonts w:eastAsia="黑体"/>
                <w:rFonts w:ascii="黑体" w:hAnsi="黑体"/>
                <w:b/>
                <w:color w:val="FFFFFF"/>
                <w:sz w:val="21"/>
              </w:rPr>
              <w:t>立场</w:t>
            </w:r>
          </w:p>
        </w:tc>
        <w:tc>
          <w:tcPr>
            <w:tcW w:type="dxa" w:w="2158"/>
            <w:shd w:val="clear" w:color="auto" w:fill="2F5496"/>
          </w:tcPr>
          <w:p>
            <w:pPr>
              <w:spacing w:before="40" w:after="40"/>
              <w:jc w:val="center"/>
            </w:pPr>
            <w:r>
              <w:rPr>
                <w:rFonts w:eastAsia="黑体"/>
                <w:rFonts w:ascii="黑体" w:hAnsi="黑体"/>
                <w:b/>
                <w:color w:val="FFFFFF"/>
                <w:sz w:val="21"/>
              </w:rPr>
              <w:t>苏巧慧</w:t>
            </w:r>
            <w:r>
              <w:rPr>
                <w:rFonts w:eastAsia="黑体"/>
                <w:rFonts w:ascii="黑体" w:hAnsi="黑体"/>
                <w:b/>
                <w:color w:val="FFFFFF"/>
                <w:sz w:val="21"/>
              </w:rPr>
              <w:t>立场</w:t>
            </w:r>
          </w:p>
        </w:tc>
        <w:tc>
          <w:tcPr>
            <w:tcW w:type="dxa" w:w="2158"/>
            <w:shd w:val="clear" w:color="auto" w:fill="2F5496"/>
          </w:tcPr>
          <w:p>
            <w:pPr>
              <w:spacing w:before="40" w:after="40"/>
              <w:jc w:val="center"/>
            </w:pPr>
            <w:r>
              <w:rPr>
                <w:rFonts w:eastAsia="黑体"/>
                <w:rFonts w:ascii="黑体" w:hAnsi="黑体"/>
                <w:b/>
                <w:color w:val="FFFFFF"/>
                <w:sz w:val="21"/>
              </w:rPr>
              <w:t>差异性质</w:t>
            </w:r>
          </w:p>
        </w:tc>
      </w:tr>
      <w:tr>
        <w:tc>
          <w:tcPr>
            <w:tcW w:type="dxa" w:w="2158"/>
            <w:shd w:val="clear" w:color="auto" w:fill="D6E4F0"/>
          </w:tcPr>
          <w:p>
            <w:pPr>
              <w:spacing w:before="40" w:after="40"/>
              <w:jc w:val="center"/>
            </w:pPr>
            <w:r>
              <w:rPr>
                <w:rFonts w:eastAsia="仿宋"/>
                <w:rFonts w:ascii="仿宋" w:hAnsi="仿宋"/>
                <w:b w:val="0"/>
                <w:sz w:val="19"/>
              </w:rPr>
              <w:t>都市更新</w:t>
            </w:r>
          </w:p>
        </w:tc>
        <w:tc>
          <w:tcPr>
            <w:tcW w:type="dxa" w:w="2158"/>
            <w:shd w:val="clear" w:color="auto" w:fill="D6E4F0"/>
          </w:tcPr>
          <w:p>
            <w:pPr>
              <w:spacing w:before="40" w:after="40"/>
              <w:jc w:val="left"/>
            </w:pPr>
            <w:r>
              <w:rPr>
                <w:rFonts w:eastAsia="仿宋"/>
                <w:rFonts w:ascii="仿宋" w:hAnsi="仿宋"/>
                <w:b w:val="0"/>
                <w:sz w:val="19"/>
              </w:rPr>
              <w:t>强力推动，延续</w:t>
            </w:r>
            <w:r>
              <w:rPr>
                <w:rFonts w:eastAsia="仿宋"/>
                <w:rFonts w:ascii="仿宋" w:hAnsi="仿宋"/>
                <w:b/>
                <w:sz w:val="19"/>
              </w:rPr>
              <w:t>侯友宜</w:t>
            </w:r>
            <w:r>
              <w:rPr>
                <w:rFonts w:eastAsia="仿宋"/>
                <w:rFonts w:ascii="仿宋" w:hAnsi="仿宋"/>
                <w:b w:val="0"/>
                <w:sz w:val="19"/>
              </w:rPr>
              <w:t>路线</w:t>
            </w:r>
          </w:p>
        </w:tc>
        <w:tc>
          <w:tcPr>
            <w:tcW w:type="dxa" w:w="2158"/>
            <w:shd w:val="clear" w:color="auto" w:fill="D6E4F0"/>
          </w:tcPr>
          <w:p>
            <w:pPr>
              <w:spacing w:before="40" w:after="40"/>
              <w:jc w:val="left"/>
            </w:pPr>
            <w:r>
              <w:rPr>
                <w:rFonts w:eastAsia="仿宋"/>
                <w:rFonts w:ascii="仿宋" w:hAnsi="仿宋"/>
                <w:b w:val="0"/>
                <w:sz w:val="19"/>
              </w:rPr>
              <w:t>加速推进，结合居住正义论述</w:t>
            </w:r>
          </w:p>
        </w:tc>
        <w:tc>
          <w:tcPr>
            <w:tcW w:type="dxa" w:w="2158"/>
            <w:shd w:val="clear" w:color="auto" w:fill="D6E4F0"/>
          </w:tcPr>
          <w:p>
            <w:pPr>
              <w:spacing w:before="40" w:after="40"/>
              <w:jc w:val="left"/>
            </w:pPr>
            <w:r>
              <w:rPr>
                <w:rFonts w:eastAsia="仿宋"/>
                <w:rFonts w:ascii="仿宋" w:hAnsi="仿宋"/>
                <w:b w:val="0"/>
                <w:sz w:val="19"/>
              </w:rPr>
              <w:t>共识导向，差异在叙事框架</w:t>
            </w:r>
          </w:p>
        </w:tc>
      </w:tr>
      <w:tr>
        <w:tc>
          <w:tcPr>
            <w:tcW w:type="dxa" w:w="2158"/>
            <w:shd w:val="clear" w:color="auto" w:fill="FFFFFF"/>
          </w:tcPr>
          <w:p>
            <w:pPr>
              <w:spacing w:before="40" w:after="40"/>
              <w:jc w:val="center"/>
            </w:pPr>
            <w:r>
              <w:rPr>
                <w:rFonts w:eastAsia="仿宋"/>
                <w:rFonts w:ascii="仿宋" w:hAnsi="仿宋"/>
                <w:b w:val="0"/>
                <w:sz w:val="19"/>
              </w:rPr>
              <w:t>捷运建设</w:t>
            </w:r>
          </w:p>
        </w:tc>
        <w:tc>
          <w:tcPr>
            <w:tcW w:type="dxa" w:w="2158"/>
            <w:shd w:val="clear" w:color="auto" w:fill="FFFFFF"/>
          </w:tcPr>
          <w:p>
            <w:pPr>
              <w:spacing w:before="40" w:after="40"/>
              <w:jc w:val="left"/>
            </w:pPr>
            <w:r>
              <w:rPr>
                <w:rFonts w:eastAsia="仿宋"/>
                <w:rFonts w:ascii="仿宋" w:hAnsi="仿宋"/>
                <w:b w:val="0"/>
                <w:sz w:val="19"/>
              </w:rPr>
              <w:t>环状线/淡江大桥/安坑轻轨</w:t>
            </w:r>
          </w:p>
        </w:tc>
        <w:tc>
          <w:tcPr>
            <w:tcW w:type="dxa" w:w="2158"/>
            <w:shd w:val="clear" w:color="auto" w:fill="FFFFFF"/>
          </w:tcPr>
          <w:p>
            <w:pPr>
              <w:spacing w:before="40" w:after="40"/>
              <w:jc w:val="left"/>
            </w:pPr>
            <w:r>
              <w:rPr>
                <w:rFonts w:eastAsia="仿宋"/>
                <w:rFonts w:ascii="仿宋" w:hAnsi="仿宋"/>
                <w:b w:val="0"/>
                <w:sz w:val="19"/>
              </w:rPr>
              <w:t>万大中和线/三莺线/淡北快速道路</w:t>
            </w:r>
          </w:p>
        </w:tc>
        <w:tc>
          <w:tcPr>
            <w:tcW w:type="dxa" w:w="2158"/>
            <w:shd w:val="clear" w:color="auto" w:fill="FFFFFF"/>
          </w:tcPr>
          <w:p>
            <w:pPr>
              <w:spacing w:before="40" w:after="40"/>
              <w:jc w:val="left"/>
            </w:pPr>
            <w:r>
              <w:rPr>
                <w:rFonts w:eastAsia="仿宋"/>
                <w:rFonts w:ascii="仿宋" w:hAnsi="仿宋"/>
                <w:b w:val="0"/>
                <w:sz w:val="19"/>
              </w:rPr>
              <w:t>共识导向，差异在侧重选区</w:t>
            </w:r>
          </w:p>
        </w:tc>
      </w:tr>
      <w:tr>
        <w:tc>
          <w:tcPr>
            <w:tcW w:type="dxa" w:w="2158"/>
            <w:shd w:val="clear" w:color="auto" w:fill="D6E4F0"/>
          </w:tcPr>
          <w:p>
            <w:pPr>
              <w:spacing w:before="40" w:after="40"/>
              <w:jc w:val="center"/>
            </w:pPr>
            <w:r>
              <w:rPr>
                <w:rFonts w:eastAsia="仿宋"/>
                <w:rFonts w:ascii="仿宋" w:hAnsi="仿宋"/>
                <w:b w:val="0"/>
                <w:sz w:val="19"/>
              </w:rPr>
              <w:t>社会住宅</w:t>
            </w:r>
          </w:p>
        </w:tc>
        <w:tc>
          <w:tcPr>
            <w:tcW w:type="dxa" w:w="2158"/>
            <w:shd w:val="clear" w:color="auto" w:fill="D6E4F0"/>
          </w:tcPr>
          <w:p>
            <w:pPr>
              <w:spacing w:before="40" w:after="40"/>
              <w:jc w:val="left"/>
            </w:pPr>
            <w:r>
              <w:rPr>
                <w:rFonts w:eastAsia="仿宋"/>
                <w:rFonts w:ascii="仿宋" w:hAnsi="仿宋"/>
                <w:b w:val="0"/>
                <w:sz w:val="19"/>
              </w:rPr>
              <w:t>延续</w:t>
            </w:r>
            <w:r>
              <w:rPr>
                <w:rFonts w:eastAsia="仿宋"/>
                <w:rFonts w:ascii="仿宋" w:hAnsi="仿宋"/>
                <w:b/>
                <w:sz w:val="19"/>
              </w:rPr>
              <w:t>侯友宜</w:t>
            </w:r>
            <w:r>
              <w:rPr>
                <w:rFonts w:eastAsia="仿宋"/>
                <w:rFonts w:ascii="仿宋" w:hAnsi="仿宋"/>
                <w:b w:val="0"/>
                <w:sz w:val="19"/>
              </w:rPr>
              <w:t>方向，加速供给</w:t>
            </w:r>
          </w:p>
        </w:tc>
        <w:tc>
          <w:tcPr>
            <w:tcW w:type="dxa" w:w="2158"/>
            <w:shd w:val="clear" w:color="auto" w:fill="D6E4F0"/>
          </w:tcPr>
          <w:p>
            <w:pPr>
              <w:spacing w:before="40" w:after="40"/>
              <w:jc w:val="left"/>
            </w:pPr>
            <w:r>
              <w:rPr>
                <w:rFonts w:eastAsia="仿宋"/>
                <w:rFonts w:ascii="仿宋" w:hAnsi="仿宋"/>
                <w:b w:val="0"/>
                <w:sz w:val="19"/>
              </w:rPr>
              <w:t>加速兴建+租屋市场法制化</w:t>
            </w:r>
          </w:p>
        </w:tc>
        <w:tc>
          <w:tcPr>
            <w:tcW w:type="dxa" w:w="2158"/>
            <w:shd w:val="clear" w:color="auto" w:fill="D6E4F0"/>
          </w:tcPr>
          <w:p>
            <w:pPr>
              <w:spacing w:before="40" w:after="40"/>
              <w:jc w:val="left"/>
            </w:pPr>
            <w:r>
              <w:rPr>
                <w:rFonts w:eastAsia="仿宋"/>
                <w:rFonts w:ascii="仿宋" w:hAnsi="仿宋"/>
                <w:b w:val="0"/>
                <w:sz w:val="19"/>
              </w:rPr>
              <w:t>小差异，</w:t>
            </w:r>
            <w:r>
              <w:rPr>
                <w:rFonts w:eastAsia="仿宋"/>
                <w:rFonts w:ascii="仿宋" w:hAnsi="仿宋"/>
                <w:b/>
                <w:sz w:val="19"/>
              </w:rPr>
              <w:t>苏巧慧</w:t>
            </w:r>
            <w:r>
              <w:rPr>
                <w:rFonts w:eastAsia="仿宋"/>
                <w:rFonts w:ascii="仿宋" w:hAnsi="仿宋"/>
                <w:b w:val="0"/>
                <w:sz w:val="19"/>
              </w:rPr>
              <w:t>强调法制化</w:t>
            </w:r>
          </w:p>
        </w:tc>
      </w:tr>
      <w:tr>
        <w:tc>
          <w:tcPr>
            <w:tcW w:type="dxa" w:w="2158"/>
            <w:shd w:val="clear" w:color="auto" w:fill="FFFFFF"/>
          </w:tcPr>
          <w:p>
            <w:pPr>
              <w:spacing w:before="40" w:after="40"/>
              <w:jc w:val="center"/>
            </w:pPr>
            <w:r>
              <w:rPr>
                <w:rFonts w:eastAsia="仿宋"/>
                <w:rFonts w:ascii="仿宋" w:hAnsi="仿宋"/>
                <w:b w:val="0"/>
                <w:sz w:val="19"/>
              </w:rPr>
              <w:t>青年政策</w:t>
            </w:r>
          </w:p>
        </w:tc>
        <w:tc>
          <w:tcPr>
            <w:tcW w:type="dxa" w:w="2158"/>
            <w:shd w:val="clear" w:color="auto" w:fill="FFFFFF"/>
          </w:tcPr>
          <w:p>
            <w:pPr>
              <w:spacing w:before="40" w:after="40"/>
              <w:jc w:val="left"/>
            </w:pPr>
            <w:r>
              <w:rPr>
                <w:rFonts w:eastAsia="仿宋"/>
                <w:rFonts w:ascii="仿宋" w:hAnsi="仿宋"/>
                <w:b w:val="0"/>
                <w:sz w:val="19"/>
              </w:rPr>
              <w:t>相对弱项，具体承诺建构中</w:t>
            </w:r>
          </w:p>
        </w:tc>
        <w:tc>
          <w:tcPr>
            <w:tcW w:type="dxa" w:w="2158"/>
            <w:shd w:val="clear" w:color="auto" w:fill="FFFFFF"/>
          </w:tcPr>
          <w:p>
            <w:pPr>
              <w:spacing w:before="40" w:after="40"/>
              <w:jc w:val="left"/>
            </w:pPr>
            <w:r>
              <w:rPr>
                <w:rFonts w:eastAsia="仿宋"/>
                <w:rFonts w:ascii="仿宋" w:hAnsi="仿宋"/>
                <w:b w:val="0"/>
                <w:sz w:val="19"/>
              </w:rPr>
              <w:t>重点议题，立委任内深耕</w:t>
            </w:r>
          </w:p>
        </w:tc>
        <w:tc>
          <w:tcPr>
            <w:tcW w:type="dxa" w:w="2158"/>
            <w:shd w:val="clear" w:color="auto" w:fill="FFFFFF"/>
          </w:tcPr>
          <w:p>
            <w:pPr>
              <w:spacing w:before="40" w:after="40"/>
              <w:jc w:val="left"/>
            </w:pPr>
            <w:r>
              <w:rPr>
                <w:rFonts w:eastAsia="仿宋"/>
                <w:rFonts w:ascii="仿宋" w:hAnsi="仿宋"/>
                <w:b w:val="0"/>
                <w:sz w:val="19"/>
              </w:rPr>
              <w:t>结构性差异，</w:t>
            </w:r>
            <w:r>
              <w:rPr>
                <w:rFonts w:eastAsia="仿宋"/>
                <w:rFonts w:ascii="仿宋" w:hAnsi="仿宋"/>
                <w:b/>
                <w:sz w:val="19"/>
              </w:rPr>
              <w:t>苏巧慧</w:t>
            </w:r>
            <w:r>
              <w:rPr>
                <w:rFonts w:eastAsia="仿宋"/>
                <w:rFonts w:ascii="仿宋" w:hAnsi="仿宋"/>
                <w:b w:val="0"/>
                <w:sz w:val="19"/>
              </w:rPr>
              <w:t>明显优势</w:t>
            </w:r>
          </w:p>
        </w:tc>
      </w:tr>
      <w:tr>
        <w:tc>
          <w:tcPr>
            <w:tcW w:type="dxa" w:w="2158"/>
            <w:shd w:val="clear" w:color="auto" w:fill="D6E4F0"/>
          </w:tcPr>
          <w:p>
            <w:pPr>
              <w:spacing w:before="40" w:after="40"/>
              <w:jc w:val="center"/>
            </w:pPr>
            <w:r>
              <w:rPr>
                <w:rFonts w:eastAsia="仿宋"/>
                <w:rFonts w:ascii="仿宋" w:hAnsi="仿宋"/>
                <w:b w:val="0"/>
                <w:sz w:val="19"/>
              </w:rPr>
              <w:t>教育政策</w:t>
            </w:r>
          </w:p>
        </w:tc>
        <w:tc>
          <w:tcPr>
            <w:tcW w:type="dxa" w:w="2158"/>
            <w:shd w:val="clear" w:color="auto" w:fill="D6E4F0"/>
          </w:tcPr>
          <w:p>
            <w:pPr>
              <w:spacing w:before="40" w:after="40"/>
              <w:jc w:val="left"/>
            </w:pPr>
            <w:r>
              <w:rPr>
                <w:rFonts w:eastAsia="仿宋"/>
                <w:rFonts w:ascii="仿宋" w:hAnsi="仿宋"/>
                <w:b w:val="0"/>
                <w:sz w:val="19"/>
              </w:rPr>
              <w:t>一般立场</w:t>
            </w:r>
          </w:p>
        </w:tc>
        <w:tc>
          <w:tcPr>
            <w:tcW w:type="dxa" w:w="2158"/>
            <w:shd w:val="clear" w:color="auto" w:fill="D6E4F0"/>
          </w:tcPr>
          <w:p>
            <w:pPr>
              <w:spacing w:before="40" w:after="40"/>
              <w:jc w:val="left"/>
            </w:pPr>
            <w:r>
              <w:rPr>
                <w:rFonts w:eastAsia="仿宋"/>
                <w:rFonts w:ascii="仿宋" w:hAnsi="仿宋"/>
                <w:b w:val="0"/>
                <w:sz w:val="19"/>
              </w:rPr>
              <w:t>立委核心战场，专业深耕</w:t>
            </w:r>
          </w:p>
        </w:tc>
        <w:tc>
          <w:tcPr>
            <w:tcW w:type="dxa" w:w="2158"/>
            <w:shd w:val="clear" w:color="auto" w:fill="D6E4F0"/>
          </w:tcPr>
          <w:p>
            <w:pPr>
              <w:spacing w:before="40" w:after="40"/>
              <w:jc w:val="left"/>
            </w:pPr>
            <w:r>
              <w:rPr>
                <w:rFonts w:eastAsia="仿宋"/>
                <w:rFonts w:ascii="仿宋" w:hAnsi="仿宋"/>
                <w:b w:val="0"/>
                <w:sz w:val="19"/>
              </w:rPr>
              <w:t>结构性差异，</w:t>
            </w:r>
            <w:r>
              <w:rPr>
                <w:rFonts w:eastAsia="仿宋"/>
                <w:rFonts w:ascii="仿宋" w:hAnsi="仿宋"/>
                <w:b/>
                <w:sz w:val="19"/>
              </w:rPr>
              <w:t>苏巧慧</w:t>
            </w:r>
            <w:r>
              <w:rPr>
                <w:rFonts w:eastAsia="仿宋"/>
                <w:rFonts w:ascii="仿宋" w:hAnsi="仿宋"/>
                <w:b w:val="0"/>
                <w:sz w:val="19"/>
              </w:rPr>
              <w:t>压倒优势</w:t>
            </w:r>
          </w:p>
        </w:tc>
      </w:tr>
      <w:tr>
        <w:tc>
          <w:tcPr>
            <w:tcW w:type="dxa" w:w="2158"/>
            <w:shd w:val="clear" w:color="auto" w:fill="FFFFFF"/>
          </w:tcPr>
          <w:p>
            <w:pPr>
              <w:spacing w:before="40" w:after="40"/>
              <w:jc w:val="center"/>
            </w:pPr>
            <w:r>
              <w:rPr>
                <w:rFonts w:eastAsia="仿宋"/>
                <w:rFonts w:ascii="仿宋" w:hAnsi="仿宋"/>
                <w:b w:val="0"/>
                <w:sz w:val="19"/>
              </w:rPr>
              <w:t>性别平等与多元</w:t>
            </w:r>
          </w:p>
        </w:tc>
        <w:tc>
          <w:tcPr>
            <w:tcW w:type="dxa" w:w="2158"/>
            <w:shd w:val="clear" w:color="auto" w:fill="FFFFFF"/>
          </w:tcPr>
          <w:p>
            <w:pPr>
              <w:spacing w:before="40" w:after="40"/>
              <w:jc w:val="left"/>
            </w:pPr>
            <w:r>
              <w:rPr>
                <w:rFonts w:eastAsia="仿宋"/>
                <w:rFonts w:ascii="仿宋" w:hAnsi="仿宋"/>
                <w:b w:val="0"/>
                <w:sz w:val="19"/>
              </w:rPr>
              <w:t>保守但不对抗</w:t>
            </w:r>
          </w:p>
        </w:tc>
        <w:tc>
          <w:tcPr>
            <w:tcW w:type="dxa" w:w="2158"/>
            <w:shd w:val="clear" w:color="auto" w:fill="FFFFFF"/>
          </w:tcPr>
          <w:p>
            <w:pPr>
              <w:spacing w:before="40" w:after="40"/>
              <w:jc w:val="left"/>
            </w:pPr>
            <w:r>
              <w:rPr>
                <w:rFonts w:eastAsia="仿宋"/>
                <w:rFonts w:ascii="仿宋" w:hAnsi="仿宋"/>
                <w:b w:val="0"/>
                <w:sz w:val="19"/>
              </w:rPr>
              <w:t>进步，支持同婚与反歧视</w:t>
            </w:r>
          </w:p>
        </w:tc>
        <w:tc>
          <w:tcPr>
            <w:tcW w:type="dxa" w:w="2158"/>
            <w:shd w:val="clear" w:color="auto" w:fill="FFFFFF"/>
          </w:tcPr>
          <w:p>
            <w:pPr>
              <w:spacing w:before="40" w:after="40"/>
              <w:jc w:val="left"/>
            </w:pPr>
            <w:r>
              <w:rPr>
                <w:rFonts w:eastAsia="仿宋"/>
                <w:rFonts w:ascii="仿宋" w:hAnsi="仿宋"/>
                <w:b w:val="0"/>
                <w:sz w:val="19"/>
              </w:rPr>
              <w:t>价值对立，中生代选民关键</w:t>
            </w:r>
          </w:p>
        </w:tc>
      </w:tr>
      <w:tr>
        <w:tc>
          <w:tcPr>
            <w:tcW w:type="dxa" w:w="2158"/>
            <w:shd w:val="clear" w:color="auto" w:fill="D6E4F0"/>
          </w:tcPr>
          <w:p>
            <w:pPr>
              <w:spacing w:before="40" w:after="40"/>
              <w:jc w:val="center"/>
            </w:pPr>
            <w:r>
              <w:rPr>
                <w:rFonts w:eastAsia="仿宋"/>
                <w:rFonts w:ascii="仿宋" w:hAnsi="仿宋"/>
                <w:b w:val="0"/>
                <w:sz w:val="19"/>
              </w:rPr>
              <w:t>两岸政策</w:t>
            </w:r>
          </w:p>
        </w:tc>
        <w:tc>
          <w:tcPr>
            <w:tcW w:type="dxa" w:w="2158"/>
            <w:shd w:val="clear" w:color="auto" w:fill="D6E4F0"/>
          </w:tcPr>
          <w:p>
            <w:pPr>
              <w:spacing w:before="40" w:after="40"/>
              <w:jc w:val="left"/>
            </w:pPr>
            <w:r>
              <w:rPr>
                <w:rFonts w:eastAsia="仿宋"/>
                <w:rFonts w:ascii="仿宋" w:hAnsi="仿宋"/>
                <w:b w:val="0"/>
                <w:sz w:val="19"/>
              </w:rPr>
              <w:t>模糊，选战期待建构</w:t>
            </w:r>
          </w:p>
        </w:tc>
        <w:tc>
          <w:tcPr>
            <w:tcW w:type="dxa" w:w="2158"/>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主流，立场清晰</w:t>
            </w:r>
          </w:p>
        </w:tc>
        <w:tc>
          <w:tcPr>
            <w:tcW w:type="dxa" w:w="2158"/>
            <w:shd w:val="clear" w:color="auto" w:fill="D6E4F0"/>
          </w:tcPr>
          <w:p>
            <w:pPr>
              <w:spacing w:before="40" w:after="40"/>
              <w:jc w:val="left"/>
            </w:pPr>
            <w:r>
              <w:rPr>
                <w:rFonts w:eastAsia="仿宋"/>
                <w:rFonts w:ascii="仿宋" w:hAnsi="仿宋"/>
                <w:b w:val="0"/>
                <w:sz w:val="19"/>
              </w:rPr>
              <w:t>结构性对立，基本盘动员关键</w:t>
            </w:r>
          </w:p>
        </w:tc>
      </w:tr>
      <w:tr>
        <w:tc>
          <w:tcPr>
            <w:tcW w:type="dxa" w:w="2158"/>
            <w:shd w:val="clear" w:color="auto" w:fill="FFFFFF"/>
          </w:tcPr>
          <w:p>
            <w:pPr>
              <w:spacing w:before="40" w:after="40"/>
              <w:jc w:val="center"/>
            </w:pPr>
            <w:r>
              <w:rPr>
                <w:rFonts w:eastAsia="仿宋"/>
                <w:rFonts w:ascii="仿宋" w:hAnsi="仿宋"/>
                <w:b w:val="0"/>
                <w:sz w:val="19"/>
              </w:rPr>
              <w:t>国防政策</w:t>
            </w:r>
          </w:p>
        </w:tc>
        <w:tc>
          <w:tcPr>
            <w:tcW w:type="dxa" w:w="2158"/>
            <w:shd w:val="clear" w:color="auto" w:fill="FFFFFF"/>
          </w:tcPr>
          <w:p>
            <w:pPr>
              <w:spacing w:before="40" w:after="40"/>
              <w:jc w:val="left"/>
            </w:pPr>
            <w:r>
              <w:rPr>
                <w:rFonts w:eastAsia="仿宋"/>
                <w:rFonts w:ascii="仿宋" w:hAnsi="仿宋"/>
                <w:b w:val="0"/>
                <w:sz w:val="19"/>
              </w:rPr>
              <w:t>基础设施保护视角</w:t>
            </w:r>
          </w:p>
        </w:tc>
        <w:tc>
          <w:tcPr>
            <w:tcW w:type="dxa" w:w="2158"/>
            <w:shd w:val="clear" w:color="auto" w:fill="FFFFFF"/>
          </w:tcPr>
          <w:p>
            <w:pPr>
              <w:spacing w:before="40" w:after="40"/>
              <w:jc w:val="left"/>
            </w:pPr>
            <w:r>
              <w:rPr>
                <w:rFonts w:eastAsia="仿宋"/>
                <w:rFonts w:ascii="仿宋" w:hAnsi="仿宋"/>
                <w:b w:val="0"/>
                <w:sz w:val="19"/>
              </w:rPr>
              <w:t>国际法与战略视角，台美深化</w:t>
            </w:r>
          </w:p>
        </w:tc>
        <w:tc>
          <w:tcPr>
            <w:tcW w:type="dxa" w:w="2158"/>
            <w:shd w:val="clear" w:color="auto" w:fill="FFFFFF"/>
          </w:tcPr>
          <w:p>
            <w:pPr>
              <w:spacing w:before="40" w:after="40"/>
              <w:jc w:val="left"/>
            </w:pPr>
            <w:r>
              <w:rPr>
                <w:rFonts w:eastAsia="仿宋"/>
                <w:rFonts w:ascii="仿宋" w:hAnsi="仿宋"/>
                <w:b w:val="0"/>
                <w:sz w:val="19"/>
              </w:rPr>
              <w:t>深度差异，但市长层级能见度低</w:t>
            </w:r>
          </w:p>
        </w:tc>
      </w:tr>
      <w:tr>
        <w:tc>
          <w:tcPr>
            <w:tcW w:type="dxa" w:w="2158"/>
            <w:shd w:val="clear" w:color="auto" w:fill="D6E4F0"/>
          </w:tcPr>
          <w:p>
            <w:pPr>
              <w:spacing w:before="40" w:after="40"/>
              <w:jc w:val="center"/>
            </w:pPr>
            <w:r>
              <w:rPr>
                <w:rFonts w:eastAsia="仿宋"/>
                <w:rFonts w:ascii="仿宋" w:hAnsi="仿宋"/>
                <w:b w:val="0"/>
                <w:sz w:val="19"/>
              </w:rPr>
              <w:t>转型正义</w:t>
            </w:r>
          </w:p>
        </w:tc>
        <w:tc>
          <w:tcPr>
            <w:tcW w:type="dxa" w:w="2158"/>
            <w:shd w:val="clear" w:color="auto" w:fill="D6E4F0"/>
          </w:tcPr>
          <w:p>
            <w:pPr>
              <w:spacing w:before="40" w:after="40"/>
              <w:jc w:val="left"/>
            </w:pPr>
            <w:r>
              <w:rPr>
                <w:rFonts w:eastAsia="仿宋"/>
                <w:rFonts w:ascii="仿宋" w:hAnsi="仿宋"/>
                <w:b w:val="0"/>
                <w:sz w:val="19"/>
              </w:rPr>
              <w:t>被动立场，技术性</w:t>
            </w:r>
          </w:p>
        </w:tc>
        <w:tc>
          <w:tcPr>
            <w:tcW w:type="dxa" w:w="2158"/>
            <w:shd w:val="clear" w:color="auto" w:fill="D6E4F0"/>
          </w:tcPr>
          <w:p>
            <w:pPr>
              <w:spacing w:before="40" w:after="40"/>
              <w:jc w:val="left"/>
            </w:pPr>
            <w:r>
              <w:rPr>
                <w:rFonts w:eastAsia="仿宋"/>
                <w:rFonts w:ascii="仿宋" w:hAnsi="仿宋"/>
                <w:b w:val="0"/>
                <w:sz w:val="19"/>
              </w:rPr>
              <w:t>主动支持推进</w:t>
            </w:r>
          </w:p>
        </w:tc>
        <w:tc>
          <w:tcPr>
            <w:tcW w:type="dxa" w:w="2158"/>
            <w:shd w:val="clear" w:color="auto" w:fill="D6E4F0"/>
          </w:tcPr>
          <w:p>
            <w:pPr>
              <w:spacing w:before="40" w:after="40"/>
              <w:jc w:val="left"/>
            </w:pPr>
            <w:r>
              <w:rPr>
                <w:rFonts w:eastAsia="仿宋"/>
                <w:rFonts w:ascii="仿宋" w:hAnsi="仿宋"/>
                <w:b w:val="0"/>
                <w:sz w:val="19"/>
              </w:rPr>
              <w:t>价值对立，深绿与浅蓝选民动员</w:t>
            </w:r>
          </w:p>
        </w:tc>
      </w:tr>
    </w:tbl>
    <w:p/>
    <w:p>
      <w:pPr>
        <w:spacing w:before="0" w:after="120" w:lineRule="auto" w:line="288"/>
        <w:ind w:firstLine="420"/>
        <w:jc w:val="both"/>
      </w:pPr>
      <w:r>
        <w:rPr>
          <w:rFonts w:eastAsia="仿宋"/>
          <w:rFonts w:ascii="仿宋" w:hAnsi="仿宋"/>
          <w:b w:val="0"/>
          <w:i w:val="0"/>
          <w:sz w:val="28"/>
        </w:rPr>
        <w:t>议题对照矩阵显示两人的立场差异呈现「建设类议题共识导向、价值类议题对立」的双轨模式。在新北市民最关心的建设类议题（都更、捷运、社宅）上，双方承诺高度雷同——差异主要在执行路径与叙事框架，而非方向是否一致。在价值类议题（两岸、教育、性别、转型正义）上，双方立场呈系统性对立，反映政党路线与个人价值观的深层差异[B/E级来源]。</w:t>
      </w:r>
    </w:p>
    <w:p>
      <w:pPr>
        <w:spacing w:before="0" w:after="120" w:lineRule="auto" w:line="288"/>
        <w:ind w:firstLine="420"/>
        <w:jc w:val="both"/>
      </w:pPr>
      <w:r>
        <w:rPr>
          <w:rFonts w:eastAsia="仿宋"/>
          <w:rFonts w:ascii="仿宋" w:hAnsi="仿宋"/>
          <w:b w:val="0"/>
          <w:i w:val="0"/>
          <w:sz w:val="28"/>
        </w:rPr>
        <w:t>这一双轨结构意味着新北市长选战的最终胜负可能不取决于「具体建设政见」（双方相似），而取决于「价值议题动员力」。若选战核心议题被定向在「谁能做更多建设」，</w:t>
      </w:r>
      <w:r>
        <w:rPr>
          <w:rFonts w:eastAsia="仿宋"/>
          <w:rFonts w:ascii="仿宋" w:hAnsi="仿宋"/>
          <w:b/>
          <w:i w:val="0"/>
          <w:sz w:val="28"/>
        </w:rPr>
        <w:t>李四川</w:t>
      </w:r>
      <w:r>
        <w:rPr>
          <w:rFonts w:eastAsia="仿宋"/>
          <w:rFonts w:ascii="仿宋" w:hAnsi="仿宋"/>
          <w:b w:val="0"/>
          <w:i w:val="0"/>
          <w:sz w:val="28"/>
        </w:rPr>
        <w:t>的工程师背景具结构性优势；若被定向在「谁能代表新北未来价值」，</w:t>
      </w:r>
      <w:r>
        <w:rPr>
          <w:rFonts w:eastAsia="仿宋"/>
          <w:rFonts w:ascii="仿宋" w:hAnsi="仿宋"/>
          <w:b/>
          <w:i w:val="0"/>
          <w:sz w:val="28"/>
        </w:rPr>
        <w:t>苏巧慧</w:t>
      </w:r>
      <w:r>
        <w:rPr>
          <w:rFonts w:eastAsia="仿宋"/>
          <w:rFonts w:ascii="仿宋" w:hAnsi="仿宋"/>
          <w:b w:val="0"/>
          <w:i w:val="0"/>
          <w:sz w:val="28"/>
        </w:rPr>
        <w:t>的法律人+女性+进步形象具结构性优势。双方选战团队的核心策略博弈将围绕「议题主导权」展开[E级推断]。</w:t>
      </w:r>
    </w:p>
    <w:p>
      <w:pPr>
        <w:spacing w:before="0" w:after="120" w:lineRule="auto" w:line="288"/>
        <w:ind w:firstLine="420"/>
        <w:jc w:val="both"/>
      </w:pPr>
      <w:r>
        <w:rPr>
          <w:rFonts w:eastAsia="仿宋"/>
          <w:rFonts w:ascii="仿宋" w:hAnsi="仿宋"/>
          <w:b w:val="0"/>
          <w:i w:val="0"/>
          <w:sz w:val="28"/>
        </w:rPr>
        <w:t>两岸议题是两位候选人立场差异最具结构性的领域。</w:t>
      </w:r>
      <w:r>
        <w:rPr>
          <w:rFonts w:eastAsia="仿宋"/>
          <w:rFonts w:ascii="仿宋" w:hAnsi="仿宋"/>
          <w:b/>
          <w:i w:val="0"/>
          <w:sz w:val="28"/>
        </w:rPr>
        <w:t>李四川</w:t>
      </w:r>
      <w:r>
        <w:rPr>
          <w:rFonts w:eastAsia="仿宋"/>
          <w:rFonts w:ascii="仿宋" w:hAnsi="仿宋"/>
          <w:b w:val="0"/>
          <w:i w:val="0"/>
          <w:sz w:val="28"/>
        </w:rPr>
        <w:t>的两岸论述处于「模糊待建构」状态——四十年副市长/党务生涯未系统建立两岸立场，选战期预期呈现「不挑衅+不承诺+聚焦市政」的回避策略。</w:t>
      </w:r>
      <w:r>
        <w:rPr>
          <w:rFonts w:eastAsia="仿宋"/>
          <w:rFonts w:ascii="仿宋" w:hAnsi="仿宋"/>
          <w:b/>
          <w:i w:val="0"/>
          <w:sz w:val="28"/>
        </w:rPr>
        <w:t>苏巧慧</w:t>
      </w:r>
      <w:r>
        <w:rPr>
          <w:rFonts w:eastAsia="仿宋"/>
          <w:rFonts w:ascii="仿宋" w:hAnsi="仿宋"/>
          <w:b w:val="0"/>
          <w:i w:val="0"/>
          <w:sz w:val="28"/>
        </w:rPr>
        <w:t>的两岸论述则处于「清晰已建构」状态——</w:t>
      </w:r>
      <w:r>
        <w:rPr>
          <w:rFonts w:eastAsia="仿宋"/>
          <w:rFonts w:ascii="仿宋" w:hAnsi="仿宋"/>
          <w:b/>
          <w:i w:val="0"/>
          <w:sz w:val="28"/>
        </w:rPr>
        <w:t>民进党</w:t>
      </w:r>
      <w:r>
        <w:rPr>
          <w:rFonts w:eastAsia="仿宋"/>
          <w:rFonts w:ascii="仿宋" w:hAnsi="仿宋"/>
          <w:b w:val="0"/>
          <w:i w:val="0"/>
          <w:sz w:val="28"/>
        </w:rPr>
        <w:t>主流立场+法律专业框架+「捍卫民主」价值论述，立场一致且可预测[B/E级来源]。</w:t>
      </w:r>
    </w:p>
    <w:p>
      <w:pPr>
        <w:spacing w:before="0" w:after="120" w:lineRule="auto" w:line="288"/>
        <w:ind w:firstLine="420"/>
        <w:jc w:val="both"/>
      </w:pPr>
      <w:r>
        <w:rPr>
          <w:rFonts w:eastAsia="仿宋"/>
          <w:rFonts w:ascii="仿宋" w:hAnsi="仿宋"/>
          <w:b w:val="0"/>
          <w:i w:val="0"/>
          <w:sz w:val="28"/>
        </w:rPr>
        <w:t>这一差异在选战操作中形成非对称博弈：</w:t>
      </w:r>
      <w:r>
        <w:rPr>
          <w:rFonts w:eastAsia="仿宋"/>
          <w:rFonts w:ascii="仿宋" w:hAnsi="仿宋"/>
          <w:b/>
          <w:i w:val="0"/>
          <w:sz w:val="28"/>
        </w:rPr>
        <w:t>苏巧慧</w:t>
      </w:r>
      <w:r>
        <w:rPr>
          <w:rFonts w:eastAsia="仿宋"/>
          <w:rFonts w:ascii="仿宋" w:hAnsi="仿宋"/>
          <w:b w:val="0"/>
          <w:i w:val="0"/>
          <w:sz w:val="28"/>
        </w:rPr>
        <w:t>方可能主动在两岸议题上「定位对手」（将</w:t>
      </w:r>
      <w:r>
        <w:rPr>
          <w:rFonts w:eastAsia="仿宋"/>
          <w:rFonts w:ascii="仿宋" w:hAnsi="仿宋"/>
          <w:b/>
          <w:i w:val="0"/>
          <w:sz w:val="28"/>
        </w:rPr>
        <w:t>李四川</w:t>
      </w:r>
      <w:r>
        <w:rPr>
          <w:rFonts w:eastAsia="仿宋"/>
          <w:rFonts w:ascii="仿宋" w:hAnsi="仿宋"/>
          <w:b w:val="0"/>
          <w:i w:val="0"/>
          <w:sz w:val="28"/>
        </w:rPr>
        <w:t>塑造为「倾向亲中的模糊派」），迫使</w:t>
      </w:r>
      <w:r>
        <w:rPr>
          <w:rFonts w:eastAsia="仿宋"/>
          <w:rFonts w:ascii="仿宋" w:hAnsi="仿宋"/>
          <w:b/>
          <w:i w:val="0"/>
          <w:sz w:val="28"/>
        </w:rPr>
        <w:t>李四川</w:t>
      </w:r>
      <w:r>
        <w:rPr>
          <w:rFonts w:eastAsia="仿宋"/>
          <w:rFonts w:ascii="仿宋" w:hAnsi="仿宋"/>
          <w:b w:val="0"/>
          <w:i w:val="0"/>
          <w:sz w:val="28"/>
        </w:rPr>
        <w:t>被动回应；</w:t>
      </w:r>
      <w:r>
        <w:rPr>
          <w:rFonts w:eastAsia="仿宋"/>
          <w:rFonts w:ascii="仿宋" w:hAnsi="仿宋"/>
          <w:b/>
          <w:i w:val="0"/>
          <w:sz w:val="28"/>
        </w:rPr>
        <w:t>李四川</w:t>
      </w:r>
      <w:r>
        <w:rPr>
          <w:rFonts w:eastAsia="仿宋"/>
          <w:rFonts w:ascii="仿宋" w:hAnsi="仿宋"/>
          <w:b w:val="0"/>
          <w:i w:val="0"/>
          <w:sz w:val="28"/>
        </w:rPr>
        <w:t>方则可能在两岸议题上「降低议题度」（将两岸转化为「不关乎市政」的外部议题），避免陷入不擅长的辩论。北京对2026年新北选战的实际介入密度（如对台施压事件时机、军演强度）将直接影响两岸议题能否成为选战主议题——若北京介入强度高，两岸议题上升，</w:t>
      </w:r>
      <w:r>
        <w:rPr>
          <w:rFonts w:eastAsia="仿宋"/>
          <w:rFonts w:ascii="仿宋" w:hAnsi="仿宋"/>
          <w:b/>
          <w:i w:val="0"/>
          <w:sz w:val="28"/>
        </w:rPr>
        <w:t>苏巧慧</w:t>
      </w:r>
      <w:r>
        <w:rPr>
          <w:rFonts w:eastAsia="仿宋"/>
          <w:rFonts w:ascii="仿宋" w:hAnsi="仿宋"/>
          <w:b w:val="0"/>
          <w:i w:val="0"/>
          <w:sz w:val="28"/>
        </w:rPr>
        <w:t>方获益；若北京保持低调，两岸议题下沉，</w:t>
      </w:r>
      <w:r>
        <w:rPr>
          <w:rFonts w:eastAsia="仿宋"/>
          <w:rFonts w:ascii="仿宋" w:hAnsi="仿宋"/>
          <w:b/>
          <w:i w:val="0"/>
          <w:sz w:val="28"/>
        </w:rPr>
        <w:t>李四川</w:t>
      </w:r>
      <w:r>
        <w:rPr>
          <w:rFonts w:eastAsia="仿宋"/>
          <w:rFonts w:ascii="仿宋" w:hAnsi="仿宋"/>
          <w:b w:val="0"/>
          <w:i w:val="0"/>
          <w:sz w:val="28"/>
        </w:rPr>
        <w:t>方获益[E级推断]。</w:t>
      </w:r>
    </w:p>
    <w:p>
      <w:pPr>
        <w:spacing w:before="0" w:after="120" w:lineRule="auto" w:line="288"/>
        <w:ind w:firstLine="420"/>
        <w:jc w:val="both"/>
      </w:pPr>
      <w:r>
        <w:rPr>
          <w:rFonts w:eastAsia="仿宋"/>
          <w:rFonts w:ascii="仿宋" w:hAnsi="仿宋"/>
          <w:b w:val="0"/>
          <w:i w:val="0"/>
          <w:sz w:val="28"/>
        </w:rPr>
        <w:t>民调显示的「世代分层」是2026年选战最值得关注的结构性现象——20-29岁</w:t>
      </w:r>
      <w:r>
        <w:rPr>
          <w:rFonts w:eastAsia="仿宋"/>
          <w:rFonts w:ascii="仿宋" w:hAnsi="仿宋"/>
          <w:b/>
          <w:i w:val="0"/>
          <w:sz w:val="28"/>
        </w:rPr>
        <w:t>苏巧慧</w:t>
      </w:r>
      <w:r>
        <w:rPr>
          <w:rFonts w:eastAsia="仿宋"/>
          <w:rFonts w:ascii="仿宋" w:hAnsi="仿宋"/>
          <w:b w:val="0"/>
          <w:i w:val="0"/>
          <w:sz w:val="28"/>
        </w:rPr>
        <w:t>（33.7%）大幅领先</w:t>
      </w:r>
      <w:r>
        <w:rPr>
          <w:rFonts w:eastAsia="仿宋"/>
          <w:rFonts w:ascii="仿宋" w:hAnsi="仿宋"/>
          <w:b/>
          <w:i w:val="0"/>
          <w:sz w:val="28"/>
        </w:rPr>
        <w:t>李四川</w:t>
      </w:r>
      <w:r>
        <w:rPr>
          <w:rFonts w:eastAsia="仿宋"/>
          <w:rFonts w:ascii="仿宋" w:hAnsi="仿宋"/>
          <w:b w:val="0"/>
          <w:i w:val="0"/>
          <w:sz w:val="28"/>
        </w:rPr>
        <w:t>（16.3%），30-39岁</w:t>
      </w:r>
      <w:r>
        <w:rPr>
          <w:rFonts w:eastAsia="仿宋"/>
          <w:rFonts w:ascii="仿宋" w:hAnsi="仿宋"/>
          <w:b/>
          <w:i w:val="0"/>
          <w:sz w:val="28"/>
        </w:rPr>
        <w:t>李四川</w:t>
      </w:r>
      <w:r>
        <w:rPr>
          <w:rFonts w:eastAsia="仿宋"/>
          <w:rFonts w:ascii="仿宋" w:hAnsi="仿宋"/>
          <w:b w:val="0"/>
          <w:i w:val="0"/>
          <w:sz w:val="28"/>
        </w:rPr>
        <w:t>（47.8%）反超</w:t>
      </w:r>
      <w:r>
        <w:rPr>
          <w:rFonts w:eastAsia="仿宋"/>
          <w:rFonts w:ascii="仿宋" w:hAnsi="仿宋"/>
          <w:b/>
          <w:i w:val="0"/>
          <w:sz w:val="28"/>
        </w:rPr>
        <w:t>苏巧慧</w:t>
      </w:r>
      <w:r>
        <w:rPr>
          <w:rFonts w:eastAsia="仿宋"/>
          <w:rFonts w:ascii="仿宋" w:hAnsi="仿宋"/>
          <w:b w:val="0"/>
          <w:i w:val="0"/>
          <w:sz w:val="28"/>
        </w:rPr>
        <w:t>（26.4%），40岁以上</w:t>
      </w:r>
      <w:r>
        <w:rPr>
          <w:rFonts w:eastAsia="仿宋"/>
          <w:rFonts w:ascii="仿宋" w:hAnsi="仿宋"/>
          <w:b/>
          <w:i w:val="0"/>
          <w:sz w:val="28"/>
        </w:rPr>
        <w:t>李四川</w:t>
      </w:r>
      <w:r>
        <w:rPr>
          <w:rFonts w:eastAsia="仿宋"/>
          <w:rFonts w:ascii="仿宋" w:hAnsi="仿宋"/>
          <w:b w:val="0"/>
          <w:i w:val="0"/>
          <w:sz w:val="28"/>
        </w:rPr>
        <w:t>维持优势。这一「V字型」年龄分布与传统「蓝年长、绿年轻」的简单分层不同，其背后可能的原因复杂[B级来源]。</w:t>
      </w:r>
    </w:p>
    <w:p>
      <w:pPr>
        <w:spacing w:before="0" w:after="120" w:lineRule="auto" w:line="288"/>
        <w:ind w:firstLine="420"/>
        <w:jc w:val="both"/>
      </w:pPr>
      <w:r>
        <w:rPr>
          <w:rFonts w:eastAsia="仿宋"/>
          <w:rFonts w:ascii="仿宋" w:hAnsi="仿宋"/>
          <w:b w:val="0"/>
          <w:i w:val="0"/>
          <w:sz w:val="28"/>
        </w:rPr>
        <w:t>可能解释一：30-39岁中生代是新北都会「求稳型选民」的核心——有房贷、有小孩、关心治安与交通便利，</w:t>
      </w:r>
      <w:r>
        <w:rPr>
          <w:rFonts w:eastAsia="仿宋"/>
          <w:rFonts w:ascii="仿宋" w:hAnsi="仿宋"/>
          <w:b/>
          <w:i w:val="0"/>
          <w:sz w:val="28"/>
        </w:rPr>
        <w:t>李四川</w:t>
      </w:r>
      <w:r>
        <w:rPr>
          <w:rFonts w:eastAsia="仿宋"/>
          <w:rFonts w:ascii="仿宋" w:hAnsi="仿宋"/>
          <w:b w:val="0"/>
          <w:i w:val="0"/>
          <w:sz w:val="28"/>
        </w:rPr>
        <w:t>的工程师背景与具体建设承诺直接契合这一群体的生活需求。</w:t>
      </w:r>
      <w:r>
        <w:rPr>
          <w:rFonts w:eastAsia="仿宋"/>
          <w:rFonts w:ascii="仿宋" w:hAnsi="仿宋"/>
          <w:b/>
          <w:i w:val="0"/>
          <w:sz w:val="28"/>
        </w:rPr>
        <w:t>苏巧慧</w:t>
      </w:r>
      <w:r>
        <w:rPr>
          <w:rFonts w:eastAsia="仿宋"/>
          <w:rFonts w:ascii="仿宋" w:hAnsi="仿宋"/>
          <w:b w:val="0"/>
          <w:i w:val="0"/>
          <w:sz w:val="28"/>
        </w:rPr>
        <w:t>的「愿景+价值」叙事对这一群体吸引力相对较弱[E级推断]。</w:t>
      </w:r>
    </w:p>
    <w:p>
      <w:pPr>
        <w:spacing w:before="0" w:after="120" w:lineRule="auto" w:line="288"/>
        <w:ind w:firstLine="420"/>
        <w:jc w:val="both"/>
      </w:pPr>
      <w:r>
        <w:rPr>
          <w:rFonts w:eastAsia="仿宋"/>
          <w:rFonts w:ascii="仿宋" w:hAnsi="仿宋"/>
          <w:b w:val="0"/>
          <w:i w:val="0"/>
          <w:sz w:val="28"/>
        </w:rPr>
        <w:t>可能解释二：30-39岁选民是「</w:t>
      </w:r>
      <w:r>
        <w:rPr>
          <w:rFonts w:eastAsia="仿宋"/>
          <w:rFonts w:ascii="仿宋" w:hAnsi="仿宋"/>
          <w:b/>
          <w:i w:val="0"/>
          <w:sz w:val="28"/>
        </w:rPr>
        <w:t>柯文哲</w:t>
      </w:r>
      <w:r>
        <w:rPr>
          <w:rFonts w:eastAsia="仿宋"/>
          <w:rFonts w:ascii="仿宋" w:hAnsi="仿宋"/>
          <w:b w:val="0"/>
          <w:i w:val="0"/>
          <w:sz w:val="28"/>
        </w:rPr>
        <w:t>现象」2014-2022年的核心支持群，反蓝白合作心态下可能向</w:t>
      </w:r>
      <w:r>
        <w:rPr>
          <w:rFonts w:eastAsia="仿宋"/>
          <w:rFonts w:ascii="仿宋" w:hAnsi="仿宋"/>
          <w:b/>
          <w:i w:val="0"/>
          <w:sz w:val="28"/>
        </w:rPr>
        <w:t>李四川</w:t>
      </w:r>
      <w:r>
        <w:rPr>
          <w:rFonts w:eastAsia="仿宋"/>
          <w:rFonts w:ascii="仿宋" w:hAnsi="仿宋"/>
          <w:b w:val="0"/>
          <w:i w:val="0"/>
          <w:sz w:val="28"/>
        </w:rPr>
        <w:t>（有执行力但非深蓝）倾斜，视其为「</w:t>
      </w:r>
      <w:r>
        <w:rPr>
          <w:rFonts w:eastAsia="仿宋"/>
          <w:rFonts w:ascii="仿宋" w:hAnsi="仿宋"/>
          <w:b/>
          <w:i w:val="0"/>
          <w:sz w:val="28"/>
        </w:rPr>
        <w:t>柯文哲</w:t>
      </w:r>
      <w:r>
        <w:rPr>
          <w:rFonts w:eastAsia="仿宋"/>
          <w:rFonts w:ascii="仿宋" w:hAnsi="仿宋"/>
          <w:b w:val="0"/>
          <w:i w:val="0"/>
          <w:sz w:val="28"/>
        </w:rPr>
        <w:t>已失能后的次佳选项」。这一解释若成立则意味着蓝白合作对此群体既有吸引力也有疲劳[E级推断]。</w:t>
      </w:r>
    </w:p>
    <w:p>
      <w:pPr>
        <w:spacing w:before="0" w:after="120" w:lineRule="auto" w:line="288"/>
        <w:ind w:firstLine="420"/>
        <w:jc w:val="both"/>
      </w:pPr>
      <w:r>
        <w:rPr>
          <w:rFonts w:eastAsia="仿宋"/>
          <w:rFonts w:ascii="仿宋" w:hAnsi="仿宋"/>
          <w:b w:val="0"/>
          <w:i w:val="0"/>
          <w:sz w:val="28"/>
        </w:rPr>
        <w:t>可能解释三：抽样误差与选战早期民调的不稳定性——4月距11月选举仍有半年，民调结构可能在选战深化后发生显著调整。</w:t>
      </w:r>
    </w:p>
    <w:p>
      <w:pPr>
        <w:spacing w:before="0" w:after="120" w:lineRule="auto" w:line="288"/>
        <w:ind w:firstLine="420"/>
        <w:jc w:val="both"/>
      </w:pPr>
      <w:r>
        <w:rPr>
          <w:rFonts w:eastAsia="仿宋"/>
          <w:rFonts w:ascii="仿宋" w:hAnsi="仿宋"/>
          <w:b w:val="0"/>
          <w:i w:val="0"/>
          <w:sz w:val="28"/>
        </w:rPr>
        <w:t>无论哪种解释成立，世代分层现象意味着双方的核心攻防战场在30-39岁与20-29岁两个年龄段。</w:t>
      </w:r>
      <w:r>
        <w:rPr>
          <w:rFonts w:eastAsia="仿宋"/>
          <w:rFonts w:ascii="仿宋" w:hAnsi="仿宋"/>
          <w:b/>
          <w:i w:val="0"/>
          <w:sz w:val="28"/>
        </w:rPr>
        <w:t>苏巧慧</w:t>
      </w:r>
      <w:r>
        <w:rPr>
          <w:rFonts w:eastAsia="仿宋"/>
          <w:rFonts w:ascii="仿宋" w:hAnsi="仿宋"/>
          <w:b w:val="0"/>
          <w:i w:val="0"/>
          <w:sz w:val="28"/>
        </w:rPr>
        <w:t>方需在30-39岁追赶，</w:t>
      </w:r>
      <w:r>
        <w:rPr>
          <w:rFonts w:eastAsia="仿宋"/>
          <w:rFonts w:ascii="仿宋" w:hAnsi="仿宋"/>
          <w:b/>
          <w:i w:val="0"/>
          <w:sz w:val="28"/>
        </w:rPr>
        <w:t>李四川</w:t>
      </w:r>
      <w:r>
        <w:rPr>
          <w:rFonts w:eastAsia="仿宋"/>
          <w:rFonts w:ascii="仿宋" w:hAnsi="仿宋"/>
          <w:b w:val="0"/>
          <w:i w:val="0"/>
          <w:sz w:val="28"/>
        </w:rPr>
        <w:t>方需在20-29岁追赶。两方的策略调整（如</w:t>
      </w:r>
      <w:r>
        <w:rPr>
          <w:rFonts w:eastAsia="仿宋"/>
          <w:rFonts w:ascii="仿宋" w:hAnsi="仿宋"/>
          <w:b/>
          <w:i w:val="0"/>
          <w:sz w:val="28"/>
        </w:rPr>
        <w:t>李四川</w:t>
      </w:r>
      <w:r>
        <w:rPr>
          <w:rFonts w:eastAsia="仿宋"/>
          <w:rFonts w:ascii="仿宋" w:hAnsi="仿宋"/>
          <w:b w:val="0"/>
          <w:i w:val="0"/>
          <w:sz w:val="28"/>
        </w:rPr>
        <w:t>启用更年轻发言人、</w:t>
      </w:r>
      <w:r>
        <w:rPr>
          <w:rFonts w:eastAsia="仿宋"/>
          <w:rFonts w:ascii="仿宋" w:hAnsi="仿宋"/>
          <w:b/>
          <w:i w:val="0"/>
          <w:sz w:val="28"/>
        </w:rPr>
        <w:t>苏巧慧</w:t>
      </w:r>
      <w:r>
        <w:rPr>
          <w:rFonts w:eastAsia="仿宋"/>
          <w:rFonts w:ascii="仿宋" w:hAnsi="仿宋"/>
          <w:b w:val="0"/>
          <w:i w:val="0"/>
          <w:sz w:val="28"/>
        </w:rPr>
        <w:t>强化建设型政见）将成为选战中期的观察重点[E级推断]。</w:t>
      </w:r>
    </w:p>
    <w:p>
      <w:pPr>
        <w:keepNext/>
        <w:spacing w:before="480" w:after="240"/>
        <w:jc w:val="center"/>
      </w:pPr>
      <w:r>
        <w:rPr>
          <w:rFonts w:eastAsia="黑体"/>
          <w:rFonts w:ascii="黑体" w:hAnsi="黑体"/>
          <w:b/>
          <w:i w:val="0"/>
          <w:sz w:val="36"/>
        </w:rPr>
        <w:t>第四篇　选战地理拼图</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新北市29个行政区呈现极为分化的选战结构。以下为关键选区分析（基于4月中旬民调拆解）：</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选区</w:t>
            </w:r>
          </w:p>
        </w:tc>
        <w:tc>
          <w:tcPr>
            <w:tcW w:type="dxa" w:w="2158"/>
            <w:shd w:val="clear" w:color="auto" w:fill="2F5496"/>
          </w:tcPr>
          <w:p>
            <w:pPr>
              <w:spacing w:before="40" w:after="40"/>
              <w:jc w:val="center"/>
            </w:pPr>
            <w:r>
              <w:rPr>
                <w:rFonts w:eastAsia="黑体"/>
                <w:rFonts w:ascii="黑体" w:hAnsi="黑体"/>
                <w:b/>
                <w:color w:val="FFFFFF"/>
                <w:sz w:val="21"/>
              </w:rPr>
              <w:t>李四川</w:t>
            </w:r>
            <w:r>
              <w:rPr>
                <w:rFonts w:eastAsia="黑体"/>
                <w:rFonts w:ascii="黑体" w:hAnsi="黑体"/>
                <w:b/>
                <w:color w:val="FFFFFF"/>
                <w:sz w:val="21"/>
              </w:rPr>
              <w:t>优势</w:t>
            </w:r>
          </w:p>
        </w:tc>
        <w:tc>
          <w:tcPr>
            <w:tcW w:type="dxa" w:w="2158"/>
            <w:shd w:val="clear" w:color="auto" w:fill="2F5496"/>
          </w:tcPr>
          <w:p>
            <w:pPr>
              <w:spacing w:before="40" w:after="40"/>
              <w:jc w:val="center"/>
            </w:pPr>
            <w:r>
              <w:rPr>
                <w:rFonts w:eastAsia="黑体"/>
                <w:rFonts w:ascii="黑体" w:hAnsi="黑体"/>
                <w:b/>
                <w:color w:val="FFFFFF"/>
                <w:sz w:val="21"/>
              </w:rPr>
              <w:t>苏巧慧</w:t>
            </w:r>
            <w:r>
              <w:rPr>
                <w:rFonts w:eastAsia="黑体"/>
                <w:rFonts w:ascii="黑体" w:hAnsi="黑体"/>
                <w:b/>
                <w:color w:val="FFFFFF"/>
                <w:sz w:val="21"/>
              </w:rPr>
              <w:t>优势</w:t>
            </w:r>
          </w:p>
        </w:tc>
        <w:tc>
          <w:tcPr>
            <w:tcW w:type="dxa" w:w="2158"/>
            <w:shd w:val="clear" w:color="auto" w:fill="2F5496"/>
          </w:tcPr>
          <w:p>
            <w:pPr>
              <w:spacing w:before="40" w:after="40"/>
              <w:jc w:val="center"/>
            </w:pPr>
            <w:r>
              <w:rPr>
                <w:rFonts w:eastAsia="黑体"/>
                <w:rFonts w:ascii="黑体" w:hAnsi="黑体"/>
                <w:b/>
                <w:color w:val="FFFFFF"/>
                <w:sz w:val="21"/>
              </w:rPr>
              <w:t>地理战略意义</w:t>
            </w:r>
          </w:p>
        </w:tc>
      </w:tr>
      <w:tr>
        <w:tc>
          <w:tcPr>
            <w:tcW w:type="dxa" w:w="2158"/>
            <w:shd w:val="clear" w:color="auto" w:fill="D6E4F0"/>
          </w:tcPr>
          <w:p>
            <w:pPr>
              <w:spacing w:before="40" w:after="40"/>
              <w:jc w:val="center"/>
            </w:pPr>
            <w:r>
              <w:rPr>
                <w:rFonts w:eastAsia="仿宋"/>
                <w:rFonts w:ascii="仿宋" w:hAnsi="仿宋"/>
                <w:b w:val="0"/>
                <w:sz w:val="19"/>
              </w:rPr>
              <w:t>板桥</w:t>
            </w:r>
          </w:p>
        </w:tc>
        <w:tc>
          <w:tcPr>
            <w:tcW w:type="dxa" w:w="2158"/>
            <w:shd w:val="clear" w:color="auto" w:fill="D6E4F0"/>
          </w:tcPr>
          <w:p>
            <w:pPr>
              <w:spacing w:before="40" w:after="40"/>
              <w:jc w:val="left"/>
            </w:pPr>
            <w:r>
              <w:rPr>
                <w:rFonts w:eastAsia="仿宋"/>
                <w:rFonts w:ascii="仿宋" w:hAnsi="仿宋"/>
                <w:b w:val="0"/>
                <w:sz w:val="19"/>
              </w:rPr>
              <w:t>40%</w:t>
            </w:r>
          </w:p>
        </w:tc>
        <w:tc>
          <w:tcPr>
            <w:tcW w:type="dxa" w:w="2158"/>
            <w:shd w:val="clear" w:color="auto" w:fill="D6E4F0"/>
          </w:tcPr>
          <w:p>
            <w:pPr>
              <w:spacing w:before="40" w:after="40"/>
              <w:jc w:val="left"/>
            </w:pPr>
            <w:r>
              <w:rPr>
                <w:rFonts w:eastAsia="仿宋"/>
                <w:rFonts w:ascii="仿宋" w:hAnsi="仿宋"/>
                <w:b w:val="0"/>
                <w:sz w:val="19"/>
              </w:rPr>
              <w:t>43%</w:t>
            </w:r>
          </w:p>
        </w:tc>
        <w:tc>
          <w:tcPr>
            <w:tcW w:type="dxa" w:w="2158"/>
            <w:shd w:val="clear" w:color="auto" w:fill="D6E4F0"/>
          </w:tcPr>
          <w:p>
            <w:pPr>
              <w:spacing w:before="40" w:after="40"/>
              <w:jc w:val="left"/>
            </w:pPr>
            <w:r>
              <w:rPr>
                <w:rFonts w:eastAsia="仿宋"/>
                <w:rFonts w:ascii="仿宋" w:hAnsi="仿宋"/>
                <w:b w:val="0"/>
                <w:sz w:val="19"/>
              </w:rPr>
              <w:t>新北最大票仓，</w:t>
            </w:r>
            <w:r>
              <w:rPr>
                <w:rFonts w:eastAsia="仿宋"/>
                <w:rFonts w:ascii="仿宋" w:hAnsi="仿宋"/>
                <w:b/>
                <w:sz w:val="19"/>
              </w:rPr>
              <w:t>苏巧慧</w:t>
            </w:r>
            <w:r>
              <w:rPr>
                <w:rFonts w:eastAsia="仿宋"/>
                <w:rFonts w:ascii="仿宋" w:hAnsi="仿宋"/>
                <w:b w:val="0"/>
                <w:sz w:val="19"/>
              </w:rPr>
              <w:t>略领先，决胜关键</w:t>
            </w:r>
          </w:p>
        </w:tc>
      </w:tr>
      <w:tr>
        <w:tc>
          <w:tcPr>
            <w:tcW w:type="dxa" w:w="2158"/>
            <w:shd w:val="clear" w:color="auto" w:fill="FFFFFF"/>
          </w:tcPr>
          <w:p>
            <w:pPr>
              <w:spacing w:before="40" w:after="40"/>
              <w:jc w:val="center"/>
            </w:pPr>
            <w:r>
              <w:rPr>
                <w:rFonts w:eastAsia="仿宋"/>
                <w:rFonts w:ascii="仿宋" w:hAnsi="仿宋"/>
                <w:b w:val="0"/>
                <w:sz w:val="19"/>
              </w:rPr>
              <w:t>三重</w:t>
            </w:r>
          </w:p>
        </w:tc>
        <w:tc>
          <w:tcPr>
            <w:tcW w:type="dxa" w:w="2158"/>
            <w:shd w:val="clear" w:color="auto" w:fill="FFFFFF"/>
          </w:tcPr>
          <w:p>
            <w:pPr>
              <w:spacing w:before="40" w:after="40"/>
              <w:jc w:val="left"/>
            </w:pPr>
            <w:r>
              <w:rPr>
                <w:rFonts w:eastAsia="仿宋"/>
                <w:rFonts w:ascii="仿宋" w:hAnsi="仿宋"/>
                <w:b w:val="0"/>
                <w:sz w:val="19"/>
              </w:rPr>
              <w:t>47%</w:t>
            </w:r>
          </w:p>
        </w:tc>
        <w:tc>
          <w:tcPr>
            <w:tcW w:type="dxa" w:w="2158"/>
            <w:shd w:val="clear" w:color="auto" w:fill="FFFFFF"/>
          </w:tcPr>
          <w:p>
            <w:pPr>
              <w:spacing w:before="40" w:after="40"/>
              <w:jc w:val="left"/>
            </w:pPr>
            <w:r>
              <w:rPr>
                <w:rFonts w:eastAsia="仿宋"/>
                <w:rFonts w:ascii="仿宋" w:hAnsi="仿宋"/>
                <w:b w:val="0"/>
                <w:sz w:val="19"/>
              </w:rPr>
              <w:t>33%</w:t>
            </w:r>
          </w:p>
        </w:tc>
        <w:tc>
          <w:tcPr>
            <w:tcW w:type="dxa" w:w="2158"/>
            <w:shd w:val="clear" w:color="auto" w:fill="FFFFFF"/>
          </w:tcPr>
          <w:p>
            <w:pPr>
              <w:spacing w:before="40" w:after="40"/>
              <w:jc w:val="left"/>
            </w:pPr>
            <w:r>
              <w:rPr>
                <w:rFonts w:eastAsia="仿宋"/>
                <w:rFonts w:ascii="仿宋" w:hAnsi="仿宋"/>
                <w:b/>
                <w:sz w:val="19"/>
              </w:rPr>
              <w:t>李四川</w:t>
            </w:r>
            <w:r>
              <w:rPr>
                <w:rFonts w:eastAsia="仿宋"/>
                <w:rFonts w:ascii="仿宋" w:hAnsi="仿宋"/>
                <w:b w:val="0"/>
                <w:sz w:val="19"/>
              </w:rPr>
              <w:t>大幅领先，蓝营基本盘稳固</w:t>
            </w:r>
          </w:p>
        </w:tc>
      </w:tr>
      <w:tr>
        <w:tc>
          <w:tcPr>
            <w:tcW w:type="dxa" w:w="2158"/>
            <w:shd w:val="clear" w:color="auto" w:fill="D6E4F0"/>
          </w:tcPr>
          <w:p>
            <w:pPr>
              <w:spacing w:before="40" w:after="40"/>
              <w:jc w:val="center"/>
            </w:pPr>
            <w:r>
              <w:rPr>
                <w:rFonts w:eastAsia="仿宋"/>
                <w:rFonts w:ascii="仿宋" w:hAnsi="仿宋"/>
                <w:b w:val="0"/>
                <w:sz w:val="19"/>
              </w:rPr>
              <w:t>新庄</w:t>
            </w:r>
          </w:p>
        </w:tc>
        <w:tc>
          <w:tcPr>
            <w:tcW w:type="dxa" w:w="2158"/>
            <w:shd w:val="clear" w:color="auto" w:fill="D6E4F0"/>
          </w:tcPr>
          <w:p>
            <w:pPr>
              <w:spacing w:before="40" w:after="40"/>
              <w:jc w:val="left"/>
            </w:pPr>
            <w:r>
              <w:rPr>
                <w:rFonts w:eastAsia="仿宋"/>
                <w:rFonts w:ascii="仿宋" w:hAnsi="仿宋"/>
                <w:b w:val="0"/>
                <w:sz w:val="19"/>
              </w:rPr>
              <w:t>47%</w:t>
            </w:r>
          </w:p>
        </w:tc>
        <w:tc>
          <w:tcPr>
            <w:tcW w:type="dxa" w:w="2158"/>
            <w:shd w:val="clear" w:color="auto" w:fill="D6E4F0"/>
          </w:tcPr>
          <w:p>
            <w:pPr>
              <w:spacing w:before="40" w:after="40"/>
              <w:jc w:val="left"/>
            </w:pPr>
            <w:r>
              <w:rPr>
                <w:rFonts w:eastAsia="仿宋"/>
                <w:rFonts w:ascii="仿宋" w:hAnsi="仿宋"/>
                <w:b w:val="0"/>
                <w:sz w:val="19"/>
              </w:rPr>
              <w:t>33%</w:t>
            </w:r>
          </w:p>
        </w:tc>
        <w:tc>
          <w:tcPr>
            <w:tcW w:type="dxa" w:w="2158"/>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领先，但新庄本为</w:t>
            </w:r>
            <w:r>
              <w:rPr>
                <w:rFonts w:eastAsia="仿宋"/>
                <w:rFonts w:ascii="仿宋" w:hAnsi="仿宋"/>
                <w:b/>
                <w:sz w:val="19"/>
              </w:rPr>
              <w:t>苏巧慧</w:t>
            </w:r>
            <w:r>
              <w:rPr>
                <w:rFonts w:eastAsia="仿宋"/>
                <w:rFonts w:ascii="仿宋" w:hAnsi="仿宋"/>
                <w:b w:val="0"/>
                <w:sz w:val="19"/>
              </w:rPr>
              <w:t>立委选区腹地</w:t>
            </w:r>
          </w:p>
        </w:tc>
      </w:tr>
      <w:tr>
        <w:tc>
          <w:tcPr>
            <w:tcW w:type="dxa" w:w="2158"/>
            <w:shd w:val="clear" w:color="auto" w:fill="FFFFFF"/>
          </w:tcPr>
          <w:p>
            <w:pPr>
              <w:spacing w:before="40" w:after="40"/>
              <w:jc w:val="center"/>
            </w:pPr>
            <w:r>
              <w:rPr>
                <w:rFonts w:eastAsia="仿宋"/>
                <w:rFonts w:ascii="仿宋" w:hAnsi="仿宋"/>
                <w:b w:val="0"/>
                <w:sz w:val="19"/>
              </w:rPr>
              <w:t>永和</w:t>
            </w:r>
          </w:p>
        </w:tc>
        <w:tc>
          <w:tcPr>
            <w:tcW w:type="dxa" w:w="2158"/>
            <w:shd w:val="clear" w:color="auto" w:fill="FFFFFF"/>
          </w:tcPr>
          <w:p>
            <w:pPr>
              <w:spacing w:before="40" w:after="40"/>
              <w:jc w:val="left"/>
            </w:pPr>
            <w:r>
              <w:rPr>
                <w:rFonts w:eastAsia="仿宋"/>
                <w:rFonts w:ascii="仿宋" w:hAnsi="仿宋"/>
                <w:b w:val="0"/>
                <w:sz w:val="19"/>
              </w:rPr>
              <w:t>蓝营传统优势</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sz w:val="19"/>
              </w:rPr>
              <w:t>李四川</w:t>
            </w:r>
            <w:r>
              <w:rPr>
                <w:rFonts w:eastAsia="仿宋"/>
                <w:rFonts w:ascii="仿宋" w:hAnsi="仿宋"/>
                <w:b w:val="0"/>
                <w:sz w:val="19"/>
              </w:rPr>
              <w:t>预期领先</w:t>
            </w:r>
          </w:p>
        </w:tc>
      </w:tr>
      <w:tr>
        <w:tc>
          <w:tcPr>
            <w:tcW w:type="dxa" w:w="2158"/>
            <w:shd w:val="clear" w:color="auto" w:fill="D6E4F0"/>
          </w:tcPr>
          <w:p>
            <w:pPr>
              <w:spacing w:before="40" w:after="40"/>
              <w:jc w:val="center"/>
            </w:pPr>
            <w:r>
              <w:rPr>
                <w:rFonts w:eastAsia="仿宋"/>
                <w:rFonts w:ascii="仿宋" w:hAnsi="仿宋"/>
                <w:b w:val="0"/>
                <w:sz w:val="19"/>
              </w:rPr>
              <w:t>中和</w:t>
            </w:r>
          </w:p>
        </w:tc>
        <w:tc>
          <w:tcPr>
            <w:tcW w:type="dxa" w:w="2158"/>
            <w:shd w:val="clear" w:color="auto" w:fill="D6E4F0"/>
          </w:tcPr>
          <w:p>
            <w:pPr>
              <w:spacing w:before="40" w:after="40"/>
              <w:jc w:val="left"/>
            </w:pPr>
            <w:r>
              <w:rPr>
                <w:rFonts w:eastAsia="仿宋"/>
                <w:rFonts w:ascii="仿宋" w:hAnsi="仿宋"/>
                <w:b w:val="0"/>
                <w:sz w:val="19"/>
              </w:rPr>
              <w:t>蓝营传统优势</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预期领先</w:t>
            </w:r>
          </w:p>
        </w:tc>
      </w:tr>
      <w:tr>
        <w:tc>
          <w:tcPr>
            <w:tcW w:type="dxa" w:w="2158"/>
            <w:shd w:val="clear" w:color="auto" w:fill="FFFFFF"/>
          </w:tcPr>
          <w:p>
            <w:pPr>
              <w:spacing w:before="40" w:after="40"/>
              <w:jc w:val="center"/>
            </w:pPr>
            <w:r>
              <w:rPr>
                <w:rFonts w:eastAsia="仿宋"/>
                <w:rFonts w:ascii="仿宋" w:hAnsi="仿宋"/>
                <w:b w:val="0"/>
                <w:sz w:val="19"/>
              </w:rPr>
              <w:t>新店</w:t>
            </w:r>
          </w:p>
        </w:tc>
        <w:tc>
          <w:tcPr>
            <w:tcW w:type="dxa" w:w="2158"/>
            <w:shd w:val="clear" w:color="auto" w:fill="FFFFFF"/>
          </w:tcPr>
          <w:p>
            <w:pPr>
              <w:spacing w:before="40" w:after="40"/>
              <w:jc w:val="left"/>
            </w:pPr>
            <w:r>
              <w:rPr>
                <w:rFonts w:eastAsia="仿宋"/>
                <w:rFonts w:ascii="仿宋" w:hAnsi="仿宋"/>
                <w:b w:val="0"/>
                <w:sz w:val="19"/>
              </w:rPr>
              <w:t>蓝营传统优势</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sz w:val="19"/>
              </w:rPr>
              <w:t>李四川</w:t>
            </w:r>
            <w:r>
              <w:rPr>
                <w:rFonts w:eastAsia="仿宋"/>
                <w:rFonts w:ascii="仿宋" w:hAnsi="仿宋"/>
                <w:b w:val="0"/>
                <w:sz w:val="19"/>
              </w:rPr>
              <w:t>预期领先</w:t>
            </w:r>
          </w:p>
        </w:tc>
      </w:tr>
      <w:tr>
        <w:tc>
          <w:tcPr>
            <w:tcW w:type="dxa" w:w="2158"/>
            <w:shd w:val="clear" w:color="auto" w:fill="D6E4F0"/>
          </w:tcPr>
          <w:p>
            <w:pPr>
              <w:spacing w:before="40" w:after="40"/>
              <w:jc w:val="center"/>
            </w:pPr>
            <w:r>
              <w:rPr>
                <w:rFonts w:eastAsia="仿宋"/>
                <w:rFonts w:ascii="仿宋" w:hAnsi="仿宋"/>
                <w:b w:val="0"/>
                <w:sz w:val="19"/>
              </w:rPr>
              <w:t>林口</w:t>
            </w:r>
          </w:p>
        </w:tc>
        <w:tc>
          <w:tcPr>
            <w:tcW w:type="dxa" w:w="2158"/>
            <w:shd w:val="clear" w:color="auto" w:fill="D6E4F0"/>
          </w:tcPr>
          <w:p>
            <w:pPr>
              <w:spacing w:before="40" w:after="40"/>
              <w:jc w:val="left"/>
            </w:pPr>
            <w:r>
              <w:rPr>
                <w:rFonts w:eastAsia="仿宋"/>
                <w:rFonts w:ascii="仿宋" w:hAnsi="仿宋"/>
                <w:b w:val="0"/>
                <w:sz w:val="19"/>
              </w:rPr>
              <w:t>摇摆</w:t>
            </w:r>
          </w:p>
        </w:tc>
        <w:tc>
          <w:tcPr>
            <w:tcW w:type="dxa" w:w="2158"/>
            <w:shd w:val="clear" w:color="auto" w:fill="D6E4F0"/>
          </w:tcPr>
          <w:p>
            <w:pPr>
              <w:spacing w:before="40" w:after="40"/>
              <w:jc w:val="left"/>
            </w:pPr>
            <w:r>
              <w:rPr>
                <w:rFonts w:eastAsia="仿宋"/>
                <w:rFonts w:ascii="仿宋" w:hAnsi="仿宋"/>
                <w:b w:val="0"/>
                <w:sz w:val="19"/>
              </w:rPr>
              <w:t>摇摆</w:t>
            </w:r>
          </w:p>
        </w:tc>
        <w:tc>
          <w:tcPr>
            <w:tcW w:type="dxa" w:w="2158"/>
            <w:shd w:val="clear" w:color="auto" w:fill="D6E4F0"/>
          </w:tcPr>
          <w:p>
            <w:pPr>
              <w:spacing w:before="40" w:after="40"/>
              <w:jc w:val="left"/>
            </w:pPr>
            <w:r>
              <w:rPr>
                <w:rFonts w:eastAsia="仿宋"/>
                <w:rFonts w:ascii="仿宋" w:hAnsi="仿宋"/>
                <w:b w:val="0"/>
                <w:sz w:val="19"/>
              </w:rPr>
              <w:t>新住民与中产阶级集中，关键战场</w:t>
            </w:r>
          </w:p>
        </w:tc>
      </w:tr>
      <w:tr>
        <w:tc>
          <w:tcPr>
            <w:tcW w:type="dxa" w:w="2158"/>
            <w:shd w:val="clear" w:color="auto" w:fill="FFFFFF"/>
          </w:tcPr>
          <w:p>
            <w:pPr>
              <w:spacing w:before="40" w:after="40"/>
              <w:jc w:val="center"/>
            </w:pPr>
            <w:r>
              <w:rPr>
                <w:rFonts w:eastAsia="仿宋"/>
                <w:rFonts w:ascii="仿宋" w:hAnsi="仿宋"/>
                <w:b w:val="0"/>
                <w:sz w:val="19"/>
              </w:rPr>
              <w:t>泰山</w:t>
            </w:r>
          </w:p>
        </w:tc>
        <w:tc>
          <w:tcPr>
            <w:tcW w:type="dxa" w:w="2158"/>
            <w:shd w:val="clear" w:color="auto" w:fill="FFFFFF"/>
          </w:tcPr>
          <w:p>
            <w:pPr>
              <w:spacing w:before="40" w:after="40"/>
              <w:jc w:val="left"/>
            </w:pPr>
            <w:r>
              <w:rPr>
                <w:rFonts w:eastAsia="仿宋"/>
                <w:rFonts w:ascii="仿宋" w:hAnsi="仿宋"/>
                <w:b w:val="0"/>
                <w:sz w:val="19"/>
              </w:rPr>
              <w:t>摇摆</w:t>
            </w:r>
          </w:p>
        </w:tc>
        <w:tc>
          <w:tcPr>
            <w:tcW w:type="dxa" w:w="2158"/>
            <w:shd w:val="clear" w:color="auto" w:fill="FFFFFF"/>
          </w:tcPr>
          <w:p>
            <w:pPr>
              <w:spacing w:before="40" w:after="40"/>
              <w:jc w:val="left"/>
            </w:pPr>
            <w:r>
              <w:rPr>
                <w:rFonts w:eastAsia="仿宋"/>
                <w:rFonts w:ascii="仿宋" w:hAnsi="仿宋"/>
                <w:b w:val="0"/>
                <w:sz w:val="19"/>
              </w:rPr>
              <w:t>摇摆</w:t>
            </w:r>
          </w:p>
        </w:tc>
        <w:tc>
          <w:tcPr>
            <w:tcW w:type="dxa" w:w="2158"/>
            <w:shd w:val="clear" w:color="auto" w:fill="FFFFFF"/>
          </w:tcPr>
          <w:p>
            <w:pPr>
              <w:spacing w:before="40" w:after="40"/>
              <w:jc w:val="left"/>
            </w:pPr>
            <w:r>
              <w:rPr>
                <w:rFonts w:eastAsia="仿宋"/>
                <w:rFonts w:ascii="仿宋" w:hAnsi="仿宋"/>
                <w:b w:val="0"/>
                <w:sz w:val="19"/>
              </w:rPr>
              <w:t>工业与住宅混合，关键战场</w:t>
            </w:r>
          </w:p>
        </w:tc>
      </w:tr>
      <w:tr>
        <w:tc>
          <w:tcPr>
            <w:tcW w:type="dxa" w:w="2158"/>
            <w:shd w:val="clear" w:color="auto" w:fill="D6E4F0"/>
          </w:tcPr>
          <w:p>
            <w:pPr>
              <w:spacing w:before="40" w:after="40"/>
              <w:jc w:val="center"/>
            </w:pPr>
            <w:r>
              <w:rPr>
                <w:rFonts w:eastAsia="仿宋"/>
                <w:rFonts w:ascii="仿宋" w:hAnsi="仿宋"/>
                <w:b w:val="0"/>
                <w:sz w:val="19"/>
              </w:rPr>
              <w:t>树林</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立委选区</w:t>
            </w:r>
          </w:p>
        </w:tc>
        <w:tc>
          <w:tcPr>
            <w:tcW w:type="dxa" w:w="2158"/>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基本盘稳固</w:t>
            </w:r>
          </w:p>
        </w:tc>
      </w:tr>
      <w:tr>
        <w:tc>
          <w:tcPr>
            <w:tcW w:type="dxa" w:w="2158"/>
            <w:shd w:val="clear" w:color="auto" w:fill="FFFFFF"/>
          </w:tcPr>
          <w:p>
            <w:pPr>
              <w:spacing w:before="40" w:after="40"/>
              <w:jc w:val="center"/>
            </w:pPr>
            <w:r>
              <w:rPr>
                <w:rFonts w:eastAsia="仿宋"/>
                <w:rFonts w:ascii="仿宋" w:hAnsi="仿宋"/>
                <w:b w:val="0"/>
                <w:sz w:val="19"/>
              </w:rPr>
              <w:t>莺歌</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立委选区</w:t>
            </w:r>
          </w:p>
        </w:tc>
        <w:tc>
          <w:tcPr>
            <w:tcW w:type="dxa" w:w="2158"/>
            <w:shd w:val="clear" w:color="auto" w:fill="FFFFFF"/>
          </w:tcPr>
          <w:p>
            <w:pPr>
              <w:spacing w:before="40" w:after="40"/>
              <w:jc w:val="left"/>
            </w:pPr>
            <w:r>
              <w:rPr>
                <w:rFonts w:eastAsia="仿宋"/>
                <w:rFonts w:ascii="仿宋" w:hAnsi="仿宋"/>
                <w:b/>
                <w:sz w:val="19"/>
              </w:rPr>
              <w:t>苏巧慧</w:t>
            </w:r>
            <w:r>
              <w:rPr>
                <w:rFonts w:eastAsia="仿宋"/>
                <w:rFonts w:ascii="仿宋" w:hAnsi="仿宋"/>
                <w:b w:val="0"/>
                <w:sz w:val="19"/>
              </w:rPr>
              <w:t>基本盘稳固</w:t>
            </w:r>
          </w:p>
        </w:tc>
      </w:tr>
      <w:tr>
        <w:tc>
          <w:tcPr>
            <w:tcW w:type="dxa" w:w="2158"/>
            <w:shd w:val="clear" w:color="auto" w:fill="D6E4F0"/>
          </w:tcPr>
          <w:p>
            <w:pPr>
              <w:spacing w:before="40" w:after="40"/>
              <w:jc w:val="center"/>
            </w:pPr>
            <w:r>
              <w:rPr>
                <w:rFonts w:eastAsia="仿宋"/>
                <w:rFonts w:ascii="仿宋" w:hAnsi="仿宋"/>
                <w:b w:val="0"/>
                <w:sz w:val="19"/>
              </w:rPr>
              <w:t>淡水</w:t>
            </w:r>
          </w:p>
        </w:tc>
        <w:tc>
          <w:tcPr>
            <w:tcW w:type="dxa" w:w="2158"/>
            <w:shd w:val="clear" w:color="auto" w:fill="D6E4F0"/>
          </w:tcPr>
          <w:p>
            <w:pPr>
              <w:spacing w:before="40" w:after="40"/>
              <w:jc w:val="left"/>
            </w:pPr>
            <w:r>
              <w:rPr>
                <w:rFonts w:eastAsia="仿宋"/>
                <w:rFonts w:ascii="仿宋" w:hAnsi="仿宋"/>
                <w:b w:val="0"/>
                <w:sz w:val="19"/>
              </w:rPr>
              <w:t>摇摆</w:t>
            </w:r>
          </w:p>
        </w:tc>
        <w:tc>
          <w:tcPr>
            <w:tcW w:type="dxa" w:w="2158"/>
            <w:shd w:val="clear" w:color="auto" w:fill="D6E4F0"/>
          </w:tcPr>
          <w:p>
            <w:pPr>
              <w:spacing w:before="40" w:after="40"/>
              <w:jc w:val="left"/>
            </w:pPr>
            <w:r>
              <w:rPr>
                <w:rFonts w:eastAsia="仿宋"/>
                <w:rFonts w:ascii="仿宋" w:hAnsi="仿宋"/>
                <w:b w:val="0"/>
                <w:sz w:val="19"/>
              </w:rPr>
              <w:t>摇摆</w:t>
            </w:r>
          </w:p>
        </w:tc>
        <w:tc>
          <w:tcPr>
            <w:tcW w:type="dxa" w:w="2158"/>
            <w:shd w:val="clear" w:color="auto" w:fill="D6E4F0"/>
          </w:tcPr>
          <w:p>
            <w:pPr>
              <w:spacing w:before="40" w:after="40"/>
              <w:jc w:val="left"/>
            </w:pPr>
            <w:r>
              <w:rPr>
                <w:rFonts w:eastAsia="仿宋"/>
                <w:rFonts w:ascii="仿宋" w:hAnsi="仿宋"/>
                <w:b w:val="0"/>
                <w:sz w:val="19"/>
              </w:rPr>
              <w:t>都会新移民区，议题敏感</w:t>
            </w:r>
          </w:p>
        </w:tc>
      </w:tr>
      <w:tr>
        <w:tc>
          <w:tcPr>
            <w:tcW w:type="dxa" w:w="2158"/>
            <w:shd w:val="clear" w:color="auto" w:fill="FFFFFF"/>
          </w:tcPr>
          <w:p>
            <w:pPr>
              <w:spacing w:before="40" w:after="40"/>
              <w:jc w:val="center"/>
            </w:pPr>
            <w:r>
              <w:rPr>
                <w:rFonts w:eastAsia="仿宋"/>
                <w:rFonts w:ascii="仿宋" w:hAnsi="仿宋"/>
                <w:b w:val="0"/>
                <w:sz w:val="19"/>
              </w:rPr>
              <w:t>汐止</w:t>
            </w:r>
          </w:p>
        </w:tc>
        <w:tc>
          <w:tcPr>
            <w:tcW w:type="dxa" w:w="2158"/>
            <w:shd w:val="clear" w:color="auto" w:fill="FFFFFF"/>
          </w:tcPr>
          <w:p>
            <w:pPr>
              <w:spacing w:before="40" w:after="40"/>
              <w:jc w:val="left"/>
            </w:pPr>
            <w:r>
              <w:rPr>
                <w:rFonts w:eastAsia="仿宋"/>
                <w:rFonts w:ascii="仿宋" w:hAnsi="仿宋"/>
                <w:b w:val="0"/>
                <w:sz w:val="19"/>
              </w:rPr>
              <w:t>摇摆</w:t>
            </w:r>
          </w:p>
        </w:tc>
        <w:tc>
          <w:tcPr>
            <w:tcW w:type="dxa" w:w="2158"/>
            <w:shd w:val="clear" w:color="auto" w:fill="FFFFFF"/>
          </w:tcPr>
          <w:p>
            <w:pPr>
              <w:spacing w:before="40" w:after="40"/>
              <w:jc w:val="left"/>
            </w:pPr>
            <w:r>
              <w:rPr>
                <w:rFonts w:eastAsia="仿宋"/>
                <w:rFonts w:ascii="仿宋" w:hAnsi="仿宋"/>
                <w:b w:val="0"/>
                <w:sz w:val="19"/>
              </w:rPr>
              <w:t>摇摆</w:t>
            </w:r>
          </w:p>
        </w:tc>
        <w:tc>
          <w:tcPr>
            <w:tcW w:type="dxa" w:w="2158"/>
            <w:shd w:val="clear" w:color="auto" w:fill="FFFFFF"/>
          </w:tcPr>
          <w:p>
            <w:pPr>
              <w:spacing w:before="40" w:after="40"/>
              <w:jc w:val="left"/>
            </w:pPr>
            <w:r>
              <w:rPr>
                <w:rFonts w:eastAsia="仿宋"/>
                <w:rFonts w:ascii="仿宋" w:hAnsi="仿宋"/>
                <w:b w:val="0"/>
                <w:sz w:val="19"/>
              </w:rPr>
              <w:t>新北通勤人口核心区</w:t>
            </w:r>
          </w:p>
        </w:tc>
      </w:tr>
      <w:tr>
        <w:tc>
          <w:tcPr>
            <w:tcW w:type="dxa" w:w="2158"/>
            <w:shd w:val="clear" w:color="auto" w:fill="D6E4F0"/>
          </w:tcPr>
          <w:p>
            <w:pPr>
              <w:spacing w:before="40" w:after="40"/>
              <w:jc w:val="center"/>
            </w:pPr>
            <w:r>
              <w:rPr>
                <w:rFonts w:eastAsia="仿宋"/>
                <w:rFonts w:ascii="仿宋" w:hAnsi="仿宋"/>
                <w:b w:val="0"/>
                <w:sz w:val="19"/>
              </w:rPr>
              <w:t>瑞芳/金山/贡寮</w:t>
            </w:r>
          </w:p>
        </w:tc>
        <w:tc>
          <w:tcPr>
            <w:tcW w:type="dxa" w:w="2158"/>
            <w:shd w:val="clear" w:color="auto" w:fill="D6E4F0"/>
          </w:tcPr>
          <w:p>
            <w:pPr>
              <w:spacing w:before="40" w:after="40"/>
              <w:jc w:val="left"/>
            </w:pPr>
            <w:r>
              <w:rPr>
                <w:rFonts w:eastAsia="仿宋"/>
                <w:rFonts w:ascii="仿宋" w:hAnsi="仿宋"/>
                <w:b w:val="0"/>
                <w:sz w:val="19"/>
              </w:rPr>
              <w:t>蓝营传统偏强</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东北角选区，</w:t>
            </w:r>
            <w:r>
              <w:rPr>
                <w:rFonts w:eastAsia="仿宋"/>
                <w:rFonts w:ascii="仿宋" w:hAnsi="仿宋"/>
                <w:b/>
                <w:sz w:val="19"/>
              </w:rPr>
              <w:t>李四川</w:t>
            </w:r>
            <w:r>
              <w:rPr>
                <w:rFonts w:eastAsia="仿宋"/>
                <w:rFonts w:ascii="仿宋" w:hAnsi="仿宋"/>
                <w:b w:val="0"/>
                <w:sz w:val="19"/>
              </w:rPr>
              <w:t>预期优势</w:t>
            </w:r>
          </w:p>
        </w:tc>
      </w:tr>
    </w:tbl>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的「三重新庄优势」构成其选战核心底盘——若能维持三重新庄大幅领先态势，仅需在板桥、林口、泰山等关键选区追平或小幅落后，即可胜选。其战略路径清晰：（1）巩固三重新庄基本盘；（2）在板桥与</w:t>
      </w:r>
      <w:r>
        <w:rPr>
          <w:rFonts w:eastAsia="仿宋"/>
          <w:rFonts w:ascii="仿宋" w:hAnsi="仿宋"/>
          <w:b/>
          <w:i w:val="0"/>
          <w:sz w:val="28"/>
        </w:rPr>
        <w:t>苏巧慧</w:t>
      </w:r>
      <w:r>
        <w:rPr>
          <w:rFonts w:eastAsia="仿宋"/>
          <w:rFonts w:ascii="仿宋" w:hAnsi="仿宋"/>
          <w:b w:val="0"/>
          <w:i w:val="0"/>
          <w:sz w:val="28"/>
        </w:rPr>
        <w:t>力拼平手；（3）在林口泰山等新住民区以具体建设承诺争取中间选民；（4）永和中和新店传统蓝营基本盘稳固维持。风险点在于：若</w:t>
      </w:r>
      <w:r>
        <w:rPr>
          <w:rFonts w:eastAsia="仿宋"/>
          <w:rFonts w:ascii="仿宋" w:hAnsi="仿宋"/>
          <w:b/>
          <w:i w:val="0"/>
          <w:sz w:val="28"/>
        </w:rPr>
        <w:t>苏巧慧</w:t>
      </w:r>
      <w:r>
        <w:rPr>
          <w:rFonts w:eastAsia="仿宋"/>
          <w:rFonts w:ascii="仿宋" w:hAnsi="仿宋"/>
          <w:b w:val="0"/>
          <w:i w:val="0"/>
          <w:sz w:val="28"/>
        </w:rPr>
        <w:t>在三重新庄追上或板桥扩大领先，</w:t>
      </w:r>
      <w:r>
        <w:rPr>
          <w:rFonts w:eastAsia="仿宋"/>
          <w:rFonts w:ascii="仿宋" w:hAnsi="仿宋"/>
          <w:b/>
          <w:i w:val="0"/>
          <w:sz w:val="28"/>
        </w:rPr>
        <w:t>李四川</w:t>
      </w:r>
      <w:r>
        <w:rPr>
          <w:rFonts w:eastAsia="仿宋"/>
          <w:rFonts w:ascii="仿宋" w:hAnsi="仿宋"/>
          <w:b w:val="0"/>
          <w:i w:val="0"/>
          <w:sz w:val="28"/>
        </w:rPr>
        <w:t>的地理优势可能快速消融[E级推断]。</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板桥优势+立委选区」构成其选战核心底盘——板桥领先3%与树林莺歌新庄（部分里别）稳固，是其基本盘。其战略路径：（1）板桥领先扩大至5%以上；（2）三重新庄追赶至至少40%（目前33%）；（3）林口泰山新住民议题攻坚；（4）动员</w:t>
      </w:r>
      <w:r>
        <w:rPr>
          <w:rFonts w:eastAsia="仿宋"/>
          <w:rFonts w:ascii="仿宋" w:hAnsi="仿宋"/>
          <w:b/>
          <w:i w:val="0"/>
          <w:sz w:val="28"/>
        </w:rPr>
        <w:t>民进党</w:t>
      </w:r>
      <w:r>
        <w:rPr>
          <w:rFonts w:eastAsia="仿宋"/>
          <w:rFonts w:ascii="仿宋" w:hAnsi="仿宋"/>
          <w:b w:val="0"/>
          <w:i w:val="0"/>
          <w:sz w:val="28"/>
        </w:rPr>
        <w:t>基本盘45-48%全面投票。风险点在于：若三重新庄落差持续至选举日，单靠板桥与立委选区难以补足；若林口泰山摇摆区被</w:t>
      </w:r>
      <w:r>
        <w:rPr>
          <w:rFonts w:eastAsia="仿宋"/>
          <w:rFonts w:ascii="仿宋" w:hAnsi="仿宋"/>
          <w:b/>
          <w:i w:val="0"/>
          <w:sz w:val="28"/>
        </w:rPr>
        <w:t>李四川</w:t>
      </w:r>
      <w:r>
        <w:rPr>
          <w:rFonts w:eastAsia="仿宋"/>
          <w:rFonts w:ascii="仿宋" w:hAnsi="仿宋"/>
          <w:b w:val="0"/>
          <w:i w:val="0"/>
          <w:sz w:val="28"/>
        </w:rPr>
        <w:t>的建设议题吸引，</w:t>
      </w:r>
      <w:r>
        <w:rPr>
          <w:rFonts w:eastAsia="仿宋"/>
          <w:rFonts w:ascii="仿宋" w:hAnsi="仿宋"/>
          <w:b/>
          <w:i w:val="0"/>
          <w:sz w:val="28"/>
        </w:rPr>
        <w:t>苏巧慧</w:t>
      </w:r>
      <w:r>
        <w:rPr>
          <w:rFonts w:eastAsia="仿宋"/>
          <w:rFonts w:ascii="仿宋" w:hAnsi="仿宋"/>
          <w:b w:val="0"/>
          <w:i w:val="0"/>
          <w:sz w:val="28"/>
        </w:rPr>
        <w:t>的中间票源空间被压缩[E级推断]。</w:t>
      </w:r>
    </w:p>
    <w:p>
      <w:pPr>
        <w:keepNext/>
        <w:spacing w:before="480" w:after="240"/>
        <w:jc w:val="center"/>
      </w:pPr>
      <w:r>
        <w:rPr>
          <w:rFonts w:eastAsia="黑体"/>
          <w:rFonts w:ascii="黑体" w:hAnsi="黑体"/>
          <w:b/>
          <w:i w:val="0"/>
          <w:sz w:val="36"/>
        </w:rPr>
        <w:t>第五篇　蓝白合作变数</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是否独立参选新北市长是本次选战最大外部变量。蓝白合作可能呈现四种状态：</w:t>
      </w:r>
    </w:p>
    <w:p>
      <w:pPr>
        <w:spacing w:before="0" w:after="120" w:lineRule="auto" w:line="288"/>
        <w:ind w:firstLine="420"/>
        <w:jc w:val="both"/>
      </w:pPr>
      <w:r>
        <w:rPr>
          <w:rFonts w:eastAsia="仿宋"/>
          <w:rFonts w:ascii="仿宋" w:hAnsi="仿宋"/>
          <w:b/>
          <w:i w:val="0"/>
          <w:sz w:val="28"/>
        </w:rPr>
        <w:t>状态A：完全整合</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退让或整合进</w:t>
      </w:r>
      <w:r>
        <w:rPr>
          <w:rFonts w:eastAsia="仿宋"/>
          <w:rFonts w:ascii="仿宋" w:hAnsi="仿宋"/>
          <w:b/>
          <w:i w:val="0"/>
          <w:sz w:val="28"/>
        </w:rPr>
        <w:t>国民党</w:t>
      </w:r>
      <w:r>
        <w:rPr>
          <w:rFonts w:eastAsia="仿宋"/>
          <w:rFonts w:ascii="仿宋" w:hAnsi="仿宋"/>
          <w:b w:val="0"/>
          <w:i w:val="0"/>
          <w:sz w:val="28"/>
        </w:rPr>
        <w:t>副手/团队角色，新北市仅</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二元对决。此状态下</w:t>
      </w:r>
      <w:r>
        <w:rPr>
          <w:rFonts w:eastAsia="仿宋"/>
          <w:rFonts w:ascii="仿宋" w:hAnsi="仿宋"/>
          <w:b/>
          <w:i w:val="0"/>
          <w:sz w:val="28"/>
        </w:rPr>
        <w:t>李四川</w:t>
      </w:r>
      <w:r>
        <w:rPr>
          <w:rFonts w:eastAsia="仿宋"/>
          <w:rFonts w:ascii="仿宋" w:hAnsi="仿宋"/>
          <w:b w:val="0"/>
          <w:i w:val="0"/>
          <w:sz w:val="28"/>
        </w:rPr>
        <w:t>民调显著领先（47% vs 32%），胜率约65-70%。</w:t>
      </w:r>
    </w:p>
    <w:p>
      <w:pPr>
        <w:spacing w:before="0" w:after="120" w:lineRule="auto" w:line="288"/>
        <w:ind w:firstLine="420"/>
        <w:jc w:val="both"/>
      </w:pPr>
      <w:r>
        <w:rPr>
          <w:rFonts w:eastAsia="仿宋"/>
          <w:rFonts w:ascii="仿宋" w:hAnsi="仿宋"/>
          <w:b/>
          <w:i w:val="0"/>
          <w:sz w:val="28"/>
        </w:rPr>
        <w:t>状态B：协商退让</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不参选市长但以「</w:t>
      </w:r>
      <w:r>
        <w:rPr>
          <w:rFonts w:eastAsia="仿宋"/>
          <w:rFonts w:ascii="仿宋" w:hAnsi="仿宋"/>
          <w:b/>
          <w:i w:val="0"/>
          <w:sz w:val="28"/>
        </w:rPr>
        <w:t>民众党</w:t>
      </w:r>
      <w:r>
        <w:rPr>
          <w:rFonts w:eastAsia="仿宋"/>
          <w:rFonts w:ascii="仿宋" w:hAnsi="仿宋"/>
          <w:b w:val="0"/>
          <w:i w:val="0"/>
          <w:sz w:val="28"/>
        </w:rPr>
        <w:t>不推候选人、个人支持</w:t>
      </w:r>
      <w:r>
        <w:rPr>
          <w:rFonts w:eastAsia="仿宋"/>
          <w:rFonts w:ascii="仿宋" w:hAnsi="仿宋"/>
          <w:b/>
          <w:i w:val="0"/>
          <w:sz w:val="28"/>
        </w:rPr>
        <w:t>李四川</w:t>
      </w:r>
      <w:r>
        <w:rPr>
          <w:rFonts w:eastAsia="仿宋"/>
          <w:rFonts w:ascii="仿宋" w:hAnsi="仿宋"/>
          <w:b w:val="0"/>
          <w:i w:val="0"/>
          <w:sz w:val="28"/>
        </w:rPr>
        <w:t>」形式表态，无正式联名。此状态下</w:t>
      </w:r>
      <w:r>
        <w:rPr>
          <w:rFonts w:eastAsia="仿宋"/>
          <w:rFonts w:ascii="仿宋" w:hAnsi="仿宋"/>
          <w:b/>
          <w:i w:val="0"/>
          <w:sz w:val="28"/>
        </w:rPr>
        <w:t>李四川</w:t>
      </w:r>
      <w:r>
        <w:rPr>
          <w:rFonts w:eastAsia="仿宋"/>
          <w:rFonts w:ascii="仿宋" w:hAnsi="仿宋"/>
          <w:b w:val="0"/>
          <w:i w:val="0"/>
          <w:sz w:val="28"/>
        </w:rPr>
        <w:t>仍获多数</w:t>
      </w:r>
      <w:r>
        <w:rPr>
          <w:rFonts w:eastAsia="仿宋"/>
          <w:rFonts w:ascii="仿宋" w:hAnsi="仿宋"/>
          <w:b/>
          <w:i w:val="0"/>
          <w:sz w:val="28"/>
        </w:rPr>
        <w:t>民众党</w:t>
      </w:r>
      <w:r>
        <w:rPr>
          <w:rFonts w:eastAsia="仿宋"/>
          <w:rFonts w:ascii="仿宋" w:hAnsi="仿宋"/>
          <w:b w:val="0"/>
          <w:i w:val="0"/>
          <w:sz w:val="28"/>
        </w:rPr>
        <w:t>支持者支持，但部分反蓝白合的</w:t>
      </w:r>
      <w:r>
        <w:rPr>
          <w:rFonts w:eastAsia="仿宋"/>
          <w:rFonts w:ascii="仿宋" w:hAnsi="仿宋"/>
          <w:b/>
          <w:i w:val="0"/>
          <w:sz w:val="28"/>
        </w:rPr>
        <w:t>民众党</w:t>
      </w:r>
      <w:r>
        <w:rPr>
          <w:rFonts w:eastAsia="仿宋"/>
          <w:rFonts w:ascii="仿宋" w:hAnsi="仿宋"/>
          <w:b w:val="0"/>
          <w:i w:val="0"/>
          <w:sz w:val="28"/>
        </w:rPr>
        <w:t>选民可能流向</w:t>
      </w:r>
      <w:r>
        <w:rPr>
          <w:rFonts w:eastAsia="仿宋"/>
          <w:rFonts w:ascii="仿宋" w:hAnsi="仿宋"/>
          <w:b/>
          <w:i w:val="0"/>
          <w:sz w:val="28"/>
        </w:rPr>
        <w:t>苏巧慧</w:t>
      </w:r>
      <w:r>
        <w:rPr>
          <w:rFonts w:eastAsia="仿宋"/>
          <w:rFonts w:ascii="仿宋" w:hAnsi="仿宋"/>
          <w:b w:val="0"/>
          <w:i w:val="0"/>
          <w:sz w:val="28"/>
        </w:rPr>
        <w:t>或投废票。</w:t>
      </w:r>
      <w:r>
        <w:rPr>
          <w:rFonts w:eastAsia="仿宋"/>
          <w:rFonts w:ascii="仿宋" w:hAnsi="仿宋"/>
          <w:b/>
          <w:i w:val="0"/>
          <w:sz w:val="28"/>
        </w:rPr>
        <w:t>李四川</w:t>
      </w:r>
      <w:r>
        <w:rPr>
          <w:rFonts w:eastAsia="仿宋"/>
          <w:rFonts w:ascii="仿宋" w:hAnsi="仿宋"/>
          <w:b w:val="0"/>
          <w:i w:val="0"/>
          <w:sz w:val="28"/>
        </w:rPr>
        <w:t>胜率约50-55%。</w:t>
      </w:r>
    </w:p>
    <w:p>
      <w:pPr>
        <w:spacing w:before="0" w:after="120" w:lineRule="auto" w:line="288"/>
        <w:ind w:firstLine="420"/>
        <w:jc w:val="both"/>
      </w:pPr>
      <w:r>
        <w:rPr>
          <w:rFonts w:eastAsia="仿宋"/>
          <w:rFonts w:ascii="仿宋" w:hAnsi="仿宋"/>
          <w:b/>
          <w:i w:val="0"/>
          <w:sz w:val="28"/>
        </w:rPr>
        <w:t>状态C：黄国昌独立参选</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坚持参选，三脚督格局成立，</w:t>
      </w:r>
      <w:r>
        <w:rPr>
          <w:rFonts w:eastAsia="仿宋"/>
          <w:rFonts w:ascii="仿宋" w:hAnsi="仿宋"/>
          <w:b/>
          <w:i w:val="0"/>
          <w:sz w:val="28"/>
        </w:rPr>
        <w:t>民众党</w:t>
      </w:r>
      <w:r>
        <w:rPr>
          <w:rFonts w:eastAsia="仿宋"/>
          <w:rFonts w:ascii="仿宋" w:hAnsi="仿宋"/>
          <w:b w:val="0"/>
          <w:i w:val="0"/>
          <w:sz w:val="28"/>
        </w:rPr>
        <w:t>得票15-20%分走</w:t>
      </w:r>
      <w:r>
        <w:rPr>
          <w:rFonts w:eastAsia="仿宋"/>
          <w:rFonts w:ascii="仿宋" w:hAnsi="仿宋"/>
          <w:b/>
          <w:i w:val="0"/>
          <w:sz w:val="28"/>
        </w:rPr>
        <w:t>国民党</w:t>
      </w:r>
      <w:r>
        <w:rPr>
          <w:rFonts w:eastAsia="仿宋"/>
          <w:rFonts w:ascii="仿宋" w:hAnsi="仿宋"/>
          <w:b w:val="0"/>
          <w:i w:val="0"/>
          <w:sz w:val="28"/>
        </w:rPr>
        <w:t>票源。</w:t>
      </w:r>
      <w:r>
        <w:rPr>
          <w:rFonts w:eastAsia="仿宋"/>
          <w:rFonts w:ascii="仿宋" w:hAnsi="仿宋"/>
          <w:b/>
          <w:i w:val="0"/>
          <w:sz w:val="28"/>
        </w:rPr>
        <w:t>苏巧慧</w:t>
      </w:r>
      <w:r>
        <w:rPr>
          <w:rFonts w:eastAsia="仿宋"/>
          <w:rFonts w:ascii="仿宋" w:hAnsi="仿宋"/>
          <w:b w:val="0"/>
          <w:i w:val="0"/>
          <w:sz w:val="28"/>
        </w:rPr>
        <w:t>在三脚督下以35-40%得票胜出概率约55-60%。</w:t>
      </w:r>
    </w:p>
    <w:p>
      <w:pPr>
        <w:spacing w:before="0" w:after="120" w:lineRule="auto" w:line="288"/>
        <w:ind w:firstLine="420"/>
        <w:jc w:val="both"/>
      </w:pPr>
      <w:r>
        <w:rPr>
          <w:rFonts w:eastAsia="仿宋"/>
          <w:rFonts w:ascii="仿宋" w:hAnsi="仿宋"/>
          <w:b/>
          <w:i w:val="0"/>
          <w:sz w:val="28"/>
        </w:rPr>
        <w:t>状态D：黄国昌参选但低度动员</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宣布参选但以「表达</w:t>
      </w:r>
      <w:r>
        <w:rPr>
          <w:rFonts w:eastAsia="仿宋"/>
          <w:rFonts w:ascii="仿宋" w:hAnsi="仿宋"/>
          <w:b/>
          <w:i w:val="0"/>
          <w:sz w:val="28"/>
        </w:rPr>
        <w:t>民众党</w:t>
      </w:r>
      <w:r>
        <w:rPr>
          <w:rFonts w:eastAsia="仿宋"/>
          <w:rFonts w:ascii="仿宋" w:hAnsi="仿宋"/>
          <w:b w:val="0"/>
          <w:i w:val="0"/>
          <w:sz w:val="28"/>
        </w:rPr>
        <w:t>存在」而非「实质拚选」心态操作，得票10%以下。此状态下</w:t>
      </w:r>
      <w:r>
        <w:rPr>
          <w:rFonts w:eastAsia="仿宋"/>
          <w:rFonts w:ascii="仿宋" w:hAnsi="仿宋"/>
          <w:b/>
          <w:i w:val="0"/>
          <w:sz w:val="28"/>
        </w:rPr>
        <w:t>李四川</w:t>
      </w:r>
      <w:r>
        <w:rPr>
          <w:rFonts w:eastAsia="仿宋"/>
          <w:rFonts w:ascii="仿宋" w:hAnsi="仿宋"/>
          <w:b w:val="0"/>
          <w:i w:val="0"/>
          <w:sz w:val="28"/>
        </w:rPr>
        <w:t>仍可能小幅胜选，但比状态A显著风险化。</w:t>
      </w:r>
      <w:r>
        <w:rPr>
          <w:rFonts w:eastAsia="仿宋"/>
          <w:rFonts w:ascii="仿宋" w:hAnsi="仿宋"/>
          <w:b/>
          <w:i w:val="0"/>
          <w:sz w:val="28"/>
        </w:rPr>
        <w:t>李四川</w:t>
      </w:r>
      <w:r>
        <w:rPr>
          <w:rFonts w:eastAsia="仿宋"/>
          <w:rFonts w:ascii="仿宋" w:hAnsi="仿宋"/>
          <w:b w:val="0"/>
          <w:i w:val="0"/>
          <w:sz w:val="28"/>
        </w:rPr>
        <w:t>胜率约45-50%。</w:t>
      </w:r>
    </w:p>
    <w:p>
      <w:pPr>
        <w:spacing w:before="0" w:after="120" w:lineRule="auto" w:line="288"/>
        <w:ind w:firstLine="420"/>
        <w:jc w:val="both"/>
      </w:pPr>
      <w:r>
        <w:rPr>
          <w:rFonts w:eastAsia="仿宋"/>
          <w:rFonts w:ascii="仿宋" w:hAnsi="仿宋"/>
          <w:b w:val="0"/>
          <w:i w:val="0"/>
          <w:sz w:val="28"/>
        </w:rPr>
        <w:t>2026年4月蓝白合作协商已启动（</w:t>
      </w:r>
      <w:r>
        <w:rPr>
          <w:rFonts w:eastAsia="仿宋"/>
          <w:rFonts w:ascii="仿宋" w:hAnsi="仿宋"/>
          <w:b/>
          <w:i w:val="0"/>
          <w:sz w:val="28"/>
        </w:rPr>
        <w:t>李四川</w:t>
      </w:r>
      <w:r>
        <w:rPr>
          <w:rFonts w:eastAsia="仿宋"/>
          <w:rFonts w:ascii="仿宋" w:hAnsi="仿宋"/>
          <w:b w:val="0"/>
          <w:i w:val="0"/>
          <w:sz w:val="28"/>
        </w:rPr>
        <w:t>与</w:t>
      </w:r>
      <w:r>
        <w:rPr>
          <w:rFonts w:eastAsia="仿宋"/>
          <w:rFonts w:ascii="仿宋" w:hAnsi="仿宋"/>
          <w:b/>
          <w:i w:val="0"/>
          <w:sz w:val="28"/>
        </w:rPr>
        <w:t>黄国昌</w:t>
      </w:r>
      <w:r>
        <w:rPr>
          <w:rFonts w:eastAsia="仿宋"/>
          <w:rFonts w:ascii="仿宋" w:hAnsi="仿宋"/>
          <w:b w:val="0"/>
          <w:i w:val="0"/>
          <w:sz w:val="28"/>
        </w:rPr>
        <w:t>4月中同框受访），但距离完成整合仍有距离。谈判的核心障碍包括：（1）</w:t>
      </w:r>
      <w:r>
        <w:rPr>
          <w:rFonts w:eastAsia="仿宋"/>
          <w:rFonts w:ascii="仿宋" w:hAnsi="仿宋"/>
          <w:b/>
          <w:i w:val="0"/>
          <w:sz w:val="28"/>
        </w:rPr>
        <w:t>郑丽文</w:t>
      </w:r>
      <w:r>
        <w:rPr>
          <w:rFonts w:eastAsia="仿宋"/>
          <w:rFonts w:ascii="仿宋" w:hAnsi="仿宋"/>
          <w:b w:val="0"/>
          <w:i w:val="0"/>
          <w:sz w:val="28"/>
        </w:rPr>
        <w:t>主席路线与</w:t>
      </w:r>
      <w:r>
        <w:rPr>
          <w:rFonts w:eastAsia="仿宋"/>
          <w:rFonts w:ascii="仿宋" w:hAnsi="仿宋"/>
          <w:b/>
          <w:i w:val="0"/>
          <w:sz w:val="28"/>
        </w:rPr>
        <w:t>黄国昌</w:t>
      </w:r>
      <w:r>
        <w:rPr>
          <w:rFonts w:eastAsia="仿宋"/>
          <w:rFonts w:ascii="仿宋" w:hAnsi="仿宋"/>
          <w:b w:val="0"/>
          <w:i w:val="0"/>
          <w:sz w:val="28"/>
        </w:rPr>
        <w:t>立场的意识形态差异；（2）</w:t>
      </w:r>
      <w:r>
        <w:rPr>
          <w:rFonts w:eastAsia="仿宋"/>
          <w:rFonts w:ascii="仿宋" w:hAnsi="仿宋"/>
          <w:b/>
          <w:i w:val="0"/>
          <w:sz w:val="28"/>
        </w:rPr>
        <w:t>黄国昌</w:t>
      </w:r>
      <w:r>
        <w:rPr>
          <w:rFonts w:eastAsia="仿宋"/>
          <w:rFonts w:ascii="仿宋" w:hAnsi="仿宋"/>
          <w:b w:val="0"/>
          <w:i w:val="0"/>
          <w:sz w:val="28"/>
        </w:rPr>
        <w:t>作为</w:t>
      </w:r>
      <w:r>
        <w:rPr>
          <w:rFonts w:eastAsia="仿宋"/>
          <w:rFonts w:ascii="仿宋" w:hAnsi="仿宋"/>
          <w:b/>
          <w:i w:val="0"/>
          <w:sz w:val="28"/>
        </w:rPr>
        <w:t>民众党</w:t>
      </w:r>
      <w:r>
        <w:rPr>
          <w:rFonts w:eastAsia="仿宋"/>
          <w:rFonts w:ascii="仿宋" w:hAnsi="仿宋"/>
          <w:b w:val="0"/>
          <w:i w:val="0"/>
          <w:sz w:val="28"/>
        </w:rPr>
        <w:t>主席的政治自主性诉求；（3）</w:t>
      </w:r>
      <w:r>
        <w:rPr>
          <w:rFonts w:eastAsia="仿宋"/>
          <w:rFonts w:ascii="仿宋" w:hAnsi="仿宋"/>
          <w:b/>
          <w:i w:val="0"/>
          <w:sz w:val="28"/>
        </w:rPr>
        <w:t>民众党</w:t>
      </w:r>
      <w:r>
        <w:rPr>
          <w:rFonts w:eastAsia="仿宋"/>
          <w:rFonts w:ascii="仿宋" w:hAnsi="仿宋"/>
          <w:b w:val="0"/>
          <w:i w:val="0"/>
          <w:sz w:val="28"/>
        </w:rPr>
        <w:t>内部对2026年地方选举整体战略的路线辩论；（4）</w:t>
      </w:r>
      <w:r>
        <w:rPr>
          <w:rFonts w:eastAsia="仿宋"/>
          <w:rFonts w:ascii="仿宋" w:hAnsi="仿宋"/>
          <w:b/>
          <w:i w:val="0"/>
          <w:sz w:val="28"/>
        </w:rPr>
        <w:t>民进党</w:t>
      </w:r>
      <w:r>
        <w:rPr>
          <w:rFonts w:eastAsia="仿宋"/>
          <w:rFonts w:ascii="仿宋" w:hAnsi="仿宋"/>
          <w:b w:val="0"/>
          <w:i w:val="0"/>
          <w:sz w:val="28"/>
        </w:rPr>
        <w:t>方的策略性介入（以「反蓝白合」议题动员中间选民，可能间接影响</w:t>
      </w:r>
      <w:r>
        <w:rPr>
          <w:rFonts w:eastAsia="仿宋"/>
          <w:rFonts w:ascii="仿宋" w:hAnsi="仿宋"/>
          <w:b/>
          <w:i w:val="0"/>
          <w:sz w:val="28"/>
        </w:rPr>
        <w:t>民众党</w:t>
      </w:r>
      <w:r>
        <w:rPr>
          <w:rFonts w:eastAsia="仿宋"/>
          <w:rFonts w:ascii="仿宋" w:hAnsi="仿宋"/>
          <w:b w:val="0"/>
          <w:i w:val="0"/>
          <w:sz w:val="28"/>
        </w:rPr>
        <w:t>内部动态）[E级推断]。</w:t>
      </w:r>
    </w:p>
    <w:p>
      <w:pPr>
        <w:spacing w:before="0" w:after="120" w:lineRule="auto" w:line="288"/>
        <w:ind w:firstLine="420"/>
        <w:jc w:val="both"/>
      </w:pPr>
      <w:r>
        <w:rPr>
          <w:rFonts w:eastAsia="仿宋"/>
          <w:rFonts w:ascii="仿宋" w:hAnsi="仿宋"/>
          <w:b w:val="0"/>
          <w:i w:val="0"/>
          <w:sz w:val="28"/>
        </w:rPr>
        <w:t>谈判的可能时程：（1）5-7月：双方立场试探阶段，民调将作为谈判筹码；（2）8-9月：正式谈判阶段，可能产生初步协议或明确破局信号；（3）10月：提名登记截止前，最后决断窗口；（4）11月：选战最后阶段，整合若未达成则三脚督确定。</w:t>
      </w:r>
      <w:r>
        <w:rPr>
          <w:rFonts w:eastAsia="仿宋"/>
          <w:rFonts w:ascii="仿宋" w:hAnsi="仿宋"/>
          <w:b/>
          <w:i w:val="0"/>
          <w:sz w:val="28"/>
        </w:rPr>
        <w:t>李四川</w:t>
      </w:r>
      <w:r>
        <w:rPr>
          <w:rFonts w:eastAsia="仿宋"/>
          <w:rFonts w:ascii="仿宋" w:hAnsi="仿宋"/>
          <w:b w:val="0"/>
          <w:i w:val="0"/>
          <w:sz w:val="28"/>
        </w:rPr>
        <w:t>阵营的策略应是「尽早整合、降低变数」，</w:t>
      </w:r>
      <w:r>
        <w:rPr>
          <w:rFonts w:eastAsia="仿宋"/>
          <w:rFonts w:ascii="仿宋" w:hAnsi="仿宋"/>
          <w:b/>
          <w:i w:val="0"/>
          <w:sz w:val="28"/>
        </w:rPr>
        <w:t>苏巧慧</w:t>
      </w:r>
      <w:r>
        <w:rPr>
          <w:rFonts w:eastAsia="仿宋"/>
          <w:rFonts w:ascii="仿宋" w:hAnsi="仿宋"/>
          <w:b w:val="0"/>
          <w:i w:val="0"/>
          <w:sz w:val="28"/>
        </w:rPr>
        <w:t>阵营的策略应是「延缓整合、放大变数」[E级推断]。</w:t>
      </w:r>
    </w:p>
    <w:p>
      <w:pPr>
        <w:keepNext/>
        <w:spacing w:before="480" w:after="240"/>
        <w:jc w:val="center"/>
      </w:pPr>
      <w:r>
        <w:rPr>
          <w:rFonts w:eastAsia="黑体"/>
          <w:rFonts w:ascii="黑体" w:hAnsi="黑体"/>
          <w:b/>
          <w:i w:val="0"/>
          <w:sz w:val="36"/>
        </w:rPr>
        <w:t>第六篇　多情景联合推演</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情景I：蓝白合+李四川胜选（高概率）</w:t>
      </w:r>
    </w:p>
    <w:p>
      <w:pPr>
        <w:spacing w:before="0" w:after="120" w:lineRule="auto" w:line="288"/>
        <w:ind w:firstLine="420"/>
        <w:jc w:val="both"/>
      </w:pPr>
      <w:r>
        <w:rPr>
          <w:rFonts w:eastAsia="仿宋"/>
          <w:rFonts w:ascii="仿宋" w:hAnsi="仿宋"/>
          <w:b w:val="0"/>
          <w:i w:val="0"/>
          <w:sz w:val="28"/>
        </w:rPr>
        <w:t>触发条件：蓝白合作达成（状态A或B）、</w:t>
      </w:r>
      <w:r>
        <w:rPr>
          <w:rFonts w:eastAsia="仿宋"/>
          <w:rFonts w:ascii="仿宋" w:hAnsi="仿宋"/>
          <w:b/>
          <w:i w:val="0"/>
          <w:sz w:val="28"/>
        </w:rPr>
        <w:t>苏贞昌</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无重大争议爆发、</w:t>
      </w:r>
      <w:r>
        <w:rPr>
          <w:rFonts w:eastAsia="仿宋"/>
          <w:rFonts w:ascii="仿宋" w:hAnsi="仿宋"/>
          <w:b/>
          <w:i w:val="0"/>
          <w:sz w:val="28"/>
        </w:rPr>
        <w:t>李四川</w:t>
      </w:r>
      <w:r>
        <w:rPr>
          <w:rFonts w:eastAsia="仿宋"/>
          <w:rFonts w:ascii="仿宋" w:hAnsi="仿宋"/>
          <w:b w:val="0"/>
          <w:i w:val="0"/>
          <w:sz w:val="28"/>
        </w:rPr>
        <w:t>成功整合</w:t>
      </w:r>
      <w:r>
        <w:rPr>
          <w:rFonts w:eastAsia="仿宋"/>
          <w:rFonts w:ascii="仿宋" w:hAnsi="仿宋"/>
          <w:b/>
          <w:i w:val="0"/>
          <w:sz w:val="28"/>
        </w:rPr>
        <w:t>侯友宜</w:t>
      </w:r>
      <w:r>
        <w:rPr>
          <w:rFonts w:eastAsia="仿宋"/>
          <w:rFonts w:ascii="仿宋" w:hAnsi="仿宋"/>
          <w:b w:val="0"/>
          <w:i w:val="0"/>
          <w:sz w:val="28"/>
        </w:rPr>
        <w:t>系基层网络、中生代30-39岁保持领先。</w:t>
      </w:r>
    </w:p>
    <w:p>
      <w:pPr>
        <w:spacing w:before="0" w:after="120" w:lineRule="auto" w:line="288"/>
        <w:ind w:firstLine="420"/>
        <w:jc w:val="both"/>
      </w:pPr>
      <w:r>
        <w:rPr>
          <w:rFonts w:eastAsia="仿宋"/>
          <w:rFonts w:ascii="仿宋" w:hAnsi="仿宋"/>
          <w:b w:val="0"/>
          <w:i w:val="0"/>
          <w:sz w:val="28"/>
        </w:rPr>
        <w:t>概率评估：概率约40-45%</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国民党</w:t>
      </w:r>
      <w:r>
        <w:rPr>
          <w:rFonts w:eastAsia="仿宋"/>
          <w:rFonts w:ascii="仿宋" w:hAnsi="仿宋"/>
          <w:b w:val="0"/>
          <w:i w:val="0"/>
          <w:sz w:val="28"/>
        </w:rPr>
        <w:t>守住北台湾核心堡垒；</w:t>
      </w:r>
      <w:r>
        <w:rPr>
          <w:rFonts w:eastAsia="仿宋"/>
          <w:rFonts w:ascii="仿宋" w:hAnsi="仿宋"/>
          <w:b/>
          <w:i w:val="0"/>
          <w:sz w:val="28"/>
        </w:rPr>
        <w:t>郑丽文</w:t>
      </w:r>
      <w:r>
        <w:rPr>
          <w:rFonts w:eastAsia="仿宋"/>
          <w:rFonts w:ascii="仿宋" w:hAnsi="仿宋"/>
          <w:b w:val="0"/>
          <w:i w:val="0"/>
          <w:sz w:val="28"/>
        </w:rPr>
        <w:t>主席政治信用获得重大提升；</w:t>
      </w:r>
      <w:r>
        <w:rPr>
          <w:rFonts w:eastAsia="仿宋"/>
          <w:rFonts w:ascii="仿宋" w:hAnsi="仿宋"/>
          <w:b/>
          <w:i w:val="0"/>
          <w:sz w:val="28"/>
        </w:rPr>
        <w:t>民进党</w:t>
      </w:r>
      <w:r>
        <w:rPr>
          <w:rFonts w:eastAsia="仿宋"/>
          <w:rFonts w:ascii="仿宋" w:hAnsi="仿宋"/>
          <w:b w:val="0"/>
          <w:i w:val="0"/>
          <w:sz w:val="28"/>
        </w:rPr>
        <w:t>2028年北台湾布局受挫；</w:t>
      </w:r>
      <w:r>
        <w:rPr>
          <w:rFonts w:eastAsia="仿宋"/>
          <w:rFonts w:ascii="仿宋" w:hAnsi="仿宋"/>
          <w:b/>
          <w:i w:val="0"/>
          <w:sz w:val="28"/>
        </w:rPr>
        <w:t>苏巧慧</w:t>
      </w:r>
      <w:r>
        <w:rPr>
          <w:rFonts w:eastAsia="仿宋"/>
          <w:rFonts w:ascii="仿宋" w:hAnsi="仿宋"/>
          <w:b w:val="0"/>
          <w:i w:val="0"/>
          <w:sz w:val="28"/>
        </w:rPr>
        <w:t>进入「败选但保留未来」整理期；</w:t>
      </w:r>
      <w:r>
        <w:rPr>
          <w:rFonts w:eastAsia="仿宋"/>
          <w:rFonts w:ascii="仿宋" w:hAnsi="仿宋"/>
          <w:b/>
          <w:i w:val="0"/>
          <w:sz w:val="28"/>
        </w:rPr>
        <w:t>李四川</w:t>
      </w:r>
      <w:r>
        <w:rPr>
          <w:rFonts w:eastAsia="仿宋"/>
          <w:rFonts w:ascii="仿宋" w:hAnsi="仿宋"/>
          <w:b w:val="0"/>
          <w:i w:val="0"/>
          <w:sz w:val="28"/>
        </w:rPr>
        <w:t>进入市长任期，可能成为2028年副总统候选人讨论对象（若</w:t>
      </w:r>
      <w:r>
        <w:rPr>
          <w:rFonts w:eastAsia="仿宋"/>
          <w:rFonts w:ascii="仿宋" w:hAnsi="仿宋"/>
          <w:b/>
          <w:i w:val="0"/>
          <w:sz w:val="28"/>
        </w:rPr>
        <w:t>蒋万安</w:t>
      </w:r>
      <w:r>
        <w:rPr>
          <w:rFonts w:eastAsia="仿宋"/>
          <w:rFonts w:ascii="仿宋" w:hAnsi="仿宋"/>
          <w:b w:val="0"/>
          <w:i w:val="0"/>
          <w:sz w:val="28"/>
        </w:rPr>
        <w:t>参选总统）。</w:t>
      </w:r>
    </w:p>
    <w:p>
      <w:pPr>
        <w:spacing w:before="0" w:after="120" w:lineRule="auto" w:line="288"/>
        <w:ind w:firstLine="420"/>
        <w:jc w:val="both"/>
      </w:pPr>
      <w:r>
        <w:rPr>
          <w:rFonts w:eastAsia="仿宋"/>
          <w:rFonts w:ascii="仿宋" w:hAnsi="仿宋"/>
          <w:b/>
          <w:i w:val="0"/>
          <w:sz w:val="28"/>
        </w:rPr>
        <w:t>情景II：蓝白分裂+苏巧慧逆转（中概率）</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黄国昌</w:t>
      </w:r>
      <w:r>
        <w:rPr>
          <w:rFonts w:eastAsia="仿宋"/>
          <w:rFonts w:ascii="仿宋" w:hAnsi="仿宋"/>
          <w:b w:val="0"/>
          <w:i w:val="0"/>
          <w:sz w:val="28"/>
        </w:rPr>
        <w:t>独立参选（状态C）获得15-20%、</w:t>
      </w:r>
      <w:r>
        <w:rPr>
          <w:rFonts w:eastAsia="仿宋"/>
          <w:rFonts w:ascii="仿宋" w:hAnsi="仿宋"/>
          <w:b/>
          <w:i w:val="0"/>
          <w:sz w:val="28"/>
        </w:rPr>
        <w:t>苏巧慧</w:t>
      </w:r>
      <w:r>
        <w:rPr>
          <w:rFonts w:eastAsia="仿宋"/>
          <w:rFonts w:ascii="仿宋" w:hAnsi="仿宋"/>
          <w:b w:val="0"/>
          <w:i w:val="0"/>
          <w:sz w:val="28"/>
        </w:rPr>
        <w:t>稳住</w:t>
      </w:r>
      <w:r>
        <w:rPr>
          <w:rFonts w:eastAsia="仿宋"/>
          <w:rFonts w:ascii="仿宋" w:hAnsi="仿宋"/>
          <w:b/>
          <w:i w:val="0"/>
          <w:sz w:val="28"/>
        </w:rPr>
        <w:t>民进党</w:t>
      </w:r>
      <w:r>
        <w:rPr>
          <w:rFonts w:eastAsia="仿宋"/>
          <w:rFonts w:ascii="仿宋" w:hAnsi="仿宋"/>
          <w:b w:val="0"/>
          <w:i w:val="0"/>
          <w:sz w:val="28"/>
        </w:rPr>
        <w:t>基本盘、中生代追赶至少到2-3%差距。</w:t>
      </w:r>
    </w:p>
    <w:p>
      <w:pPr>
        <w:spacing w:before="0" w:after="120" w:lineRule="auto" w:line="288"/>
        <w:ind w:firstLine="420"/>
        <w:jc w:val="both"/>
      </w:pPr>
      <w:r>
        <w:rPr>
          <w:rFonts w:eastAsia="仿宋"/>
          <w:rFonts w:ascii="仿宋" w:hAnsi="仿宋"/>
          <w:b w:val="0"/>
          <w:i w:val="0"/>
          <w:sz w:val="28"/>
        </w:rPr>
        <w:t>概率评估：概率约25-30%</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民进党</w:t>
      </w:r>
      <w:r>
        <w:rPr>
          <w:rFonts w:eastAsia="仿宋"/>
          <w:rFonts w:ascii="仿宋" w:hAnsi="仿宋"/>
          <w:b w:val="0"/>
          <w:i w:val="0"/>
          <w:sz w:val="28"/>
        </w:rPr>
        <w:t>突破蓝营北台湾堡垒，</w:t>
      </w:r>
      <w:r>
        <w:rPr>
          <w:rFonts w:eastAsia="仿宋"/>
          <w:rFonts w:ascii="仿宋" w:hAnsi="仿宋"/>
          <w:b/>
          <w:i w:val="0"/>
          <w:sz w:val="28"/>
        </w:rPr>
        <w:t>赖清德</w:t>
      </w:r>
      <w:r>
        <w:rPr>
          <w:rFonts w:eastAsia="仿宋"/>
          <w:rFonts w:ascii="仿宋" w:hAnsi="仿宋"/>
          <w:b w:val="0"/>
          <w:i w:val="0"/>
          <w:sz w:val="28"/>
        </w:rPr>
        <w:t>政府中期执政获得重大政治能量；</w:t>
      </w:r>
      <w:r>
        <w:rPr>
          <w:rFonts w:eastAsia="仿宋"/>
          <w:rFonts w:ascii="仿宋" w:hAnsi="仿宋"/>
          <w:b/>
          <w:i w:val="0"/>
          <w:sz w:val="28"/>
        </w:rPr>
        <w:t>郑丽文</w:t>
      </w:r>
      <w:r>
        <w:rPr>
          <w:rFonts w:eastAsia="仿宋"/>
          <w:rFonts w:ascii="仿宋" w:hAnsi="仿宋"/>
          <w:b w:val="0"/>
          <w:i w:val="0"/>
          <w:sz w:val="28"/>
        </w:rPr>
        <w:t>主席面临党内强烈问责，</w:t>
      </w:r>
      <w:r>
        <w:rPr>
          <w:rFonts w:eastAsia="仿宋"/>
          <w:rFonts w:ascii="仿宋" w:hAnsi="仿宋"/>
          <w:b/>
          <w:i w:val="0"/>
          <w:sz w:val="28"/>
        </w:rPr>
        <w:t>国民党</w:t>
      </w:r>
      <w:r>
        <w:rPr>
          <w:rFonts w:eastAsia="仿宋"/>
          <w:rFonts w:ascii="仿宋" w:hAnsi="仿宋"/>
          <w:b w:val="0"/>
          <w:i w:val="0"/>
          <w:sz w:val="28"/>
        </w:rPr>
        <w:t>内路线之争加剧；</w:t>
      </w:r>
      <w:r>
        <w:rPr>
          <w:rFonts w:eastAsia="仿宋"/>
          <w:rFonts w:ascii="仿宋" w:hAnsi="仿宋"/>
          <w:b/>
          <w:i w:val="0"/>
          <w:sz w:val="28"/>
        </w:rPr>
        <w:t>苏巧慧</w:t>
      </w:r>
      <w:r>
        <w:rPr>
          <w:rFonts w:eastAsia="仿宋"/>
          <w:rFonts w:ascii="仿宋" w:hAnsi="仿宋"/>
          <w:b w:val="0"/>
          <w:i w:val="0"/>
          <w:sz w:val="28"/>
        </w:rPr>
        <w:t>成为</w:t>
      </w:r>
      <w:r>
        <w:rPr>
          <w:rFonts w:eastAsia="仿宋"/>
          <w:rFonts w:ascii="仿宋" w:hAnsi="仿宋"/>
          <w:b/>
          <w:i w:val="0"/>
          <w:sz w:val="28"/>
        </w:rPr>
        <w:t>民进党</w:t>
      </w:r>
      <w:r>
        <w:rPr>
          <w:rFonts w:eastAsia="仿宋"/>
          <w:rFonts w:ascii="仿宋" w:hAnsi="仿宋"/>
          <w:b w:val="0"/>
          <w:i w:val="0"/>
          <w:sz w:val="28"/>
        </w:rPr>
        <w:t>2028年副总统候选人讨论核心；</w:t>
      </w:r>
      <w:r>
        <w:rPr>
          <w:rFonts w:eastAsia="仿宋"/>
          <w:rFonts w:ascii="仿宋" w:hAnsi="仿宋"/>
          <w:b/>
          <w:i w:val="0"/>
          <w:sz w:val="28"/>
        </w:rPr>
        <w:t>李四川</w:t>
      </w:r>
      <w:r>
        <w:rPr>
          <w:rFonts w:eastAsia="仿宋"/>
          <w:rFonts w:ascii="仿宋" w:hAnsi="仿宋"/>
          <w:b w:val="0"/>
          <w:i w:val="0"/>
          <w:sz w:val="28"/>
        </w:rPr>
        <w:t>政治生涯大概率进入收官阶段。</w:t>
      </w:r>
    </w:p>
    <w:p>
      <w:pPr>
        <w:spacing w:before="0" w:after="120" w:lineRule="auto" w:line="288"/>
        <w:ind w:firstLine="420"/>
        <w:jc w:val="both"/>
      </w:pPr>
      <w:r>
        <w:rPr>
          <w:rFonts w:eastAsia="仿宋"/>
          <w:rFonts w:ascii="仿宋" w:hAnsi="仿宋"/>
          <w:b/>
          <w:i w:val="0"/>
          <w:sz w:val="28"/>
        </w:rPr>
        <w:t>情景III：蓝白合但苏巧慧小幅胜（低概率）</w:t>
      </w:r>
    </w:p>
    <w:p>
      <w:pPr>
        <w:spacing w:before="0" w:after="120" w:lineRule="auto" w:line="288"/>
        <w:ind w:firstLine="420"/>
        <w:jc w:val="both"/>
      </w:pPr>
      <w:r>
        <w:rPr>
          <w:rFonts w:eastAsia="仿宋"/>
          <w:rFonts w:ascii="仿宋" w:hAnsi="仿宋"/>
          <w:b w:val="0"/>
          <w:i w:val="0"/>
          <w:sz w:val="28"/>
        </w:rPr>
        <w:t>触发条件：蓝白合达成（状态A）但</w:t>
      </w:r>
      <w:r>
        <w:rPr>
          <w:rFonts w:eastAsia="仿宋"/>
          <w:rFonts w:ascii="仿宋" w:hAnsi="仿宋"/>
          <w:b/>
          <w:i w:val="0"/>
          <w:sz w:val="28"/>
        </w:rPr>
        <w:t>苏贞昌</w:t>
      </w:r>
      <w:r>
        <w:rPr>
          <w:rFonts w:eastAsia="仿宋"/>
          <w:rFonts w:ascii="仿宋" w:hAnsi="仿宋"/>
          <w:b w:val="0"/>
          <w:i w:val="0"/>
          <w:sz w:val="28"/>
        </w:rPr>
        <w:t>家族遗产效应在板桥与青年选民中超预期动员、</w:t>
      </w:r>
      <w:r>
        <w:rPr>
          <w:rFonts w:eastAsia="仿宋"/>
          <w:rFonts w:ascii="仿宋" w:hAnsi="仿宋"/>
          <w:b/>
          <w:i w:val="0"/>
          <w:sz w:val="28"/>
        </w:rPr>
        <w:t>李四川</w:t>
      </w:r>
      <w:r>
        <w:rPr>
          <w:rFonts w:eastAsia="仿宋"/>
          <w:rFonts w:ascii="仿宋" w:hAnsi="仿宋"/>
          <w:b w:val="0"/>
          <w:i w:val="0"/>
          <w:sz w:val="28"/>
        </w:rPr>
        <w:t>选战策略失误导致中生代流失、最后两周出现对</w:t>
      </w:r>
      <w:r>
        <w:rPr>
          <w:rFonts w:eastAsia="仿宋"/>
          <w:rFonts w:ascii="仿宋" w:hAnsi="仿宋"/>
          <w:b/>
          <w:i w:val="0"/>
          <w:sz w:val="28"/>
        </w:rPr>
        <w:t>国民党</w:t>
      </w:r>
      <w:r>
        <w:rPr>
          <w:rFonts w:eastAsia="仿宋"/>
          <w:rFonts w:ascii="仿宋" w:hAnsi="仿宋"/>
          <w:b w:val="0"/>
          <w:i w:val="0"/>
          <w:sz w:val="28"/>
        </w:rPr>
        <w:t>不利的突发事件。</w:t>
      </w:r>
    </w:p>
    <w:p>
      <w:pPr>
        <w:spacing w:before="0" w:after="120" w:lineRule="auto" w:line="288"/>
        <w:ind w:firstLine="420"/>
        <w:jc w:val="both"/>
      </w:pPr>
      <w:r>
        <w:rPr>
          <w:rFonts w:eastAsia="仿宋"/>
          <w:rFonts w:ascii="仿宋" w:hAnsi="仿宋"/>
          <w:b w:val="0"/>
          <w:i w:val="0"/>
          <w:sz w:val="28"/>
        </w:rPr>
        <w:t>概率评估：概率约10-15%</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民进党</w:t>
      </w:r>
      <w:r>
        <w:rPr>
          <w:rFonts w:eastAsia="仿宋"/>
          <w:rFonts w:ascii="仿宋" w:hAnsi="仿宋"/>
          <w:b w:val="0"/>
          <w:i w:val="0"/>
          <w:sz w:val="28"/>
        </w:rPr>
        <w:t>在极不利条件下逆转胜选，对</w:t>
      </w:r>
      <w:r>
        <w:rPr>
          <w:rFonts w:eastAsia="仿宋"/>
          <w:rFonts w:ascii="仿宋" w:hAnsi="仿宋"/>
          <w:b/>
          <w:i w:val="0"/>
          <w:sz w:val="28"/>
        </w:rPr>
        <w:t>民进党</w:t>
      </w:r>
      <w:r>
        <w:rPr>
          <w:rFonts w:eastAsia="仿宋"/>
          <w:rFonts w:ascii="仿宋" w:hAnsi="仿宋"/>
          <w:b w:val="0"/>
          <w:i w:val="0"/>
          <w:sz w:val="28"/>
        </w:rPr>
        <w:t>士气与2028年布局具有极大激励；</w:t>
      </w:r>
      <w:r>
        <w:rPr>
          <w:rFonts w:eastAsia="仿宋"/>
          <w:rFonts w:ascii="仿宋" w:hAnsi="仿宋"/>
          <w:b/>
          <w:i w:val="0"/>
          <w:sz w:val="28"/>
        </w:rPr>
        <w:t>国民党</w:t>
      </w:r>
      <w:r>
        <w:rPr>
          <w:rFonts w:eastAsia="仿宋"/>
          <w:rFonts w:ascii="仿宋" w:hAnsi="仿宋"/>
          <w:b w:val="0"/>
          <w:i w:val="0"/>
          <w:sz w:val="28"/>
        </w:rPr>
        <w:t>即使在蓝白合情况下仍败选，将引发党内路线深度反思；</w:t>
      </w:r>
      <w:r>
        <w:rPr>
          <w:rFonts w:eastAsia="仿宋"/>
          <w:rFonts w:ascii="仿宋" w:hAnsi="仿宋"/>
          <w:b/>
          <w:i w:val="0"/>
          <w:sz w:val="28"/>
        </w:rPr>
        <w:t>苏巧慧</w:t>
      </w:r>
      <w:r>
        <w:rPr>
          <w:rFonts w:eastAsia="仿宋"/>
          <w:rFonts w:ascii="仿宋" w:hAnsi="仿宋"/>
          <w:b w:val="0"/>
          <w:i w:val="0"/>
          <w:sz w:val="28"/>
        </w:rPr>
        <w:t>政治地位升至</w:t>
      </w:r>
      <w:r>
        <w:rPr>
          <w:rFonts w:eastAsia="仿宋"/>
          <w:rFonts w:ascii="仿宋" w:hAnsi="仿宋"/>
          <w:b/>
          <w:i w:val="0"/>
          <w:sz w:val="28"/>
        </w:rPr>
        <w:t>民进党</w:t>
      </w:r>
      <w:r>
        <w:rPr>
          <w:rFonts w:eastAsia="仿宋"/>
          <w:rFonts w:ascii="仿宋" w:hAnsi="仿宋"/>
          <w:b w:val="0"/>
          <w:i w:val="0"/>
          <w:sz w:val="28"/>
        </w:rPr>
        <w:t>第一梯队。</w:t>
      </w:r>
    </w:p>
    <w:p>
      <w:pPr>
        <w:spacing w:before="0" w:after="120" w:lineRule="auto" w:line="288"/>
        <w:ind w:firstLine="420"/>
        <w:jc w:val="both"/>
      </w:pPr>
      <w:r>
        <w:rPr>
          <w:rFonts w:eastAsia="仿宋"/>
          <w:rFonts w:ascii="仿宋" w:hAnsi="仿宋"/>
          <w:b/>
          <w:i w:val="0"/>
          <w:sz w:val="28"/>
        </w:rPr>
        <w:t>情景IV：三脚督+李四川勉强胜（低概率）</w:t>
      </w:r>
    </w:p>
    <w:p>
      <w:pPr>
        <w:spacing w:before="0" w:after="120" w:lineRule="auto" w:line="288"/>
        <w:ind w:firstLine="420"/>
        <w:jc w:val="both"/>
      </w:pPr>
      <w:r>
        <w:rPr>
          <w:rFonts w:eastAsia="仿宋"/>
          <w:rFonts w:ascii="仿宋" w:hAnsi="仿宋"/>
          <w:b w:val="0"/>
          <w:i w:val="0"/>
          <w:sz w:val="28"/>
        </w:rPr>
        <w:t>触发条件：</w:t>
      </w:r>
      <w:r>
        <w:rPr>
          <w:rFonts w:eastAsia="仿宋"/>
          <w:rFonts w:ascii="仿宋" w:hAnsi="仿宋"/>
          <w:b/>
          <w:i w:val="0"/>
          <w:sz w:val="28"/>
        </w:rPr>
        <w:t>黄国昌</w:t>
      </w:r>
      <w:r>
        <w:rPr>
          <w:rFonts w:eastAsia="仿宋"/>
          <w:rFonts w:ascii="仿宋" w:hAnsi="仿宋"/>
          <w:b w:val="0"/>
          <w:i w:val="0"/>
          <w:sz w:val="28"/>
        </w:rPr>
        <w:t>独立参选（状态C）但得票率仅10-15%、</w:t>
      </w:r>
      <w:r>
        <w:rPr>
          <w:rFonts w:eastAsia="仿宋"/>
          <w:rFonts w:ascii="仿宋" w:hAnsi="仿宋"/>
          <w:b/>
          <w:i w:val="0"/>
          <w:sz w:val="28"/>
        </w:rPr>
        <w:t>苏巧慧</w:t>
      </w:r>
      <w:r>
        <w:rPr>
          <w:rFonts w:eastAsia="仿宋"/>
          <w:rFonts w:ascii="仿宋" w:hAnsi="仿宋"/>
          <w:b w:val="0"/>
          <w:i w:val="0"/>
          <w:sz w:val="28"/>
        </w:rPr>
        <w:t>方基本盘动员不足未能补位。</w:t>
      </w:r>
    </w:p>
    <w:p>
      <w:pPr>
        <w:spacing w:before="0" w:after="120" w:lineRule="auto" w:line="288"/>
        <w:ind w:firstLine="420"/>
        <w:jc w:val="both"/>
      </w:pPr>
      <w:r>
        <w:rPr>
          <w:rFonts w:eastAsia="仿宋"/>
          <w:rFonts w:ascii="仿宋" w:hAnsi="仿宋"/>
          <w:b w:val="0"/>
          <w:i w:val="0"/>
          <w:sz w:val="28"/>
        </w:rPr>
        <w:t>概率评估：概率约10-15%</w:t>
      </w:r>
    </w:p>
    <w:p>
      <w:pPr>
        <w:spacing w:before="0" w:after="120" w:lineRule="auto" w:line="288"/>
        <w:ind w:firstLine="420"/>
        <w:jc w:val="both"/>
      </w:pPr>
      <w:r>
        <w:rPr>
          <w:rFonts w:eastAsia="仿宋"/>
          <w:rFonts w:ascii="仿宋" w:hAnsi="仿宋"/>
          <w:b w:val="0"/>
          <w:i w:val="0"/>
          <w:sz w:val="28"/>
        </w:rPr>
        <w:t>战略含义：</w:t>
      </w:r>
      <w:r>
        <w:rPr>
          <w:rFonts w:eastAsia="仿宋"/>
          <w:rFonts w:ascii="仿宋" w:hAnsi="仿宋"/>
          <w:b/>
          <w:i w:val="0"/>
          <w:sz w:val="28"/>
        </w:rPr>
        <w:t>国民党</w:t>
      </w:r>
      <w:r>
        <w:rPr>
          <w:rFonts w:eastAsia="仿宋"/>
          <w:rFonts w:ascii="仿宋" w:hAnsi="仿宋"/>
          <w:b w:val="0"/>
          <w:i w:val="0"/>
          <w:sz w:val="28"/>
        </w:rPr>
        <w:t>以相对低得票率（如38%）胜选新北，执政正当性受挑战；蓝白合作模式在2028年面临重新建构压力；</w:t>
      </w:r>
      <w:r>
        <w:rPr>
          <w:rFonts w:eastAsia="仿宋"/>
          <w:rFonts w:ascii="仿宋" w:hAnsi="仿宋"/>
          <w:b/>
          <w:i w:val="0"/>
          <w:sz w:val="28"/>
        </w:rPr>
        <w:t>李四川</w:t>
      </w:r>
      <w:r>
        <w:rPr>
          <w:rFonts w:eastAsia="仿宋"/>
          <w:rFonts w:ascii="仿宋" w:hAnsi="仿宋"/>
          <w:b w:val="0"/>
          <w:i w:val="0"/>
          <w:sz w:val="28"/>
        </w:rPr>
        <w:t>须以较弱民意基础启动市长任期。</w:t>
      </w:r>
    </w:p>
    <w:p>
      <w:pPr>
        <w:spacing w:before="0" w:after="120" w:lineRule="auto" w:line="288"/>
        <w:ind w:firstLine="420"/>
        <w:jc w:val="both"/>
      </w:pPr>
      <w:r>
        <w:rPr>
          <w:rFonts w:eastAsia="仿宋"/>
          <w:rFonts w:ascii="仿宋" w:hAnsi="仿宋"/>
          <w:b w:val="0"/>
          <w:i w:val="0"/>
          <w:sz w:val="28"/>
        </w:rPr>
        <w:t>基于当前民调结构与政治动态的概率加权，综合预测结果：</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最终结果</w:t>
            </w:r>
          </w:p>
        </w:tc>
        <w:tc>
          <w:tcPr>
            <w:tcW w:type="dxa" w:w="4317"/>
            <w:shd w:val="clear" w:color="auto" w:fill="2F5496"/>
          </w:tcPr>
          <w:p>
            <w:pPr>
              <w:spacing w:before="40" w:after="40"/>
              <w:jc w:val="center"/>
            </w:pPr>
            <w:r>
              <w:rPr>
                <w:rFonts w:eastAsia="黑体"/>
                <w:rFonts w:ascii="黑体" w:hAnsi="黑体"/>
                <w:b/>
                <w:color w:val="FFFFFF"/>
                <w:sz w:val="21"/>
              </w:rPr>
              <w:t>加权概率</w:t>
            </w:r>
          </w:p>
        </w:tc>
      </w:tr>
      <w:tr>
        <w:tc>
          <w:tcPr>
            <w:tcW w:type="dxa" w:w="4317"/>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胜选（情景I+IV）</w:t>
            </w:r>
          </w:p>
        </w:tc>
        <w:tc>
          <w:tcPr>
            <w:tcW w:type="dxa" w:w="4317"/>
            <w:shd w:val="clear" w:color="auto" w:fill="D6E4F0"/>
          </w:tcPr>
          <w:p>
            <w:pPr>
              <w:spacing w:before="40" w:after="40"/>
              <w:jc w:val="left"/>
            </w:pPr>
            <w:r>
              <w:rPr>
                <w:rFonts w:eastAsia="仿宋"/>
                <w:rFonts w:ascii="仿宋" w:hAnsi="仿宋"/>
                <w:b w:val="0"/>
                <w:sz w:val="19"/>
              </w:rPr>
              <w:t>约50-60%</w:t>
            </w:r>
          </w:p>
        </w:tc>
      </w:tr>
      <w:tr>
        <w:tc>
          <w:tcPr>
            <w:tcW w:type="dxa" w:w="4317"/>
            <w:shd w:val="clear" w:color="auto" w:fill="FFFFFF"/>
          </w:tcPr>
          <w:p>
            <w:pPr>
              <w:spacing w:before="40" w:after="40"/>
              <w:jc w:val="center"/>
            </w:pPr>
            <w:r>
              <w:rPr>
                <w:rFonts w:eastAsia="仿宋"/>
                <w:rFonts w:ascii="仿宋" w:hAnsi="仿宋"/>
                <w:b/>
                <w:sz w:val="19"/>
              </w:rPr>
              <w:t>苏巧慧</w:t>
            </w:r>
            <w:r>
              <w:rPr>
                <w:rFonts w:eastAsia="仿宋"/>
                <w:rFonts w:ascii="仿宋" w:hAnsi="仿宋"/>
                <w:b w:val="0"/>
                <w:sz w:val="19"/>
              </w:rPr>
              <w:t>胜选（情景II+III）</w:t>
            </w:r>
          </w:p>
        </w:tc>
        <w:tc>
          <w:tcPr>
            <w:tcW w:type="dxa" w:w="4317"/>
            <w:shd w:val="clear" w:color="auto" w:fill="FFFFFF"/>
          </w:tcPr>
          <w:p>
            <w:pPr>
              <w:spacing w:before="40" w:after="40"/>
              <w:jc w:val="left"/>
            </w:pPr>
            <w:r>
              <w:rPr>
                <w:rFonts w:eastAsia="仿宋"/>
                <w:rFonts w:ascii="仿宋" w:hAnsi="仿宋"/>
                <w:b w:val="0"/>
                <w:sz w:val="19"/>
              </w:rPr>
              <w:t>约35-45%</w:t>
            </w:r>
          </w:p>
        </w:tc>
      </w:tr>
      <w:tr>
        <w:tc>
          <w:tcPr>
            <w:tcW w:type="dxa" w:w="4317"/>
            <w:shd w:val="clear" w:color="auto" w:fill="D6E4F0"/>
          </w:tcPr>
          <w:p>
            <w:pPr>
              <w:spacing w:before="40" w:after="40"/>
              <w:jc w:val="center"/>
            </w:pPr>
            <w:r>
              <w:rPr>
                <w:rFonts w:eastAsia="仿宋"/>
                <w:rFonts w:ascii="仿宋" w:hAnsi="仿宋"/>
                <w:b w:val="0"/>
                <w:sz w:val="19"/>
              </w:rPr>
              <w:t>极端不确定情景（重大突发事件）</w:t>
            </w:r>
          </w:p>
        </w:tc>
        <w:tc>
          <w:tcPr>
            <w:tcW w:type="dxa" w:w="4317"/>
            <w:shd w:val="clear" w:color="auto" w:fill="D6E4F0"/>
          </w:tcPr>
          <w:p>
            <w:pPr>
              <w:spacing w:before="40" w:after="40"/>
              <w:jc w:val="left"/>
            </w:pPr>
            <w:r>
              <w:rPr>
                <w:rFonts w:eastAsia="仿宋"/>
                <w:rFonts w:ascii="仿宋" w:hAnsi="仿宋"/>
                <w:b w:val="0"/>
                <w:sz w:val="19"/>
              </w:rPr>
              <w:t>约5-10%</w:t>
            </w:r>
          </w:p>
        </w:tc>
      </w:tr>
    </w:tbl>
    <w:p/>
    <w:p>
      <w:pPr>
        <w:spacing w:before="0" w:after="120" w:lineRule="auto" w:line="288"/>
        <w:ind w:firstLine="420"/>
        <w:jc w:val="both"/>
      </w:pPr>
      <w:r>
        <w:rPr>
          <w:rFonts w:eastAsia="仿宋"/>
          <w:rFonts w:ascii="仿宋" w:hAnsi="仿宋"/>
          <w:b w:val="0"/>
          <w:i w:val="0"/>
          <w:sz w:val="28"/>
        </w:rPr>
        <w:t>这一预测以4月中旬民调为基础，未来半年内的重大变数可能显著调整概率分布。关键调整因素包括：（1）蓝白合作最终状态（最大变量）；（2）苏家/</w:t>
      </w:r>
      <w:r>
        <w:rPr>
          <w:rFonts w:eastAsia="仿宋"/>
          <w:rFonts w:ascii="仿宋" w:hAnsi="仿宋"/>
          <w:b/>
          <w:i w:val="0"/>
          <w:sz w:val="28"/>
        </w:rPr>
        <w:t>李四川</w:t>
      </w:r>
      <w:r>
        <w:rPr>
          <w:rFonts w:eastAsia="仿宋"/>
          <w:rFonts w:ascii="仿宋" w:hAnsi="仿宋"/>
          <w:b w:val="0"/>
          <w:i w:val="0"/>
          <w:sz w:val="28"/>
        </w:rPr>
        <w:t>方重大争议爆发；（3）北京对台施压强度（影响两岸议题能见度）；（4）经济情势变化（通胀、房价、就业）对民众投票偏好的影响[E级推断]。</w:t>
      </w:r>
    </w:p>
    <w:p>
      <w:pPr>
        <w:keepNext/>
        <w:spacing w:before="480" w:after="240"/>
        <w:jc w:val="center"/>
      </w:pPr>
      <w:r>
        <w:rPr>
          <w:rFonts w:eastAsia="黑体"/>
          <w:rFonts w:ascii="黑体" w:hAnsi="黑体"/>
          <w:b/>
          <w:i w:val="0"/>
          <w:sz w:val="36"/>
        </w:rPr>
        <w:t>第七篇　关键预警指标</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（1）主要民调机构月度滚动数据：美丽岛电子报、TVBS、联合报、自由时报、ETtoday、台湾民意基金会等六大民调的</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支持度趋势。</w:t>
      </w:r>
    </w:p>
    <w:p>
      <w:pPr>
        <w:spacing w:before="0" w:after="120" w:lineRule="auto" w:line="288"/>
        <w:ind w:firstLine="420"/>
        <w:jc w:val="both"/>
      </w:pPr>
      <w:r>
        <w:rPr>
          <w:rFonts w:eastAsia="仿宋"/>
          <w:rFonts w:ascii="仿宋" w:hAnsi="仿宋"/>
          <w:b w:val="0"/>
          <w:i w:val="0"/>
          <w:sz w:val="28"/>
        </w:rPr>
        <w:t>（2）关键选区民调细部拆解：板桥、三重新庄、永和中和、林口泰山五大关键选区的每月变化。</w:t>
      </w:r>
    </w:p>
    <w:p>
      <w:pPr>
        <w:spacing w:before="0" w:after="120" w:lineRule="auto" w:line="288"/>
        <w:ind w:firstLine="420"/>
        <w:jc w:val="both"/>
      </w:pPr>
      <w:r>
        <w:rPr>
          <w:rFonts w:eastAsia="仿宋"/>
          <w:rFonts w:ascii="仿宋" w:hAnsi="仿宋"/>
          <w:b w:val="0"/>
          <w:i w:val="0"/>
          <w:sz w:val="28"/>
        </w:rPr>
        <w:t>（3）年龄层民调结构：20-29岁、30-39岁、40-49岁、50-59岁、60岁以上五个分层的月度变化，特别关注中生代30-39岁是否出现结构性翻转。</w:t>
      </w:r>
    </w:p>
    <w:p>
      <w:pPr>
        <w:spacing w:before="0" w:after="120" w:lineRule="auto" w:line="288"/>
        <w:ind w:firstLine="420"/>
        <w:jc w:val="both"/>
      </w:pPr>
      <w:r>
        <w:rPr>
          <w:rFonts w:eastAsia="仿宋"/>
          <w:rFonts w:ascii="仿宋" w:hAnsi="仿宋"/>
          <w:b w:val="0"/>
          <w:i w:val="0"/>
          <w:sz w:val="28"/>
        </w:rPr>
        <w:t>（4）蓝白合作进展：</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公开互动频率、</w:t>
      </w:r>
      <w:r>
        <w:rPr>
          <w:rFonts w:eastAsia="仿宋"/>
          <w:rFonts w:ascii="仿宋" w:hAnsi="仿宋"/>
          <w:b/>
          <w:i w:val="0"/>
          <w:sz w:val="28"/>
        </w:rPr>
        <w:t>郑丽文</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对话强度、</w:t>
      </w:r>
      <w:r>
        <w:rPr>
          <w:rFonts w:eastAsia="仿宋"/>
          <w:rFonts w:ascii="仿宋" w:hAnsi="仿宋"/>
          <w:b/>
          <w:i w:val="0"/>
          <w:sz w:val="28"/>
        </w:rPr>
        <w:t>民众党</w:t>
      </w:r>
      <w:r>
        <w:rPr>
          <w:rFonts w:eastAsia="仿宋"/>
          <w:rFonts w:ascii="仿宋" w:hAnsi="仿宋"/>
          <w:b w:val="0"/>
          <w:i w:val="0"/>
          <w:sz w:val="28"/>
        </w:rPr>
        <w:t>内部对2026策略的公开表态。</w:t>
      </w:r>
    </w:p>
    <w:p>
      <w:pPr>
        <w:spacing w:before="0" w:after="120" w:lineRule="auto" w:line="288"/>
        <w:ind w:firstLine="420"/>
        <w:jc w:val="both"/>
      </w:pPr>
      <w:r>
        <w:rPr>
          <w:rFonts w:eastAsia="仿宋"/>
          <w:rFonts w:ascii="仿宋" w:hAnsi="仿宋"/>
          <w:b w:val="0"/>
          <w:i w:val="0"/>
          <w:sz w:val="28"/>
        </w:rPr>
        <w:t>（1）</w:t>
      </w:r>
      <w:r>
        <w:rPr>
          <w:rFonts w:eastAsia="仿宋"/>
          <w:rFonts w:ascii="仿宋" w:hAnsi="仿宋"/>
          <w:b/>
          <w:i w:val="0"/>
          <w:sz w:val="28"/>
        </w:rPr>
        <w:t>侯友宜</w:t>
      </w:r>
      <w:r>
        <w:rPr>
          <w:rFonts w:eastAsia="仿宋"/>
          <w:rFonts w:ascii="仿宋" w:hAnsi="仿宋"/>
          <w:b w:val="0"/>
          <w:i w:val="0"/>
          <w:sz w:val="28"/>
        </w:rPr>
        <w:t>参与</w:t>
      </w:r>
      <w:r>
        <w:rPr>
          <w:rFonts w:eastAsia="仿宋"/>
          <w:rFonts w:ascii="仿宋" w:hAnsi="仿宋"/>
          <w:b/>
          <w:i w:val="0"/>
          <w:sz w:val="28"/>
        </w:rPr>
        <w:t>李四川</w:t>
      </w:r>
      <w:r>
        <w:rPr>
          <w:rFonts w:eastAsia="仿宋"/>
          <w:rFonts w:ascii="仿宋" w:hAnsi="仿宋"/>
          <w:b w:val="0"/>
          <w:i w:val="0"/>
          <w:sz w:val="28"/>
        </w:rPr>
        <w:t>选战的密度：合体扫街次数、站台场合、背书表态——作为</w:t>
      </w:r>
      <w:r>
        <w:rPr>
          <w:rFonts w:eastAsia="仿宋"/>
          <w:rFonts w:ascii="仿宋" w:hAnsi="仿宋"/>
          <w:b/>
          <w:i w:val="0"/>
          <w:sz w:val="28"/>
        </w:rPr>
        <w:t>侯友宜</w:t>
      </w:r>
      <w:r>
        <w:rPr>
          <w:rFonts w:eastAsia="仿宋"/>
          <w:rFonts w:ascii="仿宋" w:hAnsi="仿宋"/>
          <w:b w:val="0"/>
          <w:i w:val="0"/>
          <w:sz w:val="28"/>
        </w:rPr>
        <w:t>系基层支持度的可观测指标。</w:t>
      </w:r>
    </w:p>
    <w:p>
      <w:pPr>
        <w:spacing w:before="0" w:after="120" w:lineRule="auto" w:line="288"/>
        <w:ind w:firstLine="420"/>
        <w:jc w:val="both"/>
      </w:pPr>
      <w:r>
        <w:rPr>
          <w:rFonts w:eastAsia="仿宋"/>
          <w:rFonts w:ascii="仿宋" w:hAnsi="仿宋"/>
          <w:b w:val="0"/>
          <w:i w:val="0"/>
          <w:sz w:val="28"/>
        </w:rPr>
        <w:t>（2）</w:t>
      </w:r>
      <w:r>
        <w:rPr>
          <w:rFonts w:eastAsia="仿宋"/>
          <w:rFonts w:ascii="仿宋" w:hAnsi="仿宋"/>
          <w:b/>
          <w:i w:val="0"/>
          <w:sz w:val="28"/>
        </w:rPr>
        <w:t>苏贞昌</w:t>
      </w:r>
      <w:r>
        <w:rPr>
          <w:rFonts w:eastAsia="仿宋"/>
          <w:rFonts w:ascii="仿宋" w:hAnsi="仿宋"/>
          <w:b w:val="0"/>
          <w:i w:val="0"/>
          <w:sz w:val="28"/>
        </w:rPr>
        <w:t>公开活动频率：演讲、站台、接受访问密度——作为苏家动员强度的可观测指标。</w:t>
      </w:r>
    </w:p>
    <w:p>
      <w:pPr>
        <w:spacing w:before="0" w:after="120" w:lineRule="auto" w:line="288"/>
        <w:ind w:firstLine="420"/>
        <w:jc w:val="both"/>
      </w:pPr>
      <w:r>
        <w:rPr>
          <w:rFonts w:eastAsia="仿宋"/>
          <w:rFonts w:ascii="仿宋" w:hAnsi="仿宋"/>
          <w:b w:val="0"/>
          <w:i w:val="0"/>
          <w:sz w:val="28"/>
        </w:rPr>
        <w:t>（3）政策白皮书与政见发布：双方正式政见的议题覆盖度、具体承诺清晰度、差异化战略。</w:t>
      </w:r>
    </w:p>
    <w:p>
      <w:pPr>
        <w:spacing w:before="0" w:after="120" w:lineRule="auto" w:line="288"/>
        <w:ind w:firstLine="420"/>
        <w:jc w:val="both"/>
      </w:pPr>
      <w:r>
        <w:rPr>
          <w:rFonts w:eastAsia="仿宋"/>
          <w:rFonts w:ascii="仿宋" w:hAnsi="仿宋"/>
          <w:b w:val="0"/>
          <w:i w:val="0"/>
          <w:sz w:val="28"/>
        </w:rPr>
        <w:t>（4）重大议题曝光：两岸、教育、住房、治安等议题的月度声量与双方立场表态。</w:t>
      </w:r>
    </w:p>
    <w:p>
      <w:pPr>
        <w:spacing w:before="0" w:after="120" w:lineRule="auto" w:line="288"/>
        <w:ind w:firstLine="420"/>
        <w:jc w:val="both"/>
      </w:pPr>
      <w:r>
        <w:rPr>
          <w:rFonts w:eastAsia="仿宋"/>
          <w:rFonts w:ascii="仿宋" w:hAnsi="仿宋"/>
          <w:b w:val="0"/>
          <w:i w:val="0"/>
          <w:sz w:val="28"/>
        </w:rPr>
        <w:t>（1）</w:t>
      </w:r>
      <w:r>
        <w:rPr>
          <w:rFonts w:eastAsia="仿宋"/>
          <w:rFonts w:ascii="仿宋" w:hAnsi="仿宋"/>
          <w:b/>
          <w:i w:val="0"/>
          <w:sz w:val="28"/>
        </w:rPr>
        <w:t>苏贞昌</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重大争议爆发：历史议题重新放大、财产问题深化、家族关联指控等。</w:t>
      </w:r>
    </w:p>
    <w:p>
      <w:pPr>
        <w:spacing w:before="0" w:after="120" w:lineRule="auto" w:line="288"/>
        <w:ind w:firstLine="420"/>
        <w:jc w:val="both"/>
      </w:pPr>
      <w:r>
        <w:rPr>
          <w:rFonts w:eastAsia="仿宋"/>
          <w:rFonts w:ascii="仿宋" w:hAnsi="仿宋"/>
          <w:b w:val="0"/>
          <w:i w:val="0"/>
          <w:sz w:val="28"/>
        </w:rPr>
        <w:t>（2）</w:t>
      </w:r>
      <w:r>
        <w:rPr>
          <w:rFonts w:eastAsia="仿宋"/>
          <w:rFonts w:ascii="仿宋" w:hAnsi="仿宋"/>
          <w:b/>
          <w:i w:val="0"/>
          <w:sz w:val="28"/>
        </w:rPr>
        <w:t>李四川</w:t>
      </w:r>
      <w:r>
        <w:rPr>
          <w:rFonts w:eastAsia="仿宋"/>
          <w:rFonts w:ascii="仿宋" w:hAnsi="仿宋"/>
          <w:b w:val="0"/>
          <w:i w:val="0"/>
          <w:sz w:val="28"/>
        </w:rPr>
        <w:t>方争议爆发：</w:t>
      </w:r>
      <w:r>
        <w:rPr>
          <w:rFonts w:eastAsia="仿宋"/>
          <w:rFonts w:ascii="仿宋" w:hAnsi="仿宋"/>
          <w:b/>
          <w:i w:val="0"/>
          <w:sz w:val="28"/>
        </w:rPr>
        <w:t>蒋万安</w:t>
      </w:r>
      <w:r>
        <w:rPr>
          <w:rFonts w:eastAsia="仿宋"/>
          <w:rFonts w:ascii="仿宋" w:hAnsi="仿宋"/>
          <w:b w:val="0"/>
          <w:i w:val="0"/>
          <w:sz w:val="28"/>
        </w:rPr>
        <w:t>市府遗留问题追责、跨四任首长期间具体决策重新审视等。</w:t>
      </w:r>
    </w:p>
    <w:p>
      <w:pPr>
        <w:spacing w:before="0" w:after="120" w:lineRule="auto" w:line="288"/>
        <w:ind w:firstLine="420"/>
        <w:jc w:val="both"/>
      </w:pPr>
      <w:r>
        <w:rPr>
          <w:rFonts w:eastAsia="仿宋"/>
          <w:rFonts w:ascii="仿宋" w:hAnsi="仿宋"/>
          <w:b w:val="0"/>
          <w:i w:val="0"/>
          <w:sz w:val="28"/>
        </w:rPr>
        <w:t>（3）蓝白合作破局信号：</w:t>
      </w:r>
      <w:r>
        <w:rPr>
          <w:rFonts w:eastAsia="仿宋"/>
          <w:rFonts w:ascii="仿宋" w:hAnsi="仿宋"/>
          <w:b/>
          <w:i w:val="0"/>
          <w:sz w:val="28"/>
        </w:rPr>
        <w:t>郑丽文</w:t>
      </w:r>
      <w:r>
        <w:rPr>
          <w:rFonts w:eastAsia="仿宋"/>
          <w:rFonts w:ascii="仿宋" w:hAnsi="仿宋"/>
          <w:b w:val="0"/>
          <w:i w:val="0"/>
          <w:sz w:val="28"/>
        </w:rPr>
        <w:t>-</w:t>
      </w:r>
      <w:r>
        <w:rPr>
          <w:rFonts w:eastAsia="仿宋"/>
          <w:rFonts w:ascii="仿宋" w:hAnsi="仿宋"/>
          <w:b/>
          <w:i w:val="0"/>
          <w:sz w:val="28"/>
        </w:rPr>
        <w:t>黄国昌</w:t>
      </w:r>
      <w:r>
        <w:rPr>
          <w:rFonts w:eastAsia="仿宋"/>
          <w:rFonts w:ascii="仿宋" w:hAnsi="仿宋"/>
          <w:b w:val="0"/>
          <w:i w:val="0"/>
          <w:sz w:val="28"/>
        </w:rPr>
        <w:t>关系恶化、</w:t>
      </w:r>
      <w:r>
        <w:rPr>
          <w:rFonts w:eastAsia="仿宋"/>
          <w:rFonts w:ascii="仿宋" w:hAnsi="仿宋"/>
          <w:b/>
          <w:i w:val="0"/>
          <w:sz w:val="28"/>
        </w:rPr>
        <w:t>民众党</w:t>
      </w:r>
      <w:r>
        <w:rPr>
          <w:rFonts w:eastAsia="仿宋"/>
          <w:rFonts w:ascii="仿宋" w:hAnsi="仿宋"/>
          <w:b w:val="0"/>
          <w:i w:val="0"/>
          <w:sz w:val="28"/>
        </w:rPr>
        <w:t>内部意见明显分歧、个别协商节点出现重大分歧。</w:t>
      </w:r>
    </w:p>
    <w:p>
      <w:pPr>
        <w:spacing w:before="0" w:after="120" w:lineRule="auto" w:line="288"/>
        <w:ind w:firstLine="420"/>
        <w:jc w:val="both"/>
      </w:pPr>
      <w:r>
        <w:rPr>
          <w:rFonts w:eastAsia="仿宋"/>
          <w:rFonts w:ascii="仿宋" w:hAnsi="仿宋"/>
          <w:b w:val="0"/>
          <w:i w:val="0"/>
          <w:sz w:val="28"/>
        </w:rPr>
        <w:t>（4）两岸或国际重大事件：解放军军演升级、美中贸易战/科技战冲击、台日关系重大变化等外部冲击。</w:t>
      </w:r>
    </w:p>
    <w:p>
      <w:pPr>
        <w:spacing w:before="0" w:after="120" w:lineRule="auto" w:line="288"/>
        <w:ind w:firstLine="420"/>
        <w:jc w:val="both"/>
      </w:pPr>
      <w:r>
        <w:rPr>
          <w:rFonts w:eastAsia="仿宋"/>
          <w:rFonts w:ascii="仿宋" w:hAnsi="仿宋"/>
          <w:b w:val="0"/>
          <w:i w:val="0"/>
          <w:sz w:val="28"/>
        </w:rPr>
        <w:t>（5）突发安全事件：新北市大型治安事件、公共危机、交通重大事故等影响「治安议题」的事件——可能对</w:t>
      </w:r>
      <w:r>
        <w:rPr>
          <w:rFonts w:eastAsia="仿宋"/>
          <w:rFonts w:ascii="仿宋" w:hAnsi="仿宋"/>
          <w:b/>
          <w:i w:val="0"/>
          <w:sz w:val="28"/>
        </w:rPr>
        <w:t>李四川</w:t>
      </w:r>
      <w:r>
        <w:rPr>
          <w:rFonts w:eastAsia="仿宋"/>
          <w:rFonts w:ascii="仿宋" w:hAnsi="仿宋"/>
          <w:b w:val="0"/>
          <w:i w:val="0"/>
          <w:sz w:val="28"/>
        </w:rPr>
        <w:t>（工程师/治安形象）或</w:t>
      </w:r>
      <w:r>
        <w:rPr>
          <w:rFonts w:eastAsia="仿宋"/>
          <w:rFonts w:ascii="仿宋" w:hAnsi="仿宋"/>
          <w:b/>
          <w:i w:val="0"/>
          <w:sz w:val="28"/>
        </w:rPr>
        <w:t>侯友宜</w:t>
      </w:r>
      <w:r>
        <w:rPr>
          <w:rFonts w:eastAsia="仿宋"/>
          <w:rFonts w:ascii="仿宋" w:hAnsi="仿宋"/>
          <w:b w:val="0"/>
          <w:i w:val="0"/>
          <w:sz w:val="28"/>
        </w:rPr>
        <w:t>任内施政评价产生冲击。</w:t>
      </w:r>
    </w:p>
    <w:p>
      <w:pPr>
        <w:keepNext/>
        <w:spacing w:before="480" w:after="240"/>
        <w:jc w:val="center"/>
      </w:pPr>
      <w:r>
        <w:rPr>
          <w:rFonts w:eastAsia="黑体"/>
          <w:rFonts w:ascii="黑体" w:hAnsi="黑体"/>
          <w:b/>
          <w:i w:val="0"/>
          <w:sz w:val="36"/>
        </w:rPr>
        <w:t>第八篇　综合研判</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2026年新北市长选战的结构性特征是「候选人对立度极高、民调胶着度极高、变数极多」。两位候选人在人格类型、专业背景、政党路线、性别、年龄、家族背景几乎所有维度上的互补相反关系，使本次选战在类型学上具有教科书级价值。民调胶着（4月中旬差距1%）既反映新北选民在「务实派 vs 进步派」之间的深层分化，也反映两位候选人各自的结构性优势与局限在基本量级上相当[E级推断]。</w:t>
      </w:r>
    </w:p>
    <w:p>
      <w:pPr>
        <w:spacing w:before="0" w:after="120" w:lineRule="auto" w:line="288"/>
        <w:ind w:firstLine="420"/>
        <w:jc w:val="both"/>
      </w:pPr>
      <w:r>
        <w:rPr>
          <w:rFonts w:eastAsia="仿宋"/>
          <w:rFonts w:ascii="仿宋" w:hAnsi="仿宋"/>
          <w:b w:val="0"/>
          <w:i w:val="0"/>
          <w:sz w:val="28"/>
        </w:rPr>
        <w:t>本次选战的战略意义远超单一直辖市选举结果——（1）2028年总统选战北台湾布局基础；（2）</w:t>
      </w:r>
      <w:r>
        <w:rPr>
          <w:rFonts w:eastAsia="仿宋"/>
          <w:rFonts w:ascii="仿宋" w:hAnsi="仿宋"/>
          <w:b/>
          <w:i w:val="0"/>
          <w:sz w:val="28"/>
        </w:rPr>
        <w:t>国民党</w:t>
      </w:r>
      <w:r>
        <w:rPr>
          <w:rFonts w:eastAsia="仿宋"/>
          <w:rFonts w:ascii="仿宋" w:hAnsi="仿宋"/>
          <w:b/>
          <w:i w:val="0"/>
          <w:sz w:val="28"/>
        </w:rPr>
        <w:t>郑丽文</w:t>
      </w:r>
      <w:r>
        <w:rPr>
          <w:rFonts w:eastAsia="仿宋"/>
          <w:rFonts w:ascii="仿宋" w:hAnsi="仿宋"/>
          <w:b w:val="0"/>
          <w:i w:val="0"/>
          <w:sz w:val="28"/>
        </w:rPr>
        <w:t xml:space="preserve">主席 vs </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系党内路线之争的具体检验；（3）</w:t>
      </w:r>
      <w:r>
        <w:rPr>
          <w:rFonts w:eastAsia="仿宋"/>
          <w:rFonts w:ascii="仿宋" w:hAnsi="仿宋"/>
          <w:b/>
          <w:i w:val="0"/>
          <w:sz w:val="28"/>
        </w:rPr>
        <w:t>民进党</w:t>
      </w:r>
      <w:r>
        <w:rPr>
          <w:rFonts w:eastAsia="仿宋"/>
          <w:rFonts w:ascii="仿宋" w:hAnsi="仿宋"/>
          <w:b/>
          <w:i w:val="0"/>
          <w:sz w:val="28"/>
        </w:rPr>
        <w:t>新苏系</w:t>
      </w:r>
      <w:r>
        <w:rPr>
          <w:rFonts w:eastAsia="仿宋"/>
          <w:rFonts w:ascii="仿宋" w:hAnsi="仿宋"/>
          <w:b w:val="0"/>
          <w:i w:val="0"/>
          <w:sz w:val="28"/>
        </w:rPr>
        <w:t xml:space="preserve"> vs </w:t>
      </w:r>
      <w:r>
        <w:rPr>
          <w:rFonts w:eastAsia="仿宋"/>
          <w:rFonts w:ascii="仿宋" w:hAnsi="仿宋"/>
          <w:b/>
          <w:i w:val="0"/>
          <w:sz w:val="28"/>
        </w:rPr>
        <w:t>新潮流系</w:t>
      </w:r>
      <w:r>
        <w:rPr>
          <w:rFonts w:eastAsia="仿宋"/>
          <w:rFonts w:ascii="仿宋" w:hAnsi="仿宋"/>
          <w:b w:val="0"/>
          <w:i w:val="0"/>
          <w:sz w:val="28"/>
        </w:rPr>
        <w:t>派系平衡的未来定位；（4）</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路线与蓝白合作模式的延续或调整；（5）台湾中生代30-39岁选民投票行为的样本级观察。这些多层战略意义使2026年新北市长选战成为台湾政治观察者必须投入密集注意力的单一选区[E级推断]。</w:t>
      </w:r>
    </w:p>
    <w:p>
      <w:pPr>
        <w:spacing w:before="0" w:after="120" w:lineRule="auto" w:line="288"/>
        <w:ind w:firstLine="420"/>
        <w:jc w:val="both"/>
      </w:pPr>
      <w:r>
        <w:rPr>
          <w:rFonts w:eastAsia="仿宋"/>
          <w:rFonts w:ascii="仿宋" w:hAnsi="仿宋"/>
          <w:b/>
          <w:i w:val="0"/>
          <w:sz w:val="28"/>
        </w:rPr>
        <w:t>李四川</w:t>
      </w:r>
      <w:r>
        <w:rPr>
          <w:rFonts w:eastAsia="仿宋"/>
          <w:rFonts w:ascii="仿宋" w:hAnsi="仿宋"/>
          <w:b w:val="0"/>
          <w:i w:val="0"/>
          <w:sz w:val="28"/>
        </w:rPr>
        <w:t>的胜选路径在于「基本盘稳+蓝白合+中生代+工程师叙事」：以三重新庄基本盘为底，蓝白合作成功后整合</w:t>
      </w:r>
      <w:r>
        <w:rPr>
          <w:rFonts w:eastAsia="仿宋"/>
          <w:rFonts w:ascii="仿宋" w:hAnsi="仿宋"/>
          <w:b/>
          <w:i w:val="0"/>
          <w:sz w:val="28"/>
        </w:rPr>
        <w:t>民众党</w:t>
      </w:r>
      <w:r>
        <w:rPr>
          <w:rFonts w:eastAsia="仿宋"/>
          <w:rFonts w:ascii="仿宋" w:hAnsi="仿宋"/>
          <w:b w:val="0"/>
          <w:i w:val="0"/>
          <w:sz w:val="28"/>
        </w:rPr>
        <w:t>选民，在中生代30-39岁维持领先，以具体建设承诺吸引林口泰山摇摆选民。核心挑战：年轻世代与板桥追赶</w:t>
      </w:r>
      <w:r>
        <w:rPr>
          <w:rFonts w:eastAsia="仿宋"/>
          <w:rFonts w:ascii="仿宋" w:hAnsi="仿宋"/>
          <w:b/>
          <w:i w:val="0"/>
          <w:sz w:val="28"/>
        </w:rPr>
        <w:t>苏巧慧</w:t>
      </w:r>
      <w:r>
        <w:rPr>
          <w:rFonts w:eastAsia="仿宋"/>
          <w:rFonts w:ascii="仿宋" w:hAnsi="仿宋"/>
          <w:b w:val="0"/>
          <w:i w:val="0"/>
          <w:sz w:val="28"/>
        </w:rPr>
        <w:t>的具体难度、与</w:t>
      </w:r>
      <w:r>
        <w:rPr>
          <w:rFonts w:eastAsia="仿宋"/>
          <w:rFonts w:ascii="仿宋" w:hAnsi="仿宋"/>
          <w:b/>
          <w:i w:val="0"/>
          <w:sz w:val="28"/>
        </w:rPr>
        <w:t>郑丽文</w:t>
      </w:r>
      <w:r>
        <w:rPr>
          <w:rFonts w:eastAsia="仿宋"/>
          <w:rFonts w:ascii="仿宋" w:hAnsi="仿宋"/>
          <w:b w:val="0"/>
          <w:i w:val="0"/>
          <w:sz w:val="28"/>
        </w:rPr>
        <w:t>主席的路线协调、蓝白合作谈判的复杂性。</w:t>
      </w:r>
    </w:p>
    <w:p>
      <w:pPr>
        <w:spacing w:before="0" w:after="120" w:lineRule="auto" w:line="288"/>
        <w:ind w:firstLine="420"/>
        <w:jc w:val="both"/>
      </w:pPr>
      <w:r>
        <w:rPr>
          <w:rFonts w:eastAsia="仿宋"/>
          <w:rFonts w:ascii="仿宋" w:hAnsi="仿宋"/>
          <w:b/>
          <w:i w:val="0"/>
          <w:sz w:val="28"/>
        </w:rPr>
        <w:t>苏巧慧</w:t>
      </w:r>
      <w:r>
        <w:rPr>
          <w:rFonts w:eastAsia="仿宋"/>
          <w:rFonts w:ascii="仿宋" w:hAnsi="仿宋"/>
          <w:b w:val="0"/>
          <w:i w:val="0"/>
          <w:sz w:val="28"/>
        </w:rPr>
        <w:t>的胜选路径在于「基本盘稳+蓝白分裂+板桥扩+青年动员」：以</w:t>
      </w:r>
      <w:r>
        <w:rPr>
          <w:rFonts w:eastAsia="仿宋"/>
          <w:rFonts w:ascii="仿宋" w:hAnsi="仿宋"/>
          <w:b/>
          <w:i w:val="0"/>
          <w:sz w:val="28"/>
        </w:rPr>
        <w:t>民进党</w:t>
      </w:r>
      <w:r>
        <w:rPr>
          <w:rFonts w:eastAsia="仿宋"/>
          <w:rFonts w:ascii="仿宋" w:hAnsi="仿宋"/>
          <w:b w:val="0"/>
          <w:i w:val="0"/>
          <w:sz w:val="28"/>
        </w:rPr>
        <w:t>45-48%基本盘为底，蓝白分裂状态下相对多数胜出，板桥领先扩大至5%以上，20-29岁青年选票大幅动员。核心挑战：三重新庄落差追赶、中生代30-39岁突破、苏家历史争议管理、蓝白合作若达成后的结构性劣势。</w:t>
      </w:r>
    </w:p>
    <w:p>
      <w:pPr>
        <w:spacing w:before="0" w:after="120" w:lineRule="auto" w:line="288"/>
        <w:ind w:firstLine="420"/>
        <w:jc w:val="both"/>
      </w:pPr>
      <w:r>
        <w:rPr>
          <w:rFonts w:eastAsia="仿宋"/>
          <w:rFonts w:ascii="仿宋" w:hAnsi="仿宋"/>
          <w:b w:val="0"/>
          <w:i w:val="0"/>
          <w:sz w:val="28"/>
        </w:rPr>
        <w:t>双方选战中存在多处重大信息缺口，属于本报告的研判局限：（1）</w:t>
      </w:r>
      <w:r>
        <w:rPr>
          <w:rFonts w:eastAsia="仿宋"/>
          <w:rFonts w:ascii="仿宋" w:hAnsi="仿宋"/>
          <w:b/>
          <w:i w:val="0"/>
          <w:sz w:val="28"/>
        </w:rPr>
        <w:t>李四川</w:t>
      </w:r>
      <w:r>
        <w:rPr>
          <w:rFonts w:eastAsia="仿宋"/>
          <w:rFonts w:ascii="仿宋" w:hAnsi="仿宋"/>
          <w:b w:val="0"/>
          <w:i w:val="0"/>
          <w:sz w:val="28"/>
        </w:rPr>
        <w:t>与</w:t>
      </w:r>
      <w:r>
        <w:rPr>
          <w:rFonts w:eastAsia="仿宋"/>
          <w:rFonts w:ascii="仿宋" w:hAnsi="仿宋"/>
          <w:b/>
          <w:i w:val="0"/>
          <w:sz w:val="28"/>
        </w:rPr>
        <w:t>郑丽文</w:t>
      </w:r>
      <w:r>
        <w:rPr>
          <w:rFonts w:eastAsia="仿宋"/>
          <w:rFonts w:ascii="仿宋" w:hAnsi="仿宋"/>
          <w:b w:val="0"/>
          <w:i w:val="0"/>
          <w:sz w:val="28"/>
        </w:rPr>
        <w:t>主席的实际关系状态——党中央资源投入的真实强度需持续观察；（2）</w:t>
      </w:r>
      <w:r>
        <w:rPr>
          <w:rFonts w:eastAsia="仿宋"/>
          <w:rFonts w:ascii="仿宋" w:hAnsi="仿宋"/>
          <w:b/>
          <w:i w:val="0"/>
          <w:sz w:val="28"/>
        </w:rPr>
        <w:t>民众党</w:t>
      </w:r>
      <w:r>
        <w:rPr>
          <w:rFonts w:eastAsia="仿宋"/>
          <w:rFonts w:ascii="仿宋" w:hAnsi="仿宋"/>
          <w:b/>
          <w:i w:val="0"/>
          <w:sz w:val="28"/>
        </w:rPr>
        <w:t>黄国昌</w:t>
      </w:r>
      <w:r>
        <w:rPr>
          <w:rFonts w:eastAsia="仿宋"/>
          <w:rFonts w:ascii="仿宋" w:hAnsi="仿宋"/>
          <w:b w:val="0"/>
          <w:i w:val="0"/>
          <w:sz w:val="28"/>
        </w:rPr>
        <w:t>的真实内部决断过程——</w:t>
      </w:r>
      <w:r>
        <w:rPr>
          <w:rFonts w:eastAsia="仿宋"/>
          <w:rFonts w:ascii="仿宋" w:hAnsi="仿宋"/>
          <w:b/>
          <w:i w:val="0"/>
          <w:sz w:val="28"/>
        </w:rPr>
        <w:t>民众党</w:t>
      </w:r>
      <w:r>
        <w:rPr>
          <w:rFonts w:eastAsia="仿宋"/>
          <w:rFonts w:ascii="仿宋" w:hAnsi="仿宋"/>
          <w:b w:val="0"/>
          <w:i w:val="0"/>
          <w:sz w:val="28"/>
        </w:rPr>
        <w:t>2026年整体战略尚未完整披露；（3）苏家家族财务图谱的完整细节——可能影响争议管理；（4）两候选人竞选总部的具体组织架构与关键幕僚——选战操盘能力的直接决定因素；（5）北京对2026年台湾选举的具体介入强度——目前呈现低调观望，但可在任何时点调整。</w:t>
      </w:r>
    </w:p>
    <w:p>
      <w:pPr>
        <w:spacing w:before="0" w:after="120" w:lineRule="auto" w:line="288"/>
        <w:ind w:firstLine="420"/>
        <w:jc w:val="both"/>
      </w:pPr>
      <w:r>
        <w:rPr>
          <w:rFonts w:eastAsia="仿宋"/>
          <w:rFonts w:ascii="仿宋" w:hAnsi="仿宋"/>
          <w:b w:val="0"/>
          <w:i w:val="0"/>
          <w:sz w:val="28"/>
        </w:rPr>
        <w:t>这些信息缺口意味着本报告的情景推演与概率评估属于「基于当前公开信息的最佳估计」，而非确定性预测。建议对本次选战的跟踪采取「动态更新」策略——每月根据民调、政治事件、谈判进展重新校准评估框架[综合]。</w:t>
      </w:r>
    </w:p>
    <w:p>
      <w:pPr>
        <w:spacing w:before="0" w:after="120" w:lineRule="auto" w:line="288"/>
        <w:ind w:firstLine="420"/>
        <w:jc w:val="both"/>
      </w:pPr>
      <w:r>
        <w:rPr>
          <w:rFonts w:eastAsia="仿宋"/>
          <w:rFonts w:ascii="仿宋" w:hAnsi="仿宋"/>
          <w:b w:val="0"/>
          <w:i w:val="0"/>
          <w:sz w:val="28"/>
        </w:rPr>
        <w:t>综合当前信息，2026年新北市长选战呈现「蓝色略优势但绿色不放弃」的胶着格局。</w:t>
      </w:r>
      <w:r>
        <w:rPr>
          <w:rFonts w:eastAsia="仿宋"/>
          <w:rFonts w:ascii="仿宋" w:hAnsi="仿宋"/>
          <w:b/>
          <w:i w:val="0"/>
          <w:sz w:val="28"/>
        </w:rPr>
        <w:t>李四川</w:t>
      </w:r>
      <w:r>
        <w:rPr>
          <w:rFonts w:eastAsia="仿宋"/>
          <w:rFonts w:ascii="仿宋" w:hAnsi="仿宋"/>
          <w:b w:val="0"/>
          <w:i w:val="0"/>
          <w:sz w:val="28"/>
        </w:rPr>
        <w:t>的结构性优势（蓝营基本盘+专业形象+跨派系资本）略胜一筹，但</w:t>
      </w:r>
      <w:r>
        <w:rPr>
          <w:rFonts w:eastAsia="仿宋"/>
          <w:rFonts w:ascii="仿宋" w:hAnsi="仿宋"/>
          <w:b/>
          <w:i w:val="0"/>
          <w:sz w:val="28"/>
        </w:rPr>
        <w:t>苏巧慧</w:t>
      </w:r>
      <w:r>
        <w:rPr>
          <w:rFonts w:eastAsia="仿宋"/>
          <w:rFonts w:ascii="仿宋" w:hAnsi="仿宋"/>
          <w:b w:val="0"/>
          <w:i w:val="0"/>
          <w:sz w:val="28"/>
        </w:rPr>
        <w:t>的结构性补偿（</w:t>
      </w:r>
      <w:r>
        <w:rPr>
          <w:rFonts w:eastAsia="仿宋"/>
          <w:rFonts w:ascii="仿宋" w:hAnsi="仿宋"/>
          <w:b/>
          <w:i w:val="0"/>
          <w:sz w:val="28"/>
        </w:rPr>
        <w:t>民进党</w:t>
      </w:r>
      <w:r>
        <w:rPr>
          <w:rFonts w:eastAsia="仿宋"/>
          <w:rFonts w:ascii="仿宋" w:hAnsi="仿宋"/>
          <w:b w:val="0"/>
          <w:i w:val="0"/>
          <w:sz w:val="28"/>
        </w:rPr>
        <w:t>基本盘+家族资源+价值论述）足以形成实质威胁。最终胜负将由三个关键变量决定：蓝白合作状态（最大变量）、中生代30-39岁动态（人口结构变量）、苏家/</w:t>
      </w:r>
      <w:r>
        <w:rPr>
          <w:rFonts w:eastAsia="仿宋"/>
          <w:rFonts w:ascii="仿宋" w:hAnsi="仿宋"/>
          <w:b/>
          <w:i w:val="0"/>
          <w:sz w:val="28"/>
        </w:rPr>
        <w:t>李四川</w:t>
      </w:r>
      <w:r>
        <w:rPr>
          <w:rFonts w:eastAsia="仿宋"/>
          <w:rFonts w:ascii="仿宋" w:hAnsi="仿宋"/>
          <w:b w:val="0"/>
          <w:i w:val="0"/>
          <w:sz w:val="28"/>
        </w:rPr>
        <w:t>方争议爆发（突发变量）。</w:t>
      </w:r>
    </w:p>
    <w:p>
      <w:pPr>
        <w:spacing w:before="0" w:after="120" w:lineRule="auto" w:line="288"/>
        <w:ind w:firstLine="420"/>
        <w:jc w:val="both"/>
      </w:pPr>
      <w:r>
        <w:rPr>
          <w:rFonts w:eastAsia="仿宋"/>
          <w:rFonts w:ascii="仿宋" w:hAnsi="仿宋"/>
          <w:b w:val="0"/>
          <w:i w:val="0"/>
          <w:sz w:val="28"/>
        </w:rPr>
        <w:t>如果蓝白合作成功整合且苏家无重大争议，</w:t>
      </w:r>
      <w:r>
        <w:rPr>
          <w:rFonts w:eastAsia="仿宋"/>
          <w:rFonts w:ascii="仿宋" w:hAnsi="仿宋"/>
          <w:b/>
          <w:i w:val="0"/>
          <w:sz w:val="28"/>
        </w:rPr>
        <w:t>李四川</w:t>
      </w:r>
      <w:r>
        <w:rPr>
          <w:rFonts w:eastAsia="仿宋"/>
          <w:rFonts w:ascii="仿宋" w:hAnsi="仿宋"/>
          <w:b w:val="0"/>
          <w:i w:val="0"/>
          <w:sz w:val="28"/>
        </w:rPr>
        <w:t>胜选概率约60%；如果</w:t>
      </w:r>
      <w:r>
        <w:rPr>
          <w:rFonts w:eastAsia="仿宋"/>
          <w:rFonts w:ascii="仿宋" w:hAnsi="仿宋"/>
          <w:b/>
          <w:i w:val="0"/>
          <w:sz w:val="28"/>
        </w:rPr>
        <w:t>黄国昌</w:t>
      </w:r>
      <w:r>
        <w:rPr>
          <w:rFonts w:eastAsia="仿宋"/>
          <w:rFonts w:ascii="仿宋" w:hAnsi="仿宋"/>
          <w:b w:val="0"/>
          <w:i w:val="0"/>
          <w:sz w:val="28"/>
        </w:rPr>
        <w:t>独立参选且</w:t>
      </w:r>
      <w:r>
        <w:rPr>
          <w:rFonts w:eastAsia="仿宋"/>
          <w:rFonts w:ascii="仿宋" w:hAnsi="仿宋"/>
          <w:b/>
          <w:i w:val="0"/>
          <w:sz w:val="28"/>
        </w:rPr>
        <w:t>苏巧慧</w:t>
      </w:r>
      <w:r>
        <w:rPr>
          <w:rFonts w:eastAsia="仿宋"/>
          <w:rFonts w:ascii="仿宋" w:hAnsi="仿宋"/>
          <w:b w:val="0"/>
          <w:i w:val="0"/>
          <w:sz w:val="28"/>
        </w:rPr>
        <w:t>青年动员到位，</w:t>
      </w:r>
      <w:r>
        <w:rPr>
          <w:rFonts w:eastAsia="仿宋"/>
          <w:rFonts w:ascii="仿宋" w:hAnsi="仿宋"/>
          <w:b/>
          <w:i w:val="0"/>
          <w:sz w:val="28"/>
        </w:rPr>
        <w:t>苏巧慧</w:t>
      </w:r>
      <w:r>
        <w:rPr>
          <w:rFonts w:eastAsia="仿宋"/>
          <w:rFonts w:ascii="仿宋" w:hAnsi="仿宋"/>
          <w:b w:val="0"/>
          <w:i w:val="0"/>
          <w:sz w:val="28"/>
        </w:rPr>
        <w:t>胜选概率约55%；若出现重大争议或突发事件，选战结果可能出现系统性偏离当前民调的翻转。此胶着格局使2026年11月28日成为台湾政治史上另一场「胜负难分至最后一刻」的经典选举——无论结果如何，其对2028年总统选战与台湾整体政治格局的影响都将深远[E级综合推断]。</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编制信息</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项目</w:t>
            </w:r>
          </w:p>
        </w:tc>
        <w:tc>
          <w:tcPr>
            <w:tcW w:type="dxa" w:w="4317"/>
            <w:shd w:val="clear" w:color="auto" w:fill="2F5496"/>
          </w:tcPr>
          <w:p>
            <w:pPr>
              <w:spacing w:before="40" w:after="40"/>
              <w:jc w:val="center"/>
            </w:pPr>
            <w:r>
              <w:rPr>
                <w:rFonts w:eastAsia="黑体"/>
                <w:rFonts w:ascii="黑体" w:hAnsi="黑体"/>
                <w:b/>
                <w:color w:val="FFFFFF"/>
                <w:sz w:val="21"/>
              </w:rPr>
              <w:t>内容</w:t>
            </w:r>
          </w:p>
        </w:tc>
      </w:tr>
      <w:tr>
        <w:tc>
          <w:tcPr>
            <w:tcW w:type="dxa" w:w="4317"/>
            <w:shd w:val="clear" w:color="auto" w:fill="D6E4F0"/>
          </w:tcPr>
          <w:p>
            <w:pPr>
              <w:spacing w:before="40" w:after="40"/>
              <w:jc w:val="center"/>
            </w:pPr>
            <w:r>
              <w:rPr>
                <w:rFonts w:eastAsia="仿宋"/>
                <w:rFonts w:ascii="仿宋" w:hAnsi="仿宋"/>
                <w:b w:val="0"/>
                <w:sz w:val="19"/>
              </w:rPr>
              <w:t>报告版本</w:t>
            </w:r>
          </w:p>
        </w:tc>
        <w:tc>
          <w:tcPr>
            <w:tcW w:type="dxa" w:w="4317"/>
            <w:shd w:val="clear" w:color="auto" w:fill="D6E4F0"/>
          </w:tcPr>
          <w:p>
            <w:pPr>
              <w:spacing w:before="40" w:after="40"/>
              <w:jc w:val="left"/>
            </w:pPr>
            <w:r>
              <w:rPr>
                <w:rFonts w:eastAsia="仿宋"/>
                <w:rFonts w:ascii="仿宋" w:hAnsi="仿宋"/>
                <w:b w:val="0"/>
                <w:sz w:val="19"/>
              </w:rPr>
              <w:t>V1.8</w:t>
            </w:r>
          </w:p>
        </w:tc>
      </w:tr>
      <w:tr>
        <w:tc>
          <w:tcPr>
            <w:tcW w:type="dxa" w:w="4317"/>
            <w:shd w:val="clear" w:color="auto" w:fill="FFFFFF"/>
          </w:tcPr>
          <w:p>
            <w:pPr>
              <w:spacing w:before="40" w:after="40"/>
              <w:jc w:val="center"/>
            </w:pPr>
            <w:r>
              <w:rPr>
                <w:rFonts w:eastAsia="仿宋"/>
                <w:rFonts w:ascii="仿宋" w:hAnsi="仿宋"/>
                <w:b w:val="0"/>
                <w:sz w:val="19"/>
              </w:rPr>
              <w:t>分析框架</w:t>
            </w:r>
          </w:p>
        </w:tc>
        <w:tc>
          <w:tcPr>
            <w:tcW w:type="dxa" w:w="4317"/>
            <w:shd w:val="clear" w:color="auto" w:fill="FFFFFF"/>
          </w:tcPr>
          <w:p>
            <w:pPr>
              <w:spacing w:before="40" w:after="40"/>
              <w:jc w:val="left"/>
            </w:pPr>
            <w:r>
              <w:rPr>
                <w:rFonts w:eastAsia="仿宋"/>
                <w:rFonts w:ascii="仿宋" w:hAnsi="仿宋"/>
                <w:b/>
                <w:sz w:val="19"/>
              </w:rPr>
              <w:t>OSINT V7.2</w:t>
            </w:r>
            <w:r>
              <w:rPr>
                <w:rFonts w:eastAsia="仿宋"/>
                <w:rFonts w:ascii="仿宋" w:hAnsi="仿宋"/>
                <w:b w:val="0"/>
                <w:sz w:val="19"/>
              </w:rPr>
              <w:t>全景分析体系对决专项</w:t>
            </w:r>
          </w:p>
        </w:tc>
      </w:tr>
      <w:tr>
        <w:tc>
          <w:tcPr>
            <w:tcW w:type="dxa" w:w="4317"/>
            <w:shd w:val="clear" w:color="auto" w:fill="D6E4F0"/>
          </w:tcPr>
          <w:p>
            <w:pPr>
              <w:spacing w:before="40" w:after="40"/>
              <w:jc w:val="center"/>
            </w:pPr>
            <w:r>
              <w:rPr>
                <w:rFonts w:eastAsia="仿宋"/>
                <w:rFonts w:ascii="仿宋" w:hAnsi="仿宋"/>
                <w:b w:val="0"/>
                <w:sz w:val="19"/>
              </w:rPr>
              <w:t>编制单位</w:t>
            </w:r>
          </w:p>
        </w:tc>
        <w:tc>
          <w:tcPr>
            <w:tcW w:type="dxa" w:w="4317"/>
            <w:shd w:val="clear" w:color="auto" w:fill="D6E4F0"/>
          </w:tcPr>
          <w:p>
            <w:pPr>
              <w:spacing w:before="40" w:after="40"/>
              <w:jc w:val="left"/>
            </w:pPr>
            <w:r>
              <w:rPr>
                <w:rFonts w:eastAsia="仿宋"/>
                <w:rFonts w:ascii="仿宋" w:hAnsi="仿宋"/>
                <w:b w:val="0"/>
                <w:sz w:val="19"/>
              </w:rPr>
              <w:t>厦岚院开源情报研究组</w:t>
            </w:r>
          </w:p>
        </w:tc>
      </w:tr>
      <w:tr>
        <w:tc>
          <w:tcPr>
            <w:tcW w:type="dxa" w:w="4317"/>
            <w:shd w:val="clear" w:color="auto" w:fill="FFFFFF"/>
          </w:tcPr>
          <w:p>
            <w:pPr>
              <w:spacing w:before="40" w:after="40"/>
              <w:jc w:val="center"/>
            </w:pPr>
            <w:r>
              <w:rPr>
                <w:rFonts w:eastAsia="仿宋"/>
                <w:rFonts w:ascii="仿宋" w:hAnsi="仿宋"/>
                <w:b w:val="0"/>
                <w:sz w:val="19"/>
              </w:rPr>
              <w:t>编制日期</w:t>
            </w:r>
          </w:p>
        </w:tc>
        <w:tc>
          <w:tcPr>
            <w:tcW w:type="dxa" w:w="4317"/>
            <w:shd w:val="clear" w:color="auto" w:fill="FFFFFF"/>
          </w:tcPr>
          <w:p>
            <w:pPr>
              <w:spacing w:before="40" w:after="40"/>
              <w:jc w:val="left"/>
            </w:pPr>
            <w:r>
              <w:rPr>
                <w:rFonts w:eastAsia="仿宋"/>
                <w:rFonts w:ascii="仿宋" w:hAnsi="仿宋"/>
                <w:b w:val="0"/>
                <w:sz w:val="19"/>
              </w:rPr>
              <w:t>2026年4月17日</w:t>
            </w:r>
          </w:p>
        </w:tc>
      </w:tr>
      <w:tr>
        <w:tc>
          <w:tcPr>
            <w:tcW w:type="dxa" w:w="4317"/>
            <w:shd w:val="clear" w:color="auto" w:fill="D6E4F0"/>
          </w:tcPr>
          <w:p>
            <w:pPr>
              <w:spacing w:before="40" w:after="40"/>
              <w:jc w:val="center"/>
            </w:pPr>
            <w:r>
              <w:rPr>
                <w:rFonts w:eastAsia="仿宋"/>
                <w:rFonts w:ascii="仿宋" w:hAnsi="仿宋"/>
                <w:b w:val="0"/>
                <w:sz w:val="19"/>
              </w:rPr>
              <w:t>配套文件</w:t>
            </w:r>
          </w:p>
        </w:tc>
        <w:tc>
          <w:tcPr>
            <w:tcW w:type="dxa" w:w="4317"/>
            <w:shd w:val="clear" w:color="auto" w:fill="D6E4F0"/>
          </w:tcPr>
          <w:p>
            <w:pPr>
              <w:spacing w:before="40" w:after="40"/>
              <w:jc w:val="left"/>
            </w:pPr>
            <w:r>
              <w:rPr>
                <w:rFonts w:eastAsia="仿宋"/>
                <w:rFonts w:ascii="仿宋" w:hAnsi="仿宋"/>
                <w:b w:val="0"/>
                <w:sz w:val="19"/>
              </w:rPr>
              <w:t>《</w:t>
            </w:r>
            <w:r>
              <w:rPr>
                <w:rFonts w:eastAsia="仿宋"/>
                <w:rFonts w:ascii="仿宋" w:hAnsi="仿宋"/>
                <w:b/>
                <w:sz w:val="19"/>
              </w:rPr>
              <w:t>李四川</w:t>
            </w:r>
            <w:r>
              <w:rPr>
                <w:rFonts w:eastAsia="仿宋"/>
                <w:rFonts w:ascii="仿宋" w:hAnsi="仿宋"/>
                <w:b w:val="0"/>
                <w:sz w:val="19"/>
              </w:rPr>
              <w:t xml:space="preserve"> OSINT 政治人物全景分析报告 V1.8》《</w:t>
            </w:r>
            <w:r>
              <w:rPr>
                <w:rFonts w:eastAsia="仿宋"/>
                <w:rFonts w:ascii="仿宋" w:hAnsi="仿宋"/>
                <w:b/>
                <w:sz w:val="19"/>
              </w:rPr>
              <w:t>苏巧慧</w:t>
            </w:r>
            <w:r>
              <w:rPr>
                <w:rFonts w:eastAsia="仿宋"/>
                <w:rFonts w:ascii="仿宋" w:hAnsi="仿宋"/>
                <w:b w:val="0"/>
                <w:sz w:val="19"/>
              </w:rPr>
              <w:t xml:space="preserve"> OSINT 政治人物全景分析报告 V1.8》</w:t>
            </w:r>
          </w:p>
        </w:tc>
      </w:tr>
      <w:tr>
        <w:tc>
          <w:tcPr>
            <w:tcW w:type="dxa" w:w="4317"/>
            <w:shd w:val="clear" w:color="auto" w:fill="FFFFFF"/>
          </w:tcPr>
          <w:p>
            <w:pPr>
              <w:spacing w:before="40" w:after="40"/>
              <w:jc w:val="center"/>
            </w:pPr>
            <w:r>
              <w:rPr>
                <w:rFonts w:eastAsia="仿宋"/>
                <w:rFonts w:ascii="仿宋" w:hAnsi="仿宋"/>
                <w:b w:val="0"/>
                <w:sz w:val="19"/>
              </w:rPr>
              <w:t>证据分级</w:t>
            </w:r>
          </w:p>
        </w:tc>
        <w:tc>
          <w:tcPr>
            <w:tcW w:type="dxa" w:w="4317"/>
            <w:shd w:val="clear" w:color="auto" w:fill="FFFFFF"/>
          </w:tcPr>
          <w:p>
            <w:pPr>
              <w:spacing w:before="40" w:after="40"/>
              <w:jc w:val="left"/>
            </w:pPr>
            <w:r>
              <w:rPr>
                <w:rFonts w:eastAsia="仿宋"/>
                <w:rFonts w:ascii="仿宋" w:hAnsi="仿宋"/>
                <w:b w:val="0"/>
                <w:sz w:val="19"/>
              </w:rPr>
              <w:t>A级（官方/经核实）/ B级（主流媒体）/ C级（次级来源）/ D级（社交/未核实）/ E级（分析推断）</w:t>
            </w:r>
          </w:p>
        </w:tc>
      </w:tr>
      <w:tr>
        <w:tc>
          <w:tcPr>
            <w:tcW w:type="dxa" w:w="4317"/>
            <w:shd w:val="clear" w:color="auto" w:fill="D6E4F0"/>
          </w:tcPr>
          <w:p>
            <w:pPr>
              <w:spacing w:before="40" w:after="40"/>
              <w:jc w:val="center"/>
            </w:pPr>
            <w:r>
              <w:rPr>
                <w:rFonts w:eastAsia="仿宋"/>
                <w:rFonts w:ascii="仿宋" w:hAnsi="仿宋"/>
                <w:b w:val="0"/>
                <w:sz w:val="19"/>
              </w:rPr>
              <w:t>保密提示</w:t>
            </w:r>
          </w:p>
        </w:tc>
        <w:tc>
          <w:tcPr>
            <w:tcW w:type="dxa" w:w="4317"/>
            <w:shd w:val="clear" w:color="auto" w:fill="D6E4F0"/>
          </w:tcPr>
          <w:p>
            <w:pPr>
              <w:spacing w:before="40" w:after="40"/>
              <w:jc w:val="left"/>
            </w:pPr>
            <w:r>
              <w:rPr>
                <w:rFonts w:eastAsia="仿宋"/>
                <w:rFonts w:ascii="仿宋" w:hAnsi="仿宋"/>
                <w:b w:val="0"/>
                <w:sz w:val="19"/>
              </w:rPr>
              <w:t>本报告为内部研究参考，未经授权不得对外发布或引用</w:t>
            </w:r>
          </w:p>
        </w:tc>
      </w:tr>
      <w:tr>
        <w:tc>
          <w:tcPr>
            <w:tcW w:type="dxa" w:w="4317"/>
            <w:shd w:val="clear" w:color="auto" w:fill="FFFFFF"/>
          </w:tcPr>
          <w:p>
            <w:pPr>
              <w:spacing w:before="40" w:after="40"/>
              <w:jc w:val="center"/>
            </w:pPr>
            <w:r>
              <w:rPr>
                <w:rFonts w:eastAsia="仿宋"/>
                <w:rFonts w:ascii="仿宋" w:hAnsi="仿宋"/>
                <w:b w:val="0"/>
                <w:sz w:val="19"/>
              </w:rPr>
              <w:t>免责声明</w:t>
            </w:r>
          </w:p>
        </w:tc>
        <w:tc>
          <w:tcPr>
            <w:tcW w:type="dxa" w:w="4317"/>
            <w:shd w:val="clear" w:color="auto" w:fill="FFFFFF"/>
          </w:tcPr>
          <w:p>
            <w:pPr>
              <w:spacing w:before="40" w:after="40"/>
              <w:jc w:val="left"/>
            </w:pPr>
            <w:r>
              <w:rPr>
                <w:rFonts w:eastAsia="仿宋"/>
                <w:rFonts w:ascii="仿宋" w:hAnsi="仿宋"/>
                <w:b w:val="0"/>
                <w:sz w:val="19"/>
              </w:rPr>
              <w:t>所有推断性结论均基于公开情报，不代表官方立场；选情预测仅供参考，不构成投资、投票或政治决策建议</w:t>
            </w:r>
          </w:p>
        </w:tc>
      </w:tr>
    </w:tbl>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*报告版本：V1.8.1 | </w:t>
      </w:r>
      <w:r>
        <w:rPr>
          <w:rFonts w:eastAsia="仿宋"/>
          <w:rFonts w:ascii="仿宋" w:hAnsi="仿宋"/>
          <w:b/>
          <w:i w:val="0"/>
          <w:sz w:val="28"/>
        </w:rPr>
        <w:t>OSINT V7.3</w:t>
      </w:r>
      <w:r>
        <w:rPr>
          <w:rFonts w:eastAsia="仿宋"/>
          <w:rFonts w:ascii="仿宋" w:hAnsi="仿宋"/>
          <w:b w:val="0"/>
          <w:i w:val="0"/>
          <w:sz w:val="28"/>
        </w:rPr>
        <w:t>全景分析体系 | 2026年4月18日补录 | 内部研究参考*</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V1.8.1 补录（Addendum，2026-04-18）</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V1.8.1 对应</w:t>
      </w:r>
      <w:r>
        <w:rPr>
          <w:rFonts w:eastAsia="仿宋"/>
          <w:rFonts w:ascii="仿宋" w:hAnsi="仿宋"/>
          <w:b/>
          <w:i w:val="0"/>
          <w:sz w:val="28"/>
        </w:rPr>
        <w:t>李四川</w:t>
      </w:r>
      <w:r>
        <w:rPr>
          <w:rFonts w:eastAsia="仿宋"/>
          <w:rFonts w:ascii="仿宋" w:hAnsi="仿宋"/>
          <w:b w:val="0"/>
          <w:i w:val="0"/>
          <w:sz w:val="28"/>
        </w:rPr>
        <w:t xml:space="preserve"> V1.8.1 与</w:t>
      </w:r>
      <w:r>
        <w:rPr>
          <w:rFonts w:eastAsia="仿宋"/>
          <w:rFonts w:ascii="仿宋" w:hAnsi="仿宋"/>
          <w:b/>
          <w:i w:val="0"/>
          <w:sz w:val="28"/>
        </w:rPr>
        <w:t>苏巧慧</w:t>
      </w:r>
      <w:r>
        <w:rPr>
          <w:rFonts w:eastAsia="仿宋"/>
          <w:rFonts w:ascii="仿宋" w:hAnsi="仿宋"/>
          <w:b w:val="0"/>
          <w:i w:val="0"/>
          <w:sz w:val="28"/>
        </w:rPr>
        <w:t xml:space="preserve"> V1.8.1 的双向同步更新。补录范围：（1）2026-02-28 至 2026-04-14 选战关键动态；（2）最新民调格局对照；（3）蓝白合作谈判升级到实质阶段；（4）</w:t>
      </w:r>
      <w:r>
        <w:rPr>
          <w:rFonts w:eastAsia="仿宋"/>
          <w:rFonts w:ascii="仿宋" w:hAnsi="仿宋"/>
          <w:b/>
          <w:i w:val="0"/>
          <w:sz w:val="28"/>
        </w:rPr>
        <w:t>蒋万安</w:t>
      </w:r>
      <w:r>
        <w:rPr>
          <w:rFonts w:eastAsia="仿宋"/>
          <w:rFonts w:ascii="仿宋" w:hAnsi="仿宋"/>
          <w:b w:val="0"/>
          <w:i w:val="0"/>
          <w:sz w:val="28"/>
        </w:rPr>
        <w:t>「最强外卡」效应；（5）</w:t>
      </w:r>
      <w:r>
        <w:rPr>
          <w:rFonts w:eastAsia="仿宋"/>
          <w:rFonts w:ascii="仿宋" w:hAnsi="仿宋"/>
          <w:b/>
          <w:i w:val="0"/>
          <w:sz w:val="28"/>
        </w:rPr>
        <w:t>贝叶斯三步</w:t>
      </w:r>
      <w:r>
        <w:rPr>
          <w:rFonts w:eastAsia="仿宋"/>
          <w:rFonts w:ascii="仿宋" w:hAnsi="仿宋"/>
          <w:b w:val="0"/>
          <w:i w:val="0"/>
          <w:sz w:val="28"/>
        </w:rPr>
        <w:t>概率重算。</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日期</w:t>
            </w:r>
          </w:p>
        </w:tc>
        <w:tc>
          <w:tcPr>
            <w:tcW w:type="dxa" w:w="2158"/>
            <w:shd w:val="clear" w:color="auto" w:fill="2F5496"/>
          </w:tcPr>
          <w:p>
            <w:pPr>
              <w:spacing w:before="40" w:after="40"/>
              <w:jc w:val="center"/>
            </w:pPr>
            <w:r>
              <w:rPr>
                <w:rFonts w:eastAsia="黑体"/>
                <w:rFonts w:ascii="黑体" w:hAnsi="黑体"/>
                <w:b/>
                <w:color w:val="FFFFFF"/>
                <w:sz w:val="21"/>
              </w:rPr>
              <w:t>李四川</w:t>
            </w:r>
            <w:r>
              <w:rPr>
                <w:rFonts w:eastAsia="黑体"/>
                <w:rFonts w:ascii="黑体" w:hAnsi="黑体"/>
                <w:b/>
                <w:color w:val="FFFFFF"/>
                <w:sz w:val="21"/>
              </w:rPr>
              <w:t>动态</w:t>
            </w:r>
          </w:p>
        </w:tc>
        <w:tc>
          <w:tcPr>
            <w:tcW w:type="dxa" w:w="2158"/>
            <w:shd w:val="clear" w:color="auto" w:fill="2F5496"/>
          </w:tcPr>
          <w:p>
            <w:pPr>
              <w:spacing w:before="40" w:after="40"/>
              <w:jc w:val="center"/>
            </w:pPr>
            <w:r>
              <w:rPr>
                <w:rFonts w:eastAsia="黑体"/>
                <w:rFonts w:ascii="黑体" w:hAnsi="黑体"/>
                <w:b/>
                <w:color w:val="FFFFFF"/>
                <w:sz w:val="21"/>
              </w:rPr>
              <w:t>苏巧慧</w:t>
            </w:r>
            <w:r>
              <w:rPr>
                <w:rFonts w:eastAsia="黑体"/>
                <w:rFonts w:ascii="黑体" w:hAnsi="黑体"/>
                <w:b/>
                <w:color w:val="FFFFFF"/>
                <w:sz w:val="21"/>
              </w:rPr>
              <w:t>动态</w:t>
            </w:r>
          </w:p>
        </w:tc>
        <w:tc>
          <w:tcPr>
            <w:tcW w:type="dxa" w:w="2158"/>
            <w:shd w:val="clear" w:color="auto" w:fill="2F5496"/>
          </w:tcPr>
          <w:p>
            <w:pPr>
              <w:spacing w:before="40" w:after="40"/>
              <w:jc w:val="center"/>
            </w:pPr>
            <w:r>
              <w:rPr>
                <w:rFonts w:eastAsia="黑体"/>
                <w:rFonts w:ascii="黑体" w:hAnsi="黑体"/>
                <w:b/>
                <w:color w:val="FFFFFF"/>
                <w:sz w:val="21"/>
              </w:rPr>
              <w:t>战略含义</w:t>
            </w:r>
          </w:p>
        </w:tc>
      </w:tr>
      <w:tr>
        <w:tc>
          <w:tcPr>
            <w:tcW w:type="dxa" w:w="2158"/>
            <w:shd w:val="clear" w:color="auto" w:fill="D6E4F0"/>
          </w:tcPr>
          <w:p>
            <w:pPr>
              <w:spacing w:before="40" w:after="40"/>
              <w:jc w:val="center"/>
            </w:pPr>
            <w:r>
              <w:rPr>
                <w:rFonts w:eastAsia="仿宋"/>
                <w:rFonts w:ascii="仿宋" w:hAnsi="仿宋"/>
                <w:b w:val="0"/>
                <w:sz w:val="19"/>
              </w:rPr>
              <w:t>2025-10-08</w:t>
            </w:r>
          </w:p>
        </w:tc>
        <w:tc>
          <w:tcPr>
            <w:tcW w:type="dxa" w:w="2158"/>
            <w:shd w:val="clear" w:color="auto" w:fill="D6E4F0"/>
          </w:tcPr>
          <w:p>
            <w:pPr>
              <w:spacing w:before="40" w:after="40"/>
              <w:jc w:val="left"/>
            </w:pPr>
            <w:r>
              <w:rPr>
                <w:rFonts w:eastAsia="仿宋"/>
                <w:rFonts w:ascii="仿宋" w:hAnsi="仿宋"/>
                <w:b w:val="0"/>
                <w:sz w:val="19"/>
              </w:rPr>
              <w:t>已明确参选意愿</w:t>
            </w:r>
          </w:p>
        </w:tc>
        <w:tc>
          <w:tcPr>
            <w:tcW w:type="dxa" w:w="2158"/>
            <w:shd w:val="clear" w:color="auto" w:fill="D6E4F0"/>
          </w:tcPr>
          <w:p>
            <w:pPr>
              <w:spacing w:before="40" w:after="40"/>
              <w:jc w:val="left"/>
            </w:pPr>
            <w:r>
              <w:rPr>
                <w:rFonts w:eastAsia="仿宋"/>
                <w:rFonts w:ascii="仿宋" w:hAnsi="仿宋"/>
                <w:b w:val="0"/>
                <w:sz w:val="19"/>
              </w:rPr>
              <w:t>向</w:t>
            </w:r>
            <w:r>
              <w:rPr>
                <w:rFonts w:eastAsia="仿宋"/>
                <w:rFonts w:ascii="仿宋" w:hAnsi="仿宋"/>
                <w:b/>
                <w:sz w:val="19"/>
              </w:rPr>
              <w:t>民进党</w:t>
            </w:r>
            <w:r>
              <w:rPr>
                <w:rFonts w:eastAsia="仿宋"/>
                <w:rFonts w:ascii="仿宋" w:hAnsi="仿宋"/>
                <w:b w:val="0"/>
                <w:sz w:val="19"/>
              </w:rPr>
              <w:t>中央递交参选意愿书</w:t>
            </w:r>
          </w:p>
        </w:tc>
        <w:tc>
          <w:tcPr>
            <w:tcW w:type="dxa" w:w="2158"/>
            <w:shd w:val="clear" w:color="auto" w:fill="D6E4F0"/>
          </w:tcPr>
          <w:p>
            <w:pPr>
              <w:spacing w:before="40" w:after="40"/>
              <w:jc w:val="left"/>
            </w:pPr>
            <w:r>
              <w:rPr>
                <w:rFonts w:eastAsia="仿宋"/>
                <w:rFonts w:ascii="仿宋" w:hAnsi="仿宋"/>
                <w:b w:val="0"/>
                <w:sz w:val="19"/>
              </w:rPr>
              <w:t>双方提名程序同步启动</w:t>
            </w:r>
          </w:p>
        </w:tc>
      </w:tr>
      <w:tr>
        <w:tc>
          <w:tcPr>
            <w:tcW w:type="dxa" w:w="2158"/>
            <w:shd w:val="clear" w:color="auto" w:fill="FFFFFF"/>
          </w:tcPr>
          <w:p>
            <w:pPr>
              <w:spacing w:before="40" w:after="40"/>
              <w:jc w:val="center"/>
            </w:pPr>
            <w:r>
              <w:rPr>
                <w:rFonts w:eastAsia="仿宋"/>
                <w:rFonts w:ascii="仿宋" w:hAnsi="仿宋"/>
                <w:b w:val="0"/>
                <w:sz w:val="19"/>
              </w:rPr>
              <w:t>2025-11-05</w:t>
            </w:r>
          </w:p>
        </w:tc>
        <w:tc>
          <w:tcPr>
            <w:tcW w:type="dxa" w:w="2158"/>
            <w:shd w:val="clear" w:color="auto" w:fill="FFFFFF"/>
          </w:tcPr>
          <w:p>
            <w:pPr>
              <w:spacing w:before="40" w:after="40"/>
              <w:jc w:val="left"/>
            </w:pPr>
            <w:r>
              <w:rPr>
                <w:rFonts w:eastAsia="仿宋"/>
                <w:rFonts w:ascii="仿宋" w:hAnsi="仿宋"/>
                <w:b w:val="0"/>
                <w:sz w:val="19"/>
              </w:rPr>
              <w:t>党内民调领先明确</w:t>
            </w:r>
          </w:p>
        </w:tc>
        <w:tc>
          <w:tcPr>
            <w:tcW w:type="dxa" w:w="2158"/>
            <w:shd w:val="clear" w:color="auto" w:fill="FFFFFF"/>
          </w:tcPr>
          <w:p>
            <w:pPr>
              <w:spacing w:before="40" w:after="40"/>
              <w:jc w:val="left"/>
            </w:pPr>
            <w:r>
              <w:rPr>
                <w:rFonts w:eastAsia="仿宋"/>
                <w:rFonts w:ascii="仿宋" w:hAnsi="仿宋"/>
                <w:b/>
                <w:sz w:val="19"/>
              </w:rPr>
              <w:t>民进党</w:t>
            </w:r>
            <w:r>
              <w:rPr>
                <w:rFonts w:eastAsia="仿宋"/>
                <w:rFonts w:ascii="仿宋" w:hAnsi="仿宋"/>
                <w:b w:val="0"/>
                <w:sz w:val="19"/>
              </w:rPr>
              <w:t>选对会徵召</w:t>
            </w:r>
          </w:p>
        </w:tc>
        <w:tc>
          <w:tcPr>
            <w:tcW w:type="dxa" w:w="2158"/>
            <w:shd w:val="clear" w:color="auto" w:fill="FFFFFF"/>
          </w:tcPr>
          <w:p>
            <w:pPr>
              <w:spacing w:before="40" w:after="40"/>
              <w:jc w:val="left"/>
            </w:pPr>
            <w:r>
              <w:rPr>
                <w:rFonts w:eastAsia="仿宋"/>
                <w:rFonts w:ascii="仿宋" w:hAnsi="仿宋"/>
                <w:b w:val="0"/>
                <w:sz w:val="19"/>
              </w:rPr>
              <w:t>双方候选人身份确立</w:t>
            </w:r>
          </w:p>
        </w:tc>
      </w:tr>
      <w:tr>
        <w:tc>
          <w:tcPr>
            <w:tcW w:type="dxa" w:w="2158"/>
            <w:shd w:val="clear" w:color="auto" w:fill="D6E4F0"/>
          </w:tcPr>
          <w:p>
            <w:pPr>
              <w:spacing w:before="40" w:after="40"/>
              <w:jc w:val="center"/>
            </w:pPr>
            <w:r>
              <w:rPr>
                <w:rFonts w:eastAsia="仿宋"/>
                <w:rFonts w:ascii="仿宋" w:hAnsi="仿宋"/>
                <w:b w:val="0"/>
                <w:sz w:val="19"/>
              </w:rPr>
              <w:t>2025-11-15</w:t>
            </w:r>
          </w:p>
        </w:tc>
        <w:tc>
          <w:tcPr>
            <w:tcW w:type="dxa" w:w="2158"/>
            <w:shd w:val="clear" w:color="auto" w:fill="D6E4F0"/>
          </w:tcPr>
          <w:p>
            <w:pPr>
              <w:spacing w:before="40" w:after="40"/>
              <w:jc w:val="left"/>
            </w:pPr>
            <w:r>
              <w:rPr>
                <w:rFonts w:eastAsia="仿宋"/>
                <w:rFonts w:ascii="仿宋" w:hAnsi="仿宋"/>
                <w:b/>
                <w:sz w:val="19"/>
              </w:rPr>
              <w:t>国民党</w:t>
            </w:r>
            <w:r>
              <w:rPr>
                <w:rFonts w:eastAsia="仿宋"/>
                <w:rFonts w:ascii="仿宋" w:hAnsi="仿宋"/>
                <w:b w:val="0"/>
                <w:sz w:val="19"/>
              </w:rPr>
              <w:t>正式提名</w:t>
            </w:r>
          </w:p>
        </w:tc>
        <w:tc>
          <w:tcPr>
            <w:tcW w:type="dxa" w:w="2158"/>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正式提名</w:t>
            </w:r>
          </w:p>
        </w:tc>
        <w:tc>
          <w:tcPr>
            <w:tcW w:type="dxa" w:w="2158"/>
            <w:shd w:val="clear" w:color="auto" w:fill="D6E4F0"/>
          </w:tcPr>
          <w:p>
            <w:pPr>
              <w:spacing w:before="40" w:after="40"/>
              <w:jc w:val="left"/>
            </w:pPr>
            <w:r>
              <w:rPr>
                <w:rFonts w:eastAsia="仿宋"/>
                <w:rFonts w:ascii="仿宋" w:hAnsi="仿宋"/>
                <w:b w:val="0"/>
                <w:sz w:val="19"/>
              </w:rPr>
              <w:t>对决格局法律化</w:t>
            </w:r>
          </w:p>
        </w:tc>
      </w:tr>
      <w:tr>
        <w:tc>
          <w:tcPr>
            <w:tcW w:type="dxa" w:w="2158"/>
            <w:shd w:val="clear" w:color="auto" w:fill="FFFFFF"/>
          </w:tcPr>
          <w:p>
            <w:pPr>
              <w:spacing w:before="40" w:after="40"/>
              <w:jc w:val="center"/>
            </w:pPr>
            <w:r>
              <w:rPr>
                <w:rFonts w:eastAsia="仿宋"/>
                <w:rFonts w:ascii="仿宋" w:hAnsi="仿宋"/>
                <w:b w:val="0"/>
                <w:sz w:val="19"/>
              </w:rPr>
              <w:t>2026-02-28</w:t>
            </w:r>
          </w:p>
        </w:tc>
        <w:tc>
          <w:tcPr>
            <w:tcW w:type="dxa" w:w="2158"/>
            <w:shd w:val="clear" w:color="auto" w:fill="FFFFFF"/>
          </w:tcPr>
          <w:p>
            <w:pPr>
              <w:spacing w:before="40" w:after="40"/>
              <w:jc w:val="left"/>
            </w:pPr>
            <w:r>
              <w:rPr>
                <w:rFonts w:eastAsia="仿宋"/>
                <w:rFonts w:ascii="仿宋" w:hAnsi="仿宋"/>
                <w:b w:val="0"/>
                <w:sz w:val="19"/>
              </w:rPr>
              <w:t>正式向</w:t>
            </w:r>
            <w:r>
              <w:rPr>
                <w:rFonts w:eastAsia="仿宋"/>
                <w:rFonts w:ascii="仿宋" w:hAnsi="仿宋"/>
                <w:b/>
                <w:sz w:val="19"/>
              </w:rPr>
              <w:t>蒋万安</w:t>
            </w:r>
            <w:r>
              <w:rPr>
                <w:rFonts w:eastAsia="仿宋"/>
                <w:rFonts w:ascii="仿宋" w:hAnsi="仿宋"/>
                <w:b w:val="0"/>
                <w:sz w:val="19"/>
              </w:rPr>
              <w:t>表达 2 月底请辞</w:t>
            </w:r>
          </w:p>
        </w:tc>
        <w:tc>
          <w:tcPr>
            <w:tcW w:type="dxa" w:w="2158"/>
            <w:shd w:val="clear" w:color="auto" w:fill="FFFFFF"/>
          </w:tcPr>
          <w:p>
            <w:pPr>
              <w:spacing w:before="40" w:after="40"/>
              <w:jc w:val="left"/>
            </w:pPr>
            <w:r>
              <w:rPr>
                <w:rFonts w:eastAsia="仿宋"/>
                <w:rFonts w:ascii="仿宋" w:hAnsi="仿宋"/>
                <w:b w:val="0"/>
                <w:sz w:val="19"/>
              </w:rPr>
              <w:t>持续新北下乡</w:t>
            </w:r>
          </w:p>
        </w:tc>
        <w:tc>
          <w:tcPr>
            <w:tcW w:type="dxa" w:w="2158"/>
            <w:shd w:val="clear" w:color="auto" w:fill="FFFFFF"/>
          </w:tcPr>
          <w:p>
            <w:pPr>
              <w:spacing w:before="40" w:after="40"/>
              <w:jc w:val="left"/>
            </w:pPr>
            <w:r>
              <w:rPr>
                <w:rFonts w:eastAsia="仿宋"/>
                <w:rFonts w:ascii="仿宋" w:hAnsi="仿宋"/>
                <w:b w:val="0"/>
                <w:sz w:val="19"/>
              </w:rPr>
              <w:t>李进入「候选人专职」模式</w:t>
            </w:r>
          </w:p>
        </w:tc>
      </w:tr>
      <w:tr>
        <w:tc>
          <w:tcPr>
            <w:tcW w:type="dxa" w:w="2158"/>
            <w:shd w:val="clear" w:color="auto" w:fill="D6E4F0"/>
          </w:tcPr>
          <w:p>
            <w:pPr>
              <w:spacing w:before="40" w:after="40"/>
              <w:jc w:val="center"/>
            </w:pPr>
            <w:r>
              <w:rPr>
                <w:rFonts w:eastAsia="仿宋"/>
                <w:rFonts w:ascii="仿宋" w:hAnsi="仿宋"/>
                <w:b w:val="0"/>
                <w:sz w:val="19"/>
              </w:rPr>
              <w:t>2026-03-10</w:t>
            </w:r>
          </w:p>
        </w:tc>
        <w:tc>
          <w:tcPr>
            <w:tcW w:type="dxa" w:w="2158"/>
            <w:shd w:val="clear" w:color="auto" w:fill="D6E4F0"/>
          </w:tcPr>
          <w:p>
            <w:pPr>
              <w:spacing w:before="40" w:after="40"/>
              <w:jc w:val="left"/>
            </w:pPr>
            <w:r>
              <w:rPr>
                <w:rFonts w:eastAsia="仿宋"/>
                <w:rFonts w:ascii="仿宋" w:hAnsi="仿宋"/>
                <w:b w:val="0"/>
                <w:sz w:val="19"/>
              </w:rPr>
              <w:t>正式辞任台北副市长</w:t>
            </w:r>
          </w:p>
        </w:tc>
        <w:tc>
          <w:tcPr>
            <w:tcW w:type="dxa" w:w="2158"/>
            <w:shd w:val="clear" w:color="auto" w:fill="D6E4F0"/>
          </w:tcPr>
          <w:p>
            <w:pPr>
              <w:spacing w:before="40" w:after="40"/>
              <w:jc w:val="left"/>
            </w:pPr>
            <w:r>
              <w:rPr>
                <w:rFonts w:eastAsia="仿宋"/>
                <w:rFonts w:ascii="仿宋" w:hAnsi="仿宋"/>
                <w:b w:val="0"/>
                <w:sz w:val="19"/>
              </w:rPr>
              <w:t>密集板桥/新庄/三重基层</w:t>
            </w:r>
          </w:p>
        </w:tc>
        <w:tc>
          <w:tcPr>
            <w:tcW w:type="dxa" w:w="2158"/>
            <w:shd w:val="clear" w:color="auto" w:fill="D6E4F0"/>
          </w:tcPr>
          <w:p>
            <w:pPr>
              <w:spacing w:before="40" w:after="40"/>
              <w:jc w:val="left"/>
            </w:pPr>
            <w:r>
              <w:rPr>
                <w:rFonts w:eastAsia="仿宋"/>
                <w:rFonts w:ascii="仿宋" w:hAnsi="仿宋"/>
                <w:b w:val="0"/>
                <w:sz w:val="19"/>
              </w:rPr>
              <w:t>李 3 个月全职追赶苏的 5 个月提前布局</w:t>
            </w:r>
          </w:p>
        </w:tc>
      </w:tr>
      <w:tr>
        <w:tc>
          <w:tcPr>
            <w:tcW w:type="dxa" w:w="2158"/>
            <w:shd w:val="clear" w:color="auto" w:fill="FFFFFF"/>
          </w:tcPr>
          <w:p>
            <w:pPr>
              <w:spacing w:before="40" w:after="40"/>
              <w:jc w:val="center"/>
            </w:pPr>
            <w:r>
              <w:rPr>
                <w:rFonts w:eastAsia="仿宋"/>
                <w:rFonts w:ascii="仿宋" w:hAnsi="仿宋"/>
                <w:b w:val="0"/>
                <w:sz w:val="19"/>
              </w:rPr>
              <w:t>2026-04-13</w:t>
            </w:r>
          </w:p>
        </w:tc>
        <w:tc>
          <w:tcPr>
            <w:tcW w:type="dxa" w:w="2158"/>
            <w:shd w:val="clear" w:color="auto" w:fill="FFFFFF"/>
          </w:tcPr>
          <w:p>
            <w:pPr>
              <w:spacing w:before="40" w:after="40"/>
              <w:jc w:val="left"/>
            </w:pPr>
            <w:r>
              <w:rPr>
                <w:rFonts w:eastAsia="仿宋"/>
                <w:rFonts w:ascii="仿宋" w:hAnsi="仿宋"/>
                <w:b w:val="0"/>
                <w:sz w:val="19"/>
              </w:rPr>
              <w:t>民调 35.5%（蓝基本盘归队）</w:t>
            </w:r>
          </w:p>
        </w:tc>
        <w:tc>
          <w:tcPr>
            <w:tcW w:type="dxa" w:w="2158"/>
            <w:shd w:val="clear" w:color="auto" w:fill="FFFFFF"/>
          </w:tcPr>
          <w:p>
            <w:pPr>
              <w:spacing w:before="40" w:after="40"/>
              <w:jc w:val="left"/>
            </w:pPr>
            <w:r>
              <w:rPr>
                <w:rFonts w:eastAsia="仿宋"/>
                <w:rFonts w:ascii="仿宋" w:hAnsi="仿宋"/>
                <w:b w:val="0"/>
                <w:sz w:val="19"/>
              </w:rPr>
              <w:t>民调 34.5%、适任度 43.5% 反超</w:t>
            </w:r>
          </w:p>
        </w:tc>
        <w:tc>
          <w:tcPr>
            <w:tcW w:type="dxa" w:w="2158"/>
            <w:shd w:val="clear" w:color="auto" w:fill="FFFFFF"/>
          </w:tcPr>
          <w:p>
            <w:pPr>
              <w:spacing w:before="40" w:after="40"/>
              <w:jc w:val="left"/>
            </w:pPr>
            <w:r>
              <w:rPr>
                <w:rFonts w:eastAsia="仿宋"/>
                <w:rFonts w:ascii="仿宋" w:hAnsi="仿宋"/>
                <w:b w:val="0"/>
                <w:sz w:val="19"/>
              </w:rPr>
              <w:t>对决进入统计误差范围</w:t>
            </w:r>
          </w:p>
        </w:tc>
      </w:tr>
      <w:tr>
        <w:tc>
          <w:tcPr>
            <w:tcW w:type="dxa" w:w="2158"/>
            <w:shd w:val="clear" w:color="auto" w:fill="D6E4F0"/>
          </w:tcPr>
          <w:p>
            <w:pPr>
              <w:spacing w:before="40" w:after="40"/>
              <w:jc w:val="center"/>
            </w:pPr>
            <w:r>
              <w:rPr>
                <w:rFonts w:eastAsia="仿宋"/>
                <w:rFonts w:ascii="仿宋" w:hAnsi="仿宋"/>
                <w:b w:val="0"/>
                <w:sz w:val="19"/>
              </w:rPr>
              <w:t>2026-04</w:t>
            </w:r>
          </w:p>
        </w:tc>
        <w:tc>
          <w:tcPr>
            <w:tcW w:type="dxa" w:w="2158"/>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被评「最强外卡」跨区助攻</w:t>
            </w:r>
          </w:p>
        </w:tc>
        <w:tc>
          <w:tcPr>
            <w:tcW w:type="dxa" w:w="2158"/>
            <w:shd w:val="clear" w:color="auto" w:fill="D6E4F0"/>
          </w:tcPr>
          <w:p>
            <w:pPr>
              <w:spacing w:before="40" w:after="40"/>
              <w:jc w:val="left"/>
            </w:pPr>
            <w:r>
              <w:rPr>
                <w:rFonts w:eastAsia="仿宋"/>
                <w:rFonts w:ascii="仿宋" w:hAnsi="仿宋"/>
                <w:b/>
                <w:sz w:val="19"/>
              </w:rPr>
              <w:t>苏巧慧</w:t>
            </w:r>
            <w:r>
              <w:rPr>
                <w:rFonts w:eastAsia="仿宋"/>
                <w:rFonts w:ascii="仿宋" w:hAnsi="仿宋"/>
                <w:b w:val="0"/>
                <w:sz w:val="19"/>
              </w:rPr>
              <w:t>公开自评「从两位数差距追到互有领先」</w:t>
            </w:r>
          </w:p>
        </w:tc>
        <w:tc>
          <w:tcPr>
            <w:tcW w:type="dxa" w:w="2158"/>
            <w:shd w:val="clear" w:color="auto" w:fill="D6E4F0"/>
          </w:tcPr>
          <w:p>
            <w:pPr>
              <w:spacing w:before="40" w:after="40"/>
              <w:jc w:val="left"/>
            </w:pPr>
            <w:r>
              <w:rPr>
                <w:rFonts w:eastAsia="仿宋"/>
                <w:rFonts w:ascii="仿宋" w:hAnsi="仿宋"/>
                <w:b w:val="0"/>
                <w:sz w:val="19"/>
              </w:rPr>
              <w:t>外援与自立的叙事对比</w:t>
            </w:r>
          </w:p>
        </w:tc>
      </w:tr>
      <w:tr>
        <w:tc>
          <w:tcPr>
            <w:tcW w:type="dxa" w:w="2158"/>
            <w:shd w:val="clear" w:color="auto" w:fill="FFFFFF"/>
          </w:tcPr>
          <w:p>
            <w:pPr>
              <w:spacing w:before="40" w:after="40"/>
              <w:jc w:val="center"/>
            </w:pPr>
            <w:r>
              <w:rPr>
                <w:rFonts w:eastAsia="仿宋"/>
                <w:rFonts w:ascii="仿宋" w:hAnsi="仿宋"/>
                <w:b w:val="0"/>
                <w:sz w:val="19"/>
              </w:rPr>
              <w:t>对比情景</w:t>
            </w:r>
          </w:p>
        </w:tc>
        <w:tc>
          <w:tcPr>
            <w:tcW w:type="dxa" w:w="2158"/>
            <w:shd w:val="clear" w:color="auto" w:fill="FFFFFF"/>
          </w:tcPr>
          <w:p>
            <w:pPr>
              <w:spacing w:before="40" w:after="40"/>
              <w:jc w:val="left"/>
            </w:pPr>
            <w:r>
              <w:rPr>
                <w:rFonts w:eastAsia="仿宋"/>
                <w:rFonts w:ascii="仿宋" w:hAnsi="仿宋"/>
                <w:b/>
                <w:sz w:val="19"/>
              </w:rPr>
              <w:t>李四川</w:t>
            </w:r>
          </w:p>
        </w:tc>
        <w:tc>
          <w:tcPr>
            <w:tcW w:type="dxa" w:w="2158"/>
            <w:shd w:val="clear" w:color="auto" w:fill="FFFFFF"/>
          </w:tcPr>
          <w:p>
            <w:pPr>
              <w:spacing w:before="40" w:after="40"/>
              <w:jc w:val="left"/>
            </w:pPr>
            <w:r>
              <w:rPr>
                <w:rFonts w:eastAsia="仿宋"/>
                <w:rFonts w:ascii="仿宋" w:hAnsi="仿宋"/>
                <w:b/>
                <w:sz w:val="19"/>
              </w:rPr>
              <w:t>苏巧慧</w:t>
            </w:r>
          </w:p>
        </w:tc>
        <w:tc>
          <w:tcPr>
            <w:tcW w:type="dxa" w:w="2158"/>
            <w:shd w:val="clear" w:color="auto" w:fill="FFFFFF"/>
          </w:tcPr>
          <w:p>
            <w:pPr>
              <w:spacing w:before="40" w:after="40"/>
              <w:jc w:val="left"/>
            </w:pPr>
            <w:r>
              <w:rPr>
                <w:rFonts w:eastAsia="仿宋"/>
                <w:rFonts w:ascii="仿宋" w:hAnsi="仿宋"/>
                <w:b w:val="0"/>
                <w:sz w:val="19"/>
              </w:rPr>
              <w:t>差距</w:t>
            </w:r>
          </w:p>
        </w:tc>
      </w:tr>
      <w:tr>
        <w:tc>
          <w:tcPr>
            <w:tcW w:type="dxa" w:w="2158"/>
            <w:shd w:val="clear" w:color="auto" w:fill="D6E4F0"/>
          </w:tcPr>
          <w:p>
            <w:pPr>
              <w:spacing w:before="40" w:after="40"/>
              <w:jc w:val="center"/>
            </w:pPr>
            <w:r>
              <w:rPr>
                <w:rFonts w:eastAsia="仿宋"/>
                <w:rFonts w:ascii="仿宋" w:hAnsi="仿宋"/>
                <w:b w:val="0"/>
                <w:sz w:val="19"/>
              </w:rPr>
              <w:t>两强对决</w:t>
            </w:r>
          </w:p>
        </w:tc>
        <w:tc>
          <w:tcPr>
            <w:tcW w:type="dxa" w:w="2158"/>
            <w:shd w:val="clear" w:color="auto" w:fill="D6E4F0"/>
          </w:tcPr>
          <w:p>
            <w:pPr>
              <w:spacing w:before="40" w:after="40"/>
              <w:jc w:val="left"/>
            </w:pPr>
            <w:r>
              <w:rPr>
                <w:rFonts w:eastAsia="仿宋"/>
                <w:rFonts w:ascii="仿宋" w:hAnsi="仿宋"/>
                <w:b w:val="0"/>
                <w:sz w:val="19"/>
              </w:rPr>
              <w:t>35.5%</w:t>
            </w:r>
          </w:p>
        </w:tc>
        <w:tc>
          <w:tcPr>
            <w:tcW w:type="dxa" w:w="2158"/>
            <w:shd w:val="clear" w:color="auto" w:fill="D6E4F0"/>
          </w:tcPr>
          <w:p>
            <w:pPr>
              <w:spacing w:before="40" w:after="40"/>
              <w:jc w:val="left"/>
            </w:pPr>
            <w:r>
              <w:rPr>
                <w:rFonts w:eastAsia="仿宋"/>
                <w:rFonts w:ascii="仿宋" w:hAnsi="仿宋"/>
                <w:b w:val="0"/>
                <w:sz w:val="19"/>
              </w:rPr>
              <w:t>34.5%</w:t>
            </w:r>
          </w:p>
        </w:tc>
        <w:tc>
          <w:tcPr>
            <w:tcW w:type="dxa" w:w="2158"/>
            <w:shd w:val="clear" w:color="auto" w:fill="D6E4F0"/>
          </w:tcPr>
          <w:p>
            <w:pPr>
              <w:spacing w:before="40" w:after="40"/>
              <w:jc w:val="left"/>
            </w:pPr>
            <w:r>
              <w:rPr>
                <w:rFonts w:eastAsia="仿宋"/>
                <w:rFonts w:ascii="仿宋" w:hAnsi="仿宋"/>
                <w:b w:val="0"/>
                <w:sz w:val="19"/>
              </w:rPr>
              <w:t>+1% 蓝</w:t>
            </w:r>
          </w:p>
        </w:tc>
      </w:tr>
      <w:tr>
        <w:tc>
          <w:tcPr>
            <w:tcW w:type="dxa" w:w="2158"/>
            <w:shd w:val="clear" w:color="auto" w:fill="FFFFFF"/>
          </w:tcPr>
          <w:p>
            <w:pPr>
              <w:spacing w:before="40" w:after="40"/>
              <w:jc w:val="center"/>
            </w:pPr>
            <w:r>
              <w:rPr>
                <w:rFonts w:eastAsia="仿宋"/>
                <w:rFonts w:ascii="仿宋" w:hAnsi="仿宋"/>
                <w:b w:val="0"/>
                <w:sz w:val="19"/>
              </w:rPr>
              <w:t>蓝白合作（李+黄合流）</w:t>
            </w:r>
          </w:p>
        </w:tc>
        <w:tc>
          <w:tcPr>
            <w:tcW w:type="dxa" w:w="2158"/>
            <w:shd w:val="clear" w:color="auto" w:fill="FFFFFF"/>
          </w:tcPr>
          <w:p>
            <w:pPr>
              <w:spacing w:before="40" w:after="40"/>
              <w:jc w:val="left"/>
            </w:pPr>
            <w:r>
              <w:rPr>
                <w:rFonts w:eastAsia="仿宋"/>
                <w:rFonts w:ascii="仿宋" w:hAnsi="仿宋"/>
                <w:b w:val="0"/>
                <w:sz w:val="19"/>
              </w:rPr>
              <w:t>47%</w:t>
            </w:r>
          </w:p>
        </w:tc>
        <w:tc>
          <w:tcPr>
            <w:tcW w:type="dxa" w:w="2158"/>
            <w:shd w:val="clear" w:color="auto" w:fill="FFFFFF"/>
          </w:tcPr>
          <w:p>
            <w:pPr>
              <w:spacing w:before="40" w:after="40"/>
              <w:jc w:val="left"/>
            </w:pPr>
            <w:r>
              <w:rPr>
                <w:rFonts w:eastAsia="仿宋"/>
                <w:rFonts w:ascii="仿宋" w:hAnsi="仿宋"/>
                <w:b w:val="0"/>
                <w:sz w:val="19"/>
              </w:rPr>
              <w:t>32%</w:t>
            </w:r>
          </w:p>
        </w:tc>
        <w:tc>
          <w:tcPr>
            <w:tcW w:type="dxa" w:w="2158"/>
            <w:shd w:val="clear" w:color="auto" w:fill="FFFFFF"/>
          </w:tcPr>
          <w:p>
            <w:pPr>
              <w:spacing w:before="40" w:after="40"/>
              <w:jc w:val="left"/>
            </w:pPr>
            <w:r>
              <w:rPr>
                <w:rFonts w:eastAsia="仿宋"/>
                <w:rFonts w:ascii="仿宋" w:hAnsi="仿宋"/>
                <w:b w:val="0"/>
                <w:sz w:val="19"/>
              </w:rPr>
              <w:t>+15% 蓝</w:t>
            </w:r>
          </w:p>
        </w:tc>
      </w:tr>
      <w:tr>
        <w:tc>
          <w:tcPr>
            <w:tcW w:type="dxa" w:w="2158"/>
            <w:shd w:val="clear" w:color="auto" w:fill="D6E4F0"/>
          </w:tcPr>
          <w:p>
            <w:pPr>
              <w:spacing w:before="40" w:after="40"/>
              <w:jc w:val="center"/>
            </w:pPr>
            <w:r>
              <w:rPr>
                <w:rFonts w:eastAsia="仿宋"/>
                <w:rFonts w:ascii="仿宋" w:hAnsi="仿宋"/>
                <w:b w:val="0"/>
                <w:sz w:val="19"/>
              </w:rPr>
              <w:t>三脚督（</w:t>
            </w:r>
            <w:r>
              <w:rPr>
                <w:rFonts w:eastAsia="仿宋"/>
                <w:rFonts w:ascii="仿宋" w:hAnsi="仿宋"/>
                <w:b/>
                <w:sz w:val="19"/>
              </w:rPr>
              <w:t>黄国昌</w:t>
            </w:r>
            <w:r>
              <w:rPr>
                <w:rFonts w:eastAsia="仿宋"/>
                <w:rFonts w:ascii="仿宋" w:hAnsi="仿宋"/>
                <w:b w:val="0"/>
                <w:sz w:val="19"/>
              </w:rPr>
              <w:t>参选）</w:t>
            </w:r>
          </w:p>
        </w:tc>
        <w:tc>
          <w:tcPr>
            <w:tcW w:type="dxa" w:w="2158"/>
            <w:shd w:val="clear" w:color="auto" w:fill="D6E4F0"/>
          </w:tcPr>
          <w:p>
            <w:pPr>
              <w:spacing w:before="40" w:after="40"/>
              <w:jc w:val="left"/>
            </w:pPr>
            <w:r>
              <w:rPr>
                <w:rFonts w:eastAsia="仿宋"/>
                <w:rFonts w:ascii="仿宋" w:hAnsi="仿宋"/>
                <w:b w:val="0"/>
                <w:sz w:val="19"/>
              </w:rPr>
              <w:t>~33%</w:t>
            </w:r>
          </w:p>
        </w:tc>
        <w:tc>
          <w:tcPr>
            <w:tcW w:type="dxa" w:w="2158"/>
            <w:shd w:val="clear" w:color="auto" w:fill="D6E4F0"/>
          </w:tcPr>
          <w:p>
            <w:pPr>
              <w:spacing w:before="40" w:after="40"/>
              <w:jc w:val="left"/>
            </w:pPr>
            <w:r>
              <w:rPr>
                <w:rFonts w:eastAsia="仿宋"/>
                <w:rFonts w:ascii="仿宋" w:hAnsi="仿宋"/>
                <w:b w:val="0"/>
                <w:sz w:val="19"/>
              </w:rPr>
              <w:t>~34%</w:t>
            </w:r>
          </w:p>
        </w:tc>
        <w:tc>
          <w:tcPr>
            <w:tcW w:type="dxa" w:w="2158"/>
            <w:shd w:val="clear" w:color="auto" w:fill="D6E4F0"/>
          </w:tcPr>
          <w:p>
            <w:pPr>
              <w:spacing w:before="40" w:after="40"/>
              <w:jc w:val="left"/>
            </w:pPr>
            <w:r>
              <w:rPr>
                <w:rFonts w:eastAsia="仿宋"/>
                <w:rFonts w:ascii="仿宋" w:hAnsi="仿宋"/>
                <w:b w:val="0"/>
                <w:sz w:val="19"/>
              </w:rPr>
              <w:t>-1% 绿</w:t>
            </w:r>
          </w:p>
        </w:tc>
      </w:tr>
      <w:tr>
        <w:tc>
          <w:tcPr>
            <w:tcW w:type="dxa" w:w="2158"/>
            <w:shd w:val="clear" w:color="auto" w:fill="FFFFFF"/>
          </w:tcPr>
          <w:p>
            <w:pPr>
              <w:spacing w:before="40" w:after="40"/>
              <w:jc w:val="center"/>
            </w:pPr>
            <w:r>
              <w:rPr>
                <w:rFonts w:eastAsia="仿宋"/>
                <w:rFonts w:ascii="仿宋" w:hAnsi="仿宋"/>
                <w:b w:val="0"/>
                <w:sz w:val="19"/>
              </w:rPr>
              <w:t>适任度</w:t>
            </w:r>
          </w:p>
        </w:tc>
        <w:tc>
          <w:tcPr>
            <w:tcW w:type="dxa" w:w="2158"/>
            <w:shd w:val="clear" w:color="auto" w:fill="FFFFFF"/>
          </w:tcPr>
          <w:p>
            <w:pPr>
              <w:spacing w:before="40" w:after="40"/>
              <w:jc w:val="left"/>
            </w:pPr>
            <w:r>
              <w:rPr>
                <w:rFonts w:eastAsia="仿宋"/>
                <w:rFonts w:ascii="仿宋" w:hAnsi="仿宋"/>
                <w:b w:val="0"/>
                <w:sz w:val="19"/>
              </w:rPr>
              <w:t>41.5%</w:t>
            </w:r>
          </w:p>
        </w:tc>
        <w:tc>
          <w:tcPr>
            <w:tcW w:type="dxa" w:w="2158"/>
            <w:shd w:val="clear" w:color="auto" w:fill="FFFFFF"/>
          </w:tcPr>
          <w:p>
            <w:pPr>
              <w:spacing w:before="40" w:after="40"/>
              <w:jc w:val="left"/>
            </w:pPr>
            <w:r>
              <w:rPr>
                <w:rFonts w:eastAsia="仿宋"/>
                <w:rFonts w:ascii="仿宋" w:hAnsi="仿宋"/>
                <w:b w:val="0"/>
                <w:sz w:val="19"/>
              </w:rPr>
              <w:t>43.5%</w:t>
            </w:r>
          </w:p>
        </w:tc>
        <w:tc>
          <w:tcPr>
            <w:tcW w:type="dxa" w:w="2158"/>
            <w:shd w:val="clear" w:color="auto" w:fill="FFFFFF"/>
          </w:tcPr>
          <w:p>
            <w:pPr>
              <w:spacing w:before="40" w:after="40"/>
              <w:jc w:val="left"/>
            </w:pPr>
            <w:r>
              <w:rPr>
                <w:rFonts w:eastAsia="仿宋"/>
                <w:rFonts w:ascii="仿宋" w:hAnsi="仿宋"/>
                <w:b w:val="0"/>
                <w:sz w:val="19"/>
              </w:rPr>
              <w:t>+2% 绿</w:t>
            </w:r>
          </w:p>
        </w:tc>
      </w:tr>
      <w:tr>
        <w:tc>
          <w:tcPr>
            <w:tcW w:type="dxa" w:w="2158"/>
            <w:shd w:val="clear" w:color="auto" w:fill="D6E4F0"/>
          </w:tcPr>
          <w:p>
            <w:pPr>
              <w:spacing w:before="40" w:after="40"/>
              <w:jc w:val="center"/>
            </w:pPr>
            <w:r>
              <w:rPr>
                <w:rFonts w:eastAsia="仿宋"/>
                <w:rFonts w:ascii="仿宋" w:hAnsi="仿宋"/>
                <w:b w:val="0"/>
                <w:sz w:val="19"/>
              </w:rPr>
              <w:t>好感度参考（</w:t>
            </w:r>
            <w:r>
              <w:rPr>
                <w:rFonts w:eastAsia="仿宋"/>
                <w:rFonts w:ascii="仿宋" w:hAnsi="仿宋"/>
                <w:b/>
                <w:sz w:val="19"/>
              </w:rPr>
              <w:t>蒋万安</w:t>
            </w:r>
            <w:r>
              <w:rPr>
                <w:rFonts w:eastAsia="仿宋"/>
                <w:rFonts w:ascii="仿宋" w:hAnsi="仿宋"/>
                <w:b w:val="0"/>
                <w:sz w:val="19"/>
              </w:rPr>
              <w:t>跨区影响）</w:t>
            </w:r>
          </w:p>
        </w:tc>
        <w:tc>
          <w:tcPr>
            <w:tcW w:type="dxa" w:w="2158"/>
            <w:shd w:val="clear" w:color="auto" w:fill="D6E4F0"/>
          </w:tcPr>
          <w:p>
            <w:pPr>
              <w:spacing w:before="40" w:after="40"/>
              <w:jc w:val="left"/>
            </w:pPr>
            <w:r>
              <w:rPr>
                <w:rFonts w:eastAsia="仿宋"/>
                <w:rFonts w:ascii="仿宋" w:hAnsi="仿宋"/>
                <w:b/>
                <w:sz w:val="19"/>
              </w:rPr>
              <w:t>蒋万安</w:t>
            </w:r>
            <w:r>
              <w:rPr>
                <w:rFonts w:eastAsia="仿宋"/>
                <w:rFonts w:ascii="仿宋" w:hAnsi="仿宋"/>
                <w:b w:val="0"/>
                <w:sz w:val="19"/>
              </w:rPr>
              <w:t xml:space="preserve"> 62.6% 全场最高</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val="0"/>
          <w:i w:val="0"/>
          <w:sz w:val="28"/>
        </w:rPr>
        <w:t>#### 情景 A：</w:t>
      </w:r>
      <w:r>
        <w:rPr>
          <w:rFonts w:eastAsia="仿宋"/>
          <w:rFonts w:ascii="仿宋" w:hAnsi="仿宋"/>
          <w:b/>
          <w:i w:val="0"/>
          <w:sz w:val="28"/>
        </w:rPr>
        <w:t>李四川</w:t>
      </w:r>
      <w:r>
        <w:rPr>
          <w:rFonts w:eastAsia="仿宋"/>
          <w:rFonts w:ascii="仿宋" w:hAnsi="仿宋"/>
          <w:b w:val="0"/>
          <w:i w:val="0"/>
          <w:sz w:val="28"/>
        </w:rPr>
        <w:t>当选（后验 45-50%）</w:t>
      </w:r>
    </w:p>
    <w:p>
      <w:pPr>
        <w:spacing w:before="0" w:after="120" w:lineRule="auto" w:line="288"/>
        <w:ind w:firstLine="420"/>
        <w:jc w:val="both"/>
      </w:pPr>
      <w:r>
        <w:rPr>
          <w:rFonts w:eastAsia="仿宋"/>
          <w:rFonts w:ascii="仿宋" w:hAnsi="仿宋"/>
          <w:b w:val="0"/>
          <w:i w:val="0"/>
          <w:sz w:val="28"/>
        </w:rPr>
        <w:t>- 先验（蓝营新北历史得票 57-63%）：P≈0.55</w:t>
      </w:r>
    </w:p>
    <w:p>
      <w:pPr>
        <w:spacing w:before="0" w:after="120" w:lineRule="auto" w:line="288"/>
        <w:ind w:firstLine="420"/>
        <w:jc w:val="both"/>
      </w:pPr>
      <w:r>
        <w:rPr>
          <w:rFonts w:eastAsia="仿宋"/>
          <w:rFonts w:ascii="仿宋" w:hAnsi="仿宋"/>
          <w:b w:val="0"/>
          <w:i w:val="0"/>
          <w:sz w:val="28"/>
        </w:rPr>
        <w:t>- 似然：民调收窄（×0.7）× 蓝白合作（×1.4）= 0.98；蓝白分裂（×0.7）</w:t>
      </w:r>
    </w:p>
    <w:p>
      <w:pPr>
        <w:spacing w:before="0" w:after="120" w:lineRule="auto" w:line="288"/>
        <w:ind w:firstLine="420"/>
        <w:jc w:val="both"/>
      </w:pPr>
      <w:r>
        <w:rPr>
          <w:rFonts w:eastAsia="仿宋"/>
          <w:rFonts w:ascii="仿宋" w:hAnsi="仿宋"/>
          <w:b w:val="0"/>
          <w:i w:val="0"/>
          <w:sz w:val="28"/>
        </w:rPr>
        <w:t>- 后验：蓝白合作情景 0.55-0.60；蓝白分裂情景 0.30-0.35；综合 0.46</w:t>
      </w:r>
    </w:p>
    <w:p>
      <w:pPr>
        <w:spacing w:before="0" w:after="120" w:lineRule="auto" w:line="288"/>
        <w:ind w:firstLine="420"/>
        <w:jc w:val="both"/>
      </w:pPr>
      <w:r>
        <w:rPr>
          <w:rFonts w:eastAsia="仿宋"/>
          <w:rFonts w:ascii="仿宋" w:hAnsi="仿宋"/>
          <w:b w:val="0"/>
          <w:i w:val="0"/>
          <w:sz w:val="28"/>
        </w:rPr>
        <w:t>#### 情景 B：</w:t>
      </w:r>
      <w:r>
        <w:rPr>
          <w:rFonts w:eastAsia="仿宋"/>
          <w:rFonts w:ascii="仿宋" w:hAnsi="仿宋"/>
          <w:b/>
          <w:i w:val="0"/>
          <w:sz w:val="28"/>
        </w:rPr>
        <w:t>苏巧慧</w:t>
      </w:r>
      <w:r>
        <w:rPr>
          <w:rFonts w:eastAsia="仿宋"/>
          <w:rFonts w:ascii="仿宋" w:hAnsi="仿宋"/>
          <w:b w:val="0"/>
          <w:i w:val="0"/>
          <w:sz w:val="28"/>
        </w:rPr>
        <w:t>当选（后验 40-45%）</w:t>
      </w:r>
    </w:p>
    <w:p>
      <w:pPr>
        <w:spacing w:before="0" w:after="120" w:lineRule="auto" w:line="288"/>
        <w:ind w:firstLine="420"/>
        <w:jc w:val="both"/>
      </w:pPr>
      <w:r>
        <w:rPr>
          <w:rFonts w:eastAsia="仿宋"/>
          <w:rFonts w:ascii="仿宋" w:hAnsi="仿宋"/>
          <w:b w:val="0"/>
          <w:i w:val="0"/>
          <w:sz w:val="28"/>
        </w:rPr>
        <w:t>- 先验（绿营新北 2024 赖得票 42.6%）：P≈0.35</w:t>
      </w:r>
    </w:p>
    <w:p>
      <w:pPr>
        <w:spacing w:before="0" w:after="120" w:lineRule="auto" w:line="288"/>
        <w:ind w:firstLine="420"/>
        <w:jc w:val="both"/>
      </w:pPr>
      <w:r>
        <w:rPr>
          <w:rFonts w:eastAsia="仿宋"/>
          <w:rFonts w:ascii="仿宋" w:hAnsi="仿宋"/>
          <w:b w:val="0"/>
          <w:i w:val="0"/>
          <w:sz w:val="28"/>
        </w:rPr>
        <w:t>- 似然：适任度反超（×1.4）× 世代断层（×1.2）× 蓝白分裂（×1.5）</w:t>
      </w:r>
    </w:p>
    <w:p>
      <w:pPr>
        <w:spacing w:before="0" w:after="120" w:lineRule="auto" w:line="288"/>
        <w:ind w:firstLine="420"/>
        <w:jc w:val="both"/>
      </w:pPr>
      <w:r>
        <w:rPr>
          <w:rFonts w:eastAsia="仿宋"/>
          <w:rFonts w:ascii="仿宋" w:hAnsi="仿宋"/>
          <w:b w:val="0"/>
          <w:i w:val="0"/>
          <w:sz w:val="28"/>
        </w:rPr>
        <w:t>- 后验：蓝白合作情景 0.25-0.30；蓝白分裂情景 0.50-0.55；综合 0.39</w:t>
      </w:r>
    </w:p>
    <w:p>
      <w:pPr>
        <w:spacing w:before="0" w:after="120" w:lineRule="auto" w:line="288"/>
        <w:ind w:firstLine="420"/>
        <w:jc w:val="both"/>
      </w:pPr>
      <w:r>
        <w:rPr>
          <w:rFonts w:eastAsia="仿宋"/>
          <w:rFonts w:ascii="仿宋" w:hAnsi="仿宋"/>
          <w:b w:val="0"/>
          <w:i w:val="0"/>
          <w:sz w:val="28"/>
        </w:rPr>
        <w:t>#### 情景 C：蓝白合作破局+</w:t>
      </w:r>
      <w:r>
        <w:rPr>
          <w:rFonts w:eastAsia="仿宋"/>
          <w:rFonts w:ascii="仿宋" w:hAnsi="仿宋"/>
          <w:b/>
          <w:i w:val="0"/>
          <w:sz w:val="28"/>
        </w:rPr>
        <w:t>黄国昌</w:t>
      </w:r>
      <w:r>
        <w:rPr>
          <w:rFonts w:eastAsia="仿宋"/>
          <w:rFonts w:ascii="仿宋" w:hAnsi="仿宋"/>
          <w:b w:val="0"/>
          <w:i w:val="0"/>
          <w:sz w:val="28"/>
        </w:rPr>
        <w:t>参选（后验 5-10%）</w:t>
      </w:r>
    </w:p>
    <w:p>
      <w:pPr>
        <w:spacing w:before="0" w:after="120" w:lineRule="auto" w:line="288"/>
        <w:ind w:firstLine="420"/>
        <w:jc w:val="both"/>
      </w:pPr>
      <w:r>
        <w:rPr>
          <w:rFonts w:eastAsia="仿宋"/>
          <w:rFonts w:ascii="仿宋" w:hAnsi="仿宋"/>
          <w:b w:val="0"/>
          <w:i w:val="0"/>
          <w:sz w:val="28"/>
        </w:rPr>
        <w:t>- 触发：</w:t>
      </w:r>
      <w:r>
        <w:rPr>
          <w:rFonts w:eastAsia="仿宋"/>
          <w:rFonts w:ascii="仿宋" w:hAnsi="仿宋"/>
          <w:b/>
          <w:i w:val="0"/>
          <w:sz w:val="28"/>
        </w:rPr>
        <w:t>黄国昌</w:t>
      </w:r>
      <w:r>
        <w:rPr>
          <w:rFonts w:eastAsia="仿宋"/>
          <w:rFonts w:ascii="仿宋" w:hAnsi="仿宋"/>
          <w:b w:val="0"/>
          <w:i w:val="0"/>
          <w:sz w:val="28"/>
        </w:rPr>
        <w:t>坚持到登记截止日（2026-09）</w:t>
      </w:r>
    </w:p>
    <w:p>
      <w:pPr>
        <w:spacing w:before="0" w:after="120" w:lineRule="auto" w:line="288"/>
        <w:ind w:firstLine="420"/>
        <w:jc w:val="both"/>
      </w:pPr>
      <w:r>
        <w:rPr>
          <w:rFonts w:eastAsia="仿宋"/>
          <w:rFonts w:ascii="仿宋" w:hAnsi="仿宋"/>
          <w:b w:val="0"/>
          <w:i w:val="0"/>
          <w:sz w:val="28"/>
        </w:rPr>
        <w:t>- 含义：</w:t>
      </w:r>
      <w:r>
        <w:rPr>
          <w:rFonts w:eastAsia="仿宋"/>
          <w:rFonts w:ascii="仿宋" w:hAnsi="仿宋"/>
          <w:b/>
          <w:i w:val="0"/>
          <w:sz w:val="28"/>
        </w:rPr>
        <w:t>苏巧慧</w:t>
      </w:r>
      <w:r>
        <w:rPr>
          <w:rFonts w:eastAsia="仿宋"/>
          <w:rFonts w:ascii="仿宋" w:hAnsi="仿宋"/>
          <w:b w:val="0"/>
          <w:i w:val="0"/>
          <w:sz w:val="28"/>
        </w:rPr>
        <w:t>胜率上调至 55-60%</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关键变量</w:t>
            </w:r>
          </w:p>
        </w:tc>
        <w:tc>
          <w:tcPr>
            <w:tcW w:type="dxa" w:w="2878"/>
            <w:shd w:val="clear" w:color="auto" w:fill="2F5496"/>
          </w:tcPr>
          <w:p>
            <w:pPr>
              <w:spacing w:before="40" w:after="40"/>
              <w:jc w:val="center"/>
            </w:pPr>
            <w:r>
              <w:rPr>
                <w:rFonts w:eastAsia="黑体"/>
                <w:rFonts w:ascii="黑体" w:hAnsi="黑体"/>
                <w:b/>
                <w:color w:val="FFFFFF"/>
                <w:sz w:val="21"/>
              </w:rPr>
              <w:t>当前状态（2026-04）</w:t>
            </w:r>
          </w:p>
        </w:tc>
        <w:tc>
          <w:tcPr>
            <w:tcW w:type="dxa" w:w="2878"/>
            <w:shd w:val="clear" w:color="auto" w:fill="2F5496"/>
          </w:tcPr>
          <w:p>
            <w:pPr>
              <w:spacing w:before="40" w:after="40"/>
              <w:jc w:val="center"/>
            </w:pPr>
            <w:r>
              <w:rPr>
                <w:rFonts w:eastAsia="黑体"/>
                <w:rFonts w:ascii="黑体" w:hAnsi="黑体"/>
                <w:b/>
                <w:color w:val="FFFFFF"/>
                <w:sz w:val="21"/>
              </w:rPr>
              <w:t>2026-05-08 前窗口</w:t>
            </w:r>
          </w:p>
        </w:tc>
      </w:tr>
      <w:tr>
        <w:tc>
          <w:tcPr>
            <w:tcW w:type="dxa" w:w="2878"/>
            <w:shd w:val="clear" w:color="auto" w:fill="D6E4F0"/>
          </w:tcPr>
          <w:p>
            <w:pPr>
              <w:spacing w:before="40" w:after="40"/>
              <w:jc w:val="center"/>
            </w:pPr>
            <w:r>
              <w:rPr>
                <w:rFonts w:eastAsia="仿宋"/>
                <w:rFonts w:ascii="仿宋" w:hAnsi="仿宋"/>
                <w:b/>
                <w:sz w:val="19"/>
              </w:rPr>
              <w:t>黄国昌</w:t>
            </w:r>
            <w:r>
              <w:rPr>
                <w:rFonts w:eastAsia="仿宋"/>
                <w:rFonts w:ascii="仿宋" w:hAnsi="仿宋"/>
                <w:b w:val="0"/>
                <w:sz w:val="19"/>
              </w:rPr>
              <w:t>自认「输到惨不忍睹」</w:t>
            </w:r>
          </w:p>
        </w:tc>
        <w:tc>
          <w:tcPr>
            <w:tcW w:type="dxa" w:w="2878"/>
            <w:shd w:val="clear" w:color="auto" w:fill="D6E4F0"/>
          </w:tcPr>
          <w:p>
            <w:pPr>
              <w:spacing w:before="40" w:after="40"/>
              <w:jc w:val="left"/>
            </w:pPr>
            <w:r>
              <w:rPr>
                <w:rFonts w:eastAsia="仿宋"/>
                <w:rFonts w:ascii="仿宋" w:hAnsi="仿宋"/>
                <w:b w:val="0"/>
                <w:sz w:val="19"/>
              </w:rPr>
              <w:t>已公开，给合作铺路</w:t>
            </w:r>
          </w:p>
        </w:tc>
        <w:tc>
          <w:tcPr>
            <w:tcW w:type="dxa" w:w="2878"/>
            <w:shd w:val="clear" w:color="auto" w:fill="D6E4F0"/>
          </w:tcPr>
          <w:p>
            <w:pPr>
              <w:spacing w:before="40" w:after="40"/>
              <w:jc w:val="left"/>
            </w:pPr>
            <w:r>
              <w:rPr>
                <w:rFonts w:eastAsia="仿宋"/>
                <w:rFonts w:ascii="仿宋" w:hAnsi="仿宋"/>
                <w:b w:val="0"/>
                <w:sz w:val="19"/>
              </w:rPr>
              <w:t>蓝白合作谈判基础成立</w:t>
            </w:r>
          </w:p>
        </w:tc>
      </w:tr>
      <w:tr>
        <w:tc>
          <w:tcPr>
            <w:tcW w:type="dxa" w:w="2878"/>
            <w:shd w:val="clear" w:color="auto" w:fill="FFFFFF"/>
          </w:tcPr>
          <w:p>
            <w:pPr>
              <w:spacing w:before="40" w:after="40"/>
              <w:jc w:val="center"/>
            </w:pPr>
            <w:r>
              <w:rPr>
                <w:rFonts w:eastAsia="仿宋"/>
                <w:rFonts w:ascii="仿宋" w:hAnsi="仿宋"/>
                <w:b/>
                <w:sz w:val="19"/>
              </w:rPr>
              <w:t>郑丽文</w:t>
            </w:r>
            <w:r>
              <w:rPr>
                <w:rFonts w:eastAsia="仿宋"/>
                <w:rFonts w:ascii="仿宋" w:hAnsi="仿宋"/>
                <w:b w:val="0"/>
                <w:sz w:val="19"/>
              </w:rPr>
              <w:t>党主席意志</w:t>
            </w:r>
          </w:p>
        </w:tc>
        <w:tc>
          <w:tcPr>
            <w:tcW w:type="dxa" w:w="2878"/>
            <w:shd w:val="clear" w:color="auto" w:fill="FFFFFF"/>
          </w:tcPr>
          <w:p>
            <w:pPr>
              <w:spacing w:before="40" w:after="40"/>
              <w:jc w:val="left"/>
            </w:pPr>
            <w:r>
              <w:rPr>
                <w:rFonts w:eastAsia="仿宋"/>
                <w:rFonts w:ascii="仿宋" w:hAnsi="仿宋"/>
                <w:b w:val="0"/>
                <w:sz w:val="19"/>
              </w:rPr>
              <w:t>支持合作（访陆后路线巩固）</w:t>
            </w:r>
          </w:p>
        </w:tc>
        <w:tc>
          <w:tcPr>
            <w:tcW w:type="dxa" w:w="2878"/>
            <w:shd w:val="clear" w:color="auto" w:fill="FFFFFF"/>
          </w:tcPr>
          <w:p>
            <w:pPr>
              <w:spacing w:before="40" w:after="40"/>
              <w:jc w:val="left"/>
            </w:pPr>
            <w:r>
              <w:rPr>
                <w:rFonts w:eastAsia="仿宋"/>
                <w:rFonts w:ascii="仿宋" w:hAnsi="仿宋"/>
                <w:b w:val="0"/>
                <w:sz w:val="19"/>
              </w:rPr>
              <w:t>党内整合完成</w:t>
            </w:r>
          </w:p>
        </w:tc>
      </w:tr>
      <w:tr>
        <w:tc>
          <w:tcPr>
            <w:tcW w:type="dxa" w:w="2878"/>
            <w:shd w:val="clear" w:color="auto" w:fill="D6E4F0"/>
          </w:tcPr>
          <w:p>
            <w:pPr>
              <w:spacing w:before="40" w:after="40"/>
              <w:jc w:val="center"/>
            </w:pPr>
            <w:r>
              <w:rPr>
                <w:rFonts w:eastAsia="仿宋"/>
                <w:rFonts w:ascii="仿宋" w:hAnsi="仿宋"/>
                <w:b w:val="0"/>
                <w:sz w:val="19"/>
              </w:rPr>
              <w:t>合作模式</w:t>
            </w:r>
          </w:p>
        </w:tc>
        <w:tc>
          <w:tcPr>
            <w:tcW w:type="dxa" w:w="2878"/>
            <w:shd w:val="clear" w:color="auto" w:fill="D6E4F0"/>
          </w:tcPr>
          <w:p>
            <w:pPr>
              <w:spacing w:before="40" w:after="40"/>
              <w:jc w:val="left"/>
            </w:pPr>
            <w:r>
              <w:rPr>
                <w:rFonts w:eastAsia="仿宋"/>
                <w:rFonts w:ascii="仿宋" w:hAnsi="仿宋"/>
                <w:b w:val="0"/>
                <w:sz w:val="19"/>
              </w:rPr>
              <w:t>民调比输赢 / 共推名单</w:t>
            </w:r>
          </w:p>
        </w:tc>
        <w:tc>
          <w:tcPr>
            <w:tcW w:type="dxa" w:w="2878"/>
            <w:shd w:val="clear" w:color="auto" w:fill="D6E4F0"/>
          </w:tcPr>
          <w:p>
            <w:pPr>
              <w:spacing w:before="40" w:after="40"/>
              <w:jc w:val="left"/>
            </w:pPr>
            <w:r>
              <w:rPr>
                <w:rFonts w:eastAsia="仿宋"/>
                <w:rFonts w:ascii="仿宋" w:hAnsi="仿宋"/>
                <w:b w:val="0"/>
                <w:sz w:val="19"/>
              </w:rPr>
              <w:t>细节待定</w:t>
            </w:r>
          </w:p>
        </w:tc>
      </w:tr>
      <w:tr>
        <w:tc>
          <w:tcPr>
            <w:tcW w:type="dxa" w:w="2878"/>
            <w:shd w:val="clear" w:color="auto" w:fill="FFFFFF"/>
          </w:tcPr>
          <w:p>
            <w:pPr>
              <w:spacing w:before="40" w:after="40"/>
              <w:jc w:val="center"/>
            </w:pPr>
            <w:r>
              <w:rPr>
                <w:rFonts w:eastAsia="仿宋"/>
                <w:rFonts w:ascii="仿宋" w:hAnsi="仿宋"/>
                <w:b w:val="0"/>
                <w:sz w:val="19"/>
              </w:rPr>
              <w:t>关键风险</w:t>
            </w:r>
          </w:p>
        </w:tc>
        <w:tc>
          <w:tcPr>
            <w:tcW w:type="dxa" w:w="2878"/>
            <w:shd w:val="clear" w:color="auto" w:fill="FFFFFF"/>
          </w:tcPr>
          <w:p>
            <w:pPr>
              <w:spacing w:before="40" w:after="40"/>
              <w:jc w:val="left"/>
            </w:pPr>
            <w:r>
              <w:rPr>
                <w:rFonts w:eastAsia="仿宋"/>
                <w:rFonts w:ascii="仿宋" w:hAnsi="仿宋"/>
                <w:b/>
                <w:sz w:val="19"/>
              </w:rPr>
              <w:t>柯文哲</w:t>
            </w:r>
            <w:r>
              <w:rPr>
                <w:rFonts w:eastAsia="仿宋"/>
                <w:rFonts w:ascii="仿宋" w:hAnsi="仿宋"/>
                <w:b w:val="0"/>
                <w:sz w:val="19"/>
              </w:rPr>
              <w:t>司法进展可能干扰</w:t>
            </w:r>
          </w:p>
        </w:tc>
        <w:tc>
          <w:tcPr>
            <w:tcW w:type="dxa" w:w="2878"/>
            <w:shd w:val="clear" w:color="auto" w:fill="FFFFFF"/>
          </w:tcPr>
          <w:p>
            <w:pPr>
              <w:spacing w:before="40" w:after="40"/>
              <w:jc w:val="left"/>
            </w:pPr>
            <w:r>
              <w:rPr>
                <w:rFonts w:eastAsia="仿宋"/>
                <w:rFonts w:ascii="仿宋" w:hAnsi="仿宋"/>
                <w:b/>
                <w:sz w:val="19"/>
              </w:rPr>
              <w:t>黄国昌</w:t>
            </w:r>
            <w:r>
              <w:rPr>
                <w:rFonts w:eastAsia="仿宋"/>
                <w:rFonts w:ascii="仿宋" w:hAnsi="仿宋"/>
                <w:b w:val="0"/>
                <w:sz w:val="19"/>
              </w:rPr>
              <w:t>独立参选保留选项</w:t>
            </w:r>
          </w:p>
        </w:tc>
      </w:tr>
    </w:tbl>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蒋万安</w:t>
      </w:r>
      <w:r>
        <w:rPr>
          <w:rFonts w:eastAsia="仿宋"/>
          <w:rFonts w:ascii="仿宋" w:hAnsi="仿宋"/>
          <w:b w:val="0"/>
          <w:i w:val="0"/>
          <w:sz w:val="28"/>
        </w:rPr>
        <w:t>好感度 62.6%（全场最高）、台北市长任内施政满意度约 55-60%</w:t>
      </w:r>
    </w:p>
    <w:p>
      <w:pPr>
        <w:spacing w:before="0" w:after="120" w:lineRule="auto" w:line="288"/>
        <w:ind w:firstLine="420"/>
        <w:jc w:val="both"/>
      </w:pPr>
      <w:r>
        <w:rPr>
          <w:rFonts w:eastAsia="仿宋"/>
          <w:rFonts w:ascii="仿宋" w:hAnsi="仿宋"/>
          <w:b w:val="0"/>
          <w:i w:val="0"/>
          <w:sz w:val="28"/>
        </w:rPr>
        <w:t>- 2026-03 跑 23 座庙宇「合体」</w:t>
      </w:r>
      <w:r>
        <w:rPr>
          <w:rFonts w:eastAsia="仿宋"/>
          <w:rFonts w:ascii="仿宋" w:hAnsi="仿宋"/>
          <w:b/>
          <w:i w:val="0"/>
          <w:sz w:val="28"/>
        </w:rPr>
        <w:t>李四川</w:t>
      </w:r>
      <w:r>
        <w:rPr>
          <w:rFonts w:eastAsia="仿宋"/>
          <w:rFonts w:ascii="仿宋" w:hAnsi="仿宋"/>
          <w:b w:val="0"/>
          <w:i w:val="0"/>
          <w:sz w:val="28"/>
        </w:rPr>
        <w:t>，助攻频次预估每月 2-4 次</w:t>
      </w:r>
    </w:p>
    <w:p>
      <w:pPr>
        <w:spacing w:before="0" w:after="120" w:lineRule="auto" w:line="288"/>
        <w:ind w:firstLine="420"/>
        <w:jc w:val="both"/>
      </w:pPr>
      <w:r>
        <w:rPr>
          <w:rFonts w:eastAsia="仿宋"/>
          <w:rFonts w:ascii="仿宋" w:hAnsi="仿宋"/>
          <w:b w:val="0"/>
          <w:i w:val="0"/>
          <w:sz w:val="28"/>
        </w:rPr>
        <w:t>- 对新北蓝营基本盘的激活效应预估贡献 3-5% 票数</w:t>
      </w:r>
    </w:p>
    <w:p>
      <w:pPr>
        <w:spacing w:before="0" w:after="120" w:lineRule="auto" w:line="288"/>
        <w:ind w:firstLine="420"/>
        <w:jc w:val="both"/>
      </w:pPr>
      <w:r>
        <w:rPr>
          <w:rFonts w:eastAsia="仿宋"/>
          <w:rFonts w:ascii="仿宋" w:hAnsi="仿宋"/>
          <w:b w:val="0"/>
          <w:i w:val="0"/>
          <w:sz w:val="28"/>
        </w:rPr>
        <w:t>- 对 30-44 岁中间选民的影响预估贡献 1-2%</w:t>
      </w:r>
    </w:p>
    <w:p>
      <w:pPr>
        <w:spacing w:before="0" w:after="120" w:lineRule="auto" w:line="288"/>
        <w:ind w:firstLine="420"/>
        <w:jc w:val="both"/>
      </w:pPr>
      <w:r>
        <w:rPr>
          <w:rFonts w:eastAsia="仿宋"/>
          <w:rFonts w:ascii="仿宋" w:hAnsi="仿宋"/>
          <w:b w:val="0"/>
          <w:i w:val="0"/>
          <w:sz w:val="28"/>
        </w:rPr>
        <w:t>- 综合评估：</w:t>
      </w:r>
      <w:r>
        <w:rPr>
          <w:rFonts w:eastAsia="仿宋"/>
          <w:rFonts w:ascii="仿宋" w:hAnsi="仿宋"/>
          <w:b/>
          <w:i w:val="0"/>
          <w:sz w:val="28"/>
        </w:rPr>
        <w:t>蒋万安</w:t>
      </w:r>
      <w:r>
        <w:rPr>
          <w:rFonts w:eastAsia="仿宋"/>
          <w:rFonts w:ascii="仿宋" w:hAnsi="仿宋"/>
          <w:b w:val="0"/>
          <w:i w:val="0"/>
          <w:sz w:val="28"/>
        </w:rPr>
        <w:t>全季巡回可为</w:t>
      </w:r>
      <w:r>
        <w:rPr>
          <w:rFonts w:eastAsia="仿宋"/>
          <w:rFonts w:ascii="仿宋" w:hAnsi="仿宋"/>
          <w:b/>
          <w:i w:val="0"/>
          <w:sz w:val="28"/>
        </w:rPr>
        <w:t>李四川</w:t>
      </w:r>
      <w:r>
        <w:rPr>
          <w:rFonts w:eastAsia="仿宋"/>
          <w:rFonts w:ascii="仿宋" w:hAnsi="仿宋"/>
          <w:b w:val="0"/>
          <w:i w:val="0"/>
          <w:sz w:val="28"/>
        </w:rPr>
        <w:t>挽回约 4-7% 票差，关键在蓝白合作的复合作用</w:t>
      </w:r>
    </w:p>
    <w:tbl>
      <w:tblPr>
        <w:tblStyle w:val="TableGrid"/>
        <w:tblW w:type="auto" w:w="0"/>
        <w:tblLook w:firstColumn="1" w:firstRow="1" w:lastColumn="0" w:lastRow="0" w:noHBand="0" w:noVBand="1" w:val="04A0"/>
      </w:tblPr>
      <w:tblGrid>
        <w:gridCol w:w="4317"/>
        <w:gridCol w:w="4317"/>
      </w:tblGrid>
      <w:tr>
        <w:tc>
          <w:tcPr>
            <w:tcW w:type="dxa" w:w="4317"/>
            <w:shd w:val="clear" w:color="auto" w:fill="2F5496"/>
          </w:tcPr>
          <w:p>
            <w:pPr>
              <w:spacing w:before="40" w:after="40"/>
              <w:jc w:val="center"/>
            </w:pPr>
            <w:r>
              <w:rPr>
                <w:rFonts w:eastAsia="黑体"/>
                <w:rFonts w:ascii="黑体" w:hAnsi="黑体"/>
                <w:b/>
                <w:color w:val="FFFFFF"/>
                <w:sz w:val="21"/>
              </w:rPr>
              <w:t>对象</w:t>
            </w:r>
          </w:p>
        </w:tc>
        <w:tc>
          <w:tcPr>
            <w:tcW w:type="dxa" w:w="4317"/>
            <w:shd w:val="clear" w:color="auto" w:fill="2F5496"/>
          </w:tcPr>
          <w:p>
            <w:pPr>
              <w:spacing w:before="40" w:after="40"/>
              <w:jc w:val="center"/>
            </w:pPr>
            <w:r>
              <w:rPr>
                <w:rFonts w:eastAsia="黑体"/>
                <w:rFonts w:ascii="黑体" w:hAnsi="黑体"/>
                <w:b/>
                <w:color w:val="FFFFFF"/>
                <w:sz w:val="21"/>
              </w:rPr>
              <w:t>更新</w:t>
            </w:r>
          </w:p>
        </w:tc>
      </w:tr>
      <w:tr>
        <w:tc>
          <w:tcPr>
            <w:tcW w:type="dxa" w:w="4317"/>
            <w:shd w:val="clear" w:color="auto" w:fill="D6E4F0"/>
          </w:tcPr>
          <w:p>
            <w:pPr>
              <w:spacing w:before="40" w:after="40"/>
              <w:jc w:val="center"/>
            </w:pPr>
            <w:r>
              <w:rPr>
                <w:rFonts w:eastAsia="仿宋"/>
                <w:rFonts w:ascii="仿宋" w:hAnsi="仿宋"/>
                <w:b/>
                <w:sz w:val="19"/>
              </w:rPr>
              <w:t>李四川</w:t>
            </w:r>
            <w:r>
              <w:rPr>
                <w:rFonts w:eastAsia="仿宋"/>
                <w:rFonts w:ascii="仿宋" w:hAnsi="仿宋"/>
                <w:b w:val="0"/>
                <w:sz w:val="19"/>
              </w:rPr>
              <w:t>报告</w:t>
            </w:r>
          </w:p>
        </w:tc>
        <w:tc>
          <w:tcPr>
            <w:tcW w:type="dxa" w:w="4317"/>
            <w:shd w:val="clear" w:color="auto" w:fill="D6E4F0"/>
          </w:tcPr>
          <w:p>
            <w:pPr>
              <w:spacing w:before="40" w:after="40"/>
              <w:jc w:val="left"/>
            </w:pPr>
            <w:r>
              <w:rPr>
                <w:rFonts w:eastAsia="仿宋"/>
                <w:rFonts w:ascii="仿宋" w:hAnsi="仿宋"/>
                <w:b w:val="0"/>
                <w:sz w:val="19"/>
              </w:rPr>
              <w:t>v1.8.1 已发（89k chars）</w:t>
            </w:r>
          </w:p>
        </w:tc>
      </w:tr>
      <w:tr>
        <w:tc>
          <w:tcPr>
            <w:tcW w:type="dxa" w:w="4317"/>
            <w:shd w:val="clear" w:color="auto" w:fill="FFFFFF"/>
          </w:tcPr>
          <w:p>
            <w:pPr>
              <w:spacing w:before="40" w:after="40"/>
              <w:jc w:val="center"/>
            </w:pPr>
            <w:r>
              <w:rPr>
                <w:rFonts w:eastAsia="仿宋"/>
                <w:rFonts w:ascii="仿宋" w:hAnsi="仿宋"/>
                <w:b/>
                <w:sz w:val="19"/>
              </w:rPr>
              <w:t>苏巧慧</w:t>
            </w:r>
            <w:r>
              <w:rPr>
                <w:rFonts w:eastAsia="仿宋"/>
                <w:rFonts w:ascii="仿宋" w:hAnsi="仿宋"/>
                <w:b w:val="0"/>
                <w:sz w:val="19"/>
              </w:rPr>
              <w:t>报告</w:t>
            </w:r>
          </w:p>
        </w:tc>
        <w:tc>
          <w:tcPr>
            <w:tcW w:type="dxa" w:w="4317"/>
            <w:shd w:val="clear" w:color="auto" w:fill="FFFFFF"/>
          </w:tcPr>
          <w:p>
            <w:pPr>
              <w:spacing w:before="40" w:after="40"/>
              <w:jc w:val="left"/>
            </w:pPr>
            <w:r>
              <w:rPr>
                <w:rFonts w:eastAsia="仿宋"/>
                <w:rFonts w:ascii="仿宋" w:hAnsi="仿宋"/>
                <w:b w:val="0"/>
                <w:sz w:val="19"/>
              </w:rPr>
              <w:t>v1.8.1 已发（93k chars）</w:t>
            </w:r>
          </w:p>
        </w:tc>
      </w:tr>
      <w:tr>
        <w:tc>
          <w:tcPr>
            <w:tcW w:type="dxa" w:w="4317"/>
            <w:shd w:val="clear" w:color="auto" w:fill="D6E4F0"/>
          </w:tcPr>
          <w:p>
            <w:pPr>
              <w:spacing w:before="40" w:after="40"/>
              <w:jc w:val="center"/>
            </w:pPr>
            <w:r>
              <w:rPr>
                <w:rFonts w:eastAsia="仿宋"/>
                <w:rFonts w:ascii="仿宋" w:hAnsi="仿宋"/>
                <w:b w:val="0"/>
                <w:sz w:val="19"/>
              </w:rPr>
              <w:t>联合报告（本文）</w:t>
            </w:r>
          </w:p>
        </w:tc>
        <w:tc>
          <w:tcPr>
            <w:tcW w:type="dxa" w:w="4317"/>
            <w:shd w:val="clear" w:color="auto" w:fill="D6E4F0"/>
          </w:tcPr>
          <w:p>
            <w:pPr>
              <w:spacing w:before="40" w:after="40"/>
              <w:jc w:val="left"/>
            </w:pPr>
            <w:r>
              <w:rPr>
                <w:rFonts w:eastAsia="仿宋"/>
                <w:rFonts w:ascii="仿宋" w:hAnsi="仿宋"/>
                <w:b w:val="0"/>
                <w:sz w:val="19"/>
              </w:rPr>
              <w:t>v1.8.1 补录</w:t>
            </w:r>
          </w:p>
        </w:tc>
      </w:tr>
    </w:tbl>
    <w:p/>
    <w:p>
      <w:pPr>
        <w:spacing w:before="0" w:after="120" w:lineRule="auto" w:line="288"/>
        <w:ind w:firstLine="420"/>
        <w:jc w:val="both"/>
      </w:pPr>
      <w:r>
        <w:rPr>
          <w:rFonts w:eastAsia="仿宋"/>
          <w:rFonts w:ascii="仿宋" w:hAnsi="仿宋"/>
          <w:b w:val="0"/>
          <w:i w:val="0"/>
          <w:sz w:val="28"/>
        </w:rPr>
        <w:t>本补录与</w:t>
      </w:r>
      <w:r>
        <w:rPr>
          <w:rFonts w:eastAsia="仿宋"/>
          <w:rFonts w:ascii="仿宋" w:hAnsi="仿宋"/>
          <w:b/>
          <w:i w:val="0"/>
          <w:sz w:val="28"/>
        </w:rPr>
        <w:t>李四川</w:t>
      </w:r>
      <w:r>
        <w:rPr>
          <w:rFonts w:eastAsia="仿宋"/>
          <w:rFonts w:ascii="仿宋" w:hAnsi="仿宋"/>
          <w:b w:val="0"/>
          <w:i w:val="0"/>
          <w:sz w:val="28"/>
        </w:rPr>
        <w:t xml:space="preserve"> V1.8.1、</w:t>
      </w:r>
      <w:r>
        <w:rPr>
          <w:rFonts w:eastAsia="仿宋"/>
          <w:rFonts w:ascii="仿宋" w:hAnsi="仿宋"/>
          <w:b/>
          <w:i w:val="0"/>
          <w:sz w:val="28"/>
        </w:rPr>
        <w:t>苏巧慧</w:t>
      </w:r>
      <w:r>
        <w:rPr>
          <w:rFonts w:eastAsia="仿宋"/>
          <w:rFonts w:ascii="仿宋" w:hAnsi="仿宋"/>
          <w:b w:val="0"/>
          <w:i w:val="0"/>
          <w:sz w:val="28"/>
        </w:rPr>
        <w:t xml:space="preserve"> V1.8.1 使用同一证据链（WebSearch 优先，联合新闻网、ETtoday、美丽岛电子报、中时、腾讯、网易、海峡导报等）。双候选人补录使用相同 2026-04-13 民调快照作为基线，保证对照一致性。</w:t>
      </w:r>
    </w:p>
    <w:p>
      <w:pPr>
        <w:spacing w:before="0" w:after="120" w:lineRule="auto" w:line="288"/>
        <w:ind w:firstLine="420"/>
        <w:jc w:val="both"/>
      </w:pPr>
      <w:r>
        <w:rPr>
          <w:rFonts w:eastAsia="仿宋"/>
          <w:rFonts w:ascii="仿宋" w:hAnsi="仿宋"/>
          <w:b w:val="0"/>
          <w:i w:val="0"/>
          <w:sz w:val="28"/>
        </w:rPr>
        <w:t>---</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