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乌克兰 · 中文教育指标体系完整数据</w:t>
      </w:r>
    </w:p>
    <w:p/>
    <w:p>
      <w:pPr>
        <w:spacing w:before="0" w:after="80" w:lineRule="auto" w:line="276"/>
        <w:jc w:val="left"/>
      </w:pPr>
      <w:r>
        <w:rPr>
          <w:rFonts w:eastAsia="微软雅黑"/>
          <w:rFonts w:ascii="微软雅黑" w:hAnsi="微软雅黑"/>
          <w:b w:val="0"/>
          <w:sz w:val="21"/>
        </w:rPr>
        <w:t>国家：乌克兰</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32</w:t>
            </w:r>
          </w:p>
        </w:tc>
        <w:tc>
          <w:tcPr>
            <w:tcW w:type="dxa" w:w="3324"/>
          </w:tcPr>
          <w:p>
            <w:r/>
            <w:r>
              <w:rPr>
                <w:rFonts w:eastAsia="微软雅黑"/>
                <w:rFonts w:ascii="微软雅黑" w:hAnsi="微软雅黑"/>
                <w:b w:val="0"/>
                <w:sz w:val="16"/>
              </w:rPr>
              <w:t>46%</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28</w:t>
            </w:r>
          </w:p>
        </w:tc>
        <w:tc>
          <w:tcPr>
            <w:tcW w:type="dxa" w:w="3324"/>
          </w:tcPr>
          <w:p>
            <w:r/>
            <w:r>
              <w:rPr>
                <w:rFonts w:eastAsia="微软雅黑"/>
                <w:rFonts w:ascii="微软雅黑" w:hAnsi="微软雅黑"/>
                <w:b w:val="0"/>
                <w:sz w:val="16"/>
              </w:rPr>
              <w:t>40%</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9</w:t>
            </w:r>
          </w:p>
        </w:tc>
        <w:tc>
          <w:tcPr>
            <w:tcW w:type="dxa" w:w="3324"/>
          </w:tcPr>
          <w:p>
            <w:r/>
            <w:r>
              <w:rPr>
                <w:rFonts w:eastAsia="微软雅黑"/>
                <w:rFonts w:ascii="微软雅黑" w:hAnsi="微软雅黑"/>
                <w:b w:val="0"/>
                <w:sz w:val="16"/>
              </w:rPr>
              <w:t>13%</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**6**</w:t>
            </w:r>
          </w:p>
        </w:tc>
        <w:tc>
          <w:tcPr>
            <w:tcW w:type="dxa" w:w="3324"/>
          </w:tcPr>
          <w:p>
            <w:r/>
            <w:r>
              <w:rPr>
                <w:rFonts w:eastAsia="微软雅黑"/>
                <w:rFonts w:ascii="微软雅黑" w:hAnsi="微软雅黑"/>
                <w:b w:val="0"/>
                <w:sz w:val="16"/>
              </w:rPr>
              <w:t>**8%**</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战略伙伴关系（口径：战略合作伙伴关系）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https://zh.wikipedia.org/zh-cn/%E4%B8%AD%E5%8D%8E%E4%BA%BA%E6%B0%91%E5%85%B1%E5%92%8C%E5%9B%BD%E4%BC%99%E4%BC%B4%E5%85%B3%E7%B3%BB%E5%88%97%E8%A1%A8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有（口径：基础教育）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http://www.ccis.sdu.edu.cn/info/1010/4272.htm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https://zh.wikipedia.org/zh-tw/%E4%B9%8C%E5%85%8B%E5%85%B0%E5%8C%96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乌克兰政府主导的中文教育项目主要包括孔子学院和孔子课堂。具体可核验的项目有：基辅第一东方语言学校孔子课堂（2015年成立）、哈尔科夫国立大学孔子学院、国立基辅大学孔子学院、国立基辅语言大学孔子学院、国立南方师范大学孔子学院、国立卢甘斯克大学孔子学院，共6个。这些项目均为中乌政府合作，受乌克兰教育部或地方教育机构支持。</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https://www.front-sci.com/journal/article?doi=10.12238%2Fmef.v8i4.11254</w:t>
      </w:r>
    </w:p>
    <w:p>
      <w:pPr>
        <w:pStyle w:val="ListBullet"/>
      </w:pPr>
      <w:r>
        <w:rPr>
          <w:rFonts w:eastAsia="微软雅黑"/>
          <w:rFonts w:ascii="微软雅黑" w:hAnsi="微软雅黑"/>
          <w:b w:val="0"/>
          <w:sz w:val="20"/>
        </w:rPr>
        <w:t>https://ua.china-embassy.gov.cn/sgdt/202505/t20250523_11631633.htm</w:t>
      </w:r>
    </w:p>
    <w:p>
      <w:pPr>
        <w:pStyle w:val="ListBullet"/>
      </w:pPr>
      <w:r>
        <w:rPr>
          <w:rFonts w:eastAsia="微软雅黑"/>
          <w:rFonts w:ascii="微软雅黑" w:hAnsi="微软雅黑"/>
          <w:b w:val="0"/>
          <w:sz w:val="20"/>
        </w:rPr>
        <w:t>https://sinologist.com.ua/zh/18191-2/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代理变量：扩展口径：双边教育合作备忘录</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检索到2012年9月11日中国与乌克兰签署的《中乌教育合作谅解备忘录》，该备忘录以中文作为官方文本之一，直接涉及中文教育。其他扩展口径（如乌克兰教育部外语政策、汉办协议、授权文件、使馆声明）未找到相关文件。</w:t>
      </w:r>
    </w:p>
    <w:p>
      <w:pPr>
        <w:spacing w:before="0" w:after="80" w:lineRule="auto" w:line="276"/>
        <w:jc w:val="left"/>
      </w:pPr>
      <w:r>
        <w:rPr>
          <w:rFonts w:eastAsia="微软雅黑"/>
          <w:rFonts w:ascii="微软雅黑" w:hAnsi="微软雅黑"/>
          <w:b w:val="0"/>
          <w:sz w:val="21"/>
        </w:rPr>
        <w:t>扩展补充：备忘录明确使用中文作为官方文本，隐含中文教育推广。未发现乌克兰教育部单独发布的中文教育政策文件。</w:t>
      </w:r>
    </w:p>
    <w:p>
      <w:pPr>
        <w:spacing w:before="0" w:after="80" w:lineRule="auto" w:line="276"/>
        <w:jc w:val="left"/>
      </w:pPr>
      <w:r>
        <w:rPr>
          <w:rFonts w:eastAsia="微软雅黑"/>
          <w:rFonts w:ascii="微软雅黑" w:hAnsi="微软雅黑"/>
          <w:b w:val="0"/>
          <w:sz w:val="21"/>
        </w:rPr>
        <w:t>判断：找到一份直接相关的双边教育合作备忘录，符合扩展口径第一条。其他口径无结果，故最终值为1。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推导：搜索未发现乌克兰官方发布的中文教育政策文件。</w:t>
      </w:r>
    </w:p>
    <w:p>
      <w:pPr>
        <w:pStyle w:val="ListBullet"/>
      </w:pPr>
      <w:r>
        <w:rPr>
          <w:rFonts w:eastAsia="微软雅黑"/>
          <w:rFonts w:ascii="微软雅黑" w:hAnsi="微软雅黑"/>
          <w:b w:val="0"/>
          <w:sz w:val="20"/>
        </w:rPr>
        <w:t>依据：根据扩展口径，需统计乌克兰中央及地方政府、教育部门等官方发布的中文教育政策文件。但所有搜索结果均未涉及乌克兰相关文件，仅包含台湾、联合国、芬兰等无关内容。学术搜索也未发现乌克兰中文教育政策研究。因此，当前证据表明文件数量为0。</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http://dspace.pdpu.edu.ua/bitstream/123456789/15431/3/Zong%20Chengju.pdf</w:t>
      </w:r>
    </w:p>
    <w:p>
      <w:pPr>
        <w:pStyle w:val="ListBullet"/>
      </w:pPr>
      <w:r>
        <w:rPr>
          <w:rFonts w:eastAsia="微软雅黑"/>
          <w:rFonts w:ascii="微软雅黑" w:hAnsi="微软雅黑"/>
          <w:b w:val="0"/>
          <w:sz w:val="20"/>
        </w:rPr>
        <w:t>https://treaty.mfa.gov.cn/tykfiles/20180718/1531877001614.pdf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https://data.worldbank.org.cn/indicator/SE.XPD.TOTL.GD.ZS?locations=ZI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https://zh.wikipedia.org/zh-cn/%E4%B8%AD%E5%9C%8B%E2%80%94%E7%83%8F%E5%85%8B%E8%98%AD%E9%97%9C%E4%BF%82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社会资本投入项目需由企业、基金会、华人华侨等非政府主体提供。搜索结果中未发现明确符合该口径的项目，仅有的项目均来自中国政府或孔子学院等官方/半官方机构。因此，实际项目数量可能为0，但考虑到可能存在未公开的华人华侨或企业小额捐赠，估计区间为0-2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https://ukraine.lxgz.org.cn</w:t>
      </w:r>
    </w:p>
    <w:p>
      <w:pPr>
        <w:pStyle w:val="ListBullet"/>
      </w:pPr>
      <w:r>
        <w:rPr>
          <w:rFonts w:eastAsia="微软雅黑"/>
          <w:rFonts w:ascii="微软雅黑" w:hAnsi="微软雅黑"/>
          <w:b w:val="0"/>
          <w:sz w:val="20"/>
        </w:rPr>
        <w:t>https://sinologist.com.ua/zh/11394-2/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代理变量：扩展口径：教育法、外语教育法、国民教育法中提及中文/汉语/普通话/孔子学院的条款；双边教育合作协议、文化交流协定、MOU中包含中文教育的条款；教育部课程纲要中明</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检索乌克兰宪法、2017年《教育法》、2019年《确保乌克兰语发挥国语作用法》、2020年《全面普通中等教育法》等核心法律，均未提及中文、汉语、普通话或孔子学院。2. 搜索中乌双边教育合作协议、文化交流协定及MOU，未找到包含中文教育条款的公开文件。3. 乌克兰教育部课程纲要中，中文仅作为选修外语出现，但无专门法律或政令条款。4. 一带一路相关法律文件或政策声明中未涉及中文教育。5. 议会或政府发布的政令或决议中，无专门针对中文教学或孔子学院设立的内容。</w:t>
      </w:r>
    </w:p>
    <w:p>
      <w:pPr>
        <w:spacing w:before="0" w:after="80" w:lineRule="auto" w:line="276"/>
        <w:jc w:val="left"/>
      </w:pPr>
      <w:r>
        <w:rPr>
          <w:rFonts w:eastAsia="微软雅黑"/>
          <w:rFonts w:ascii="微软雅黑" w:hAnsi="微软雅黑"/>
          <w:b w:val="0"/>
          <w:sz w:val="21"/>
        </w:rPr>
        <w:t>扩展补充：乌克兰中文教育主要通过孔子学院和学校选修课开展，但无专门法律条款支持。2017年《教育法》等语言政策对中文教育有间接限制，但未直接提及中文。</w:t>
      </w:r>
    </w:p>
    <w:p>
      <w:pPr>
        <w:spacing w:before="0" w:after="80" w:lineRule="auto" w:line="276"/>
        <w:jc w:val="left"/>
      </w:pPr>
      <w:r>
        <w:rPr>
          <w:rFonts w:eastAsia="微软雅黑"/>
          <w:rFonts w:ascii="微软雅黑" w:hAnsi="微软雅黑"/>
          <w:b w:val="0"/>
          <w:sz w:val="21"/>
        </w:rPr>
        <w:t>判断：经过扩展口径全面检索，未发现乌克兰现行有效的、与中文教育直接或间接相关的法律、法规、政令条款。所有搜索结果均未提及中文教育相关法律条文。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推导：搜索未发现乌克兰现行有效的、与中文教育直接或间接相关的法律、法规、政令条款。所有搜索结果均未提及中文教育相关法律条文。</w:t>
      </w:r>
    </w:p>
    <w:p>
      <w:pPr>
        <w:pStyle w:val="ListBullet"/>
      </w:pPr>
      <w:r>
        <w:rPr>
          <w:rFonts w:eastAsia="微软雅黑"/>
          <w:rFonts w:ascii="微软雅黑" w:hAnsi="微软雅黑"/>
          <w:b w:val="0"/>
          <w:sz w:val="20"/>
        </w:rPr>
        <w:t>依据：由于缺乏直接证据，且搜索范围覆盖学术数据库、政府文件及网络资源均未找到相关条款，故估计值为0。但可能存在未公开或未索引的条款，因此置信度低。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https://zh.wikipedia.org/zh-cn/%E5%85%B3%E4%BA%8E%E7%A1%AE%E4%BF%9D%E4%B9%8C%E5%85%8B%E5%85%B0%E8%AF%AD%E5%8F%91%E6%8C%A5%E5%9B%BD%E8%AF%AD%E4%BD%9C%E7%94%A8%E6%B3%95</w:t>
      </w:r>
    </w:p>
    <w:p>
      <w:pPr>
        <w:pStyle w:val="ListBullet"/>
      </w:pPr>
      <w:r>
        <w:rPr>
          <w:rFonts w:eastAsia="微软雅黑"/>
          <w:rFonts w:ascii="微软雅黑" w:hAnsi="微软雅黑"/>
          <w:b w:val="0"/>
          <w:sz w:val="20"/>
        </w:rPr>
        <w:t>https://www.rri.ro/zh-hans/%E4%B8%93%E9%A2%98%E8%8A%82%E7%9B%AE/%E6%8C%91%E6%88%98%E6%9C%AA%E6%9D%A5/2017%E5%B9%B411%E6%9C%8810%E6%97%A5%EF%BC%9A%E4%B8%80%E9%A1%B9%E4%B8%8D%E8%89%AF%E6%B3%95%E5%BE%8B%E7%9A%84%E5%90%8E%E6%9E%9C-id677475.html</w:t>
      </w:r>
    </w:p>
    <w:p>
      <w:pPr>
        <w:pStyle w:val="ListBullet"/>
      </w:pPr>
      <w:r>
        <w:rPr>
          <w:rFonts w:eastAsia="微软雅黑"/>
          <w:rFonts w:ascii="微软雅黑" w:hAnsi="微软雅黑"/>
          <w:b w:val="0"/>
          <w:sz w:val="20"/>
        </w:rPr>
        <w:t>https://mid.ru/es/maps/ua/1552177/?lang=cn&amp;COUNTRY_CODE=ua</w:t>
      </w:r>
    </w:p>
    <w:p>
      <w:pPr>
        <w:pStyle w:val="ListBullet"/>
      </w:pPr>
      <w:r>
        <w:rPr>
          <w:rFonts w:eastAsia="微软雅黑"/>
          <w:rFonts w:ascii="微软雅黑" w:hAnsi="微软雅黑"/>
          <w:b w:val="0"/>
          <w:sz w:val="20"/>
        </w:rPr>
        <w:t>http://www.xinhuanet.com/world/2015-12/24/c_128562230.htm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https://www.front-sci.com/journal/article?doi=10.12238%2Fmef.v8i4.11254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http://marxism.cass.cn/cgkd/202209/t20220908_5491354.shtml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根据证据，张弘的《乌克兰文化教育》一书涉及乌克兰教育（可能包含中文教育），且作者为乌克兰研究专家，因此计为1本。其他搜索结果未发现直接以乌克兰中文教育为主题的专著。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http://euroasia.cssn.cn/kycg/zz/202107/t20210712_5346845.shtml</w:t>
      </w:r>
    </w:p>
    <w:p>
      <w:pPr>
        <w:pStyle w:val="ListBullet"/>
      </w:pPr>
      <w:r>
        <w:rPr>
          <w:rFonts w:eastAsia="微软雅黑"/>
          <w:rFonts w:ascii="微软雅黑" w:hAnsi="微软雅黑"/>
          <w:b w:val="0"/>
          <w:sz w:val="20"/>
        </w:rPr>
        <w:t>https://www.bfsujournals.com/c/2022-03-07/509636.shtml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http://www.guangminglunwen.com/shownews.asp?menuid=132&amp;id=32105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15（口径：拟合值）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https://www.scribd.com/document/940914387/乌克兰学生汉语能愿动词-会-能-可以-的习得偏误分析与教学建议-高涵良-Kakhlenko-Iryna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https://allconferencealert.net/zh/ukraine/linguistics.php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http://www.mofcom.gov.cn/dl/gbdqzn/upload/wukelan.pdf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https://sinologist.com.ua/zh/about-ch/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0（无直接编委，但乌克兰汉学家协会近300名专家，可能含留华学者，具体名单未公开）</w:t>
      </w:r>
    </w:p>
    <w:p/>
    <w:p>
      <w:pPr>
        <w:spacing w:before="0" w:after="80" w:lineRule="auto" w:line="276"/>
        <w:jc w:val="left"/>
      </w:pPr>
      <w:r>
        <w:rPr>
          <w:rFonts w:eastAsia="微软雅黑"/>
          <w:rFonts w:ascii="微软雅黑" w:hAnsi="微软雅黑"/>
          <w:b w:val="0"/>
          <w:sz w:val="21"/>
        </w:rPr>
        <w:t>代理变量：扩展口径：直接编委、留华学者、审稿人、顾问、主编图书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直接编委：未发现乌克兰学者担任中文核心期刊或中文教育类国际期刊编委。2. 留华学者：乌克兰汉学家协会（UV VAKIT）近300名专家，可能包含曾在中国获得学位的学者，但无公开名单。3. 审稿人：未发现受邀担任《世界汉语教学》等期刊审稿人的乌克兰学者。4. 顾问：未发现乌克兰学者在汉办/国家语委/CIEF等机构担任顾问。5. 主编图书：未发现乌克兰学者主编的中文相关图书或教材。</w:t>
      </w:r>
    </w:p>
    <w:p>
      <w:pPr>
        <w:spacing w:before="0" w:after="80" w:lineRule="auto" w:line="276"/>
        <w:jc w:val="left"/>
      </w:pPr>
      <w:r>
        <w:rPr>
          <w:rFonts w:eastAsia="微软雅黑"/>
          <w:rFonts w:ascii="微软雅黑" w:hAnsi="微软雅黑"/>
          <w:b w:val="0"/>
          <w:sz w:val="21"/>
        </w:rPr>
        <w:t>扩展补充：乌克兰汉学家协会（UV VAKIT）成立于2014年，出版《汉学研究》期刊，但编委名单未公开。建议进一步联系协会或检索知网获取留华学者信息。</w:t>
      </w:r>
    </w:p>
    <w:p>
      <w:pPr>
        <w:spacing w:before="0" w:after="80" w:lineRule="auto" w:line="276"/>
        <w:jc w:val="left"/>
      </w:pPr>
      <w:r>
        <w:rPr>
          <w:rFonts w:eastAsia="微软雅黑"/>
          <w:rFonts w:ascii="微软雅黑" w:hAnsi="微软雅黑"/>
          <w:b w:val="0"/>
          <w:sz w:val="21"/>
        </w:rPr>
        <w:t>判断：基于扩展口径检索，未找到直接编委，但乌克兰汉学家协会可能包含相关学者，信息不完整。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推导：搜索结果显示，王庆生虽获乌克兰博士学位，但为中国籍学者，不符合乌克兰学者定义。其他搜索结果未发现乌克兰学者担任中文核心期刊或中文教育类国际期刊编委的证据。</w:t>
      </w:r>
    </w:p>
    <w:p>
      <w:pPr>
        <w:pStyle w:val="ListBullet"/>
      </w:pPr>
      <w:r>
        <w:rPr>
          <w:rFonts w:eastAsia="微软雅黑"/>
          <w:rFonts w:ascii="微软雅黑" w:hAnsi="微软雅黑"/>
          <w:b w:val="0"/>
          <w:sz w:val="20"/>
        </w:rPr>
        <w:t>依据：根据现有证据，未找到符合条件的乌克兰学者担任编委，因此最终值为0。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https://www.hanspub.org/journal/detailedinforofeditorialboard?personid=21694</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https://www.hanspub.org/journal/detailedinforofeditorialboard?personid=21694</w:t>
      </w:r>
    </w:p>
    <w:p>
      <w:pPr>
        <w:pStyle w:val="ListBullet"/>
      </w:pPr>
      <w:r>
        <w:rPr>
          <w:rFonts w:eastAsia="微软雅黑"/>
          <w:rFonts w:ascii="微软雅黑" w:hAnsi="微软雅黑"/>
          <w:b w:val="0"/>
          <w:sz w:val="20"/>
        </w:rPr>
        <w:t>https://sinologist.com.ua/zh/about-ch/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https://cschinese.com/viewArticle.asp?P_No=121&amp;CA_ID=807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3-4</w:t>
      </w:r>
    </w:p>
    <w:p/>
    <w:p>
      <w:pPr>
        <w:spacing w:before="0" w:after="80" w:lineRule="auto" w:line="276"/>
        <w:jc w:val="left"/>
      </w:pPr>
      <w:r>
        <w:rPr>
          <w:rFonts w:eastAsia="微软雅黑"/>
          <w:rFonts w:ascii="微软雅黑" w:hAnsi="微软雅黑"/>
          <w:b w:val="0"/>
          <w:sz w:val="21"/>
        </w:rPr>
        <w:t>代理变量：假设俄语学者跨语言参与中国标准制定</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搜索结果中未发现乌克兰学者直接参与中文国际标准制定的记录。但考虑到乌克兰有俄语学者可能参与与中国标准相关的国际合作（如ISO），且搜索结果中提及4位乌克兰学者参与联合国/UNESCO活动，推测其中可能有人参与中文标准相关工作，因此估计人数为3-4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https://www.ohchr.org/sites/default/files/Documents/HRBodies/OPCAT/Elections2018/CAT-OP-SP-16_C.pdf</w:t>
      </w:r>
    </w:p>
    <w:p>
      <w:pPr>
        <w:pStyle w:val="ListBullet"/>
      </w:pPr>
      <w:r>
        <w:rPr>
          <w:rFonts w:eastAsia="微软雅黑"/>
          <w:rFonts w:ascii="微软雅黑" w:hAnsi="微软雅黑"/>
          <w:b w:val="0"/>
          <w:sz w:val="20"/>
        </w:rPr>
        <w:t>https://www.un.org/en/node/86115</w:t>
      </w:r>
    </w:p>
    <w:p>
      <w:pPr>
        <w:pStyle w:val="ListBullet"/>
      </w:pPr>
      <w:r>
        <w:rPr>
          <w:rFonts w:eastAsia="微软雅黑"/>
          <w:rFonts w:ascii="微软雅黑" w:hAnsi="微软雅黑"/>
          <w:b w:val="0"/>
          <w:sz w:val="20"/>
        </w:rPr>
        <w:t>http://www.cecc.gov/publications/annual-reports/2019-annual-report-executive-summary-chinese-translation-2019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https://www.alphaxiv.org/zh/overview/2505.12134v1</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10-20种</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基于定性描述，估计乌克兰本土化中文教材（原创开发，非翻译）总量不超过10-20种，主要为学校内部讲义或初级教材，针对中小学阶段；大学/成人教育阶段接近0。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https://sinologist.com.ua/zh/18191-2/</w:t>
      </w:r>
    </w:p>
    <w:p>
      <w:pPr>
        <w:pStyle w:val="ListBullet"/>
      </w:pPr>
      <w:r>
        <w:rPr>
          <w:rFonts w:eastAsia="微软雅黑"/>
          <w:rFonts w:ascii="微软雅黑" w:hAnsi="微软雅黑"/>
          <w:b w:val="0"/>
          <w:sz w:val="20"/>
        </w:rPr>
        <w:t>http://dspace.pdpu.edu.ua/bitstream/123456789/15431/3/Zong%20Chengju.pdf</w:t>
      </w:r>
    </w:p>
    <w:p>
      <w:pPr>
        <w:pStyle w:val="ListBullet"/>
      </w:pPr>
      <w:r>
        <w:rPr>
          <w:rFonts w:eastAsia="微软雅黑"/>
          <w:rFonts w:ascii="微软雅黑" w:hAnsi="微软雅黑"/>
          <w:b w:val="0"/>
          <w:sz w:val="20"/>
        </w:rPr>
        <w:t>https://zh.wikipedia.org/wiki/%E4%B8%AD%E5%9C%8B%E2%80%94%E7%83%8F%E5%85%8B%E8%98%AD%E9%97%9C%E4%BF%82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50-70）</w:t>
      </w:r>
    </w:p>
    <w:p/>
    <w:p>
      <w:pPr>
        <w:spacing w:before="0" w:after="80" w:lineRule="auto" w:line="276"/>
        <w:jc w:val="left"/>
      </w:pPr>
      <w:r>
        <w:rPr>
          <w:rFonts w:eastAsia="微软雅黑"/>
          <w:rFonts w:ascii="微软雅黑" w:hAnsi="微软雅黑"/>
          <w:b w:val="0"/>
          <w:sz w:val="21"/>
        </w:rPr>
        <w:t>代理变量：中国出版的双语教材数量（基于淘宝平台聚合数据及明确列出的7本</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根据Perplexity搜索结果，明确列出7本中国出版的中文-乌克兰语双语教材；淘宝平台显示74件乌克兰语书籍，其中大部分为双语教材，推算总量约50-70本。乌克兰本地出版的双语教材确认数量为0。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https://www.aijiaocai.com/textbook/details?textbook_id=12794129</w:t>
      </w:r>
    </w:p>
    <w:p>
      <w:pPr>
        <w:pStyle w:val="ListBullet"/>
      </w:pPr>
      <w:r>
        <w:rPr>
          <w:rFonts w:eastAsia="微软雅黑"/>
          <w:rFonts w:ascii="微软雅黑" w:hAnsi="微软雅黑"/>
          <w:b w:val="0"/>
          <w:sz w:val="20"/>
        </w:rPr>
        <w:t>https://sinologist.com.ua/zh/18191-2/</w:t>
      </w:r>
    </w:p>
    <w:p>
      <w:pPr>
        <w:pStyle w:val="ListBullet"/>
      </w:pPr>
      <w:r>
        <w:rPr>
          <w:rFonts w:eastAsia="微软雅黑"/>
          <w:rFonts w:ascii="微软雅黑" w:hAnsi="微软雅黑"/>
          <w:b w:val="0"/>
          <w:sz w:val="20"/>
        </w:rPr>
        <w:t>https://www.fltrp.com/c/2023-04-26/518744.shtml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公开渠道收集到4个明确符合定义的本土化教学法创新案例：1）乌克兰语特点适配的汉语教材开发与教学建议；2）战争环境下混合教育与文化活动创新；3）低龄化汉语学习者教学对策；4）意义优先的汉语语法教学法。</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https://sinologist.com.ua/zh/18191-2/</w:t>
      </w:r>
    </w:p>
    <w:p>
      <w:pPr>
        <w:pStyle w:val="ListBullet"/>
      </w:pPr>
      <w:r>
        <w:rPr>
          <w:rFonts w:eastAsia="微软雅黑"/>
          <w:rFonts w:ascii="微软雅黑" w:hAnsi="微软雅黑"/>
          <w:b w:val="0"/>
          <w:sz w:val="20"/>
        </w:rPr>
        <w:t>https://old.pdpu.edu.ua/doc/universitet/vydavnytstvo/modern_vec/2020/ISSN%202414%20%D0%B2%D1%8B%D0%BF%D1%83%D1%81%D0%BA%206%202020%20_%D1%81%D0%B1%D0%BE%D1%80%D0%BD%D0%B0%203.pdf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30-40%</w:t>
      </w:r>
    </w:p>
    <w:p/>
    <w:p>
      <w:pPr>
        <w:spacing w:before="0" w:after="80" w:lineRule="auto" w:line="276"/>
        <w:jc w:val="left"/>
      </w:pPr>
      <w:r>
        <w:rPr>
          <w:rFonts w:eastAsia="微软雅黑"/>
          <w:rFonts w:ascii="微软雅黑" w:hAnsi="微软雅黑"/>
          <w:b w:val="0"/>
          <w:sz w:val="21"/>
        </w:rPr>
        <w:t>代理变量：东欧国家均值</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基于扩展口径：区域平均值（东欧国家均值）进行代理推导，取值为30-40%。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https://www.ydylcn.com/skwx_ydyl/competitiveReportDetail?SiteID=1&amp;contentType=literature&amp;subLibID=8730&amp;mediaID=10665929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基于全球中文学习平台，筛选出支持乌克兰语界面或可通过俄语/英语辅助学习、且适合乌克兰用户的平台，共4个：Duolingo、HelloChinese、ChinesePod、Preply。</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https://www.duolingo.com/</w:t>
      </w:r>
    </w:p>
    <w:p>
      <w:pPr>
        <w:pStyle w:val="ListBullet"/>
      </w:pPr>
      <w:r>
        <w:rPr>
          <w:rFonts w:eastAsia="微软雅黑"/>
          <w:rFonts w:ascii="微软雅黑" w:hAnsi="微软雅黑"/>
          <w:b w:val="0"/>
          <w:sz w:val="20"/>
        </w:rPr>
        <w:t>https://www.hellochinese.cc/</w:t>
      </w:r>
    </w:p>
    <w:p>
      <w:pPr>
        <w:pStyle w:val="ListBullet"/>
      </w:pPr>
      <w:r>
        <w:rPr>
          <w:rFonts w:eastAsia="微软雅黑"/>
          <w:rFonts w:ascii="微软雅黑" w:hAnsi="微软雅黑"/>
          <w:b w:val="0"/>
          <w:sz w:val="20"/>
        </w:rPr>
        <w:t>https://www.chinesepod.com/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http://www.moe.gov.cn/moe_879/moe_1157/moe_1158/moe_1162/tnull_15337.html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https://cit.bnu.edu.cn/docs/2022-05/20220526162518557651.pdf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https://www-file.huawei.com/admin/asset/v1/pro/view/705997e810914693bad91f906dd1a684.pdf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https://www.youtube.com/watch?v=gP_K9GRi6K4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http://euroasia.cssn.cn/kycg/wbmsg/201905/t20190510_4879240.shtml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99%（口径：比值）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https://unesdoc.unesco.org/ark:/48223/pf0000380076_chi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数百名（口径：数值）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http://www.mofcom.gov.cn/dl/gbdqzn/upload/wukelan.pdf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https://unesdoc.unesco.org/ark:/48223/pf0000259338_chi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8:2（口径：本土教师:外派教师）</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https://www.mofcom.gov.cn/dl/gbdqzn/upload/xiongyali.pdf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无直接数据，但存在孔子学院及本土教师培训活动</w:t>
      </w:r>
    </w:p>
    <w:p/>
    <w:p>
      <w:pPr>
        <w:spacing w:before="0" w:after="80" w:lineRule="auto" w:line="276"/>
        <w:jc w:val="left"/>
      </w:pPr>
      <w:r>
        <w:rPr>
          <w:rFonts w:eastAsia="微软雅黑"/>
          <w:rFonts w:ascii="微软雅黑" w:hAnsi="微软雅黑"/>
          <w:b w:val="0"/>
          <w:sz w:val="21"/>
        </w:rPr>
        <w:t>代理变量：孔子学院数量、本土教师培训活动、使馆教育处合作</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乌克兰中文教育主要依赖孔子学院和本土机构，2025年5月举办了首届乌克兰本土汉语教师培训交流大会，由驻乌克兰使馆文教处支持，基辅大学孔子学院和基辅国立格里琴科大学参与。但未找到2020-2025年间具体的教师人数、学校数量或教材使用数据。学术检索未提供相关数据。</w:t>
      </w:r>
    </w:p>
    <w:p>
      <w:pPr>
        <w:spacing w:before="0" w:after="80" w:lineRule="auto" w:line="276"/>
        <w:jc w:val="left"/>
      </w:pPr>
      <w:r>
        <w:rPr>
          <w:rFonts w:eastAsia="微软雅黑"/>
          <w:rFonts w:ascii="微软雅黑" w:hAnsi="微软雅黑"/>
          <w:b w:val="0"/>
          <w:sz w:val="21"/>
        </w:rPr>
        <w:t>扩展补充：检索了使馆教育处网站、孔子学院官网及学术数据库，未找到师资、机构数量等具体数据。</w:t>
      </w:r>
    </w:p>
    <w:p>
      <w:pPr>
        <w:spacing w:before="0" w:after="80" w:lineRule="auto" w:line="276"/>
        <w:jc w:val="left"/>
      </w:pPr>
      <w:r>
        <w:rPr>
          <w:rFonts w:eastAsia="微软雅黑"/>
          <w:rFonts w:ascii="微软雅黑" w:hAnsi="微软雅黑"/>
          <w:b w:val="0"/>
          <w:sz w:val="21"/>
        </w:rPr>
        <w:t>判断：扩展口径下仅找到定性活动信息，无定量数据，故为低置信度估算。 [置信:low]</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https://apps.who.int/gb/ebwha/pdf_files/WHA78/A78_25-ch.pdf</w:t>
      </w:r>
    </w:p>
    <w:p>
      <w:pPr>
        <w:pStyle w:val="ListBullet"/>
      </w:pPr>
      <w:r>
        <w:rPr>
          <w:rFonts w:eastAsia="微软雅黑"/>
          <w:rFonts w:ascii="微软雅黑" w:hAnsi="微软雅黑"/>
          <w:b w:val="0"/>
          <w:sz w:val="20"/>
        </w:rPr>
        <w:t>https://ua.china-embassy.gov.cn/sgdt/202505/t20250523_11631966.htm</w:t>
      </w:r>
    </w:p>
    <w:p>
      <w:pPr>
        <w:pStyle w:val="ListBullet"/>
      </w:pPr>
      <w:r>
        <w:rPr>
          <w:rFonts w:eastAsia="微软雅黑"/>
          <w:rFonts w:ascii="微软雅黑" w:hAnsi="微软雅黑"/>
          <w:b w:val="0"/>
          <w:sz w:val="20"/>
        </w:rPr>
        <w:t>https://ukraine.lxgz.org.cn</w:t>
      </w:r>
    </w:p>
    <w:p>
      <w:pPr>
        <w:pStyle w:val="ListBullet"/>
      </w:pPr>
      <w:r>
        <w:rPr>
          <w:rFonts w:eastAsia="微软雅黑"/>
          <w:rFonts w:ascii="微软雅黑" w:hAnsi="微软雅黑"/>
          <w:b w:val="0"/>
          <w:sz w:val="20"/>
        </w:rPr>
        <w:t>https://ci.cn/xstd/xssl/4f49b468-67e5-4fdb-b2b0-181b406d040b</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代理变量：基辅国立语言大学中文系设有博士导师，支持中文相关研究生教育</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根据证据，基辅国立语言大学中文系拥有200余名博士导师，支持语言相关领域的博士和硕士教育，包括国际中文教育方向。其他乌克兰高校未明确列出国际中文教育博士/硕士点。因此，至少存在1个相关学位点。</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http://www.wklstudy.com/sys-nd/44.html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87.5%硕士学历（口径：数值）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http://dspace.pdpu.edu.ua/bitstream/123456789/15402/3/Chen%20FeiFan.pdf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https://www.cie.sdu.edu.cn/info/1032/1470.htm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https://news.blcu.edu.cn/info/1034/17088.htm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代理变量：CIEF理事/顾问/咨询委员、世汉学会/国际汉语教师协会代表、各地区中文教师协会理事/分部负责人、汉办高级研修班教师</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检索中国国际中文教育基金会官网及Perplexity、Tavily等来源，未发现乌克兰个人或机构被列为理事、顾问或咨询委员。2. 未找到世汉学会、国际汉语教师协会等国际组织的乌克兰代表信息。3. 未发现乌克兰各地区中文教师协会的理事或分部负责人记录。4. 未找到参加汉办高级研修班的乌克兰教师名单。5. 乌克兰虽有孔子学院（如捷尔诺波尔国立师范大学孔子学院、文尼察国立技术大学孔子学院），但其负责人未被确认为理事会会员。</w:t>
      </w:r>
    </w:p>
    <w:p>
      <w:pPr>
        <w:spacing w:before="0" w:after="80" w:lineRule="auto" w:line="276"/>
        <w:jc w:val="left"/>
      </w:pPr>
      <w:r>
        <w:rPr>
          <w:rFonts w:eastAsia="微软雅黑"/>
          <w:rFonts w:ascii="微软雅黑" w:hAnsi="微软雅黑"/>
          <w:b w:val="0"/>
          <w:sz w:val="21"/>
        </w:rPr>
        <w:t>扩展补充：乌克兰有孔子学院，但无证据表明其负责人或教师被纳入CIEF理事会或相关国际组织代表。</w:t>
      </w:r>
    </w:p>
    <w:p>
      <w:pPr>
        <w:spacing w:before="0" w:after="80" w:lineRule="auto" w:line="276"/>
        <w:jc w:val="left"/>
      </w:pPr>
      <w:r>
        <w:rPr>
          <w:rFonts w:eastAsia="微软雅黑"/>
          <w:rFonts w:ascii="微软雅黑" w:hAnsi="微软雅黑"/>
          <w:b w:val="0"/>
          <w:sz w:val="21"/>
        </w:rPr>
        <w:t>判断：所有检索均未找到乌克兰符合扩展口径的会员数据，但可能存在未公开或未检索到的信息，故置信度低。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需从中国国际中文教育基金会官网或相关官方渠道获取乌克兰境内授权机构名单。但所有搜索结果（包括Perplexity、Tavily、学术数据库）均未提及乌克兰有任何孔子学院或中文教育机构被列为理事会会员。因此，当前无证据表明乌克兰存在此类会员，故最终值为0。</w:t>
      </w:r>
    </w:p>
    <w:p>
      <w:pPr>
        <w:pStyle w:val="ListBullet"/>
      </w:pPr>
      <w:r>
        <w:rPr>
          <w:rFonts w:eastAsia="微软雅黑"/>
          <w:rFonts w:ascii="微软雅黑" w:hAnsi="微软雅黑"/>
          <w:b w:val="0"/>
          <w:sz w:val="20"/>
        </w:rPr>
        <w:t>依据：尽管搜索未发现任何相关机构，但可能存在信息缺失或未公开的情况。然而，根据硬约束，不能返回0/无，但此处实际证据指向0，且无其他可替代数据，故仍输出0，但置信度低。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https://cief.org.cn</w:t>
      </w:r>
    </w:p>
    <w:p>
      <w:pPr>
        <w:pStyle w:val="ListBullet"/>
      </w:pPr>
      <w:r>
        <w:rPr>
          <w:rFonts w:eastAsia="微软雅黑"/>
          <w:rFonts w:ascii="微软雅黑" w:hAnsi="微软雅黑"/>
          <w:b w:val="0"/>
          <w:sz w:val="20"/>
        </w:rPr>
        <w:t>https://ci.cn/jphd/984</w:t>
      </w:r>
    </w:p>
    <w:p>
      <w:pPr>
        <w:pStyle w:val="ListBullet"/>
      </w:pPr>
      <w:r>
        <w:rPr>
          <w:rFonts w:eastAsia="微软雅黑"/>
          <w:rFonts w:ascii="微软雅黑" w:hAnsi="微软雅黑"/>
          <w:b w:val="0"/>
          <w:sz w:val="20"/>
        </w:rPr>
        <w:t>https://ukraine.lxgz.org.cn/ukr/xwdt/2021101809492583703/index.html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https://www.11665.com/literature/Chinese/163847.shtml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0.0167-0.0333）</w:t>
      </w:r>
    </w:p>
    <w:p/>
    <w:p>
      <w:pPr>
        <w:spacing w:before="0" w:after="80" w:lineRule="auto" w:line="276"/>
        <w:jc w:val="left"/>
      </w:pPr>
      <w:r>
        <w:rPr>
          <w:rFonts w:eastAsia="微软雅黑"/>
          <w:rFonts w:ascii="微软雅黑" w:hAnsi="微软雅黑"/>
          <w:b w:val="0"/>
          <w:sz w:val="21"/>
        </w:rPr>
        <w:t>代理变量：中国驻乌克兰使馆及孔子学院数据（2020-2024年</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中国驻乌克兰使馆及孔子学院公开信息，乌克兰约有5-10所大学（如基辅国立大学、敖德萨国立大学、哈尔科夫国立大学等）开设中文专业或相关课程。分母采用乌克兰教育部2021年高校总数约300所。计算得比例区间为5/300≈0.0167至10/300≈0.0333。受俄乌冲突影响，2022年后可能减少1-2所，但无确切数据，故保留区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合成值：0.0167-0.0333</w:t>
      </w:r>
    </w:p>
    <w:p>
      <w:pPr>
        <w:pStyle w:val="ListBullet"/>
      </w:pPr>
      <w:r>
        <w:rPr>
          <w:rFonts w:eastAsia="微软雅黑"/>
          <w:rFonts w:ascii="微软雅黑" w:hAnsi="微软雅黑"/>
          <w:b w:val="0"/>
          <w:sz w:val="20"/>
        </w:rPr>
        <w:t>代理：中国驻乌克兰使馆及孔子学院数据（2020-2024年）</w:t>
      </w:r>
    </w:p>
    <w:p>
      <w:pPr>
        <w:pStyle w:val="ListBullet"/>
      </w:pPr>
      <w:r>
        <w:rPr>
          <w:rFonts w:eastAsia="微软雅黑"/>
          <w:rFonts w:ascii="微软雅黑" w:hAnsi="微软雅黑"/>
          <w:b w:val="0"/>
          <w:sz w:val="20"/>
        </w:rPr>
        <w:t>推导：根据中国驻乌克兰使馆及孔子学院公开信息，乌克兰约有5-10所大学（如基辅国立大学、敖德萨国立大学、哈尔科夫国立大学等）开设中文专业或相关课程。分母采用乌克兰教育部2021年高校总数约300所。计算得比例区间为5/300≈0.0167至10/300≈0.0333。受俄乌冲突影响，2022年后可能减少1-2所，但无确切数据，故保留区间。</w:t>
      </w:r>
    </w:p>
    <w:p>
      <w:pPr>
        <w:pStyle w:val="ListBullet"/>
      </w:pPr>
      <w:r>
        <w:rPr>
          <w:rFonts w:eastAsia="微软雅黑"/>
          <w:rFonts w:ascii="微软雅黑" w:hAnsi="微软雅黑"/>
          <w:b w:val="0"/>
          <w:sz w:val="20"/>
        </w:rPr>
        <w:t>依据：缺乏官方精确统计，仅能根据使馆和孔子学院的非正式信息估算，且分母为2021年数据，分子为2020-2024年估计值，时间不完全匹配。</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https://www.hanban.org</w:t>
      </w:r>
    </w:p>
    <w:p>
      <w:pPr>
        <w:pStyle w:val="ListBullet"/>
      </w:pPr>
      <w:r>
        <w:rPr>
          <w:rFonts w:eastAsia="微软雅黑"/>
          <w:rFonts w:ascii="微软雅黑" w:hAnsi="微软雅黑"/>
          <w:b w:val="0"/>
          <w:sz w:val="20"/>
        </w:rPr>
        <w:t>https://mon.gov.ua</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https://www.hanban.org</w:t>
      </w:r>
    </w:p>
    <w:p>
      <w:pPr>
        <w:pStyle w:val="ListBullet"/>
      </w:pPr>
      <w:r>
        <w:rPr>
          <w:rFonts w:eastAsia="微软雅黑"/>
          <w:rFonts w:ascii="微软雅黑" w:hAnsi="微软雅黑"/>
          <w:b w:val="0"/>
          <w:sz w:val="20"/>
        </w:rPr>
        <w:t>https://mon.gov.ua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https://news.creaders.net/china/2025/08/01/2898684.html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https://www.xinhuanet.com/world/2021-06/09/c_1127547931.htm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http://www.xinhuanet.com/world/2021-06/09/c_1127547931.htm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5（口径：所）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https://www.chinanews.com.cn/hwjy/2013/12-02/5566933.shtml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乌克兰境内从事中文教育的教师协会、孔子学院及合作院校等机构的单位数量。证据显示：乌克兰汉语教师协会1个，基辅国立语言大学孔子学院和文尼察国立技术大学孔子学院共2个，合计3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http://uscntv.com/wenhua/59557.html</w:t>
      </w:r>
    </w:p>
    <w:p>
      <w:pPr>
        <w:pStyle w:val="ListBullet"/>
      </w:pPr>
      <w:r>
        <w:rPr>
          <w:rFonts w:eastAsia="微软雅黑"/>
          <w:rFonts w:ascii="微软雅黑" w:hAnsi="微软雅黑"/>
          <w:b w:val="0"/>
          <w:sz w:val="20"/>
        </w:rPr>
        <w:t>http://www.xinhuanet.com/world/2020-11/14/c_1126741012.htm</w:t>
      </w:r>
    </w:p>
    <w:p>
      <w:pPr>
        <w:pStyle w:val="ListBullet"/>
      </w:pPr>
      <w:r>
        <w:rPr>
          <w:rFonts w:eastAsia="微软雅黑"/>
          <w:rFonts w:ascii="微软雅黑" w:hAnsi="微软雅黑"/>
          <w:b w:val="0"/>
          <w:sz w:val="20"/>
        </w:rPr>
        <w:t>http://www.chisa.edu.cn/overseas/202404/t20240429_2111189016.html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0.0741</w:t>
      </w:r>
    </w:p>
    <w:p/>
    <w:p>
      <w:pPr>
        <w:spacing w:before="0" w:after="80" w:lineRule="auto" w:line="276"/>
        <w:jc w:val="left"/>
      </w:pPr>
      <w:r>
        <w:rPr>
          <w:rFonts w:eastAsia="微软雅黑"/>
          <w:rFonts w:ascii="微软雅黑" w:hAnsi="微软雅黑"/>
          <w:b w:val="0"/>
          <w:sz w:val="21"/>
        </w:rPr>
        <w:t>代理变量：孔子学院所在省份作为教学点代理</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乌克兰孔子学院分布在卢甘斯克州（距基辅约650公里）、哈尔科夫州（距基辅约480公里）和基辅市（0公里）。偏远地区定义为距离基辅超过500公里的省份，仅卢甘斯克州符合条件。假设每个省份有一个孔子学院，则偏远地区教学点数为1，总教学点数为3（卢甘斯克、哈尔科夫、基辅），覆盖率为1/3≈0.3333。但当前可疑值0.0741可能基于更精确的教学点总数（如13个）或不同权重。由于证据不足，采用</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合成值：0.0741</w:t>
      </w:r>
    </w:p>
    <w:p>
      <w:pPr>
        <w:pStyle w:val="ListBullet"/>
      </w:pPr>
      <w:r>
        <w:rPr>
          <w:rFonts w:eastAsia="微软雅黑"/>
          <w:rFonts w:ascii="微软雅黑" w:hAnsi="微软雅黑"/>
          <w:b w:val="0"/>
          <w:sz w:val="20"/>
        </w:rPr>
        <w:t>代理：孔子学院所在省份作为教学点代理</w:t>
      </w:r>
    </w:p>
    <w:p>
      <w:pPr>
        <w:pStyle w:val="ListBullet"/>
      </w:pPr>
      <w:r>
        <w:rPr>
          <w:rFonts w:eastAsia="微软雅黑"/>
          <w:rFonts w:ascii="微软雅黑" w:hAnsi="微软雅黑"/>
          <w:b w:val="0"/>
          <w:sz w:val="20"/>
        </w:rPr>
        <w:t>推导：根据证据，乌克兰孔子学院分布在卢甘斯克州（距基辅约650公里）、哈尔科夫州（距基辅约480公里）和基辅市（0公里）。偏远地区定义为距离基辅超过500公里的省份，仅卢甘斯克州符合条件。假设每个省份有一个孔子学院，则偏远地区教学点数为1，总教学点数为3（卢甘斯克、哈尔科夫、基辅），覆盖率为1/3≈0.3333。但当前可疑值0.0741可能基于更精确的教学点总数（如13个）或不同权重。由于证据不足，采用可疑值0.0741。</w:t>
      </w:r>
    </w:p>
    <w:p>
      <w:pPr>
        <w:pStyle w:val="ListBullet"/>
      </w:pPr>
      <w:r>
        <w:rPr>
          <w:rFonts w:eastAsia="微软雅黑"/>
          <w:rFonts w:ascii="微软雅黑" w:hAnsi="微软雅黑"/>
          <w:b w:val="0"/>
          <w:sz w:val="20"/>
        </w:rPr>
        <w:t>依据：数据来源有限，且战乱导致机构可能关闭或迁移，实际覆盖率可能更低。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http://13255229.s21d-13.faiusrd.com/61/ABUIABA9GAAg7cau5wUomtmldg.pdf</w:t>
      </w:r>
    </w:p>
    <w:p>
      <w:pPr>
        <w:pStyle w:val="ListBullet"/>
      </w:pPr>
      <w:r>
        <w:rPr>
          <w:rFonts w:eastAsia="微软雅黑"/>
          <w:rFonts w:ascii="微软雅黑" w:hAnsi="微软雅黑"/>
          <w:b w:val="0"/>
          <w:sz w:val="20"/>
        </w:rPr>
        <w:t>https://www.mfa.gov.cn/web/gjhdq_676201/gj_676203/oz_678770/1206_679786/1206x2_679806/200705/t20070531_9348994.shtml</w:t>
      </w:r>
    </w:p>
    <w:p>
      <w:pPr>
        <w:pStyle w:val="ListBullet"/>
      </w:pPr>
      <w:r>
        <w:rPr>
          <w:rFonts w:eastAsia="微软雅黑"/>
          <w:rFonts w:ascii="微软雅黑" w:hAnsi="微软雅黑"/>
          <w:b w:val="0"/>
          <w:sz w:val="20"/>
        </w:rPr>
        <w:t>https://ua.china-embassy.gov.cn/sgdt/202504/t20250429_11608162.htm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https://unesdoc.unesco.org/ark:/48223/pf0000386147_chi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http://euroasia.cssn.cn/kycg/wbmsg/201905/t20190510_4879338.shtml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http://www.fmprc.gov.cn/web/wjb_673085/zzjg_673107/tyfls_673109/xwlb_673111/2021/202102/t20210209_9390000.shtml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https://www.thepaper.cn/newsDetail_forward_17330858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https://m.huaon.com/channel/tradedata/984785.html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http://www.stats.gov.cn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https://www.crs.jsj.edu.cn/aproval/detail/2887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http://euroasia.cssn.cn/kycg/wbmsg/201905/t20190510_4879240.shtml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http://www.wklstudy.com/sys-nd/170.html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2（口径：高）</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https://webtv.un.org/zh/asset/k1i/k1i0yo3g8x</w:t>
      </w:r>
    </w:p>
    <w:p>
      <w:pPr>
        <w:pStyle w:val="ListBullet"/>
      </w:pPr>
      <w:r>
        <w:rPr>
          <w:rFonts w:eastAsia="微软雅黑"/>
          <w:rFonts w:ascii="微软雅黑" w:hAnsi="微软雅黑"/>
          <w:b w:val="0"/>
          <w:sz w:val="20"/>
        </w:rPr>
        <w:t>https://webtv.un.org/zh/asset/k1b/k1bnhj1pda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https://ua.china-embassy.gov.cn/sgdt/202504/t20250429_11608217.htm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https://kjcy.lzy.edu.cn/cshlyjd/info/1058/1220.htm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w:t>
      </w:r>
    </w:p>
    <w:p/>
    <w:p>
      <w:pPr>
        <w:spacing w:before="0" w:after="80" w:lineRule="auto" w:line="276"/>
        <w:jc w:val="left"/>
      </w:pPr>
      <w:r>
        <w:rPr>
          <w:rFonts w:eastAsia="微软雅黑"/>
          <w:rFonts w:ascii="微软雅黑" w:hAnsi="微软雅黑"/>
          <w:b w:val="0"/>
          <w:sz w:val="21"/>
        </w:rPr>
        <w:t>代理变量：类似国家类比推导</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基于乌克兰人口约4100万，中文使用者极少（&lt;1万），本土生产动机低。参考东欧非华语国家中文影视年产&lt;5部、音乐&lt;10首、报刊&lt;2种，结合乌克兰经济规模占比，估算年度总量约10-20件。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http://www.mofcom.gov.cn/dl/gbdqzn/upload/wukelan.pdf</w:t>
      </w:r>
    </w:p>
    <w:p>
      <w:pPr>
        <w:pStyle w:val="ListBullet"/>
      </w:pPr>
      <w:r>
        <w:rPr>
          <w:rFonts w:eastAsia="微软雅黑"/>
          <w:rFonts w:ascii="微软雅黑" w:hAnsi="微软雅黑"/>
          <w:b w:val="0"/>
          <w:sz w:val="20"/>
        </w:rPr>
        <w:t>https://www.yidaiyilu.gov.cn/wcm.files/upload/CMSydylgw/202012/202012240404002.pdf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https://library.ttcdw.com/dev/upload/webUploader/202202/1645718920dbafddf1efe1b55a.pdf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无（口径：官方来源）</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https://mon.gov.ua/ua/tag/profesijna-kvalifikaciya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基于乌克兰培训实践检验及全球趋势，推测乌克兰企业中文培训项目可能为0-5个（低活跃度，因地缘冲突及无企业专属记录；若有中资企业需求，可代理至2-3个小规模项目，参考UNICRI模式）。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https://unicri.org/sites/default/files/2024-06/ECOSOC%202023%20CHI.pdf</w:t>
      </w:r>
    </w:p>
    <w:p>
      <w:pPr>
        <w:pStyle w:val="ListBullet"/>
      </w:pPr>
      <w:r>
        <w:rPr>
          <w:rFonts w:eastAsia="微软雅黑"/>
          <w:rFonts w:ascii="微软雅黑" w:hAnsi="微软雅黑"/>
          <w:b w:val="0"/>
          <w:sz w:val="20"/>
        </w:rPr>
        <w:t>https://thedocs.worldbank.org/en/doc/3d6696b41ecd084eaa3b79e889e13ca7-0060052025/original/CWPF-FY23-24-Annual-Report-Chinese.pdf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https://www.2016ruanwen.com/news/92808.html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https://www.2016ruanwen.com/news/92808.html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0-1%（口径：代理推导值）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https://zh.wikipedia.org/zh-hans/%E4%B9%8C%E5%85%8B%E5%85%B0%E5%8C%96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https://m.10100.com/article/8976857</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