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8C1E" w14:textId="77777777" w:rsidR="0023756E" w:rsidRDefault="00000000">
      <w:pPr>
        <w:pStyle w:val="1"/>
        <w:spacing w:before="0" w:after="120" w:line="275" w:lineRule="auto"/>
        <w:rPr>
          <w:color w:val="1F1F1F"/>
        </w:rPr>
      </w:pP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上台以来台湾岛内“同温层”固化新态势与议题</w:t>
      </w:r>
      <w:proofErr w:type="gramStart"/>
      <w:r>
        <w:rPr>
          <w:rFonts w:ascii="Arial Unicode MS" w:eastAsia="Arial Unicode MS" w:hAnsi="Arial Unicode MS" w:cs="Arial Unicode MS"/>
          <w:color w:val="1F1F1F"/>
        </w:rPr>
        <w:t>破圈规律</w:t>
      </w:r>
      <w:proofErr w:type="gramEnd"/>
      <w:r>
        <w:rPr>
          <w:rFonts w:ascii="Arial Unicode MS" w:eastAsia="Arial Unicode MS" w:hAnsi="Arial Unicode MS" w:cs="Arial Unicode MS"/>
          <w:color w:val="1F1F1F"/>
        </w:rPr>
        <w:t>深度研究报告</w:t>
      </w:r>
    </w:p>
    <w:p w14:paraId="1AD35CD4"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当前，全球地缘政治博弈日趋激烈，数字媒介技术（特别是生成式人工智能与推荐算法）正以前所未有的速度重塑公共信息空间。在这一宏观背景下，自2024年</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正式上台执政以来，台湾岛内的政治与社会生态进入了一个极度复杂且充满内在矛盾的新阶段。一方面，执政当局通过行政资源、司法手段及</w:t>
      </w:r>
      <w:proofErr w:type="gramStart"/>
      <w:r>
        <w:rPr>
          <w:rFonts w:ascii="Arial Unicode MS" w:eastAsia="Arial Unicode MS" w:hAnsi="Arial Unicode MS" w:cs="Arial Unicode MS"/>
          <w:color w:val="1F1F1F"/>
        </w:rPr>
        <w:t>媒体管</w:t>
      </w:r>
      <w:proofErr w:type="gramEnd"/>
      <w:r>
        <w:rPr>
          <w:rFonts w:ascii="Arial Unicode MS" w:eastAsia="Arial Unicode MS" w:hAnsi="Arial Unicode MS" w:cs="Arial Unicode MS"/>
          <w:color w:val="1F1F1F"/>
        </w:rPr>
        <w:t>控，试图进一步加固“抗中保台”的意识形态堡垒，导致岛内政治“同温层”（Echo Chamber）现象呈现出结构性的固化特征。这种极化与封闭不仅深刻制约了两岸信息的客观互通，也极大阻碍了岛内民众对两岸关系真实图景的理性认知与中华民族身份认同的自然生发。然而，在另一方面，强劲的文化引力、经济现实的压迫以及非传统媒介渠道的崛起，又使得大量去政治化的社会、文化及体育议题能够频频击穿人为设置的信息壁垒，展现出强大的“破圈”势能。</w:t>
      </w:r>
    </w:p>
    <w:p w14:paraId="399CE34B"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本报告旨在建立一个多维度的分析框架，依托2024年以来的最新民调数据、智库观测报告及典型社会事件，深度梳理</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执政后台湾岛内民意流转的新趋势、信息获取的代际新特点以及媒体认知操弄的新手法，并在此基础上，系统提炼正反双向议题“破圈”的底层逻辑与内在规律。</w:t>
      </w:r>
    </w:p>
    <w:p w14:paraId="52C88983" w14:textId="77777777" w:rsidR="0023756E" w:rsidRDefault="00000000">
      <w:pPr>
        <w:pStyle w:val="2"/>
        <w:spacing w:before="0" w:after="120" w:line="275" w:lineRule="auto"/>
        <w:rPr>
          <w:color w:val="1F1F1F"/>
        </w:rPr>
      </w:pPr>
      <w:r>
        <w:rPr>
          <w:rFonts w:ascii="Arial Unicode MS" w:eastAsia="Arial Unicode MS" w:hAnsi="Arial Unicode MS" w:cs="Arial Unicode MS"/>
          <w:color w:val="1F1F1F"/>
        </w:rPr>
        <w:t>一、 当前影响台湾岛内民意的新趋势新特点（岛内“同温层”新情况）</w:t>
      </w:r>
    </w:p>
    <w:p w14:paraId="72505B8D" w14:textId="77777777" w:rsidR="0023756E" w:rsidRDefault="00000000">
      <w:pPr>
        <w:pBdr>
          <w:top w:val="nil"/>
          <w:left w:val="nil"/>
          <w:bottom w:val="nil"/>
          <w:right w:val="nil"/>
          <w:between w:val="nil"/>
        </w:pBdr>
        <w:spacing w:after="150" w:line="275" w:lineRule="auto"/>
        <w:rPr>
          <w:color w:val="1F1F1F"/>
        </w:rPr>
      </w:pP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 xml:space="preserve">当局自2024年5月上台以来，其施政主轴高度聚焦于政治对抗与意识形态重塑，罔顾岛内主流民意对和平、发展、交流与合作的深切渴求 </w:t>
      </w:r>
      <w:r>
        <w:rPr>
          <w:rFonts w:eastAsia="Arial"/>
          <w:color w:val="444746"/>
          <w:sz w:val="24"/>
          <w:szCs w:val="24"/>
          <w:vertAlign w:val="superscript"/>
        </w:rPr>
        <w:t>1</w:t>
      </w:r>
      <w:r>
        <w:rPr>
          <w:rFonts w:ascii="Arial Unicode MS" w:eastAsia="Arial Unicode MS" w:hAnsi="Arial Unicode MS" w:cs="Arial Unicode MS"/>
          <w:color w:val="1F1F1F"/>
        </w:rPr>
        <w:t>。这种高压的政治操作，配合高度碎片化、算法驱动的数字媒介环境，使得当前岛内社会的信息生态与民意结构出现了显著的“新常态”。岛内民众的舆论关注点、媒介消费习惯及认知形</w:t>
      </w:r>
      <w:proofErr w:type="gramStart"/>
      <w:r>
        <w:rPr>
          <w:rFonts w:ascii="Arial Unicode MS" w:eastAsia="Arial Unicode MS" w:hAnsi="Arial Unicode MS" w:cs="Arial Unicode MS"/>
          <w:color w:val="1F1F1F"/>
        </w:rPr>
        <w:t>塑过程</w:t>
      </w:r>
      <w:proofErr w:type="gramEnd"/>
      <w:r>
        <w:rPr>
          <w:rFonts w:ascii="Arial Unicode MS" w:eastAsia="Arial Unicode MS" w:hAnsi="Arial Unicode MS" w:cs="Arial Unicode MS"/>
          <w:color w:val="1F1F1F"/>
        </w:rPr>
        <w:t>均发生了范式转移。</w:t>
      </w:r>
    </w:p>
    <w:p w14:paraId="0FD51ED2" w14:textId="77777777" w:rsidR="0023756E" w:rsidRDefault="00000000">
      <w:pPr>
        <w:pStyle w:val="3"/>
        <w:spacing w:before="0" w:after="120" w:line="275" w:lineRule="auto"/>
        <w:rPr>
          <w:color w:val="1F1F1F"/>
        </w:rPr>
      </w:pPr>
      <w:r>
        <w:rPr>
          <w:rFonts w:ascii="Arial Unicode MS" w:eastAsia="Arial Unicode MS" w:hAnsi="Arial Unicode MS" w:cs="Arial Unicode MS"/>
          <w:color w:val="1F1F1F"/>
        </w:rPr>
        <w:t>（一）现阶段台湾岛内舆论关注点</w:t>
      </w:r>
    </w:p>
    <w:p w14:paraId="7E0C15A8"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通过对2024年至2025年最新权威民调数据的深度挖掘、交叉比对与社会心理学分析，可以清晰地勾勒出当前岛内民众的核心舆论关注点。这些关注点在很大程度上严重偏离了民进党当局的政治预设，反映出基层民众在生存压力与潜在战争阴影下的真实焦虑与认知觉醒。</w:t>
      </w:r>
    </w:p>
    <w:p w14:paraId="30A7D727"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1. 经济民生焦虑全面压倒政治意识形态叙事</w:t>
      </w:r>
    </w:p>
    <w:p w14:paraId="31F5B63B"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尽管</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当局试图通过炒作地缘政治威胁来掩盖内部治理的溃败，但岛内民众的绝对痛点依然牢牢</w:t>
      </w:r>
      <w:proofErr w:type="gramStart"/>
      <w:r>
        <w:rPr>
          <w:rFonts w:ascii="Arial Unicode MS" w:eastAsia="Arial Unicode MS" w:hAnsi="Arial Unicode MS" w:cs="Arial Unicode MS"/>
          <w:color w:val="1F1F1F"/>
        </w:rPr>
        <w:t>锚</w:t>
      </w:r>
      <w:proofErr w:type="gramEnd"/>
      <w:r>
        <w:rPr>
          <w:rFonts w:ascii="Arial Unicode MS" w:eastAsia="Arial Unicode MS" w:hAnsi="Arial Unicode MS" w:cs="Arial Unicode MS"/>
          <w:color w:val="1F1F1F"/>
        </w:rPr>
        <w:t>定于经济民生领域。根据台《远见》杂志的民调数据，高达72.7%的台湾民众明确认为，</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当局应当优先处理经济与物价问题，而</w:t>
      </w:r>
      <w:proofErr w:type="gramStart"/>
      <w:r>
        <w:rPr>
          <w:rFonts w:ascii="Arial Unicode MS" w:eastAsia="Arial Unicode MS" w:hAnsi="Arial Unicode MS" w:cs="Arial Unicode MS"/>
          <w:color w:val="1F1F1F"/>
        </w:rPr>
        <w:t>非推进</w:t>
      </w:r>
      <w:proofErr w:type="gramEnd"/>
      <w:r>
        <w:rPr>
          <w:rFonts w:ascii="Arial Unicode MS" w:eastAsia="Arial Unicode MS" w:hAnsi="Arial Unicode MS" w:cs="Arial Unicode MS"/>
          <w:color w:val="1F1F1F"/>
        </w:rPr>
        <w:t xml:space="preserve">所谓的民主与政治程序 </w:t>
      </w:r>
      <w:r>
        <w:rPr>
          <w:rFonts w:eastAsia="Arial"/>
          <w:color w:val="444746"/>
          <w:sz w:val="24"/>
          <w:szCs w:val="24"/>
          <w:vertAlign w:val="superscript"/>
        </w:rPr>
        <w:t>2</w:t>
      </w:r>
      <w:r>
        <w:rPr>
          <w:rFonts w:ascii="Arial Unicode MS" w:eastAsia="Arial Unicode MS" w:hAnsi="Arial Unicode MS" w:cs="Arial Unicode MS"/>
          <w:color w:val="1F1F1F"/>
        </w:rPr>
        <w:t xml:space="preserve">。这种压倒性的民意倾向，其底层逻辑在于台湾社会长期积累的相对剥夺感与阶层固化。 数据进一步揭示了这种经济焦虑的深度与广度：近75%的民众对当前薪资停滞的状态表示强烈不满。在这些不满群体中，有60.2%的人认为加薪幅度极其有限，远落后于通货膨胀的速度，更有14.1%的民众表示其实际可支配所得正在减少 </w:t>
      </w:r>
      <w:r>
        <w:rPr>
          <w:rFonts w:eastAsia="Arial"/>
          <w:color w:val="444746"/>
          <w:sz w:val="24"/>
          <w:szCs w:val="24"/>
          <w:vertAlign w:val="superscript"/>
        </w:rPr>
        <w:t>2</w:t>
      </w:r>
      <w:r>
        <w:rPr>
          <w:rFonts w:ascii="Arial Unicode MS" w:eastAsia="Arial Unicode MS" w:hAnsi="Arial Unicode MS" w:cs="Arial Unicode MS"/>
          <w:color w:val="1F1F1F"/>
        </w:rPr>
        <w:t>。对未来的悲观预期正在整个社会蔓延，仅有29.1%的受访者对未来三年</w:t>
      </w:r>
      <w:r>
        <w:rPr>
          <w:rFonts w:ascii="Arial Unicode MS" w:eastAsia="Arial Unicode MS" w:hAnsi="Arial Unicode MS" w:cs="Arial Unicode MS"/>
          <w:color w:val="1F1F1F"/>
        </w:rPr>
        <w:lastRenderedPageBreak/>
        <w:t xml:space="preserve">的生活抱有乐观态度，认为日子会顺利，而高达42.4%的民众推测未来的生活将更加辛苦 </w:t>
      </w:r>
      <w:r>
        <w:rPr>
          <w:rFonts w:eastAsia="Arial"/>
          <w:color w:val="444746"/>
          <w:sz w:val="24"/>
          <w:szCs w:val="24"/>
          <w:vertAlign w:val="superscript"/>
        </w:rPr>
        <w:t>2</w:t>
      </w:r>
      <w:r>
        <w:rPr>
          <w:rFonts w:ascii="Arial Unicode MS" w:eastAsia="Arial Unicode MS" w:hAnsi="Arial Unicode MS" w:cs="Arial Unicode MS"/>
          <w:color w:val="1F1F1F"/>
        </w:rPr>
        <w:t xml:space="preserve">。 更为直观的社会情绪表达体现在2025年票选出的年度前三大汉字——“罢”（罢免引发的政治乱象与内耗）、“诈”（社会治安恶化与诈骗产业泛滥）、“淹”（基础设施脆弱导致的内涝等自然灾害）。这三个字精准地折射了社会大众对执政效能低下的深层不满，表明民进党长期依赖的“意识形态牌”在严峻的民生现实面前正在加速失效 </w:t>
      </w:r>
      <w:r>
        <w:rPr>
          <w:rFonts w:eastAsia="Arial"/>
          <w:color w:val="444746"/>
          <w:sz w:val="24"/>
          <w:szCs w:val="24"/>
          <w:vertAlign w:val="superscript"/>
        </w:rPr>
        <w:t>2</w:t>
      </w:r>
      <w:r>
        <w:rPr>
          <w:rFonts w:ascii="Arial Unicode MS" w:eastAsia="Arial Unicode MS" w:hAnsi="Arial Unicode MS" w:cs="Arial Unicode MS"/>
          <w:color w:val="1F1F1F"/>
        </w:rPr>
        <w:t>。</w:t>
      </w:r>
    </w:p>
    <w:p w14:paraId="3A5CBEB7"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2. 两岸关系认知呈现“避战求和”与“拒止对抗”的双轨特征</w:t>
      </w:r>
    </w:p>
    <w:p w14:paraId="130D3EB0" w14:textId="77777777" w:rsidR="0023756E" w:rsidRDefault="00000000">
      <w:pPr>
        <w:pBdr>
          <w:top w:val="nil"/>
          <w:left w:val="nil"/>
          <w:bottom w:val="nil"/>
          <w:right w:val="nil"/>
          <w:between w:val="nil"/>
        </w:pBdr>
        <w:spacing w:after="150" w:line="275" w:lineRule="auto"/>
        <w:rPr>
          <w:color w:val="1F1F1F"/>
        </w:rPr>
      </w:pP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上台后，公然将大陆定义为“境外敌对势力”，不断推</w:t>
      </w:r>
      <w:proofErr w:type="gramStart"/>
      <w:r>
        <w:rPr>
          <w:rFonts w:ascii="Arial Unicode MS" w:eastAsia="Arial Unicode MS" w:hAnsi="Arial Unicode MS" w:cs="Arial Unicode MS"/>
          <w:color w:val="1F1F1F"/>
        </w:rPr>
        <w:t>升两岸</w:t>
      </w:r>
      <w:proofErr w:type="gramEnd"/>
      <w:r>
        <w:rPr>
          <w:rFonts w:ascii="Arial Unicode MS" w:eastAsia="Arial Unicode MS" w:hAnsi="Arial Unicode MS" w:cs="Arial Unicode MS"/>
          <w:color w:val="1F1F1F"/>
        </w:rPr>
        <w:t xml:space="preserve">对抗的烈度，导致岛内民众的安全焦虑感急剧上升，战争风险不再是遥远的假设，而成为迫在眉睫的现实威胁。台《联合报》发布的2025年“两岸关系年度大调查”表明，45%的台湾民众认为“大陆对台用武风险”较去年进一步增加了4% </w:t>
      </w:r>
      <w:r>
        <w:rPr>
          <w:rFonts w:eastAsia="Arial"/>
          <w:color w:val="444746"/>
          <w:sz w:val="24"/>
          <w:szCs w:val="24"/>
          <w:vertAlign w:val="superscript"/>
        </w:rPr>
        <w:t>2</w:t>
      </w:r>
      <w:r>
        <w:rPr>
          <w:rFonts w:ascii="Arial Unicode MS" w:eastAsia="Arial Unicode MS" w:hAnsi="Arial Unicode MS" w:cs="Arial Unicode MS"/>
          <w:color w:val="1F1F1F"/>
        </w:rPr>
        <w:t xml:space="preserve">。在追究风险增加的根源时，民众普遍展现出理性的判断力，将首要原因归结为“台独”变量的挑衅，其次才是民进党的持续执政及其激进的两岸政策 </w:t>
      </w:r>
      <w:r>
        <w:rPr>
          <w:rFonts w:eastAsia="Arial"/>
          <w:color w:val="444746"/>
          <w:sz w:val="24"/>
          <w:szCs w:val="24"/>
          <w:vertAlign w:val="superscript"/>
        </w:rPr>
        <w:t>2</w:t>
      </w:r>
      <w:r>
        <w:rPr>
          <w:rFonts w:ascii="Arial Unicode MS" w:eastAsia="Arial Unicode MS" w:hAnsi="Arial Unicode MS" w:cs="Arial Unicode MS"/>
          <w:color w:val="1F1F1F"/>
        </w:rPr>
        <w:t>。 在强烈的避战心理驱动下，岛内主流民意对两岸交流与沟通的渴望不降反升，形成了对当局两岸政策的强烈反弹。</w:t>
      </w:r>
    </w:p>
    <w:p w14:paraId="7E2A8EFF" w14:textId="77777777" w:rsidR="0023756E" w:rsidRDefault="0023756E">
      <w:pPr>
        <w:pBdr>
          <w:top w:val="nil"/>
          <w:left w:val="nil"/>
          <w:bottom w:val="nil"/>
          <w:right w:val="nil"/>
          <w:between w:val="nil"/>
        </w:pBdr>
        <w:spacing w:line="275" w:lineRule="auto"/>
        <w:rPr>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3756E" w14:paraId="5747DEB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BCBB28"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两岸关系核心民调指标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4C461"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具体数据表现</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E5E5C"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趋势与历史对比</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6ADD6"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数据来源</w:t>
            </w:r>
          </w:p>
        </w:tc>
      </w:tr>
      <w:tr w:rsidR="0023756E" w14:paraId="6166691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388CAA"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维持沟通管道意愿</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942B4"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88%民众认为两岸有必要维持沟通管道</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00D16E"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创近4年新高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F1ADE" w14:textId="77777777" w:rsidR="0023756E"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台《联合报》</w:t>
            </w:r>
            <w:r>
              <w:rPr>
                <w:rFonts w:eastAsia="Arial"/>
                <w:color w:val="444746"/>
                <w:sz w:val="24"/>
                <w:szCs w:val="24"/>
                <w:vertAlign w:val="superscript"/>
              </w:rPr>
              <w:t>2</w:t>
            </w:r>
          </w:p>
        </w:tc>
      </w:tr>
      <w:tr w:rsidR="0023756E" w14:paraId="0B440BF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D9E11C"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经贸加强期待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DB588"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46%期待两岸经贸关系进一步加强</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9EB64"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创近4年新高</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80BA8" w14:textId="77777777" w:rsidR="0023756E"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台《联合报》</w:t>
            </w:r>
            <w:r>
              <w:rPr>
                <w:rFonts w:eastAsia="Arial"/>
                <w:color w:val="444746"/>
                <w:sz w:val="24"/>
                <w:szCs w:val="24"/>
                <w:vertAlign w:val="superscript"/>
              </w:rPr>
              <w:t>2</w:t>
            </w:r>
          </w:p>
        </w:tc>
      </w:tr>
      <w:tr w:rsidR="0023756E" w14:paraId="449253E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AE335"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交流推动意向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B4D1C"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54.8%的民众希望推动两岸交流</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9F162"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占据绝对多数</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7DF7A5" w14:textId="77777777" w:rsidR="0023756E"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 xml:space="preserve">台《远见》杂志 </w:t>
            </w:r>
            <w:r>
              <w:rPr>
                <w:rFonts w:eastAsia="Arial"/>
                <w:color w:val="444746"/>
                <w:sz w:val="24"/>
                <w:szCs w:val="24"/>
                <w:vertAlign w:val="superscript"/>
              </w:rPr>
              <w:t>2</w:t>
            </w:r>
          </w:p>
        </w:tc>
      </w:tr>
      <w:tr w:rsidR="0023756E" w14:paraId="59C389C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89789"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处理两岸关系不满度</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CA3079"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对</w:t>
            </w:r>
            <w:proofErr w:type="gramStart"/>
            <w:r>
              <w:rPr>
                <w:rFonts w:ascii="Arial Unicode MS" w:eastAsia="Arial Unicode MS" w:hAnsi="Arial Unicode MS" w:cs="Arial Unicode MS"/>
                <w:color w:val="1F1F1F"/>
              </w:rPr>
              <w:t>赖清德处理</w:t>
            </w:r>
            <w:proofErr w:type="gramEnd"/>
            <w:r>
              <w:rPr>
                <w:rFonts w:ascii="Arial Unicode MS" w:eastAsia="Arial Unicode MS" w:hAnsi="Arial Unicode MS" w:cs="Arial Unicode MS"/>
                <w:color w:val="1F1F1F"/>
              </w:rPr>
              <w:t>两岸关系的不满者攀升至63%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2534C"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较去年大幅增加20%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324D12" w14:textId="77777777" w:rsidR="0023756E"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台《联合报》</w:t>
            </w:r>
            <w:r>
              <w:rPr>
                <w:rFonts w:eastAsia="Arial"/>
                <w:color w:val="444746"/>
                <w:sz w:val="24"/>
                <w:szCs w:val="24"/>
                <w:vertAlign w:val="superscript"/>
              </w:rPr>
              <w:t>2</w:t>
            </w:r>
          </w:p>
        </w:tc>
      </w:tr>
      <w:tr w:rsidR="0023756E" w14:paraId="05D3F72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A4448"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关系改善倾向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6A4A94"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42.6%主张改善与大陆关系，仅12.4%倾向配合美国保护</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C1A76"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民意出现根本性倒戈</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4FDCBD" w14:textId="77777777" w:rsidR="0023756E"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 xml:space="preserve">“台湾民意基金会” </w:t>
            </w:r>
            <w:r>
              <w:rPr>
                <w:rFonts w:eastAsia="Arial"/>
                <w:color w:val="444746"/>
                <w:sz w:val="24"/>
                <w:szCs w:val="24"/>
                <w:vertAlign w:val="superscript"/>
              </w:rPr>
              <w:t>2</w:t>
            </w:r>
          </w:p>
        </w:tc>
      </w:tr>
    </w:tbl>
    <w:p w14:paraId="2FBD91B9"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3. “疑美论”的实质性发酵与“台独”基本盘的萎缩</w:t>
      </w:r>
    </w:p>
    <w:p w14:paraId="168C3808" w14:textId="77777777" w:rsidR="0023756E" w:rsidRDefault="00000000">
      <w:pPr>
        <w:pBdr>
          <w:top w:val="nil"/>
          <w:left w:val="nil"/>
          <w:bottom w:val="nil"/>
          <w:right w:val="nil"/>
          <w:between w:val="nil"/>
        </w:pBdr>
        <w:spacing w:after="150" w:line="275" w:lineRule="auto"/>
        <w:rPr>
          <w:color w:val="1F1F1F"/>
        </w:rPr>
      </w:pPr>
      <w:proofErr w:type="gramStart"/>
      <w:r>
        <w:rPr>
          <w:rFonts w:ascii="Arial Unicode MS" w:eastAsia="Arial Unicode MS" w:hAnsi="Arial Unicode MS" w:cs="Arial Unicode MS"/>
          <w:color w:val="1F1F1F"/>
        </w:rPr>
        <w:lastRenderedPageBreak/>
        <w:t>赖清德</w:t>
      </w:r>
      <w:proofErr w:type="gramEnd"/>
      <w:r>
        <w:rPr>
          <w:rFonts w:ascii="Arial Unicode MS" w:eastAsia="Arial Unicode MS" w:hAnsi="Arial Unicode MS" w:cs="Arial Unicode MS"/>
          <w:color w:val="1F1F1F"/>
        </w:rPr>
        <w:t>执政以来的另一大具有深远历史意义的民意转折，是对美国信任度的全面滑坡与“倚美”立场的松动。随着美国内部政治周期的剧变及贸易保护主义的抬头（如</w:t>
      </w:r>
      <w:proofErr w:type="gramStart"/>
      <w:r>
        <w:rPr>
          <w:rFonts w:ascii="Arial Unicode MS" w:eastAsia="Arial Unicode MS" w:hAnsi="Arial Unicode MS" w:cs="Arial Unicode MS"/>
          <w:color w:val="1F1F1F"/>
        </w:rPr>
        <w:t>特朗普不仅</w:t>
      </w:r>
      <w:proofErr w:type="gramEnd"/>
      <w:r>
        <w:rPr>
          <w:rFonts w:ascii="Arial Unicode MS" w:eastAsia="Arial Unicode MS" w:hAnsi="Arial Unicode MS" w:cs="Arial Unicode MS"/>
          <w:color w:val="1F1F1F"/>
        </w:rPr>
        <w:t>确定了针对台湾高达20%的关税壁垒，美国财政部长更是公然表态“要制止99%优质芯片在台湾生产的局面”），民进党当局媚</w:t>
      </w:r>
      <w:proofErr w:type="gramStart"/>
      <w:r>
        <w:rPr>
          <w:rFonts w:ascii="Arial Unicode MS" w:eastAsia="Arial Unicode MS" w:hAnsi="Arial Unicode MS" w:cs="Arial Unicode MS"/>
          <w:color w:val="1F1F1F"/>
        </w:rPr>
        <w:t>美卖台的</w:t>
      </w:r>
      <w:proofErr w:type="gramEnd"/>
      <w:r>
        <w:rPr>
          <w:rFonts w:ascii="Arial Unicode MS" w:eastAsia="Arial Unicode MS" w:hAnsi="Arial Unicode MS" w:cs="Arial Unicode MS"/>
          <w:color w:val="1F1F1F"/>
        </w:rPr>
        <w:t xml:space="preserve">行径激起了岛内民众强烈的郁闷与反感 </w:t>
      </w:r>
      <w:r>
        <w:rPr>
          <w:rFonts w:eastAsia="Arial"/>
          <w:color w:val="444746"/>
          <w:sz w:val="24"/>
          <w:szCs w:val="24"/>
          <w:vertAlign w:val="superscript"/>
        </w:rPr>
        <w:t>2</w:t>
      </w:r>
      <w:r>
        <w:rPr>
          <w:rFonts w:ascii="Arial Unicode MS" w:eastAsia="Arial Unicode MS" w:hAnsi="Arial Unicode MS" w:cs="Arial Unicode MS"/>
          <w:color w:val="1F1F1F"/>
        </w:rPr>
        <w:t>。 台湾社会的“疑美论”已经突破了过去被视为“边缘阴谋论”的范畴，演变为跨越党派的社会共识。66.2%的民众深信“</w:t>
      </w:r>
      <w:proofErr w:type="gramStart"/>
      <w:r>
        <w:rPr>
          <w:rFonts w:ascii="Arial Unicode MS" w:eastAsia="Arial Unicode MS" w:hAnsi="Arial Unicode MS" w:cs="Arial Unicode MS"/>
          <w:color w:val="1F1F1F"/>
        </w:rPr>
        <w:t>特朗普</w:t>
      </w:r>
      <w:proofErr w:type="gramEnd"/>
      <w:r>
        <w:rPr>
          <w:rFonts w:ascii="Arial Unicode MS" w:eastAsia="Arial Unicode MS" w:hAnsi="Arial Unicode MS" w:cs="Arial Unicode MS"/>
          <w:color w:val="1F1F1F"/>
        </w:rPr>
        <w:t xml:space="preserve">会为了美国利益出卖台湾”，67%的民众认为“美国仅仅是把台湾作为与中国大陆对抗的地缘政治筹码” </w:t>
      </w:r>
      <w:r>
        <w:rPr>
          <w:rFonts w:eastAsia="Arial"/>
          <w:color w:val="444746"/>
          <w:sz w:val="24"/>
          <w:szCs w:val="24"/>
          <w:vertAlign w:val="superscript"/>
        </w:rPr>
        <w:t>2</w:t>
      </w:r>
      <w:r>
        <w:rPr>
          <w:rFonts w:ascii="Arial Unicode MS" w:eastAsia="Arial Unicode MS" w:hAnsi="Arial Unicode MS" w:cs="Arial Unicode MS"/>
          <w:color w:val="1F1F1F"/>
        </w:rPr>
        <w:t>。在产业经济层面，约五成的民众深切担忧作为台湾经济命脉的台积</w:t>
      </w:r>
      <w:proofErr w:type="gramStart"/>
      <w:r>
        <w:rPr>
          <w:rFonts w:ascii="Arial Unicode MS" w:eastAsia="Arial Unicode MS" w:hAnsi="Arial Unicode MS" w:cs="Arial Unicode MS"/>
          <w:color w:val="1F1F1F"/>
        </w:rPr>
        <w:t>电最终</w:t>
      </w:r>
      <w:proofErr w:type="gramEnd"/>
      <w:r>
        <w:rPr>
          <w:rFonts w:ascii="Arial Unicode MS" w:eastAsia="Arial Unicode MS" w:hAnsi="Arial Unicode MS" w:cs="Arial Unicode MS"/>
          <w:color w:val="1F1F1F"/>
        </w:rPr>
        <w:t xml:space="preserve">会演变为“美积电”，面临被彻底掏空的命运 </w:t>
      </w:r>
      <w:r>
        <w:rPr>
          <w:rFonts w:eastAsia="Arial"/>
          <w:color w:val="444746"/>
          <w:sz w:val="24"/>
          <w:szCs w:val="24"/>
          <w:vertAlign w:val="superscript"/>
        </w:rPr>
        <w:t>2</w:t>
      </w:r>
      <w:r>
        <w:rPr>
          <w:rFonts w:ascii="Arial Unicode MS" w:eastAsia="Arial Unicode MS" w:hAnsi="Arial Unicode MS" w:cs="Arial Unicode MS"/>
          <w:color w:val="1F1F1F"/>
        </w:rPr>
        <w:t xml:space="preserve">。 这种信任危机直接导致了民众对美国安全承诺的彻底幻灭。主张向美国倾斜的比例已由两年前的21%大幅缩水至18% </w:t>
      </w:r>
      <w:r>
        <w:rPr>
          <w:rFonts w:eastAsia="Arial"/>
          <w:color w:val="444746"/>
          <w:sz w:val="24"/>
          <w:szCs w:val="24"/>
          <w:vertAlign w:val="superscript"/>
        </w:rPr>
        <w:t>2</w:t>
      </w:r>
      <w:r>
        <w:rPr>
          <w:rFonts w:ascii="Arial Unicode MS" w:eastAsia="Arial Unicode MS" w:hAnsi="Arial Unicode MS" w:cs="Arial Unicode MS"/>
          <w:color w:val="1F1F1F"/>
        </w:rPr>
        <w:t xml:space="preserve">。相信美国会派兵协防台湾的比例从49%跌至41%，而认为不会派兵协防的比例则从42%增加到49% </w:t>
      </w:r>
      <w:r>
        <w:rPr>
          <w:rFonts w:eastAsia="Arial"/>
          <w:color w:val="444746"/>
          <w:sz w:val="24"/>
          <w:szCs w:val="24"/>
          <w:vertAlign w:val="superscript"/>
        </w:rPr>
        <w:t>2</w:t>
      </w:r>
      <w:r>
        <w:rPr>
          <w:rFonts w:ascii="Arial Unicode MS" w:eastAsia="Arial Unicode MS" w:hAnsi="Arial Unicode MS" w:cs="Arial Unicode MS"/>
          <w:color w:val="1F1F1F"/>
        </w:rPr>
        <w:t xml:space="preserve">。在另一项由台湾励志协会进行的调查中，不相信美国派兵协防的比例更是高达惊人的60.9% </w:t>
      </w:r>
      <w:r>
        <w:rPr>
          <w:rFonts w:eastAsia="Arial"/>
          <w:color w:val="444746"/>
          <w:sz w:val="24"/>
          <w:szCs w:val="24"/>
          <w:vertAlign w:val="superscript"/>
        </w:rPr>
        <w:t>2</w:t>
      </w:r>
      <w:r>
        <w:rPr>
          <w:rFonts w:ascii="Arial Unicode MS" w:eastAsia="Arial Unicode MS" w:hAnsi="Arial Unicode MS" w:cs="Arial Unicode MS"/>
          <w:color w:val="1F1F1F"/>
        </w:rPr>
        <w:t xml:space="preserve">。 失去了美国“无条件保护”的心理背书，激进的“台独”诉求在岛内迅速丧失了市场。支持“台独”的比例下降了7.5%，跌至44.3% </w:t>
      </w:r>
      <w:r>
        <w:rPr>
          <w:rFonts w:eastAsia="Arial"/>
          <w:color w:val="444746"/>
          <w:sz w:val="24"/>
          <w:szCs w:val="24"/>
          <w:vertAlign w:val="superscript"/>
        </w:rPr>
        <w:t>2</w:t>
      </w:r>
      <w:r>
        <w:rPr>
          <w:rFonts w:ascii="Arial Unicode MS" w:eastAsia="Arial Unicode MS" w:hAnsi="Arial Unicode MS" w:cs="Arial Unicode MS"/>
          <w:color w:val="1F1F1F"/>
        </w:rPr>
        <w:t xml:space="preserve">。与此同时，深层的文化认同依然展现出强大的韧性：民众对“华人”的认同度高达76%，对“中华民族”的认同度达到72% </w:t>
      </w:r>
      <w:r>
        <w:rPr>
          <w:rFonts w:eastAsia="Arial"/>
          <w:color w:val="444746"/>
          <w:sz w:val="24"/>
          <w:szCs w:val="24"/>
          <w:vertAlign w:val="superscript"/>
        </w:rPr>
        <w:t>2</w:t>
      </w:r>
      <w:r>
        <w:rPr>
          <w:rFonts w:ascii="Arial Unicode MS" w:eastAsia="Arial Unicode MS" w:hAnsi="Arial Unicode MS" w:cs="Arial Unicode MS"/>
          <w:color w:val="1F1F1F"/>
        </w:rPr>
        <w:t xml:space="preserve">，26.4%的民众认同两岸“同属一个中国”，较此前增加了9% </w:t>
      </w:r>
      <w:r>
        <w:rPr>
          <w:rFonts w:eastAsia="Arial"/>
          <w:color w:val="444746"/>
          <w:sz w:val="24"/>
          <w:szCs w:val="24"/>
          <w:vertAlign w:val="superscript"/>
        </w:rPr>
        <w:t>2</w:t>
      </w:r>
      <w:r>
        <w:rPr>
          <w:rFonts w:ascii="Arial Unicode MS" w:eastAsia="Arial Unicode MS" w:hAnsi="Arial Unicode MS" w:cs="Arial Unicode MS"/>
          <w:color w:val="1F1F1F"/>
        </w:rPr>
        <w:t>。这表明，在剥离了政治操弄的迷雾后，台湾民众的国家与身份认同正在经历一场缓慢但坚定的理性回归。</w:t>
      </w:r>
    </w:p>
    <w:p w14:paraId="1C4E4BDF" w14:textId="77777777" w:rsidR="0023756E" w:rsidRDefault="00000000">
      <w:pPr>
        <w:pStyle w:val="3"/>
        <w:spacing w:before="0" w:after="120" w:line="275" w:lineRule="auto"/>
        <w:rPr>
          <w:color w:val="1F1F1F"/>
        </w:rPr>
      </w:pPr>
      <w:r>
        <w:rPr>
          <w:rFonts w:ascii="Arial Unicode MS" w:eastAsia="Arial Unicode MS" w:hAnsi="Arial Unicode MS" w:cs="Arial Unicode MS"/>
          <w:color w:val="1F1F1F"/>
        </w:rPr>
        <w:t>（二）当前岛内民众获取信息特点与代际区隔</w:t>
      </w:r>
    </w:p>
    <w:p w14:paraId="02C17000"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 xml:space="preserve">在2024年的媒介生态下，台湾民众获取信息的渠道与信息处理习惯发生了颠覆性的变化。根据TWNIC（台湾网络信息中心）发布的《2024台湾媒体使用行为报告》，当前的数字鸿沟已经不再是硬件接入层面的“第一级数字落差”，而是深刻演变为基于数字素养、算法认知及应用层面的“新型态数字落差” </w:t>
      </w:r>
      <w:r>
        <w:rPr>
          <w:rFonts w:eastAsia="Arial"/>
          <w:color w:val="444746"/>
          <w:sz w:val="24"/>
          <w:szCs w:val="24"/>
          <w:vertAlign w:val="superscript"/>
        </w:rPr>
        <w:t>3</w:t>
      </w:r>
      <w:r>
        <w:rPr>
          <w:rFonts w:ascii="Arial Unicode MS" w:eastAsia="Arial Unicode MS" w:hAnsi="Arial Unicode MS" w:cs="Arial Unicode MS"/>
          <w:color w:val="1F1F1F"/>
        </w:rPr>
        <w:t>。这一转变直接催生了极其固化的信息圈层，成为维持当前台湾社会“同温层”的</w:t>
      </w:r>
      <w:proofErr w:type="gramStart"/>
      <w:r>
        <w:rPr>
          <w:rFonts w:ascii="Arial Unicode MS" w:eastAsia="Arial Unicode MS" w:hAnsi="Arial Unicode MS" w:cs="Arial Unicode MS"/>
          <w:color w:val="1F1F1F"/>
        </w:rPr>
        <w:t>最</w:t>
      </w:r>
      <w:proofErr w:type="gramEnd"/>
      <w:r>
        <w:rPr>
          <w:rFonts w:ascii="Arial Unicode MS" w:eastAsia="Arial Unicode MS" w:hAnsi="Arial Unicode MS" w:cs="Arial Unicode MS"/>
          <w:color w:val="1F1F1F"/>
        </w:rPr>
        <w:t>核心技术底座。</w:t>
      </w:r>
    </w:p>
    <w:p w14:paraId="51F25623"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1. 算法驱动下的信息极化与“人造多元宇宙”</w:t>
      </w:r>
    </w:p>
    <w:p w14:paraId="58DF6803"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 xml:space="preserve">当前的数字媒介消费已在很大程度上被各大商业平台的推荐算法（Recommendation Algorithms）全面接管。Doublethink Lab在针对台湾信息环境的研究中提出了“人造多元宇宙”（Artificial Multiverse）的概念 </w:t>
      </w:r>
      <w:r>
        <w:rPr>
          <w:rFonts w:eastAsia="Arial"/>
          <w:color w:val="444746"/>
          <w:sz w:val="24"/>
          <w:szCs w:val="24"/>
          <w:vertAlign w:val="superscript"/>
        </w:rPr>
        <w:t>4</w:t>
      </w:r>
      <w:r>
        <w:rPr>
          <w:rFonts w:ascii="Arial Unicode MS" w:eastAsia="Arial Unicode MS" w:hAnsi="Arial Unicode MS" w:cs="Arial Unicode MS"/>
          <w:color w:val="1F1F1F"/>
        </w:rPr>
        <w:t>。研究表明，由于算法天然倾向于投喂能够引发受</w:t>
      </w:r>
      <w:proofErr w:type="gramStart"/>
      <w:r>
        <w:rPr>
          <w:rFonts w:ascii="Arial Unicode MS" w:eastAsia="Arial Unicode MS" w:hAnsi="Arial Unicode MS" w:cs="Arial Unicode MS"/>
          <w:color w:val="1F1F1F"/>
        </w:rPr>
        <w:t>众强烈</w:t>
      </w:r>
      <w:proofErr w:type="gramEnd"/>
      <w:r>
        <w:rPr>
          <w:rFonts w:ascii="Arial Unicode MS" w:eastAsia="Arial Unicode MS" w:hAnsi="Arial Unicode MS" w:cs="Arial Unicode MS"/>
          <w:color w:val="1F1F1F"/>
        </w:rPr>
        <w:t>情绪共鸣与证实偏见的内容，台湾民众被迅速切割并封闭在各自高度同质化的</w:t>
      </w:r>
      <w:proofErr w:type="gramStart"/>
      <w:r>
        <w:rPr>
          <w:rFonts w:ascii="Arial Unicode MS" w:eastAsia="Arial Unicode MS" w:hAnsi="Arial Unicode MS" w:cs="Arial Unicode MS"/>
          <w:color w:val="1F1F1F"/>
        </w:rPr>
        <w:t>信息茧房之中</w:t>
      </w:r>
      <w:proofErr w:type="gramEnd"/>
      <w:r>
        <w:rPr>
          <w:rFonts w:ascii="Arial Unicode MS" w:eastAsia="Arial Unicode MS" w:hAnsi="Arial Unicode MS" w:cs="Arial Unicode MS"/>
          <w:color w:val="1F1F1F"/>
        </w:rPr>
        <w:t>。 在“人造多元宇宙”中，不同政治立场与年龄层的受</w:t>
      </w:r>
      <w:proofErr w:type="gramStart"/>
      <w:r>
        <w:rPr>
          <w:rFonts w:ascii="Arial Unicode MS" w:eastAsia="Arial Unicode MS" w:hAnsi="Arial Unicode MS" w:cs="Arial Unicode MS"/>
          <w:color w:val="1F1F1F"/>
        </w:rPr>
        <w:t>众虽然</w:t>
      </w:r>
      <w:proofErr w:type="gramEnd"/>
      <w:r>
        <w:rPr>
          <w:rFonts w:ascii="Arial Unicode MS" w:eastAsia="Arial Unicode MS" w:hAnsi="Arial Unicode MS" w:cs="Arial Unicode MS"/>
          <w:color w:val="1F1F1F"/>
        </w:rPr>
        <w:t xml:space="preserve">生活在同一个地理空间，但其感知到的宏观世界、新闻事实乃至于对国家安全的评判截然不同 </w:t>
      </w:r>
      <w:r>
        <w:rPr>
          <w:rFonts w:eastAsia="Arial"/>
          <w:color w:val="444746"/>
          <w:sz w:val="24"/>
          <w:szCs w:val="24"/>
          <w:vertAlign w:val="superscript"/>
        </w:rPr>
        <w:t>4</w:t>
      </w:r>
      <w:r>
        <w:rPr>
          <w:rFonts w:ascii="Arial Unicode MS" w:eastAsia="Arial Unicode MS" w:hAnsi="Arial Unicode MS" w:cs="Arial Unicode MS"/>
          <w:color w:val="1F1F1F"/>
        </w:rPr>
        <w:t xml:space="preserve">。高度碎片化的社交媒体推荐算法使得公民的认知路径彻底碎片化。一旦某一受众在初期互动中对美国表现出怀疑，或对当前执政当局表达不满，算法便会源源不断地向其推送能够强化这一偏见的短视频、迷因（Memes）和图文素材 </w:t>
      </w:r>
      <w:r>
        <w:rPr>
          <w:rFonts w:eastAsia="Arial"/>
          <w:color w:val="444746"/>
          <w:sz w:val="24"/>
          <w:szCs w:val="24"/>
          <w:vertAlign w:val="superscript"/>
        </w:rPr>
        <w:t>4</w:t>
      </w:r>
      <w:r>
        <w:rPr>
          <w:rFonts w:ascii="Arial Unicode MS" w:eastAsia="Arial Unicode MS" w:hAnsi="Arial Unicode MS" w:cs="Arial Unicode MS"/>
          <w:color w:val="1F1F1F"/>
        </w:rPr>
        <w:t>。反之，深绿支持者则会持续接收到大陆威胁论及民进党政绩的单一叙事。这种基于算法喂养的信息获取机制，使得跨越同温层的理性对话几乎变得不可能，社会共识的凝聚力被彻底撕裂。</w:t>
      </w:r>
    </w:p>
    <w:p w14:paraId="0DA63022"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2. 年轻世代的视觉化转型与平台迁徙特征</w:t>
      </w:r>
    </w:p>
    <w:p w14:paraId="3B913130"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不同世代间的信息渠道隔绝，构成了更为宏观且不可逾越的社会“同温层”。在年轻世代（通常指18-35岁的Z世代及千</w:t>
      </w:r>
      <w:proofErr w:type="gramStart"/>
      <w:r>
        <w:rPr>
          <w:rFonts w:ascii="Arial Unicode MS" w:eastAsia="Arial Unicode MS" w:hAnsi="Arial Unicode MS" w:cs="Arial Unicode MS"/>
          <w:color w:val="1F1F1F"/>
        </w:rPr>
        <w:t>禧</w:t>
      </w:r>
      <w:proofErr w:type="gramEnd"/>
      <w:r>
        <w:rPr>
          <w:rFonts w:ascii="Arial Unicode MS" w:eastAsia="Arial Unicode MS" w:hAnsi="Arial Unicode MS" w:cs="Arial Unicode MS"/>
          <w:color w:val="1F1F1F"/>
        </w:rPr>
        <w:t xml:space="preserve">一代末期），短视频平台（如TikTok/抖音、YouTube Shorts、Instagram Reels）已经绝对主导了其媒介消费的全部时长 </w:t>
      </w:r>
      <w:r>
        <w:rPr>
          <w:rFonts w:eastAsia="Arial"/>
          <w:color w:val="444746"/>
          <w:sz w:val="24"/>
          <w:szCs w:val="24"/>
          <w:vertAlign w:val="superscript"/>
        </w:rPr>
        <w:t>3</w:t>
      </w:r>
      <w:r>
        <w:rPr>
          <w:rFonts w:ascii="Arial Unicode MS" w:eastAsia="Arial Unicode MS" w:hAnsi="Arial Unicode MS" w:cs="Arial Unicode MS"/>
          <w:color w:val="1F1F1F"/>
        </w:rPr>
        <w:t>。 年轻世代的信息获取呈现出“去深</w:t>
      </w:r>
      <w:r>
        <w:rPr>
          <w:rFonts w:ascii="Arial Unicode MS" w:eastAsia="Arial Unicode MS" w:hAnsi="Arial Unicode MS" w:cs="Arial Unicode MS"/>
          <w:color w:val="1F1F1F"/>
        </w:rPr>
        <w:lastRenderedPageBreak/>
        <w:t>度化”、“去文字化”及“高频强刺激”的显著特点。他们极少通过阅读长篇幅的新闻报道或观看长达数小时的传统电视政论节目来获取资讯。这一特点导致了一个至关重要的政治后果：民进党当局赖以起家并长期控制的传统政论节目（所谓的“名嘴”生态）对年轻人的洗脑效用正在遭遇断崖式的衰减。 年轻群体更倾向于通过15秒到3分钟的短视频来建立对某一特定事件或人物的初步印象。这种碎片化的认知模式虽然容易被特定情绪或视觉特效煽动，但也对长篇大论的宏大政治叙事产生了天然的免疫力。他们不再轻信抽象的“抗中保台”口号，而是更加关注能够引发切身共鸣的“微观体感”——例如物价的涨幅、流行文化的趋势、特定偶像的生活方式等。年轻群体的同温层更多是基于兴趣标签（如二次元文化、</w:t>
      </w:r>
      <w:proofErr w:type="gramStart"/>
      <w:r>
        <w:rPr>
          <w:rFonts w:ascii="Arial Unicode MS" w:eastAsia="Arial Unicode MS" w:hAnsi="Arial Unicode MS" w:cs="Arial Unicode MS"/>
          <w:color w:val="1F1F1F"/>
        </w:rPr>
        <w:t>电竞圈</w:t>
      </w:r>
      <w:proofErr w:type="gramEnd"/>
      <w:r>
        <w:rPr>
          <w:rFonts w:ascii="Arial Unicode MS" w:eastAsia="Arial Unicode MS" w:hAnsi="Arial Unicode MS" w:cs="Arial Unicode MS"/>
          <w:color w:val="1F1F1F"/>
        </w:rPr>
        <w:t>、</w:t>
      </w:r>
      <w:proofErr w:type="gramStart"/>
      <w:r>
        <w:rPr>
          <w:rFonts w:ascii="Arial Unicode MS" w:eastAsia="Arial Unicode MS" w:hAnsi="Arial Unicode MS" w:cs="Arial Unicode MS"/>
          <w:color w:val="1F1F1F"/>
        </w:rPr>
        <w:t>特定网红的</w:t>
      </w:r>
      <w:proofErr w:type="gramEnd"/>
      <w:r>
        <w:rPr>
          <w:rFonts w:ascii="Arial Unicode MS" w:eastAsia="Arial Unicode MS" w:hAnsi="Arial Unicode MS" w:cs="Arial Unicode MS"/>
          <w:color w:val="1F1F1F"/>
        </w:rPr>
        <w:t>粉丝群），而非纯粹的政治党派标签，这使得他们在政治态度上呈现出高度的“流态化”与不确定性。</w:t>
      </w:r>
    </w:p>
    <w:p w14:paraId="4C18D80D"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3. 中老年群体的信息封闭与中坚世代的功利化阅读</w:t>
      </w:r>
    </w:p>
    <w:p w14:paraId="70254DDA" w14:textId="77777777" w:rsidR="0023756E" w:rsidRDefault="00000000">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中老年群体（55岁以上）：</w:t>
      </w:r>
      <w:r>
        <w:rPr>
          <w:rFonts w:ascii="Arial Unicode MS" w:eastAsia="Arial Unicode MS" w:hAnsi="Arial Unicode MS" w:cs="Arial Unicode MS"/>
          <w:color w:val="1F1F1F"/>
        </w:rPr>
        <w:t xml:space="preserve"> 这一群体是当前台湾政治极化最为严重的世代。他们严重依赖传统的有线电视新闻台、政论节目、特定立场的纸质媒体以及高度封闭的Line群组（即时通讯软件）。中老年群体的同温层表现为极高的意识形态忠诚度与情感依附，是蓝绿两党基本盘的绝对主力。由于缺乏数字核查素养，他们在Line群组中极易受到悲情诉求、历史仇恨叙事及长文本假新闻的驱动。</w:t>
      </w:r>
    </w:p>
    <w:p w14:paraId="622889F2" w14:textId="77777777" w:rsidR="0023756E" w:rsidRDefault="00000000">
      <w:pPr>
        <w:numPr>
          <w:ilvl w:val="0"/>
          <w:numId w:val="1"/>
        </w:numPr>
        <w:pBdr>
          <w:top w:val="nil"/>
          <w:left w:val="nil"/>
          <w:bottom w:val="nil"/>
          <w:right w:val="nil"/>
          <w:between w:val="nil"/>
        </w:pBdr>
        <w:spacing w:after="120" w:line="275" w:lineRule="auto"/>
      </w:pPr>
      <w:r>
        <w:rPr>
          <w:rFonts w:ascii="Arial Unicode MS" w:eastAsia="Arial Unicode MS" w:hAnsi="Arial Unicode MS" w:cs="Arial Unicode MS"/>
          <w:b/>
          <w:bCs/>
          <w:color w:val="1F1F1F"/>
        </w:rPr>
        <w:t>中坚世代（36-54岁）：</w:t>
      </w:r>
      <w:r>
        <w:rPr>
          <w:rFonts w:ascii="Arial Unicode MS" w:eastAsia="Arial Unicode MS" w:hAnsi="Arial Unicode MS" w:cs="Arial Unicode MS"/>
          <w:color w:val="1F1F1F"/>
        </w:rPr>
        <w:t xml:space="preserve"> 作为社会的主要劳动力与家庭支柱，中坚世代的媒介习惯混杂了传统网络论坛（如PTT）、Facebook图文及主流门户网络新闻。他们面临着最沉重的经济与房贷压力，因此其信息获取带有极强的功利性与问题导向性。这一群体对经济政策的变动、社会治安（如诈骗事件）、教育改革等实用类信息最为敏感，也是对</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当局经济治理无能表现出最强烈不满的核心群体。</w:t>
      </w:r>
    </w:p>
    <w:p w14:paraId="4840FC87" w14:textId="77777777" w:rsidR="0023756E" w:rsidRDefault="00000000">
      <w:pPr>
        <w:pStyle w:val="3"/>
        <w:spacing w:after="120" w:line="275" w:lineRule="auto"/>
        <w:rPr>
          <w:color w:val="1F1F1F"/>
        </w:rPr>
      </w:pPr>
      <w:r>
        <w:rPr>
          <w:rFonts w:ascii="Arial Unicode MS" w:eastAsia="Arial Unicode MS" w:hAnsi="Arial Unicode MS" w:cs="Arial Unicode MS"/>
          <w:color w:val="1F1F1F"/>
        </w:rPr>
        <w:t>（三）岛内媒体主要认知操弄手法新特征</w:t>
      </w:r>
    </w:p>
    <w:p w14:paraId="0024AB4D" w14:textId="77777777" w:rsidR="0023756E" w:rsidRDefault="00000000">
      <w:pPr>
        <w:pBdr>
          <w:top w:val="nil"/>
          <w:left w:val="nil"/>
          <w:bottom w:val="nil"/>
          <w:right w:val="nil"/>
          <w:between w:val="nil"/>
        </w:pBdr>
        <w:spacing w:after="150" w:line="275" w:lineRule="auto"/>
        <w:rPr>
          <w:color w:val="1F1F1F"/>
        </w:rPr>
      </w:pP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执政前后，台湾岛内的</w:t>
      </w:r>
      <w:proofErr w:type="gramStart"/>
      <w:r>
        <w:rPr>
          <w:rFonts w:ascii="Arial Unicode MS" w:eastAsia="Arial Unicode MS" w:hAnsi="Arial Unicode MS" w:cs="Arial Unicode MS"/>
          <w:color w:val="1F1F1F"/>
        </w:rPr>
        <w:t>舆论场</w:t>
      </w:r>
      <w:proofErr w:type="gramEnd"/>
      <w:r>
        <w:rPr>
          <w:rFonts w:ascii="Arial Unicode MS" w:eastAsia="Arial Unicode MS" w:hAnsi="Arial Unicode MS" w:cs="Arial Unicode MS"/>
          <w:color w:val="1F1F1F"/>
        </w:rPr>
        <w:t>已演变为各方势力进行高烈度</w:t>
      </w:r>
      <w:proofErr w:type="gramStart"/>
      <w:r>
        <w:rPr>
          <w:rFonts w:ascii="Arial Unicode MS" w:eastAsia="Arial Unicode MS" w:hAnsi="Arial Unicode MS" w:cs="Arial Unicode MS"/>
          <w:color w:val="1F1F1F"/>
        </w:rPr>
        <w:t>认知战</w:t>
      </w:r>
      <w:proofErr w:type="gramEnd"/>
      <w:r>
        <w:rPr>
          <w:rFonts w:ascii="Arial Unicode MS" w:eastAsia="Arial Unicode MS" w:hAnsi="Arial Unicode MS" w:cs="Arial Unicode MS"/>
          <w:color w:val="1F1F1F"/>
        </w:rPr>
        <w:t>与信息博弈的角斗场。根据Doublethink Lab、SAIL等权威机构出具的2024年相关监测报告，针对台湾信息环境的认知操弄（Foreign Information Manipulation and Interference, FIMI）已经彻底摆脱了早期粗糙的</w:t>
      </w:r>
      <w:proofErr w:type="gramStart"/>
      <w:r>
        <w:rPr>
          <w:rFonts w:ascii="Arial Unicode MS" w:eastAsia="Arial Unicode MS" w:hAnsi="Arial Unicode MS" w:cs="Arial Unicode MS"/>
          <w:color w:val="1F1F1F"/>
        </w:rPr>
        <w:t>网军发</w:t>
      </w:r>
      <w:proofErr w:type="gramEnd"/>
      <w:r>
        <w:rPr>
          <w:rFonts w:ascii="Arial Unicode MS" w:eastAsia="Arial Unicode MS" w:hAnsi="Arial Unicode MS" w:cs="Arial Unicode MS"/>
          <w:color w:val="1F1F1F"/>
        </w:rPr>
        <w:t xml:space="preserve">帖模式，演进为一套高度标准化、体系化且极具隐蔽性的战术、技术和程序（Tactics, Techniques, and Procedures, TTPs） </w:t>
      </w:r>
      <w:r>
        <w:rPr>
          <w:rFonts w:eastAsia="Arial"/>
          <w:color w:val="444746"/>
          <w:sz w:val="24"/>
          <w:szCs w:val="24"/>
          <w:vertAlign w:val="superscript"/>
        </w:rPr>
        <w:t>4</w:t>
      </w:r>
      <w:r>
        <w:rPr>
          <w:rFonts w:ascii="Arial Unicode MS" w:eastAsia="Arial Unicode MS" w:hAnsi="Arial Unicode MS" w:cs="Arial Unicode MS"/>
          <w:color w:val="1F1F1F"/>
        </w:rPr>
        <w:t>。</w:t>
      </w:r>
    </w:p>
    <w:p w14:paraId="19CC5DCD"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1. AI生成内容（AIGC）的武器化与低成本饱和攻击</w:t>
      </w:r>
    </w:p>
    <w:p w14:paraId="5037371F"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 xml:space="preserve">与过往历次政治动员相比，2024年以来的最大“新情况”是生成式人工智能技术（GenAI）在媒体认知操弄中的全面普及与武器化 </w:t>
      </w:r>
      <w:r>
        <w:rPr>
          <w:rFonts w:eastAsia="Arial"/>
          <w:color w:val="444746"/>
          <w:sz w:val="24"/>
          <w:szCs w:val="24"/>
          <w:vertAlign w:val="superscript"/>
        </w:rPr>
        <w:t>4</w:t>
      </w:r>
      <w:r>
        <w:rPr>
          <w:rFonts w:ascii="Arial Unicode MS" w:eastAsia="Arial Unicode MS" w:hAnsi="Arial Unicode MS" w:cs="Arial Unicode MS"/>
          <w:color w:val="1F1F1F"/>
        </w:rPr>
        <w:t>。操弄者不再需要组建庞大的专业视频拍摄与剪辑团队，而是通过AI技术批量生成具有高度</w:t>
      </w:r>
      <w:proofErr w:type="gramStart"/>
      <w:r>
        <w:rPr>
          <w:rFonts w:ascii="Arial Unicode MS" w:eastAsia="Arial Unicode MS" w:hAnsi="Arial Unicode MS" w:cs="Arial Unicode MS"/>
          <w:color w:val="1F1F1F"/>
        </w:rPr>
        <w:t>拟真度的</w:t>
      </w:r>
      <w:proofErr w:type="gramEnd"/>
      <w:r>
        <w:rPr>
          <w:rFonts w:ascii="Arial Unicode MS" w:eastAsia="Arial Unicode MS" w:hAnsi="Arial Unicode MS" w:cs="Arial Unicode MS"/>
          <w:color w:val="1F1F1F"/>
        </w:rPr>
        <w:t xml:space="preserve">虚拟主播（Virtual Anchors），并配合AI克隆语音（AI-cloned audio）来毫无破绽地播报预先设定的特定政治文案 </w:t>
      </w:r>
      <w:r>
        <w:rPr>
          <w:rFonts w:eastAsia="Arial"/>
          <w:color w:val="444746"/>
          <w:sz w:val="24"/>
          <w:szCs w:val="24"/>
          <w:vertAlign w:val="superscript"/>
        </w:rPr>
        <w:t>4</w:t>
      </w:r>
      <w:r>
        <w:rPr>
          <w:rFonts w:ascii="Arial Unicode MS" w:eastAsia="Arial Unicode MS" w:hAnsi="Arial Unicode MS" w:cs="Arial Unicode MS"/>
          <w:color w:val="1F1F1F"/>
        </w:rPr>
        <w:t>。 这种技术手段将视频内容的生产边际成本降至无限趋近于零，使得操弄机构能够对社交媒体的各个角落实施7*24小时的饱和式信息轰炸。虽然</w:t>
      </w:r>
      <w:proofErr w:type="gramStart"/>
      <w:r>
        <w:rPr>
          <w:rFonts w:ascii="Arial Unicode MS" w:eastAsia="Arial Unicode MS" w:hAnsi="Arial Unicode MS" w:cs="Arial Unicode MS"/>
          <w:color w:val="1F1F1F"/>
        </w:rPr>
        <w:t>此类深伪技术</w:t>
      </w:r>
      <w:proofErr w:type="gramEnd"/>
      <w:r>
        <w:rPr>
          <w:rFonts w:ascii="Arial Unicode MS" w:eastAsia="Arial Unicode MS" w:hAnsi="Arial Unicode MS" w:cs="Arial Unicode MS"/>
          <w:color w:val="1F1F1F"/>
        </w:rPr>
        <w:t xml:space="preserve">（Deepfake）在某些微表情或背景细节上目前尚未完全达到专业人士无法辨识的程度，但其快速迭代的能力和海量的生成规模，已经足以在短视频平台上混淆普通民众的视听，并极大加剧了执法机构、平台方与民间事实核查组织（Fact-checkers）的响应滞后性与资源耗竭 </w:t>
      </w:r>
      <w:r>
        <w:rPr>
          <w:rFonts w:eastAsia="Arial"/>
          <w:color w:val="444746"/>
          <w:sz w:val="24"/>
          <w:szCs w:val="24"/>
          <w:vertAlign w:val="superscript"/>
        </w:rPr>
        <w:t>6</w:t>
      </w:r>
      <w:r>
        <w:rPr>
          <w:rFonts w:ascii="Arial Unicode MS" w:eastAsia="Arial Unicode MS" w:hAnsi="Arial Unicode MS" w:cs="Arial Unicode MS"/>
          <w:color w:val="1F1F1F"/>
        </w:rPr>
        <w:t>。</w:t>
      </w:r>
    </w:p>
    <w:p w14:paraId="714A8A90"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lastRenderedPageBreak/>
        <w:t>2. 协同性虚假行为（CIB）与议程设置的暗箱操作</w:t>
      </w:r>
    </w:p>
    <w:p w14:paraId="53B2B4B7"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 xml:space="preserve">针对特定争议性议题，当前岛内媒体操弄广泛部署协同性虚假行为（Coordinated Inauthentic Behavior, CIB） </w:t>
      </w:r>
      <w:r>
        <w:rPr>
          <w:rFonts w:eastAsia="Arial"/>
          <w:color w:val="444746"/>
          <w:sz w:val="24"/>
          <w:szCs w:val="24"/>
          <w:vertAlign w:val="superscript"/>
        </w:rPr>
        <w:t>4</w:t>
      </w:r>
      <w:r>
        <w:rPr>
          <w:rFonts w:ascii="Arial Unicode MS" w:eastAsia="Arial Unicode MS" w:hAnsi="Arial Unicode MS" w:cs="Arial Unicode MS"/>
          <w:color w:val="1F1F1F"/>
        </w:rPr>
        <w:t xml:space="preserve">。其运作的精密机制通常如下：首先，由少量隐匿真实身份的“首发账号”（通常伪装成普通网民或内部吹哨人）在PTT等传统论坛或Facebook匿名社团中抛出具有爆炸性的争议图文或阴谋论。随后，成百上千由程序控制的僵尸账号、虚假社交网络节点在极短的时间窗口内，对该帖子进行集中的点赞、转发和带有特定情绪词汇的评论 </w:t>
      </w:r>
      <w:r>
        <w:rPr>
          <w:rFonts w:eastAsia="Arial"/>
          <w:color w:val="444746"/>
          <w:sz w:val="24"/>
          <w:szCs w:val="24"/>
          <w:vertAlign w:val="superscript"/>
        </w:rPr>
        <w:t>4</w:t>
      </w:r>
      <w:r>
        <w:rPr>
          <w:rFonts w:ascii="Arial Unicode MS" w:eastAsia="Arial Unicode MS" w:hAnsi="Arial Unicode MS" w:cs="Arial Unicode MS"/>
          <w:color w:val="1F1F1F"/>
        </w:rPr>
        <w:t>。 这种异常的短期高热度会迅速触发主流社交平台的推荐算法，使其跃升为“热门话题”或</w:t>
      </w:r>
      <w:proofErr w:type="gramStart"/>
      <w:r>
        <w:rPr>
          <w:rFonts w:ascii="Arial Unicode MS" w:eastAsia="Arial Unicode MS" w:hAnsi="Arial Unicode MS" w:cs="Arial Unicode MS"/>
          <w:color w:val="1F1F1F"/>
        </w:rPr>
        <w:t>热搜榜</w:t>
      </w:r>
      <w:proofErr w:type="gramEnd"/>
      <w:r>
        <w:rPr>
          <w:rFonts w:ascii="Arial Unicode MS" w:eastAsia="Arial Unicode MS" w:hAnsi="Arial Unicode MS" w:cs="Arial Unicode MS"/>
          <w:color w:val="1F1F1F"/>
        </w:rPr>
        <w:t>。最后，岛内的传统主流媒体（如各大新闻台、报纸的数字版）为了追求流量，会不加核实地将这些网络热门话题作为新闻素材进行二次跟进报道，从而实现虚假或偏激信息从</w:t>
      </w:r>
      <w:proofErr w:type="gramStart"/>
      <w:r>
        <w:rPr>
          <w:rFonts w:ascii="Arial Unicode MS" w:eastAsia="Arial Unicode MS" w:hAnsi="Arial Unicode MS" w:cs="Arial Unicode MS"/>
          <w:color w:val="1F1F1F"/>
        </w:rPr>
        <w:t>边缘暗网向</w:t>
      </w:r>
      <w:proofErr w:type="gramEnd"/>
      <w:r>
        <w:rPr>
          <w:rFonts w:ascii="Arial Unicode MS" w:eastAsia="Arial Unicode MS" w:hAnsi="Arial Unicode MS" w:cs="Arial Unicode MS"/>
          <w:color w:val="1F1F1F"/>
        </w:rPr>
        <w:t xml:space="preserve">主流公共议程的“洗稿式”跃迁，彻底完成认知操弄的闭环 </w:t>
      </w:r>
      <w:r>
        <w:rPr>
          <w:rFonts w:eastAsia="Arial"/>
          <w:color w:val="444746"/>
          <w:sz w:val="24"/>
          <w:szCs w:val="24"/>
          <w:vertAlign w:val="superscript"/>
        </w:rPr>
        <w:t>4</w:t>
      </w:r>
      <w:r>
        <w:rPr>
          <w:rFonts w:ascii="Arial Unicode MS" w:eastAsia="Arial Unicode MS" w:hAnsi="Arial Unicode MS" w:cs="Arial Unicode MS"/>
          <w:color w:val="1F1F1F"/>
        </w:rPr>
        <w:t>。</w:t>
      </w:r>
    </w:p>
    <w:p w14:paraId="09CBBACF"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3. 内部矛盾的“杠杆化”与“贬低对手”叙事</w:t>
      </w:r>
    </w:p>
    <w:p w14:paraId="67CA4102"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 xml:space="preserve">认知操弄的最高级也是最有效的形态，并非凭空捏造毫无根据的虚假事实，而是精准捕捉并无限放大台湾社会内部业已存在的结构性矛盾、阶层裂痕与民众的不满情绪 </w:t>
      </w:r>
      <w:r>
        <w:rPr>
          <w:rFonts w:eastAsia="Arial"/>
          <w:color w:val="444746"/>
          <w:sz w:val="24"/>
          <w:szCs w:val="24"/>
          <w:vertAlign w:val="superscript"/>
        </w:rPr>
        <w:t>4</w:t>
      </w:r>
      <w:r>
        <w:rPr>
          <w:rFonts w:ascii="Arial Unicode MS" w:eastAsia="Arial Unicode MS" w:hAnsi="Arial Unicode MS" w:cs="Arial Unicode MS"/>
          <w:color w:val="1F1F1F"/>
        </w:rPr>
        <w:t>。在</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 xml:space="preserve">上台前后的几个关键社会节点（例如引发巨大民怨的“进口鸡蛋风波”、“万里违建赖皮寮争议”等），操弄势力主要采取了“贬低对手”（Degradation of Adversaries）的核心策略 </w:t>
      </w:r>
      <w:r>
        <w:rPr>
          <w:rFonts w:eastAsia="Arial"/>
          <w:color w:val="444746"/>
          <w:sz w:val="24"/>
          <w:szCs w:val="24"/>
          <w:vertAlign w:val="superscript"/>
        </w:rPr>
        <w:t>4</w:t>
      </w:r>
      <w:r>
        <w:rPr>
          <w:rFonts w:ascii="Arial Unicode MS" w:eastAsia="Arial Unicode MS" w:hAnsi="Arial Unicode MS" w:cs="Arial Unicode MS"/>
          <w:color w:val="1F1F1F"/>
        </w:rPr>
        <w:t xml:space="preserve">。 他们通过提取岛内本土媒体的真实报道素材、政论名嘴的电视评论片段，进行断章取义式的剪辑、重构与去语境化处理，大量制作极具病毒传播特性的迷因（Memes）和特定的政治标签（Hashtags） </w:t>
      </w:r>
      <w:r>
        <w:rPr>
          <w:rFonts w:eastAsia="Arial"/>
          <w:color w:val="444746"/>
          <w:sz w:val="24"/>
          <w:szCs w:val="24"/>
          <w:vertAlign w:val="superscript"/>
        </w:rPr>
        <w:t>4</w:t>
      </w:r>
      <w:r>
        <w:rPr>
          <w:rFonts w:ascii="Arial Unicode MS" w:eastAsia="Arial Unicode MS" w:hAnsi="Arial Unicode MS" w:cs="Arial Unicode MS"/>
          <w:color w:val="1F1F1F"/>
        </w:rPr>
        <w:t xml:space="preserve">。这种操弄手法极其巧妙地利用了受众心理学中的“确认偏误”（Confirmation Bias）。对于那些原本就对执政党心存不满、面临经济压迫或对台湾民主体制信任度较低的选民而言，此类信息能够迅速固化他们的负面认知，极大地加深了政治“同温层”的厚度与壁垒 </w:t>
      </w:r>
      <w:r>
        <w:rPr>
          <w:rFonts w:eastAsia="Arial"/>
          <w:color w:val="444746"/>
          <w:sz w:val="24"/>
          <w:szCs w:val="24"/>
          <w:vertAlign w:val="superscript"/>
        </w:rPr>
        <w:t>4</w:t>
      </w:r>
      <w:r>
        <w:rPr>
          <w:rFonts w:ascii="Arial Unicode MS" w:eastAsia="Arial Unicode MS" w:hAnsi="Arial Unicode MS" w:cs="Arial Unicode MS"/>
          <w:color w:val="1F1F1F"/>
        </w:rPr>
        <w:t>。</w:t>
      </w:r>
    </w:p>
    <w:p w14:paraId="552CD134"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4. 意识形态好恶与政策认知的算法绑定</w:t>
      </w:r>
    </w:p>
    <w:p w14:paraId="33628BD0"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 xml:space="preserve">IORG（台湾信息环境研究中心）发布的2024-2025年度报告揭示了认知操弄对民众宏观认知造成的深远影响。数据表明，民众对特定国家的好感度被深刻地与台湾本土的生存议题（如国安、经济）绑定在了一起 </w:t>
      </w:r>
      <w:r>
        <w:rPr>
          <w:rFonts w:eastAsia="Arial"/>
          <w:color w:val="444746"/>
          <w:sz w:val="24"/>
          <w:szCs w:val="24"/>
          <w:vertAlign w:val="superscript"/>
        </w:rPr>
        <w:t>7</w:t>
      </w:r>
      <w:r>
        <w:rPr>
          <w:rFonts w:ascii="Arial Unicode MS" w:eastAsia="Arial Unicode MS" w:hAnsi="Arial Unicode MS" w:cs="Arial Unicode MS"/>
          <w:color w:val="1F1F1F"/>
        </w:rPr>
        <w:t>。</w:t>
      </w:r>
    </w:p>
    <w:p w14:paraId="669A6ED2" w14:textId="77777777" w:rsidR="0023756E" w:rsidRDefault="0023756E">
      <w:pPr>
        <w:pBdr>
          <w:top w:val="nil"/>
          <w:left w:val="nil"/>
          <w:bottom w:val="nil"/>
          <w:right w:val="nil"/>
          <w:between w:val="nil"/>
        </w:pBdr>
        <w:spacing w:line="275" w:lineRule="auto"/>
        <w:rPr>
          <w:color w:val="1F1F1F"/>
        </w:rPr>
      </w:pP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3756E" w14:paraId="059AE74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A5A56"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认知相关性指标分析 (相关系数)</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86C3C"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美国好感度关联</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D0F37"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中国好感度关联</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D8D85"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数据来源</w:t>
            </w:r>
          </w:p>
        </w:tc>
      </w:tr>
      <w:tr w:rsidR="0023756E" w14:paraId="73F8ADC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879D3"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台湾国安认知</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565FFF"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0.57 (强正相关)</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AD87BF"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-0.35 (中度负相关) 或 0.43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DA53B" w14:textId="77777777" w:rsidR="0023756E"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 xml:space="preserve">IORG 2024报告 </w:t>
            </w:r>
            <w:r>
              <w:rPr>
                <w:rFonts w:eastAsia="Arial"/>
                <w:color w:val="444746"/>
                <w:sz w:val="24"/>
                <w:szCs w:val="24"/>
                <w:vertAlign w:val="superscript"/>
              </w:rPr>
              <w:t>7</w:t>
            </w:r>
          </w:p>
        </w:tc>
      </w:tr>
      <w:tr w:rsidR="0023756E" w14:paraId="70CDD76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0D530" w14:textId="77777777" w:rsidR="0023756E"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台湾经济认知</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F56FF"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0.41 (中度正相关)</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695631" w14:textId="77777777" w:rsidR="0023756E"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-0.26 (中度负相关) 或 0.45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C82AC" w14:textId="77777777" w:rsidR="0023756E" w:rsidRDefault="00000000">
            <w:pPr>
              <w:pBdr>
                <w:top w:val="nil"/>
                <w:left w:val="nil"/>
                <w:bottom w:val="nil"/>
                <w:right w:val="nil"/>
                <w:between w:val="nil"/>
              </w:pBdr>
              <w:spacing w:line="275" w:lineRule="auto"/>
              <w:rPr>
                <w:color w:val="444746"/>
                <w:sz w:val="24"/>
                <w:szCs w:val="24"/>
                <w:vertAlign w:val="superscript"/>
              </w:rPr>
            </w:pPr>
            <w:r>
              <w:rPr>
                <w:rFonts w:ascii="Arial Unicode MS" w:eastAsia="Arial Unicode MS" w:hAnsi="Arial Unicode MS" w:cs="Arial Unicode MS"/>
                <w:color w:val="1F1F1F"/>
              </w:rPr>
              <w:t xml:space="preserve">IORG 2024报告 </w:t>
            </w:r>
            <w:r>
              <w:rPr>
                <w:rFonts w:eastAsia="Arial"/>
                <w:color w:val="444746"/>
                <w:sz w:val="24"/>
                <w:szCs w:val="24"/>
                <w:vertAlign w:val="superscript"/>
              </w:rPr>
              <w:t>7</w:t>
            </w:r>
          </w:p>
        </w:tc>
      </w:tr>
    </w:tbl>
    <w:p w14:paraId="23CD58DF"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这种相关性数据的背后，是媒体长年累月操弄的结果。受众的信息消费结构直接决定了其地缘政</w:t>
      </w:r>
      <w:r>
        <w:rPr>
          <w:rFonts w:ascii="Arial Unicode MS" w:eastAsia="Arial Unicode MS" w:hAnsi="Arial Unicode MS" w:cs="Arial Unicode MS"/>
          <w:color w:val="1F1F1F"/>
        </w:rPr>
        <w:lastRenderedPageBreak/>
        <w:t xml:space="preserve">治安全感。那些被困在“亲美同温层”中的受众，由于长期接受特定算法推送，形成了只要亲美就能保障国安的错觉（相关系数0.57）；而另一种叙事矩阵则成功地将大陆的好感度与台湾经济的前景或安全建立了正向关联 </w:t>
      </w:r>
      <w:r>
        <w:rPr>
          <w:rFonts w:eastAsia="Arial"/>
          <w:color w:val="444746"/>
          <w:sz w:val="24"/>
          <w:szCs w:val="24"/>
          <w:vertAlign w:val="superscript"/>
        </w:rPr>
        <w:t>7</w:t>
      </w:r>
      <w:r>
        <w:rPr>
          <w:rFonts w:ascii="Arial Unicode MS" w:eastAsia="Arial Unicode MS" w:hAnsi="Arial Unicode MS" w:cs="Arial Unicode MS"/>
          <w:color w:val="1F1F1F"/>
        </w:rPr>
        <w:t>。这种截然对立的认知矩阵，使得整个社会在面对重大涉外议题时，彻底丧失了基于客观事实进行理性探讨的基础。</w:t>
      </w:r>
    </w:p>
    <w:p w14:paraId="17D71D62" w14:textId="77777777" w:rsidR="0023756E" w:rsidRDefault="00000000">
      <w:pPr>
        <w:pStyle w:val="2"/>
        <w:spacing w:before="0" w:after="120" w:line="275" w:lineRule="auto"/>
        <w:rPr>
          <w:color w:val="1F1F1F"/>
        </w:rPr>
      </w:pPr>
      <w:r>
        <w:rPr>
          <w:rFonts w:ascii="Arial Unicode MS" w:eastAsia="Arial Unicode MS" w:hAnsi="Arial Unicode MS" w:cs="Arial Unicode MS"/>
          <w:color w:val="1F1F1F"/>
        </w:rPr>
        <w:t xml:space="preserve">二、 </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上台以来岛内议题</w:t>
      </w:r>
      <w:proofErr w:type="gramStart"/>
      <w:r>
        <w:rPr>
          <w:rFonts w:ascii="Arial Unicode MS" w:eastAsia="Arial Unicode MS" w:hAnsi="Arial Unicode MS" w:cs="Arial Unicode MS"/>
          <w:color w:val="1F1F1F"/>
        </w:rPr>
        <w:t>破圈规律</w:t>
      </w:r>
      <w:proofErr w:type="gramEnd"/>
      <w:r>
        <w:rPr>
          <w:rFonts w:ascii="Arial Unicode MS" w:eastAsia="Arial Unicode MS" w:hAnsi="Arial Unicode MS" w:cs="Arial Unicode MS"/>
          <w:color w:val="1F1F1F"/>
        </w:rPr>
        <w:t>分析</w:t>
      </w:r>
    </w:p>
    <w:p w14:paraId="328EFF2F"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在政治操弄、意识形态灌输与底层算法推荐共同铸造的坚硬“同温层”之下，台湾社会内部信息的自然流动与跨世代、跨党派共识的形成受到了极大的物理与心理阻滞。然而，自2024年</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上台执政以来，我们依然观察到了多起能够引发岛内广泛社会共鸣、成功穿透蓝绿阵营壁垒的重大“破圈”事件。通过对这些正向与</w:t>
      </w:r>
      <w:proofErr w:type="gramStart"/>
      <w:r>
        <w:rPr>
          <w:rFonts w:ascii="Arial Unicode MS" w:eastAsia="Arial Unicode MS" w:hAnsi="Arial Unicode MS" w:cs="Arial Unicode MS"/>
          <w:color w:val="1F1F1F"/>
        </w:rPr>
        <w:t>反向破圈案例</w:t>
      </w:r>
      <w:proofErr w:type="gramEnd"/>
      <w:r>
        <w:rPr>
          <w:rFonts w:ascii="Arial Unicode MS" w:eastAsia="Arial Unicode MS" w:hAnsi="Arial Unicode MS" w:cs="Arial Unicode MS"/>
          <w:color w:val="1F1F1F"/>
        </w:rPr>
        <w:t>的对比与深度解剖，可以清晰地提炼出现阶段台湾社会议题流转与重塑的核心规律。</w:t>
      </w:r>
    </w:p>
    <w:p w14:paraId="32E08BF6" w14:textId="77777777" w:rsidR="0023756E" w:rsidRDefault="00000000">
      <w:pPr>
        <w:pStyle w:val="3"/>
        <w:spacing w:before="0" w:after="120" w:line="275" w:lineRule="auto"/>
        <w:rPr>
          <w:color w:val="1F1F1F"/>
        </w:rPr>
      </w:pPr>
      <w:r>
        <w:rPr>
          <w:rFonts w:ascii="Arial Unicode MS" w:eastAsia="Arial Unicode MS" w:hAnsi="Arial Unicode MS" w:cs="Arial Unicode MS"/>
          <w:color w:val="1F1F1F"/>
        </w:rPr>
        <w:t>（一）正向</w:t>
      </w:r>
      <w:proofErr w:type="gramStart"/>
      <w:r>
        <w:rPr>
          <w:rFonts w:ascii="Arial Unicode MS" w:eastAsia="Arial Unicode MS" w:hAnsi="Arial Unicode MS" w:cs="Arial Unicode MS"/>
          <w:color w:val="1F1F1F"/>
        </w:rPr>
        <w:t>破圈情况</w:t>
      </w:r>
      <w:proofErr w:type="gramEnd"/>
      <w:r>
        <w:rPr>
          <w:rFonts w:ascii="Arial Unicode MS" w:eastAsia="Arial Unicode MS" w:hAnsi="Arial Unicode MS" w:cs="Arial Unicode MS"/>
          <w:color w:val="1F1F1F"/>
        </w:rPr>
        <w:t>及规律提炼</w:t>
      </w:r>
    </w:p>
    <w:p w14:paraId="6B6626B2"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正向破圈，通常指的是某一特定议题成功突破了既有的政治敌意框架与</w:t>
      </w:r>
      <w:proofErr w:type="gramStart"/>
      <w:r>
        <w:rPr>
          <w:rFonts w:ascii="Arial Unicode MS" w:eastAsia="Arial Unicode MS" w:hAnsi="Arial Unicode MS" w:cs="Arial Unicode MS"/>
          <w:color w:val="1F1F1F"/>
        </w:rPr>
        <w:t>信息茧房的</w:t>
      </w:r>
      <w:proofErr w:type="gramEnd"/>
      <w:r>
        <w:rPr>
          <w:rFonts w:ascii="Arial Unicode MS" w:eastAsia="Arial Unicode MS" w:hAnsi="Arial Unicode MS" w:cs="Arial Unicode MS"/>
          <w:color w:val="1F1F1F"/>
        </w:rPr>
        <w:t>封锁，在岛内不同政治立场、不同年龄层的受众中引发了正面的、建设性的广泛讨论，进而有效地拉近了两岸心理距离，或唤醒了深层文化共鸣的社会学现象。</w:t>
      </w:r>
    </w:p>
    <w:p w14:paraId="48E75BB2"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1. 典型案例剖析</w:t>
      </w:r>
    </w:p>
    <w:p w14:paraId="6EB59E31"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b/>
          <w:bCs/>
          <w:color w:val="1F1F1F"/>
        </w:rPr>
        <w:t>案例</w:t>
      </w:r>
      <w:proofErr w:type="gramStart"/>
      <w:r>
        <w:rPr>
          <w:rFonts w:ascii="Arial Unicode MS" w:eastAsia="Arial Unicode MS" w:hAnsi="Arial Unicode MS" w:cs="Arial Unicode MS"/>
          <w:b/>
          <w:bCs/>
          <w:color w:val="1F1F1F"/>
        </w:rPr>
        <w:t>一</w:t>
      </w:r>
      <w:proofErr w:type="gramEnd"/>
      <w:r>
        <w:rPr>
          <w:rFonts w:ascii="Arial Unicode MS" w:eastAsia="Arial Unicode MS" w:hAnsi="Arial Unicode MS" w:cs="Arial Unicode MS"/>
          <w:b/>
          <w:bCs/>
          <w:color w:val="1F1F1F"/>
        </w:rPr>
        <w:t>：《黑神话：悟空》的</w:t>
      </w:r>
      <w:proofErr w:type="gramStart"/>
      <w:r>
        <w:rPr>
          <w:rFonts w:ascii="Arial Unicode MS" w:eastAsia="Arial Unicode MS" w:hAnsi="Arial Unicode MS" w:cs="Arial Unicode MS"/>
          <w:b/>
          <w:bCs/>
          <w:color w:val="1F1F1F"/>
        </w:rPr>
        <w:t>现象级</w:t>
      </w:r>
      <w:proofErr w:type="gramEnd"/>
      <w:r>
        <w:rPr>
          <w:rFonts w:ascii="Arial Unicode MS" w:eastAsia="Arial Unicode MS" w:hAnsi="Arial Unicode MS" w:cs="Arial Unicode MS"/>
          <w:b/>
          <w:bCs/>
          <w:color w:val="1F1F1F"/>
        </w:rPr>
        <w:t>文化冲击与产业反思</w:t>
      </w:r>
      <w:r>
        <w:rPr>
          <w:rFonts w:ascii="Arial Unicode MS" w:eastAsia="Arial Unicode MS" w:hAnsi="Arial Unicode MS" w:cs="Arial Unicode MS"/>
          <w:color w:val="1F1F1F"/>
        </w:rPr>
        <w:t xml:space="preserve"> 2024年8月，由大陆游戏科学团队研发的首款3A级游戏大作《黑神话：悟空》正式面世。根据相关统计数据，该游戏在全平台销量迅速突破惊人的1000万套，最高同时在线人数达到300万人，成为名副其实的</w:t>
      </w:r>
      <w:proofErr w:type="gramStart"/>
      <w:r>
        <w:rPr>
          <w:rFonts w:ascii="Arial Unicode MS" w:eastAsia="Arial Unicode MS" w:hAnsi="Arial Unicode MS" w:cs="Arial Unicode MS"/>
          <w:color w:val="1F1F1F"/>
        </w:rPr>
        <w:t>现象级全球爆款</w:t>
      </w:r>
      <w:proofErr w:type="gramEnd"/>
      <w:r>
        <w:rPr>
          <w:rFonts w:ascii="Arial Unicode MS" w:eastAsia="Arial Unicode MS" w:hAnsi="Arial Unicode MS" w:cs="Arial Unicode MS"/>
          <w:color w:val="1F1F1F"/>
        </w:rPr>
        <w:t xml:space="preserve"> </w:t>
      </w:r>
      <w:r>
        <w:rPr>
          <w:rFonts w:eastAsia="Arial"/>
          <w:color w:val="444746"/>
          <w:sz w:val="24"/>
          <w:szCs w:val="24"/>
          <w:vertAlign w:val="superscript"/>
        </w:rPr>
        <w:t>8</w:t>
      </w:r>
      <w:r>
        <w:rPr>
          <w:rFonts w:ascii="Arial Unicode MS" w:eastAsia="Arial Unicode MS" w:hAnsi="Arial Unicode MS" w:cs="Arial Unicode MS"/>
          <w:color w:val="1F1F1F"/>
        </w:rPr>
        <w:t xml:space="preserve">。这一作品在台湾岛内引发了海啸般的舆论关注，不仅游戏圈的玩家为之疯狂，其影响力更迅速外溢，跃升为全社会的公共焦点议题。 岛内舆论界（包括《中国时报》、《联合报》、《经济日报》等各大主流媒体）在这一事件上，极其罕见地跨越了传统的政治偏见，一致给出了极高的评价。媒体深度分析指出，这款以中国古典名著《西游记》为背景的作品，不仅仅是一款娱乐产品，更是通过顶尖的现代化数字技术，完美融合了深厚的佛教与道教哲学思想、古代建筑风格以及传统艺术，向世界全方位展示了中华文化的自信与魅力 </w:t>
      </w:r>
      <w:r>
        <w:rPr>
          <w:rFonts w:eastAsia="Arial"/>
          <w:color w:val="444746"/>
          <w:sz w:val="24"/>
          <w:szCs w:val="24"/>
          <w:vertAlign w:val="superscript"/>
        </w:rPr>
        <w:t>9</w:t>
      </w:r>
      <w:r>
        <w:rPr>
          <w:rFonts w:ascii="Arial Unicode MS" w:eastAsia="Arial Unicode MS" w:hAnsi="Arial Unicode MS" w:cs="Arial Unicode MS"/>
          <w:color w:val="1F1F1F"/>
        </w:rPr>
        <w:t xml:space="preserve">。《联合报》的一篇评论直言，全球玩家突然“被一只中国猴子圈粉”并纷纷恶补其身世，这标志着在西方长期垄断的文化霸权领域，实现了一次历史性的突破与破茧 </w:t>
      </w:r>
      <w:r>
        <w:rPr>
          <w:rFonts w:eastAsia="Arial"/>
          <w:color w:val="444746"/>
          <w:sz w:val="24"/>
          <w:szCs w:val="24"/>
          <w:vertAlign w:val="superscript"/>
        </w:rPr>
        <w:t>9</w:t>
      </w:r>
      <w:r>
        <w:rPr>
          <w:rFonts w:ascii="Arial Unicode MS" w:eastAsia="Arial Unicode MS" w:hAnsi="Arial Unicode MS" w:cs="Arial Unicode MS"/>
          <w:color w:val="1F1F1F"/>
        </w:rPr>
        <w:t xml:space="preserve">。 更为关键的是，《黑神话：悟空》的破圈在台湾社会内部激发了极其强烈的自我反思浪潮。包括资深媒体人赵少康在内的诸多评论界人士与产业界大佬公开提出质问：“台湾拥有世界一流的半导体软硬件技术，为什么做不出《黑神话：悟空》？” </w:t>
      </w:r>
      <w:r>
        <w:rPr>
          <w:rFonts w:eastAsia="Arial"/>
          <w:color w:val="444746"/>
          <w:sz w:val="24"/>
          <w:szCs w:val="24"/>
          <w:vertAlign w:val="superscript"/>
        </w:rPr>
        <w:t>9</w:t>
      </w:r>
      <w:r>
        <w:rPr>
          <w:rFonts w:ascii="Arial Unicode MS" w:eastAsia="Arial Unicode MS" w:hAnsi="Arial Unicode MS" w:cs="Arial Unicode MS"/>
          <w:color w:val="1F1F1F"/>
        </w:rPr>
        <w:t>。这种从对大陆顶尖数字文化成果的惊叹，自然延伸至对台湾自身游戏产业面临断层危机、缺乏深厚文化底蕴支撑的焦虑，构成了典型的深度</w:t>
      </w:r>
      <w:proofErr w:type="gramStart"/>
      <w:r>
        <w:rPr>
          <w:rFonts w:ascii="Arial Unicode MS" w:eastAsia="Arial Unicode MS" w:hAnsi="Arial Unicode MS" w:cs="Arial Unicode MS"/>
          <w:color w:val="1F1F1F"/>
        </w:rPr>
        <w:t>社会破圈效应</w:t>
      </w:r>
      <w:proofErr w:type="gramEnd"/>
      <w:r>
        <w:rPr>
          <w:rFonts w:ascii="Arial Unicode MS" w:eastAsia="Arial Unicode MS" w:hAnsi="Arial Unicode MS" w:cs="Arial Unicode MS"/>
          <w:color w:val="1F1F1F"/>
        </w:rPr>
        <w:t>。</w:t>
      </w:r>
    </w:p>
    <w:p w14:paraId="4882B888" w14:textId="77777777" w:rsidR="0023756E" w:rsidRDefault="00000000">
      <w:pPr>
        <w:pBdr>
          <w:top w:val="nil"/>
          <w:left w:val="nil"/>
          <w:bottom w:val="nil"/>
          <w:right w:val="nil"/>
          <w:between w:val="nil"/>
        </w:pBdr>
        <w:spacing w:after="150" w:line="275" w:lineRule="auto"/>
        <w:rPr>
          <w:b/>
          <w:bCs/>
          <w:color w:val="1F1F1F"/>
        </w:rPr>
      </w:pPr>
      <w:r>
        <w:rPr>
          <w:rFonts w:ascii="Arial Unicode MS" w:eastAsia="Arial Unicode MS" w:hAnsi="Arial Unicode MS" w:cs="Arial Unicode MS"/>
          <w:b/>
          <w:bCs/>
          <w:color w:val="1F1F1F"/>
        </w:rPr>
        <w:t>案例二：郑钦</w:t>
      </w:r>
      <w:proofErr w:type="gramStart"/>
      <w:r>
        <w:rPr>
          <w:rFonts w:ascii="Arial Unicode MS" w:eastAsia="Arial Unicode MS" w:hAnsi="Arial Unicode MS" w:cs="Arial Unicode MS"/>
          <w:b/>
          <w:bCs/>
          <w:color w:val="1F1F1F"/>
        </w:rPr>
        <w:t>文访陆</w:t>
      </w:r>
      <w:proofErr w:type="gramEnd"/>
      <w:r>
        <w:rPr>
          <w:rFonts w:ascii="Arial Unicode MS" w:eastAsia="Arial Unicode MS" w:hAnsi="Arial Unicode MS" w:cs="Arial Unicode MS"/>
          <w:b/>
          <w:bCs/>
          <w:color w:val="1F1F1F"/>
        </w:rPr>
        <w:t>互动与奥运夺金激发的纯粹竞技共鸣</w:t>
      </w:r>
    </w:p>
    <w:p w14:paraId="59EE27A0"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在2024年巴黎奥运会期间及随后的访陆、公开互动行程中，大陆网球选手郑钦文凭借夺得女单金牌的历史性突破，在台湾社会引发了巨大的正面波澜。尽管</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当局在奥运等国际赛事期间，习惯性地试图强化两岸对立叙事与“一边一国”的政治框架，但郑钦文在赛场上展现出的绝对世界级竞技水平、面对国际媒体时的自信表达，以及其随后在各项</w:t>
      </w:r>
      <w:proofErr w:type="gramStart"/>
      <w:r>
        <w:rPr>
          <w:rFonts w:ascii="Arial Unicode MS" w:eastAsia="Arial Unicode MS" w:hAnsi="Arial Unicode MS" w:cs="Arial Unicode MS"/>
          <w:color w:val="1F1F1F"/>
        </w:rPr>
        <w:t>涉陆公开</w:t>
      </w:r>
      <w:proofErr w:type="gramEnd"/>
      <w:r>
        <w:rPr>
          <w:rFonts w:ascii="Arial Unicode MS" w:eastAsia="Arial Unicode MS" w:hAnsi="Arial Unicode MS" w:cs="Arial Unicode MS"/>
          <w:color w:val="1F1F1F"/>
        </w:rPr>
        <w:t>活动中流露出的真</w:t>
      </w:r>
      <w:r>
        <w:rPr>
          <w:rFonts w:ascii="Arial Unicode MS" w:eastAsia="Arial Unicode MS" w:hAnsi="Arial Unicode MS" w:cs="Arial Unicode MS"/>
          <w:color w:val="1F1F1F"/>
        </w:rPr>
        <w:lastRenderedPageBreak/>
        <w:t>实、阳光的个人特质，在台湾年轻世代及体育社群中引发了热烈的追捧与自发传播。</w:t>
      </w:r>
    </w:p>
    <w:p w14:paraId="20730662"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岛内大量的非政治类KOL（意见领袖）、体育博主纷纷对其技术动作、成长经历及访谈进行正向解读与拆解分析。这种共鸣彻底跨越了统独意识形态的纠缠，纯粹建立在对卓越体育竞技精神的崇敬，以及对华人运动员登顶世界网坛巅峰的隐性自豪感之上。体育作为一种通用语言，成功撕裂了政治隔离网。</w:t>
      </w:r>
    </w:p>
    <w:p w14:paraId="77C8AE99"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b/>
          <w:bCs/>
          <w:color w:val="1F1F1F"/>
        </w:rPr>
        <w:t>案例三：馆长（陈之汉）等本土草根KOL</w:t>
      </w:r>
      <w:proofErr w:type="gramStart"/>
      <w:r>
        <w:rPr>
          <w:rFonts w:ascii="Arial Unicode MS" w:eastAsia="Arial Unicode MS" w:hAnsi="Arial Unicode MS" w:cs="Arial Unicode MS"/>
          <w:b/>
          <w:bCs/>
          <w:color w:val="1F1F1F"/>
        </w:rPr>
        <w:t>赴陆旅游</w:t>
      </w:r>
      <w:proofErr w:type="gramEnd"/>
      <w:r>
        <w:rPr>
          <w:rFonts w:ascii="Arial Unicode MS" w:eastAsia="Arial Unicode MS" w:hAnsi="Arial Unicode MS" w:cs="Arial Unicode MS"/>
          <w:b/>
          <w:bCs/>
          <w:color w:val="1F1F1F"/>
        </w:rPr>
        <w:t>Vlog的“真实脱敏”效应</w:t>
      </w:r>
      <w:r>
        <w:rPr>
          <w:rFonts w:ascii="Arial Unicode MS" w:eastAsia="Arial Unicode MS" w:hAnsi="Arial Unicode MS" w:cs="Arial Unicode MS"/>
          <w:color w:val="1F1F1F"/>
        </w:rPr>
        <w:t xml:space="preserve"> 具有强烈本土色彩、在台湾年轻群体及草根阶层中拥有极其庞大粉丝基础</w:t>
      </w:r>
      <w:proofErr w:type="gramStart"/>
      <w:r>
        <w:rPr>
          <w:rFonts w:ascii="Arial Unicode MS" w:eastAsia="Arial Unicode MS" w:hAnsi="Arial Unicode MS" w:cs="Arial Unicode MS"/>
          <w:color w:val="1F1F1F"/>
        </w:rPr>
        <w:t>的网红“馆长”</w:t>
      </w:r>
      <w:proofErr w:type="gramEnd"/>
      <w:r>
        <w:rPr>
          <w:rFonts w:ascii="Arial Unicode MS" w:eastAsia="Arial Unicode MS" w:hAnsi="Arial Unicode MS" w:cs="Arial Unicode MS"/>
          <w:color w:val="1F1F1F"/>
        </w:rPr>
        <w:t>（陈之汉）等意见领袖，通过分享赴大陆旅游、考察或商业互动的真实Vlog影像，在岛内</w:t>
      </w:r>
      <w:proofErr w:type="gramStart"/>
      <w:r>
        <w:rPr>
          <w:rFonts w:ascii="Arial Unicode MS" w:eastAsia="Arial Unicode MS" w:hAnsi="Arial Unicode MS" w:cs="Arial Unicode MS"/>
          <w:color w:val="1F1F1F"/>
        </w:rPr>
        <w:t>舆论场</w:t>
      </w:r>
      <w:proofErr w:type="gramEnd"/>
      <w:r>
        <w:rPr>
          <w:rFonts w:ascii="Arial Unicode MS" w:eastAsia="Arial Unicode MS" w:hAnsi="Arial Unicode MS" w:cs="Arial Unicode MS"/>
          <w:color w:val="1F1F1F"/>
        </w:rPr>
        <w:t xml:space="preserve">形成了巨大的“认知脱敏”效应 </w:t>
      </w:r>
      <w:r>
        <w:rPr>
          <w:rFonts w:eastAsia="Arial"/>
          <w:color w:val="444746"/>
          <w:sz w:val="24"/>
          <w:szCs w:val="24"/>
          <w:vertAlign w:val="superscript"/>
        </w:rPr>
        <w:t>10</w:t>
      </w:r>
      <w:r>
        <w:rPr>
          <w:rFonts w:ascii="Arial Unicode MS" w:eastAsia="Arial Unicode MS" w:hAnsi="Arial Unicode MS" w:cs="Arial Unicode MS"/>
          <w:color w:val="1F1F1F"/>
        </w:rPr>
        <w:t>。 这类Vlog内容从不涉及宏大的两岸政治议题或严肃的体制探讨，而是将镜头紧紧聚焦于微观的世俗生活体验——例如大陆令人震撼的高铁网络建设、现代化的城市天际线、极其便捷无缝的移动支付生态、丰富平价的地方美食以及真实的市井烟火气。由于“馆长”等KOL本身在台湾政治光谱中并非传统的“亲蓝”或“统派”人士，甚至部分曾在过去表达过本土立场，其所亲眼见证并客观呈现的大陆现代化真实图景，与民进党当局长期在同温层内向民众灌输的“大陆经济崩溃论”、“社会落后论”形成了极其强烈的“认知失调”（Cognitive Dissonance）。 基于对KOL个人品牌与直爽人设的信任，大批原本被封锁在绿色信息茧房中的年轻受众，自然而然地接收了这些未经过度政治滤镜扭曲的真实信息，从而在底层逻辑上瓦解了当局的仇恨动员基础。</w:t>
      </w:r>
    </w:p>
    <w:p w14:paraId="68DF0AFB" w14:textId="77777777" w:rsidR="0023756E" w:rsidRDefault="00000000">
      <w:pPr>
        <w:pBdr>
          <w:top w:val="nil"/>
          <w:left w:val="nil"/>
          <w:bottom w:val="nil"/>
          <w:right w:val="nil"/>
          <w:between w:val="nil"/>
        </w:pBdr>
        <w:spacing w:after="150" w:line="275" w:lineRule="auto"/>
        <w:rPr>
          <w:b/>
          <w:bCs/>
          <w:color w:val="1F1F1F"/>
        </w:rPr>
      </w:pPr>
      <w:r>
        <w:rPr>
          <w:rFonts w:ascii="Arial Unicode MS" w:eastAsia="Arial Unicode MS" w:hAnsi="Arial Unicode MS" w:cs="Arial Unicode MS"/>
          <w:b/>
          <w:bCs/>
          <w:color w:val="1F1F1F"/>
        </w:rPr>
        <w:t>案例四：大陆高品质影视剧集与综艺的深度日常渗透</w:t>
      </w:r>
    </w:p>
    <w:p w14:paraId="4FB5327F"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2024年以来，大陆的高制作水准古装剧（如融合深厚历史底蕴与精良</w:t>
      </w:r>
      <w:proofErr w:type="gramStart"/>
      <w:r>
        <w:rPr>
          <w:rFonts w:ascii="Arial Unicode MS" w:eastAsia="Arial Unicode MS" w:hAnsi="Arial Unicode MS" w:cs="Arial Unicode MS"/>
          <w:color w:val="1F1F1F"/>
        </w:rPr>
        <w:t>服化道</w:t>
      </w:r>
      <w:proofErr w:type="gramEnd"/>
      <w:r>
        <w:rPr>
          <w:rFonts w:ascii="Arial Unicode MS" w:eastAsia="Arial Unicode MS" w:hAnsi="Arial Unicode MS" w:cs="Arial Unicode MS"/>
          <w:color w:val="1F1F1F"/>
        </w:rPr>
        <w:t>的史诗大剧）、现代都市剧（如《繁花》展现的时代变迁美学）以及各类选秀、音乐竞技类综艺节目，在台湾各大视频平台与流媒体上的持续霸榜，已不再是偶发事件，而是演变为台湾民众不可逆的生活方式。</w:t>
      </w:r>
    </w:p>
    <w:p w14:paraId="755F20E1"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这种基于高品质视听享受和共同情感结构（如传统的家庭伦理观念、对历史的共情、对华语音乐的共鸣）的文化消费，使得即便是在政治投票倾向于支持绿营的年轻群体，在日常的休闲生活中也深度依附于大陆的文化产品。这在台湾社会塑造出一种“政治层面抗拒、文化生活层面亲近”的奇特且普遍的二元剥离现象，证明了文化同源性在潜移默化中</w:t>
      </w:r>
      <w:proofErr w:type="gramStart"/>
      <w:r>
        <w:rPr>
          <w:rFonts w:ascii="Arial Unicode MS" w:eastAsia="Arial Unicode MS" w:hAnsi="Arial Unicode MS" w:cs="Arial Unicode MS"/>
          <w:color w:val="1F1F1F"/>
        </w:rPr>
        <w:t>的破圈力量</w:t>
      </w:r>
      <w:proofErr w:type="gramEnd"/>
      <w:r>
        <w:rPr>
          <w:rFonts w:ascii="Arial Unicode MS" w:eastAsia="Arial Unicode MS" w:hAnsi="Arial Unicode MS" w:cs="Arial Unicode MS"/>
          <w:color w:val="1F1F1F"/>
        </w:rPr>
        <w:t>。</w:t>
      </w:r>
    </w:p>
    <w:p w14:paraId="5D7D4369"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 xml:space="preserve">2. </w:t>
      </w:r>
      <w:proofErr w:type="gramStart"/>
      <w:r>
        <w:rPr>
          <w:rFonts w:ascii="Arial Unicode MS" w:eastAsia="Arial Unicode MS" w:hAnsi="Arial Unicode MS" w:cs="Arial Unicode MS"/>
          <w:color w:val="1F1F1F"/>
        </w:rPr>
        <w:t>正向破圈的</w:t>
      </w:r>
      <w:proofErr w:type="gramEnd"/>
      <w:r>
        <w:rPr>
          <w:rFonts w:ascii="Arial Unicode MS" w:eastAsia="Arial Unicode MS" w:hAnsi="Arial Unicode MS" w:cs="Arial Unicode MS"/>
          <w:color w:val="1F1F1F"/>
        </w:rPr>
        <w:t>深层规律提炼</w:t>
      </w:r>
    </w:p>
    <w:p w14:paraId="298FEDBC"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通过对上述多个维度案例的解剖，可以提炼</w:t>
      </w:r>
      <w:proofErr w:type="gramStart"/>
      <w:r>
        <w:rPr>
          <w:rFonts w:ascii="Arial Unicode MS" w:eastAsia="Arial Unicode MS" w:hAnsi="Arial Unicode MS" w:cs="Arial Unicode MS"/>
          <w:color w:val="1F1F1F"/>
        </w:rPr>
        <w:t>出赖清德</w:t>
      </w:r>
      <w:proofErr w:type="gramEnd"/>
      <w:r>
        <w:rPr>
          <w:rFonts w:ascii="Arial Unicode MS" w:eastAsia="Arial Unicode MS" w:hAnsi="Arial Unicode MS" w:cs="Arial Unicode MS"/>
          <w:color w:val="1F1F1F"/>
        </w:rPr>
        <w:t>执政时期正向议题“破圈”的三大核心社会学与传播学规律：</w:t>
      </w:r>
    </w:p>
    <w:p w14:paraId="11A00FEE" w14:textId="77777777" w:rsidR="0023756E" w:rsidRDefault="00000000">
      <w:pPr>
        <w:numPr>
          <w:ilvl w:val="0"/>
          <w:numId w:val="2"/>
        </w:numPr>
        <w:pBdr>
          <w:top w:val="nil"/>
          <w:left w:val="nil"/>
          <w:bottom w:val="nil"/>
          <w:right w:val="nil"/>
          <w:between w:val="nil"/>
        </w:pBdr>
        <w:spacing w:line="275" w:lineRule="auto"/>
      </w:pPr>
      <w:r>
        <w:rPr>
          <w:rFonts w:ascii="Arial Unicode MS" w:eastAsia="Arial Unicode MS" w:hAnsi="Arial Unicode MS" w:cs="Arial Unicode MS"/>
          <w:b/>
          <w:bCs/>
          <w:color w:val="1F1F1F"/>
        </w:rPr>
        <w:t>规律</w:t>
      </w:r>
      <w:proofErr w:type="gramStart"/>
      <w:r>
        <w:rPr>
          <w:rFonts w:ascii="Arial Unicode MS" w:eastAsia="Arial Unicode MS" w:hAnsi="Arial Unicode MS" w:cs="Arial Unicode MS"/>
          <w:b/>
          <w:bCs/>
          <w:color w:val="1F1F1F"/>
        </w:rPr>
        <w:t>一</w:t>
      </w:r>
      <w:proofErr w:type="gramEnd"/>
      <w:r>
        <w:rPr>
          <w:rFonts w:ascii="Arial Unicode MS" w:eastAsia="Arial Unicode MS" w:hAnsi="Arial Unicode MS" w:cs="Arial Unicode MS"/>
          <w:b/>
          <w:bCs/>
          <w:color w:val="1F1F1F"/>
        </w:rPr>
        <w:t>：去政治化的“降维打击”与高情绪价值的瞬间共振。</w:t>
      </w:r>
      <w:r>
        <w:rPr>
          <w:rFonts w:eastAsia="Arial"/>
          <w:color w:val="000000"/>
        </w:rPr>
        <w:br/>
      </w:r>
      <w:r>
        <w:rPr>
          <w:rFonts w:ascii="Arial Unicode MS" w:eastAsia="Arial Unicode MS" w:hAnsi="Arial Unicode MS" w:cs="Arial Unicode MS"/>
          <w:color w:val="1F1F1F"/>
        </w:rPr>
        <w:t>在当前高度敏感与对立的台湾社会语境下，任何试图从正面突破同温层的议题，绝对不能带有强烈的官方政治宣教色彩或明显的统战标签。无论是《黑神话：悟空》提供的顶尖沉浸式游戏体验、郑钦文代表的纯粹体育拼搏精神，还是旅游Vlog中展现的烟火气息，其本质内核都是绝对“去政治化”的。它们向受众提供的是极高的情绪价值（如震撼、自豪、感动、新奇与幽默），这种纯粹的情绪体验能够瞬间绕过民众在潜意识中预设的政治心理防线，实现从边缘“生活圈”向核心“政治圈”</w:t>
      </w:r>
      <w:proofErr w:type="gramStart"/>
      <w:r>
        <w:rPr>
          <w:rFonts w:ascii="Arial Unicode MS" w:eastAsia="Arial Unicode MS" w:hAnsi="Arial Unicode MS" w:cs="Arial Unicode MS"/>
          <w:color w:val="1F1F1F"/>
        </w:rPr>
        <w:t>降维打击式</w:t>
      </w:r>
      <w:proofErr w:type="gramEnd"/>
      <w:r>
        <w:rPr>
          <w:rFonts w:ascii="Arial Unicode MS" w:eastAsia="Arial Unicode MS" w:hAnsi="Arial Unicode MS" w:cs="Arial Unicode MS"/>
          <w:color w:val="1F1F1F"/>
        </w:rPr>
        <w:t>的渗透与影响。</w:t>
      </w:r>
    </w:p>
    <w:p w14:paraId="448FCDA4" w14:textId="77777777" w:rsidR="0023756E" w:rsidRDefault="00000000">
      <w:pPr>
        <w:numPr>
          <w:ilvl w:val="0"/>
          <w:numId w:val="2"/>
        </w:numPr>
        <w:pBdr>
          <w:top w:val="nil"/>
          <w:left w:val="nil"/>
          <w:bottom w:val="nil"/>
          <w:right w:val="nil"/>
          <w:between w:val="nil"/>
        </w:pBdr>
        <w:spacing w:line="275" w:lineRule="auto"/>
      </w:pPr>
      <w:r>
        <w:rPr>
          <w:rFonts w:ascii="Arial Unicode MS" w:eastAsia="Arial Unicode MS" w:hAnsi="Arial Unicode MS" w:cs="Arial Unicode MS"/>
          <w:b/>
          <w:bCs/>
          <w:color w:val="1F1F1F"/>
        </w:rPr>
        <w:t>规律二：基于绝对实力的“慕强心理”与文化基因的底层唤醒。</w:t>
      </w:r>
      <w:r>
        <w:rPr>
          <w:rFonts w:ascii="Arial Unicode MS" w:eastAsia="Arial Unicode MS" w:hAnsi="Arial Unicode MS" w:cs="Arial Unicode MS"/>
          <w:color w:val="1F1F1F"/>
        </w:rPr>
        <w:t xml:space="preserve"> 《黑神话：悟空》与郑钦文等案例能够</w:t>
      </w:r>
      <w:proofErr w:type="gramStart"/>
      <w:r>
        <w:rPr>
          <w:rFonts w:ascii="Arial Unicode MS" w:eastAsia="Arial Unicode MS" w:hAnsi="Arial Unicode MS" w:cs="Arial Unicode MS"/>
          <w:color w:val="1F1F1F"/>
        </w:rPr>
        <w:t>实现破圈的</w:t>
      </w:r>
      <w:proofErr w:type="gramEnd"/>
      <w:r>
        <w:rPr>
          <w:rFonts w:ascii="Arial Unicode MS" w:eastAsia="Arial Unicode MS" w:hAnsi="Arial Unicode MS" w:cs="Arial Unicode MS"/>
          <w:color w:val="1F1F1F"/>
        </w:rPr>
        <w:t>核心驱动力，在于大陆在特定垂直领域展现出了无可争议的“绝对实</w:t>
      </w:r>
      <w:r>
        <w:rPr>
          <w:rFonts w:ascii="Arial Unicode MS" w:eastAsia="Arial Unicode MS" w:hAnsi="Arial Unicode MS" w:cs="Arial Unicode MS"/>
          <w:color w:val="1F1F1F"/>
        </w:rPr>
        <w:lastRenderedPageBreak/>
        <w:t>力与领先地位”，从而触发了受</w:t>
      </w:r>
      <w:proofErr w:type="gramStart"/>
      <w:r>
        <w:rPr>
          <w:rFonts w:ascii="Arial Unicode MS" w:eastAsia="Arial Unicode MS" w:hAnsi="Arial Unicode MS" w:cs="Arial Unicode MS"/>
          <w:color w:val="1F1F1F"/>
        </w:rPr>
        <w:t>众普遍</w:t>
      </w:r>
      <w:proofErr w:type="gramEnd"/>
      <w:r>
        <w:rPr>
          <w:rFonts w:ascii="Arial Unicode MS" w:eastAsia="Arial Unicode MS" w:hAnsi="Arial Unicode MS" w:cs="Arial Unicode MS"/>
          <w:color w:val="1F1F1F"/>
        </w:rPr>
        <w:t xml:space="preserve">存在的“慕强心理”。当大陆在数字科技、3A游戏工业或奥运核心竞技项目上展现出全球顶级的硬实力时，岛内民众基于同为中华民族的底层文化基因与历史记忆（例如对《西游记》共同的文化崇拜），会不由自主地产生一种深刻的代入感与自豪感 </w:t>
      </w:r>
      <w:r>
        <w:rPr>
          <w:rFonts w:eastAsia="Arial"/>
          <w:color w:val="444746"/>
          <w:sz w:val="24"/>
          <w:szCs w:val="24"/>
          <w:vertAlign w:val="superscript"/>
        </w:rPr>
        <w:t>9</w:t>
      </w:r>
      <w:r>
        <w:rPr>
          <w:rFonts w:ascii="Arial Unicode MS" w:eastAsia="Arial Unicode MS" w:hAnsi="Arial Unicode MS" w:cs="Arial Unicode MS"/>
          <w:color w:val="1F1F1F"/>
        </w:rPr>
        <w:t>。这种深埋于血脉中的文化认同，一旦被高水准的具象化载体所唤醒，民进党当局耗费数十年推行的“去中国化”教育就会在瞬间显得苍白无力，不攻自破。</w:t>
      </w:r>
    </w:p>
    <w:p w14:paraId="5BD0DE8C" w14:textId="77777777" w:rsidR="0023756E" w:rsidRDefault="00000000">
      <w:pPr>
        <w:numPr>
          <w:ilvl w:val="0"/>
          <w:numId w:val="2"/>
        </w:numPr>
        <w:pBdr>
          <w:top w:val="nil"/>
          <w:left w:val="nil"/>
          <w:bottom w:val="nil"/>
          <w:right w:val="nil"/>
          <w:between w:val="nil"/>
        </w:pBdr>
        <w:spacing w:after="120" w:line="275" w:lineRule="auto"/>
      </w:pPr>
      <w:r>
        <w:rPr>
          <w:rFonts w:ascii="Arial Unicode MS" w:eastAsia="Arial Unicode MS" w:hAnsi="Arial Unicode MS" w:cs="Arial Unicode MS"/>
          <w:b/>
          <w:bCs/>
          <w:color w:val="1F1F1F"/>
        </w:rPr>
        <w:t>规律三：利用本土非政治类节点的“信用背书”实现信任转移。</w:t>
      </w:r>
      <w:r>
        <w:rPr>
          <w:rFonts w:eastAsia="Arial"/>
          <w:color w:val="000000"/>
        </w:rPr>
        <w:br/>
      </w:r>
      <w:r>
        <w:rPr>
          <w:rFonts w:ascii="Arial Unicode MS" w:eastAsia="Arial Unicode MS" w:hAnsi="Arial Unicode MS" w:cs="Arial Unicode MS"/>
          <w:color w:val="1F1F1F"/>
        </w:rPr>
        <w:t>在极度缺乏互信的媒介环境中，传统官方媒体或明确带有蓝</w:t>
      </w:r>
      <w:proofErr w:type="gramStart"/>
      <w:r>
        <w:rPr>
          <w:rFonts w:ascii="Arial Unicode MS" w:eastAsia="Arial Unicode MS" w:hAnsi="Arial Unicode MS" w:cs="Arial Unicode MS"/>
          <w:color w:val="1F1F1F"/>
        </w:rPr>
        <w:t>绿政治</w:t>
      </w:r>
      <w:proofErr w:type="gramEnd"/>
      <w:r>
        <w:rPr>
          <w:rFonts w:ascii="Arial Unicode MS" w:eastAsia="Arial Unicode MS" w:hAnsi="Arial Unicode MS" w:cs="Arial Unicode MS"/>
          <w:color w:val="1F1F1F"/>
        </w:rPr>
        <w:t>色彩的渠道在岛内的传播效力已经遭遇严重的边际递减。真正有效的议题破圈，必须高度依赖岛内原生网络生态系统中的“中转节点”——即具有庞大流量基础且无沉重政治包袱的</w:t>
      </w:r>
      <w:proofErr w:type="gramStart"/>
      <w:r>
        <w:rPr>
          <w:rFonts w:ascii="Arial Unicode MS" w:eastAsia="Arial Unicode MS" w:hAnsi="Arial Unicode MS" w:cs="Arial Unicode MS"/>
          <w:color w:val="1F1F1F"/>
        </w:rPr>
        <w:t>本土网红</w:t>
      </w:r>
      <w:proofErr w:type="gramEnd"/>
      <w:r>
        <w:rPr>
          <w:rFonts w:ascii="Arial Unicode MS" w:eastAsia="Arial Unicode MS" w:hAnsi="Arial Unicode MS" w:cs="Arial Unicode MS"/>
          <w:color w:val="1F1F1F"/>
        </w:rPr>
        <w:t>、博主或意见领袖。当他们作为第一视角的亲身体验者，以接地气、甚至略带草根粗俗色彩的本土化语言去讲述大陆的真实情况时，受众对博主本人的信任会无缝转移到其所传递的信息上。这种基于社群认同的传播势能与信任转化率，其穿透力远远胜过任何官方层级的正面宣传。</w:t>
      </w:r>
    </w:p>
    <w:p w14:paraId="76F6961E" w14:textId="77777777" w:rsidR="0023756E" w:rsidRDefault="00000000">
      <w:pPr>
        <w:pStyle w:val="3"/>
        <w:spacing w:after="120" w:line="275" w:lineRule="auto"/>
        <w:rPr>
          <w:color w:val="1F1F1F"/>
        </w:rPr>
      </w:pPr>
      <w:r>
        <w:rPr>
          <w:rFonts w:ascii="Arial Unicode MS" w:eastAsia="Arial Unicode MS" w:hAnsi="Arial Unicode MS" w:cs="Arial Unicode MS"/>
          <w:color w:val="1F1F1F"/>
        </w:rPr>
        <w:t>（二）反向</w:t>
      </w:r>
      <w:proofErr w:type="gramStart"/>
      <w:r>
        <w:rPr>
          <w:rFonts w:ascii="Arial Unicode MS" w:eastAsia="Arial Unicode MS" w:hAnsi="Arial Unicode MS" w:cs="Arial Unicode MS"/>
          <w:color w:val="1F1F1F"/>
        </w:rPr>
        <w:t>破圈情况</w:t>
      </w:r>
      <w:proofErr w:type="gramEnd"/>
      <w:r>
        <w:rPr>
          <w:rFonts w:ascii="Arial Unicode MS" w:eastAsia="Arial Unicode MS" w:hAnsi="Arial Unicode MS" w:cs="Arial Unicode MS"/>
          <w:color w:val="1F1F1F"/>
        </w:rPr>
        <w:t>及规律提炼</w:t>
      </w:r>
    </w:p>
    <w:p w14:paraId="6CEA075D"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反向破圈，通常是指由于执政当局或政治团体进行了过度的政治动员、采取了极端的意识形态操弄，或是其施政行为严重违背了基本的社会常识与民生需求，导致原本只在其内部同温层流转的政治议题，激起了全社会的普遍反感与自发抵制，最终形成对发起者产生毁灭性舆论反噬的现象。</w:t>
      </w:r>
    </w:p>
    <w:p w14:paraId="69296E66"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1. 典型案例剖析：“大罢免”政治闹剧的全面溃败</w:t>
      </w:r>
    </w:p>
    <w:p w14:paraId="757D2361"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2024年</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 xml:space="preserve">上台后，面对民进党在立法院席次未过半数、呈现“朝小野大”的政治现实，赖当局并未选择妥协与协商，而是试图通过激进的体制外手段操弄民意，在全岛范围内发起了针对在野党（主要为国民党及民众党）立委及地方首长的“大罢免”浪潮，妄图借此强行翻转政治版图 </w:t>
      </w:r>
      <w:r>
        <w:rPr>
          <w:rFonts w:eastAsia="Arial"/>
          <w:color w:val="444746"/>
          <w:sz w:val="24"/>
          <w:szCs w:val="24"/>
          <w:vertAlign w:val="superscript"/>
        </w:rPr>
        <w:t>11</w:t>
      </w:r>
      <w:r>
        <w:rPr>
          <w:rFonts w:ascii="Arial Unicode MS" w:eastAsia="Arial Unicode MS" w:hAnsi="Arial Unicode MS" w:cs="Arial Unicode MS"/>
          <w:color w:val="1F1F1F"/>
        </w:rPr>
        <w:t xml:space="preserve">。 2024年7月26日，这场被称为台湾民主选举史上规模空前的“大罢免”第一波投票正式落幕。然而，选举结果却令执政党大跌眼镜：针对24位国民党立委及新竹市长高虹安的罢免案，最终“全数未通过”，遭到多数选民的否决 </w:t>
      </w:r>
      <w:r>
        <w:rPr>
          <w:rFonts w:eastAsia="Arial"/>
          <w:color w:val="444746"/>
          <w:sz w:val="24"/>
          <w:szCs w:val="24"/>
          <w:vertAlign w:val="superscript"/>
        </w:rPr>
        <w:t>11</w:t>
      </w:r>
      <w:r>
        <w:rPr>
          <w:rFonts w:ascii="Arial Unicode MS" w:eastAsia="Arial Unicode MS" w:hAnsi="Arial Unicode MS" w:cs="Arial Unicode MS"/>
          <w:color w:val="1F1F1F"/>
        </w:rPr>
        <w:t>。学术界与智库专家进一步</w:t>
      </w:r>
      <w:proofErr w:type="gramStart"/>
      <w:r>
        <w:rPr>
          <w:rFonts w:ascii="Arial Unicode MS" w:eastAsia="Arial Unicode MS" w:hAnsi="Arial Unicode MS" w:cs="Arial Unicode MS"/>
          <w:color w:val="1F1F1F"/>
        </w:rPr>
        <w:t>研</w:t>
      </w:r>
      <w:proofErr w:type="gramEnd"/>
      <w:r>
        <w:rPr>
          <w:rFonts w:ascii="Arial Unicode MS" w:eastAsia="Arial Unicode MS" w:hAnsi="Arial Unicode MS" w:cs="Arial Unicode MS"/>
          <w:color w:val="1F1F1F"/>
        </w:rPr>
        <w:t xml:space="preserve">判，随后计划在8月23日进行的第二波7席罢免案，其成功闯关的机率同样极其渺茫 </w:t>
      </w:r>
      <w:r>
        <w:rPr>
          <w:rFonts w:eastAsia="Arial"/>
          <w:color w:val="444746"/>
          <w:sz w:val="24"/>
          <w:szCs w:val="24"/>
          <w:vertAlign w:val="superscript"/>
        </w:rPr>
        <w:t>11</w:t>
      </w:r>
      <w:r>
        <w:rPr>
          <w:rFonts w:ascii="Arial Unicode MS" w:eastAsia="Arial Unicode MS" w:hAnsi="Arial Unicode MS" w:cs="Arial Unicode MS"/>
          <w:color w:val="1F1F1F"/>
        </w:rPr>
        <w:t>。 在这一旷日持久的政治操弄过程中，尽管民进</w:t>
      </w:r>
      <w:proofErr w:type="gramStart"/>
      <w:r>
        <w:rPr>
          <w:rFonts w:ascii="Arial Unicode MS" w:eastAsia="Arial Unicode MS" w:hAnsi="Arial Unicode MS" w:cs="Arial Unicode MS"/>
          <w:color w:val="1F1F1F"/>
        </w:rPr>
        <w:t>党投入</w:t>
      </w:r>
      <w:proofErr w:type="gramEnd"/>
      <w:r>
        <w:rPr>
          <w:rFonts w:ascii="Arial Unicode MS" w:eastAsia="Arial Unicode MS" w:hAnsi="Arial Unicode MS" w:cs="Arial Unicode MS"/>
          <w:color w:val="1F1F1F"/>
        </w:rPr>
        <w:t>了海量的行政资源，并在部分罢免</w:t>
      </w:r>
      <w:proofErr w:type="gramStart"/>
      <w:r>
        <w:rPr>
          <w:rFonts w:ascii="Arial Unicode MS" w:eastAsia="Arial Unicode MS" w:hAnsi="Arial Unicode MS" w:cs="Arial Unicode MS"/>
          <w:color w:val="1F1F1F"/>
        </w:rPr>
        <w:t>选区催出了</w:t>
      </w:r>
      <w:proofErr w:type="gramEnd"/>
      <w:r>
        <w:rPr>
          <w:rFonts w:ascii="Arial Unicode MS" w:eastAsia="Arial Unicode MS" w:hAnsi="Arial Unicode MS" w:cs="Arial Unicode MS"/>
          <w:color w:val="1F1F1F"/>
        </w:rPr>
        <w:t>创历史新高的投票率，但罢免方（即民进党及其</w:t>
      </w:r>
      <w:proofErr w:type="gramStart"/>
      <w:r>
        <w:rPr>
          <w:rFonts w:ascii="Arial Unicode MS" w:eastAsia="Arial Unicode MS" w:hAnsi="Arial Unicode MS" w:cs="Arial Unicode MS"/>
          <w:color w:val="1F1F1F"/>
        </w:rPr>
        <w:t>侧翼网</w:t>
      </w:r>
      <w:proofErr w:type="gramEnd"/>
      <w:r>
        <w:rPr>
          <w:rFonts w:ascii="Arial Unicode MS" w:eastAsia="Arial Unicode MS" w:hAnsi="Arial Unicode MS" w:cs="Arial Unicode MS"/>
          <w:color w:val="1F1F1F"/>
        </w:rPr>
        <w:t>军力量）却遭遇了惨痛的战略性失败。相关民调数据深刻印证了这场政治闹剧对社会心理底线的破坏与反噬：高达58.4%的台湾民众认为，这种永无休止的罢免活动导致了罢免后社会氛围的严重分裂与内耗；更为致命的是，有16.7%的民众明确表示，他们之所以站出来用选票抵制或反对罢免活动，完全是出于对</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 xml:space="preserve">当局执政无能的强烈不满，选民已将这场罢免战实质性地转化为对赖政府的“不信任投票” </w:t>
      </w:r>
      <w:r>
        <w:rPr>
          <w:rFonts w:eastAsia="Arial"/>
          <w:color w:val="444746"/>
          <w:sz w:val="24"/>
          <w:szCs w:val="24"/>
          <w:vertAlign w:val="superscript"/>
        </w:rPr>
        <w:t>2</w:t>
      </w:r>
      <w:r>
        <w:rPr>
          <w:rFonts w:ascii="Arial Unicode MS" w:eastAsia="Arial Unicode MS" w:hAnsi="Arial Unicode MS" w:cs="Arial Unicode MS"/>
          <w:color w:val="1F1F1F"/>
        </w:rPr>
        <w:t>。</w:t>
      </w:r>
    </w:p>
    <w:p w14:paraId="5CC348C2" w14:textId="77777777" w:rsidR="0023756E" w:rsidRDefault="00000000">
      <w:pPr>
        <w:pStyle w:val="4"/>
        <w:spacing w:before="0" w:after="120" w:line="275" w:lineRule="auto"/>
        <w:rPr>
          <w:color w:val="1F1F1F"/>
        </w:rPr>
      </w:pPr>
      <w:r>
        <w:rPr>
          <w:rFonts w:ascii="Arial Unicode MS" w:eastAsia="Arial Unicode MS" w:hAnsi="Arial Unicode MS" w:cs="Arial Unicode MS"/>
          <w:color w:val="1F1F1F"/>
        </w:rPr>
        <w:t xml:space="preserve">2. </w:t>
      </w:r>
      <w:proofErr w:type="gramStart"/>
      <w:r>
        <w:rPr>
          <w:rFonts w:ascii="Arial Unicode MS" w:eastAsia="Arial Unicode MS" w:hAnsi="Arial Unicode MS" w:cs="Arial Unicode MS"/>
          <w:color w:val="1F1F1F"/>
        </w:rPr>
        <w:t>反向破圈的</w:t>
      </w:r>
      <w:proofErr w:type="gramEnd"/>
      <w:r>
        <w:rPr>
          <w:rFonts w:ascii="Arial Unicode MS" w:eastAsia="Arial Unicode MS" w:hAnsi="Arial Unicode MS" w:cs="Arial Unicode MS"/>
          <w:color w:val="1F1F1F"/>
        </w:rPr>
        <w:t>深层规律提炼</w:t>
      </w:r>
    </w:p>
    <w:p w14:paraId="4ACB1284" w14:textId="77777777" w:rsidR="0023756E" w:rsidRDefault="00000000">
      <w:pPr>
        <w:pBdr>
          <w:top w:val="nil"/>
          <w:left w:val="nil"/>
          <w:bottom w:val="nil"/>
          <w:right w:val="nil"/>
          <w:between w:val="nil"/>
        </w:pBdr>
        <w:spacing w:after="150" w:line="275" w:lineRule="auto"/>
        <w:rPr>
          <w:color w:val="1F1F1F"/>
        </w:rPr>
      </w:pPr>
      <w:r>
        <w:rPr>
          <w:rFonts w:ascii="Arial Unicode MS" w:eastAsia="Arial Unicode MS" w:hAnsi="Arial Unicode MS" w:cs="Arial Unicode MS"/>
          <w:color w:val="1F1F1F"/>
        </w:rPr>
        <w:t>“大罢免”闹剧作为</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上台后遭受的最大规模政治挫败，精准且生动地折射了当前岛内政治生态中反向</w:t>
      </w:r>
      <w:proofErr w:type="gramStart"/>
      <w:r>
        <w:rPr>
          <w:rFonts w:ascii="Arial Unicode MS" w:eastAsia="Arial Unicode MS" w:hAnsi="Arial Unicode MS" w:cs="Arial Unicode MS"/>
          <w:color w:val="1F1F1F"/>
        </w:rPr>
        <w:t>破圈运行</w:t>
      </w:r>
      <w:proofErr w:type="gramEnd"/>
      <w:r>
        <w:rPr>
          <w:rFonts w:ascii="Arial Unicode MS" w:eastAsia="Arial Unicode MS" w:hAnsi="Arial Unicode MS" w:cs="Arial Unicode MS"/>
          <w:color w:val="1F1F1F"/>
        </w:rPr>
        <w:t>的底层规律：</w:t>
      </w:r>
    </w:p>
    <w:p w14:paraId="6B923C33" w14:textId="77777777" w:rsidR="0023756E" w:rsidRDefault="00000000">
      <w:pPr>
        <w:numPr>
          <w:ilvl w:val="0"/>
          <w:numId w:val="3"/>
        </w:numPr>
        <w:pBdr>
          <w:top w:val="nil"/>
          <w:left w:val="nil"/>
          <w:bottom w:val="nil"/>
          <w:right w:val="nil"/>
          <w:between w:val="nil"/>
        </w:pBdr>
        <w:spacing w:line="275" w:lineRule="auto"/>
      </w:pPr>
      <w:r>
        <w:rPr>
          <w:rFonts w:ascii="Arial Unicode MS" w:eastAsia="Arial Unicode MS" w:hAnsi="Arial Unicode MS" w:cs="Arial Unicode MS"/>
          <w:b/>
          <w:bCs/>
          <w:color w:val="1F1F1F"/>
        </w:rPr>
        <w:t>规律</w:t>
      </w:r>
      <w:proofErr w:type="gramStart"/>
      <w:r>
        <w:rPr>
          <w:rFonts w:ascii="Arial Unicode MS" w:eastAsia="Arial Unicode MS" w:hAnsi="Arial Unicode MS" w:cs="Arial Unicode MS"/>
          <w:b/>
          <w:bCs/>
          <w:color w:val="1F1F1F"/>
        </w:rPr>
        <w:t>一</w:t>
      </w:r>
      <w:proofErr w:type="gramEnd"/>
      <w:r>
        <w:rPr>
          <w:rFonts w:ascii="Arial Unicode MS" w:eastAsia="Arial Unicode MS" w:hAnsi="Arial Unicode MS" w:cs="Arial Unicode MS"/>
          <w:b/>
          <w:bCs/>
          <w:color w:val="1F1F1F"/>
        </w:rPr>
        <w:t>：“同温层”极限动员的边际效用断崖式递减与中间选民的彻底流失。</w:t>
      </w:r>
      <w:r>
        <w:rPr>
          <w:rFonts w:ascii="Arial Unicode MS" w:eastAsia="Arial Unicode MS" w:hAnsi="Arial Unicode MS" w:cs="Arial Unicode MS"/>
          <w:color w:val="1F1F1F"/>
        </w:rPr>
        <w:t xml:space="preserve"> 正如BBC及多位政治学专家的分析所指出的，“大罢免”遭遇滑铁卢的</w:t>
      </w:r>
      <w:proofErr w:type="gramStart"/>
      <w:r>
        <w:rPr>
          <w:rFonts w:ascii="Arial Unicode MS" w:eastAsia="Arial Unicode MS" w:hAnsi="Arial Unicode MS" w:cs="Arial Unicode MS"/>
          <w:color w:val="1F1F1F"/>
        </w:rPr>
        <w:t>最</w:t>
      </w:r>
      <w:proofErr w:type="gramEnd"/>
      <w:r>
        <w:rPr>
          <w:rFonts w:ascii="Arial Unicode MS" w:eastAsia="Arial Unicode MS" w:hAnsi="Arial Unicode MS" w:cs="Arial Unicode MS"/>
          <w:color w:val="1F1F1F"/>
        </w:rPr>
        <w:t>核心主因，在于执政党“未能突破</w:t>
      </w:r>
      <w:r>
        <w:rPr>
          <w:rFonts w:ascii="Arial Unicode MS" w:eastAsia="Arial Unicode MS" w:hAnsi="Arial Unicode MS" w:cs="Arial Unicode MS"/>
          <w:color w:val="1F1F1F"/>
        </w:rPr>
        <w:lastRenderedPageBreak/>
        <w:t xml:space="preserve">自身的同温层” </w:t>
      </w:r>
      <w:r>
        <w:rPr>
          <w:rFonts w:eastAsia="Arial"/>
          <w:color w:val="444746"/>
          <w:sz w:val="24"/>
          <w:szCs w:val="24"/>
          <w:vertAlign w:val="superscript"/>
        </w:rPr>
        <w:t>11</w:t>
      </w:r>
      <w:r>
        <w:rPr>
          <w:rFonts w:ascii="Arial Unicode MS" w:eastAsia="Arial Unicode MS" w:hAnsi="Arial Unicode MS" w:cs="Arial Unicode MS"/>
          <w:color w:val="1F1F1F"/>
        </w:rPr>
        <w:t>。民进党过度依赖其核心基本盘（即深绿选民），在动员过程中大量使用极度对立、“非黑即白”的仇恨性话语。这种极端策略虽然能在短期内迅速固化基本盘的热情，但</w:t>
      </w:r>
      <w:proofErr w:type="gramStart"/>
      <w:r>
        <w:rPr>
          <w:rFonts w:ascii="Arial Unicode MS" w:eastAsia="Arial Unicode MS" w:hAnsi="Arial Unicode MS" w:cs="Arial Unicode MS"/>
          <w:color w:val="1F1F1F"/>
        </w:rPr>
        <w:t>却令占社会</w:t>
      </w:r>
      <w:proofErr w:type="gramEnd"/>
      <w:r>
        <w:rPr>
          <w:rFonts w:ascii="Arial Unicode MS" w:eastAsia="Arial Unicode MS" w:hAnsi="Arial Unicode MS" w:cs="Arial Unicode MS"/>
          <w:color w:val="1F1F1F"/>
        </w:rPr>
        <w:t xml:space="preserve">大多数的中间选民、经济选民以及泛蓝、白营的群体感到极其厌恶与恐惧 </w:t>
      </w:r>
      <w:r>
        <w:rPr>
          <w:rFonts w:eastAsia="Arial"/>
          <w:color w:val="444746"/>
          <w:sz w:val="24"/>
          <w:szCs w:val="24"/>
          <w:vertAlign w:val="superscript"/>
        </w:rPr>
        <w:t>11</w:t>
      </w:r>
      <w:r>
        <w:rPr>
          <w:rFonts w:ascii="Arial Unicode MS" w:eastAsia="Arial Unicode MS" w:hAnsi="Arial Unicode MS" w:cs="Arial Unicode MS"/>
          <w:color w:val="1F1F1F"/>
        </w:rPr>
        <w:t xml:space="preserve">。在岛内民众饱受75%薪资停滞折磨、经济生存压力高企的当下 </w:t>
      </w:r>
      <w:r>
        <w:rPr>
          <w:rFonts w:eastAsia="Arial"/>
          <w:color w:val="444746"/>
          <w:sz w:val="24"/>
          <w:szCs w:val="24"/>
          <w:vertAlign w:val="superscript"/>
        </w:rPr>
        <w:t>2</w:t>
      </w:r>
      <w:r>
        <w:rPr>
          <w:rFonts w:ascii="Arial Unicode MS" w:eastAsia="Arial Unicode MS" w:hAnsi="Arial Unicode MS" w:cs="Arial Unicode MS"/>
          <w:color w:val="1F1F1F"/>
        </w:rPr>
        <w:t>，民众内心极度渴望社会的休养生息与安定运转。执政党对永无休止政治恶斗的痴迷，使民众产生了严重的“政治疲劳症”和强烈的逆反心理，导致动员效力溢出同温层后迅速归零。</w:t>
      </w:r>
    </w:p>
    <w:p w14:paraId="641C6018" w14:textId="77777777" w:rsidR="0023756E" w:rsidRDefault="00000000">
      <w:pPr>
        <w:numPr>
          <w:ilvl w:val="0"/>
          <w:numId w:val="3"/>
        </w:numPr>
        <w:pBdr>
          <w:top w:val="nil"/>
          <w:left w:val="nil"/>
          <w:bottom w:val="nil"/>
          <w:right w:val="nil"/>
          <w:between w:val="nil"/>
        </w:pBdr>
        <w:spacing w:line="275" w:lineRule="auto"/>
      </w:pPr>
      <w:r>
        <w:rPr>
          <w:rFonts w:ascii="Arial Unicode MS" w:eastAsia="Arial Unicode MS" w:hAnsi="Arial Unicode MS" w:cs="Arial Unicode MS"/>
          <w:b/>
          <w:bCs/>
          <w:color w:val="1F1F1F"/>
        </w:rPr>
        <w:t>规律二：执政者“德不配位”引发的信任解构与社会剥夺感的反噬。</w:t>
      </w:r>
      <w:r>
        <w:rPr>
          <w:rFonts w:ascii="Arial Unicode MS" w:eastAsia="Arial Unicode MS" w:hAnsi="Arial Unicode MS" w:cs="Arial Unicode MS"/>
          <w:color w:val="1F1F1F"/>
        </w:rPr>
        <w:t xml:space="preserve"> 反向</w:t>
      </w:r>
      <w:proofErr w:type="gramStart"/>
      <w:r>
        <w:rPr>
          <w:rFonts w:ascii="Arial Unicode MS" w:eastAsia="Arial Unicode MS" w:hAnsi="Arial Unicode MS" w:cs="Arial Unicode MS"/>
          <w:color w:val="1F1F1F"/>
        </w:rPr>
        <w:t>破圈往往</w:t>
      </w:r>
      <w:proofErr w:type="gramEnd"/>
      <w:r>
        <w:rPr>
          <w:rFonts w:ascii="Arial Unicode MS" w:eastAsia="Arial Unicode MS" w:hAnsi="Arial Unicode MS" w:cs="Arial Unicode MS"/>
          <w:color w:val="1F1F1F"/>
        </w:rPr>
        <w:t>伴随着执政当局自身行为的严重失</w:t>
      </w:r>
      <w:proofErr w:type="gramStart"/>
      <w:r>
        <w:rPr>
          <w:rFonts w:ascii="Arial Unicode MS" w:eastAsia="Arial Unicode MS" w:hAnsi="Arial Unicode MS" w:cs="Arial Unicode MS"/>
          <w:color w:val="1F1F1F"/>
        </w:rPr>
        <w:t>范</w:t>
      </w:r>
      <w:proofErr w:type="gramEnd"/>
      <w:r>
        <w:rPr>
          <w:rFonts w:ascii="Arial Unicode MS" w:eastAsia="Arial Unicode MS" w:hAnsi="Arial Unicode MS" w:cs="Arial Unicode MS"/>
          <w:color w:val="1F1F1F"/>
        </w:rPr>
        <w:t>。在强推罢免的过程中，</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 xml:space="preserve">本人不仅多次出现严重的“失言”，其强硬霸道、缺乏包容的执政作风也被媒体和在野党不断放大检验 </w:t>
      </w:r>
      <w:r>
        <w:rPr>
          <w:rFonts w:eastAsia="Arial"/>
          <w:color w:val="444746"/>
          <w:sz w:val="24"/>
          <w:szCs w:val="24"/>
          <w:vertAlign w:val="superscript"/>
        </w:rPr>
        <w:t>11</w:t>
      </w:r>
      <w:r>
        <w:rPr>
          <w:rFonts w:ascii="Arial Unicode MS" w:eastAsia="Arial Unicode MS" w:hAnsi="Arial Unicode MS" w:cs="Arial Unicode MS"/>
          <w:color w:val="1F1F1F"/>
        </w:rPr>
        <w:t>。当普通民众每天都在面临高昂的物价、无孔不入的诈骗犯罪（对应年度汉字“诈”）以及</w:t>
      </w:r>
      <w:proofErr w:type="gramStart"/>
      <w:r>
        <w:rPr>
          <w:rFonts w:ascii="Arial Unicode MS" w:eastAsia="Arial Unicode MS" w:hAnsi="Arial Unicode MS" w:cs="Arial Unicode MS"/>
          <w:color w:val="1F1F1F"/>
        </w:rPr>
        <w:t>一</w:t>
      </w:r>
      <w:proofErr w:type="gramEnd"/>
      <w:r>
        <w:rPr>
          <w:rFonts w:ascii="Arial Unicode MS" w:eastAsia="Arial Unicode MS" w:hAnsi="Arial Unicode MS" w:cs="Arial Unicode MS"/>
          <w:color w:val="1F1F1F"/>
        </w:rPr>
        <w:t xml:space="preserve">雨就淹的薄弱基础设施（对应年度汉字“淹”）等切实生存危机时 </w:t>
      </w:r>
      <w:r>
        <w:rPr>
          <w:rFonts w:eastAsia="Arial"/>
          <w:color w:val="444746"/>
          <w:sz w:val="24"/>
          <w:szCs w:val="24"/>
          <w:vertAlign w:val="superscript"/>
        </w:rPr>
        <w:t>2</w:t>
      </w:r>
      <w:r>
        <w:rPr>
          <w:rFonts w:ascii="Arial Unicode MS" w:eastAsia="Arial Unicode MS" w:hAnsi="Arial Unicode MS" w:cs="Arial Unicode MS"/>
          <w:color w:val="1F1F1F"/>
        </w:rPr>
        <w:t>，赖政府不思集中精力解决民生疾苦，反而动用庞大的国家机器进行毫无底线的政治追杀。这种施政重心的严重错位，导致社会大众产生了极度强烈的相对剥夺感。对</w:t>
      </w:r>
      <w:proofErr w:type="gramStart"/>
      <w:r>
        <w:rPr>
          <w:rFonts w:ascii="Arial Unicode MS" w:eastAsia="Arial Unicode MS" w:hAnsi="Arial Unicode MS" w:cs="Arial Unicode MS"/>
          <w:color w:val="1F1F1F"/>
        </w:rPr>
        <w:t>赖清德</w:t>
      </w:r>
      <w:proofErr w:type="gramEnd"/>
      <w:r>
        <w:rPr>
          <w:rFonts w:ascii="Arial Unicode MS" w:eastAsia="Arial Unicode MS" w:hAnsi="Arial Unicode MS" w:cs="Arial Unicode MS"/>
          <w:color w:val="1F1F1F"/>
        </w:rPr>
        <w:t xml:space="preserve">施政高达53%的不赞同率（创就任新低），以及网络投票中80.4%网民认为其是“最让人失望的政治人物” </w:t>
      </w:r>
      <w:r>
        <w:rPr>
          <w:rFonts w:eastAsia="Arial"/>
          <w:color w:val="444746"/>
          <w:sz w:val="24"/>
          <w:szCs w:val="24"/>
          <w:vertAlign w:val="superscript"/>
        </w:rPr>
        <w:t>2</w:t>
      </w:r>
      <w:r>
        <w:rPr>
          <w:rFonts w:ascii="Arial Unicode MS" w:eastAsia="Arial Unicode MS" w:hAnsi="Arial Unicode MS" w:cs="Arial Unicode MS"/>
          <w:color w:val="1F1F1F"/>
        </w:rPr>
        <w:t>，正是这种政治信任全面解构、进而引发社会舆情反噬的直观数据体现。</w:t>
      </w:r>
    </w:p>
    <w:p w14:paraId="2F9F6464" w14:textId="77777777" w:rsidR="0023756E" w:rsidRDefault="00000000">
      <w:pPr>
        <w:numPr>
          <w:ilvl w:val="0"/>
          <w:numId w:val="3"/>
        </w:numPr>
        <w:pBdr>
          <w:top w:val="nil"/>
          <w:left w:val="nil"/>
          <w:bottom w:val="nil"/>
          <w:right w:val="nil"/>
          <w:between w:val="nil"/>
        </w:pBdr>
        <w:spacing w:after="120" w:line="275" w:lineRule="auto"/>
      </w:pPr>
      <w:r>
        <w:rPr>
          <w:rFonts w:ascii="Arial Unicode MS" w:eastAsia="Arial Unicode MS" w:hAnsi="Arial Unicode MS" w:cs="Arial Unicode MS"/>
          <w:b/>
          <w:bCs/>
          <w:color w:val="1F1F1F"/>
        </w:rPr>
        <w:t>规律三：算法催生的“声量幻觉”与现实实体选民结构的致命脱节。</w:t>
      </w:r>
      <w:r>
        <w:rPr>
          <w:rFonts w:ascii="Arial Unicode MS" w:eastAsia="Arial Unicode MS" w:hAnsi="Arial Unicode MS" w:cs="Arial Unicode MS"/>
          <w:color w:val="1F1F1F"/>
        </w:rPr>
        <w:t xml:space="preserve"> 在推荐算法与CIB（协同性虚假行为）网络部队的操弄下，特定的政治侧翼往往能够在网络论坛或社交媒体平台上制造出铺天盖地的“支持罢免”、“民意沸腾”的虚假声量，从而使得决策者与核心支持者陷入严重的“声量幻觉”（Echo Chamber Illusion） </w:t>
      </w:r>
      <w:r>
        <w:rPr>
          <w:rFonts w:eastAsia="Arial"/>
          <w:color w:val="444746"/>
          <w:sz w:val="24"/>
          <w:szCs w:val="24"/>
          <w:vertAlign w:val="superscript"/>
        </w:rPr>
        <w:t>4</w:t>
      </w:r>
      <w:r>
        <w:rPr>
          <w:rFonts w:ascii="Arial Unicode MS" w:eastAsia="Arial Unicode MS" w:hAnsi="Arial Unicode MS" w:cs="Arial Unicode MS"/>
          <w:color w:val="1F1F1F"/>
        </w:rPr>
        <w:t xml:space="preserve">。然而，这种依靠机器水军、键盘侠和极端粉丝刷出来的数据流量，在现实的物理世界中完全无法按比例兑换为真实的选票。当虚拟网络中极度膨胀的极端情绪，最终撞上现实社会中沉默大多数（Silent Majority）的理性选择时，虚假的舆情泡沫在投票日瞬间破裂，形成了选举结果与事前网络舆情走势的巨大鸿沟与落差 </w:t>
      </w:r>
      <w:r>
        <w:rPr>
          <w:rFonts w:eastAsia="Arial"/>
          <w:color w:val="444746"/>
          <w:sz w:val="24"/>
          <w:szCs w:val="24"/>
          <w:vertAlign w:val="superscript"/>
        </w:rPr>
        <w:t>11</w:t>
      </w:r>
      <w:r>
        <w:rPr>
          <w:rFonts w:ascii="Arial Unicode MS" w:eastAsia="Arial Unicode MS" w:hAnsi="Arial Unicode MS" w:cs="Arial Unicode MS"/>
          <w:color w:val="1F1F1F"/>
        </w:rPr>
        <w:t>。</w:t>
      </w:r>
    </w:p>
    <w:p w14:paraId="10DB2AD8" w14:textId="482ACA8D" w:rsidR="0023756E" w:rsidRPr="00C835D3" w:rsidRDefault="00000000">
      <w:pPr>
        <w:pStyle w:val="2"/>
        <w:spacing w:before="240" w:after="120" w:line="275" w:lineRule="auto"/>
        <w:rPr>
          <w:rFonts w:hint="eastAsia"/>
          <w:color w:val="1F1F1F"/>
        </w:rPr>
      </w:pPr>
      <w:r>
        <w:rPr>
          <w:rFonts w:ascii="Arial Unicode MS" w:eastAsia="Arial Unicode MS" w:hAnsi="Arial Unicode MS" w:cs="Arial Unicode MS"/>
          <w:color w:val="1F1F1F"/>
        </w:rPr>
        <w:t xml:space="preserve">三、 </w:t>
      </w:r>
      <w:r w:rsidR="00C835D3" w:rsidRPr="00C835D3">
        <w:rPr>
          <w:rFonts w:ascii="宋体" w:eastAsia="宋体" w:hAnsi="宋体" w:cs="宋体" w:hint="eastAsia"/>
          <w:color w:val="1F1F1F"/>
        </w:rPr>
        <w:t>对</w:t>
      </w:r>
      <w:proofErr w:type="gramStart"/>
      <w:r w:rsidR="00C835D3" w:rsidRPr="00C835D3">
        <w:rPr>
          <w:rFonts w:ascii="宋体" w:eastAsia="宋体" w:hAnsi="宋体" w:cs="宋体" w:hint="eastAsia"/>
          <w:color w:val="1F1F1F"/>
        </w:rPr>
        <w:t>台传播</w:t>
      </w:r>
      <w:proofErr w:type="gramEnd"/>
      <w:r w:rsidR="00C835D3" w:rsidRPr="00C835D3">
        <w:rPr>
          <w:rFonts w:ascii="宋体" w:eastAsia="宋体" w:hAnsi="宋体" w:cs="宋体" w:hint="eastAsia"/>
          <w:color w:val="1F1F1F"/>
        </w:rPr>
        <w:t>与群众工作的优化建议</w:t>
      </w:r>
    </w:p>
    <w:p w14:paraId="1D942B2C" w14:textId="77777777" w:rsidR="00603D46" w:rsidRPr="00BC5EE7" w:rsidRDefault="00603D46" w:rsidP="00553F82">
      <w:pPr>
        <w:pBdr>
          <w:top w:val="nil"/>
          <w:left w:val="nil"/>
          <w:bottom w:val="nil"/>
          <w:right w:val="nil"/>
          <w:between w:val="nil"/>
        </w:pBdr>
        <w:spacing w:line="276" w:lineRule="auto"/>
        <w:rPr>
          <w:rFonts w:ascii="Arial Unicode MS" w:eastAsia="Arial Unicode MS" w:hAnsi="Arial Unicode MS" w:cs="Arial Unicode MS"/>
          <w:color w:val="1F1F1F"/>
        </w:rPr>
      </w:pPr>
      <w:r w:rsidRPr="00BC5EE7">
        <w:rPr>
          <w:rFonts w:ascii="宋体" w:eastAsia="宋体" w:hAnsi="宋体" w:cs="宋体" w:hint="eastAsia"/>
          <w:color w:val="1F1F1F"/>
        </w:rPr>
        <w:t>基于岛内</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同温层</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固化与议题</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破圈</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的底层逻辑，未来对台工作应实现从</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宏大叙事</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向</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微观体感</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转向，从</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政治说教</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向</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文化慕强</w:t>
      </w:r>
      <w:r w:rsidRPr="00603D46">
        <w:rPr>
          <w:rFonts w:ascii="Arial Unicode MS" w:eastAsia="Arial Unicode MS" w:hAnsi="Arial Unicode MS" w:cs="Arial Unicode MS"/>
          <w:color w:val="1F1F1F"/>
        </w:rPr>
        <w:t>”</w:t>
      </w:r>
      <w:r w:rsidRPr="00BC5EE7">
        <w:rPr>
          <w:rFonts w:ascii="宋体" w:eastAsia="宋体" w:hAnsi="宋体" w:cs="宋体" w:hint="eastAsia"/>
          <w:color w:val="1F1F1F"/>
        </w:rPr>
        <w:t>转向。</w:t>
      </w:r>
    </w:p>
    <w:p w14:paraId="0759C32C" w14:textId="77777777" w:rsidR="00603D46" w:rsidRPr="006875A7" w:rsidRDefault="00603D46" w:rsidP="00553F82">
      <w:pPr>
        <w:pStyle w:val="3"/>
        <w:spacing w:after="0" w:line="275" w:lineRule="auto"/>
        <w:rPr>
          <w:rFonts w:ascii="Arial Unicode MS" w:eastAsia="Arial Unicode MS" w:hAnsi="Arial Unicode MS" w:cs="Arial Unicode MS"/>
          <w:color w:val="1F1F1F"/>
        </w:rPr>
      </w:pPr>
      <w:r w:rsidRPr="006875A7">
        <w:rPr>
          <w:rFonts w:ascii="宋体" w:eastAsia="宋体" w:hAnsi="宋体" w:cs="宋体" w:hint="eastAsia"/>
          <w:color w:val="1F1F1F"/>
        </w:rPr>
        <w:t>（一）</w:t>
      </w:r>
      <w:r w:rsidRPr="00603D46">
        <w:rPr>
          <w:rFonts w:ascii="Arial Unicode MS" w:eastAsia="Arial Unicode MS" w:hAnsi="Arial Unicode MS" w:cs="Arial Unicode MS"/>
          <w:color w:val="1F1F1F"/>
        </w:rPr>
        <w:t xml:space="preserve"> </w:t>
      </w:r>
      <w:r w:rsidRPr="006875A7">
        <w:rPr>
          <w:rFonts w:ascii="宋体" w:eastAsia="宋体" w:hAnsi="宋体" w:cs="宋体" w:hint="eastAsia"/>
          <w:color w:val="1F1F1F"/>
        </w:rPr>
        <w:t>实施</w:t>
      </w:r>
      <w:r w:rsidRPr="00603D46">
        <w:rPr>
          <w:rFonts w:ascii="Arial Unicode MS" w:eastAsia="Arial Unicode MS" w:hAnsi="Arial Unicode MS" w:cs="Arial Unicode MS"/>
          <w:color w:val="1F1F1F"/>
        </w:rPr>
        <w:t>“</w:t>
      </w:r>
      <w:r w:rsidRPr="006875A7">
        <w:rPr>
          <w:rFonts w:ascii="宋体" w:eastAsia="宋体" w:hAnsi="宋体" w:cs="宋体" w:hint="eastAsia"/>
          <w:color w:val="1F1F1F"/>
        </w:rPr>
        <w:t>降维打击</w:t>
      </w:r>
      <w:r w:rsidRPr="00603D46">
        <w:rPr>
          <w:rFonts w:ascii="Arial Unicode MS" w:eastAsia="Arial Unicode MS" w:hAnsi="Arial Unicode MS" w:cs="Arial Unicode MS"/>
          <w:color w:val="1F1F1F"/>
        </w:rPr>
        <w:t>”</w:t>
      </w:r>
      <w:r w:rsidRPr="006875A7">
        <w:rPr>
          <w:rFonts w:ascii="宋体" w:eastAsia="宋体" w:hAnsi="宋体" w:cs="宋体" w:hint="eastAsia"/>
          <w:color w:val="1F1F1F"/>
        </w:rPr>
        <w:t>：以顶级文化产品诱发情感共振</w:t>
      </w:r>
    </w:p>
    <w:p w14:paraId="7DC64C5E" w14:textId="77777777" w:rsidR="00603D46" w:rsidRPr="00553F82" w:rsidRDefault="00603D46" w:rsidP="00553F82">
      <w:pPr>
        <w:pBdr>
          <w:top w:val="nil"/>
          <w:left w:val="nil"/>
          <w:bottom w:val="nil"/>
          <w:right w:val="nil"/>
          <w:between w:val="nil"/>
        </w:pBdr>
        <w:spacing w:after="150" w:line="275" w:lineRule="auto"/>
        <w:rPr>
          <w:rFonts w:ascii="Arial Unicode MS" w:eastAsia="Arial Unicode MS" w:hAnsi="Arial Unicode MS" w:cs="Arial Unicode MS"/>
          <w:color w:val="1F1F1F"/>
        </w:rPr>
      </w:pPr>
      <w:r w:rsidRPr="00553F82">
        <w:rPr>
          <w:rFonts w:ascii="宋体" w:eastAsia="宋体" w:hAnsi="宋体" w:cs="宋体" w:hint="eastAsia"/>
          <w:color w:val="1F1F1F"/>
        </w:rPr>
        <w:t>针对《黑神话：悟空》与郑钦</w:t>
      </w:r>
      <w:proofErr w:type="gramStart"/>
      <w:r w:rsidRPr="00553F82">
        <w:rPr>
          <w:rFonts w:ascii="宋体" w:eastAsia="宋体" w:hAnsi="宋体" w:cs="宋体" w:hint="eastAsia"/>
          <w:color w:val="1F1F1F"/>
        </w:rPr>
        <w:t>文案例所展现</w:t>
      </w:r>
      <w:proofErr w:type="gramEnd"/>
      <w:r w:rsidRPr="00553F82">
        <w:rPr>
          <w:rFonts w:ascii="宋体" w:eastAsia="宋体" w:hAnsi="宋体" w:cs="宋体" w:hint="eastAsia"/>
          <w:color w:val="1F1F1F"/>
        </w:rPr>
        <w:t>的</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慕强心理</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与</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去政治化</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规律</w:t>
      </w:r>
      <w:r w:rsidRPr="00603D46">
        <w:rPr>
          <w:rFonts w:ascii="Arial Unicode MS" w:eastAsia="Arial Unicode MS" w:hAnsi="Arial Unicode MS" w:cs="Arial Unicode MS"/>
          <w:color w:val="1F1F1F"/>
        </w:rPr>
        <w:t xml:space="preserve"> </w:t>
      </w:r>
      <w:r w:rsidRPr="00553F82">
        <w:rPr>
          <w:rFonts w:ascii="宋体" w:eastAsia="宋体" w:hAnsi="宋体" w:cs="宋体" w:hint="eastAsia"/>
          <w:color w:val="1F1F1F"/>
        </w:rPr>
        <w:t>：</w:t>
      </w:r>
      <w:r w:rsidRPr="00603D46">
        <w:rPr>
          <w:rFonts w:ascii="Arial Unicode MS" w:eastAsia="Arial Unicode MS" w:hAnsi="Arial Unicode MS" w:cs="Arial Unicode MS"/>
          <w:color w:val="1F1F1F"/>
        </w:rPr>
        <w:t xml:space="preserve">  </w:t>
      </w:r>
    </w:p>
    <w:p w14:paraId="52342D56" w14:textId="77777777" w:rsidR="00603D46" w:rsidRPr="00553F82" w:rsidRDefault="00603D46" w:rsidP="00553F82">
      <w:pPr>
        <w:pBdr>
          <w:top w:val="nil"/>
          <w:left w:val="nil"/>
          <w:bottom w:val="nil"/>
          <w:right w:val="nil"/>
          <w:between w:val="nil"/>
        </w:pBdr>
        <w:spacing w:after="150" w:line="275" w:lineRule="auto"/>
        <w:rPr>
          <w:rFonts w:ascii="Arial Unicode MS" w:eastAsia="Arial Unicode MS" w:hAnsi="Arial Unicode MS" w:cs="Arial Unicode MS"/>
          <w:color w:val="1F1F1F"/>
        </w:rPr>
      </w:pPr>
      <w:proofErr w:type="gramStart"/>
      <w:r w:rsidRPr="00553F82">
        <w:rPr>
          <w:rFonts w:ascii="宋体" w:eastAsia="宋体" w:hAnsi="宋体" w:cs="宋体" w:hint="eastAsia"/>
          <w:color w:val="1F1F1F"/>
        </w:rPr>
        <w:t>深耕高</w:t>
      </w:r>
      <w:proofErr w:type="gramEnd"/>
      <w:r w:rsidRPr="00553F82">
        <w:rPr>
          <w:rFonts w:ascii="宋体" w:eastAsia="宋体" w:hAnsi="宋体" w:cs="宋体" w:hint="eastAsia"/>
          <w:color w:val="1F1F1F"/>
        </w:rPr>
        <w:t>工业水准的数字文化精品：</w:t>
      </w:r>
      <w:r w:rsidRPr="00603D46">
        <w:rPr>
          <w:rFonts w:ascii="Arial Unicode MS" w:eastAsia="Arial Unicode MS" w:hAnsi="Arial Unicode MS" w:cs="Arial Unicode MS"/>
          <w:color w:val="1F1F1F"/>
        </w:rPr>
        <w:t xml:space="preserve"> </w:t>
      </w:r>
      <w:r w:rsidRPr="00553F82">
        <w:rPr>
          <w:rFonts w:ascii="宋体" w:eastAsia="宋体" w:hAnsi="宋体" w:cs="宋体" w:hint="eastAsia"/>
          <w:color w:val="1F1F1F"/>
        </w:rPr>
        <w:t>持续向岛内输出具备世界级竞争力的</w:t>
      </w:r>
      <w:r w:rsidRPr="00603D46">
        <w:rPr>
          <w:rFonts w:ascii="Arial Unicode MS" w:eastAsia="Arial Unicode MS" w:hAnsi="Arial Unicode MS" w:cs="Arial Unicode MS"/>
          <w:color w:val="1F1F1F"/>
        </w:rPr>
        <w:t>3A</w:t>
      </w:r>
      <w:r w:rsidRPr="00553F82">
        <w:rPr>
          <w:rFonts w:ascii="宋体" w:eastAsia="宋体" w:hAnsi="宋体" w:cs="宋体" w:hint="eastAsia"/>
          <w:color w:val="1F1F1F"/>
        </w:rPr>
        <w:t>级游戏、高品质影视剧（如《繁花》）及短视频内容</w:t>
      </w:r>
      <w:r w:rsidRPr="00603D46">
        <w:rPr>
          <w:rFonts w:ascii="Arial Unicode MS" w:eastAsia="Arial Unicode MS" w:hAnsi="Arial Unicode MS" w:cs="Arial Unicode MS"/>
          <w:color w:val="1F1F1F"/>
        </w:rPr>
        <w:t xml:space="preserve"> </w:t>
      </w:r>
      <w:r w:rsidRPr="00553F82">
        <w:rPr>
          <w:rFonts w:ascii="宋体" w:eastAsia="宋体" w:hAnsi="宋体" w:cs="宋体" w:hint="eastAsia"/>
          <w:color w:val="1F1F1F"/>
        </w:rPr>
        <w:t>。利用</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绝对实力</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触发岛内民众的民族自豪感，绕过政治防线，实现从生活圈向认知圈的渗透</w:t>
      </w:r>
      <w:r w:rsidRPr="00603D46">
        <w:rPr>
          <w:rFonts w:ascii="Arial Unicode MS" w:eastAsia="Arial Unicode MS" w:hAnsi="Arial Unicode MS" w:cs="Arial Unicode MS"/>
          <w:color w:val="1F1F1F"/>
        </w:rPr>
        <w:t xml:space="preserve"> </w:t>
      </w:r>
      <w:r w:rsidRPr="00553F82">
        <w:rPr>
          <w:rFonts w:ascii="宋体" w:eastAsia="宋体" w:hAnsi="宋体" w:cs="宋体" w:hint="eastAsia"/>
          <w:color w:val="1F1F1F"/>
        </w:rPr>
        <w:t>。</w:t>
      </w:r>
      <w:r w:rsidRPr="00603D46">
        <w:rPr>
          <w:rFonts w:ascii="Arial Unicode MS" w:eastAsia="Arial Unicode MS" w:hAnsi="Arial Unicode MS" w:cs="Arial Unicode MS"/>
          <w:color w:val="1F1F1F"/>
        </w:rPr>
        <w:t xml:space="preserve">  </w:t>
      </w:r>
    </w:p>
    <w:p w14:paraId="01689642" w14:textId="3B6CA64A" w:rsidR="00603D46" w:rsidRPr="00553F82" w:rsidRDefault="00603D46" w:rsidP="00553F82">
      <w:pPr>
        <w:pBdr>
          <w:top w:val="nil"/>
          <w:left w:val="nil"/>
          <w:bottom w:val="nil"/>
          <w:right w:val="nil"/>
          <w:between w:val="nil"/>
        </w:pBdr>
        <w:spacing w:after="150" w:line="275" w:lineRule="auto"/>
        <w:rPr>
          <w:rFonts w:ascii="Arial Unicode MS" w:eastAsia="Arial Unicode MS" w:hAnsi="Arial Unicode MS" w:cs="Arial Unicode MS"/>
          <w:color w:val="1F1F1F"/>
        </w:rPr>
      </w:pPr>
      <w:r w:rsidRPr="00553F82">
        <w:rPr>
          <w:rFonts w:ascii="宋体" w:eastAsia="宋体" w:hAnsi="宋体" w:cs="宋体" w:hint="eastAsia"/>
          <w:color w:val="1F1F1F"/>
        </w:rPr>
        <w:t>强化</w:t>
      </w:r>
      <w:r w:rsidRPr="00553F82">
        <w:rPr>
          <w:rFonts w:ascii="Arial Unicode MS" w:eastAsia="Arial Unicode MS" w:hAnsi="Arial Unicode MS" w:cs="Arial Unicode MS"/>
          <w:color w:val="1F1F1F"/>
        </w:rPr>
        <w:t>“</w:t>
      </w:r>
      <w:r w:rsidRPr="00553F82">
        <w:rPr>
          <w:rFonts w:ascii="宋体" w:eastAsia="宋体" w:hAnsi="宋体" w:cs="宋体" w:hint="eastAsia"/>
          <w:color w:val="1F1F1F"/>
        </w:rPr>
        <w:t>文化同源</w:t>
      </w:r>
      <w:r w:rsidRPr="00553F82">
        <w:rPr>
          <w:rFonts w:ascii="Arial Unicode MS" w:eastAsia="Arial Unicode MS" w:hAnsi="Arial Unicode MS" w:cs="Arial Unicode MS"/>
          <w:color w:val="1F1F1F"/>
        </w:rPr>
        <w:t>”</w:t>
      </w:r>
      <w:r w:rsidRPr="00553F82">
        <w:rPr>
          <w:rFonts w:ascii="宋体" w:eastAsia="宋体" w:hAnsi="宋体" w:cs="宋体" w:hint="eastAsia"/>
          <w:color w:val="1F1F1F"/>
        </w:rPr>
        <w:t>的沉浸式体验：</w:t>
      </w:r>
      <w:r w:rsidRPr="00603D46">
        <w:rPr>
          <w:rFonts w:ascii="Arial Unicode MS" w:eastAsia="Arial Unicode MS" w:hAnsi="Arial Unicode MS" w:cs="Arial Unicode MS"/>
          <w:color w:val="1F1F1F"/>
        </w:rPr>
        <w:t xml:space="preserve"> </w:t>
      </w:r>
      <w:r w:rsidRPr="00553F82">
        <w:rPr>
          <w:rFonts w:ascii="宋体" w:eastAsia="宋体" w:hAnsi="宋体" w:cs="宋体" w:hint="eastAsia"/>
          <w:color w:val="1F1F1F"/>
        </w:rPr>
        <w:t>利用</w:t>
      </w:r>
      <w:r w:rsidRPr="00603D46">
        <w:rPr>
          <w:rFonts w:ascii="Arial Unicode MS" w:eastAsia="Arial Unicode MS" w:hAnsi="Arial Unicode MS" w:cs="Arial Unicode MS"/>
          <w:color w:val="1F1F1F"/>
        </w:rPr>
        <w:t>AI</w:t>
      </w:r>
      <w:r w:rsidRPr="00553F82">
        <w:rPr>
          <w:rFonts w:ascii="宋体" w:eastAsia="宋体" w:hAnsi="宋体" w:cs="宋体" w:hint="eastAsia"/>
          <w:color w:val="1F1F1F"/>
        </w:rPr>
        <w:t>、</w:t>
      </w:r>
      <w:r w:rsidRPr="00603D46">
        <w:rPr>
          <w:rFonts w:ascii="Arial Unicode MS" w:eastAsia="Arial Unicode MS" w:hAnsi="Arial Unicode MS" w:cs="Arial Unicode MS"/>
          <w:color w:val="1F1F1F"/>
        </w:rPr>
        <w:t>VR</w:t>
      </w:r>
      <w:r w:rsidRPr="00553F82">
        <w:rPr>
          <w:rFonts w:ascii="宋体" w:eastAsia="宋体" w:hAnsi="宋体" w:cs="宋体" w:hint="eastAsia"/>
          <w:color w:val="1F1F1F"/>
        </w:rPr>
        <w:t>等现代传播技术，将中华传统文化（如西游记、古建筑等）与现代审美结合</w:t>
      </w:r>
      <w:r w:rsidRPr="00603D46">
        <w:rPr>
          <w:rFonts w:ascii="Arial Unicode MS" w:eastAsia="Arial Unicode MS" w:hAnsi="Arial Unicode MS" w:cs="Arial Unicode MS"/>
          <w:color w:val="1F1F1F"/>
        </w:rPr>
        <w:t xml:space="preserve"> </w:t>
      </w:r>
      <w:r w:rsidRPr="00553F82">
        <w:rPr>
          <w:rFonts w:ascii="宋体" w:eastAsia="宋体" w:hAnsi="宋体" w:cs="宋体" w:hint="eastAsia"/>
          <w:color w:val="1F1F1F"/>
        </w:rPr>
        <w:t>，唤醒岛内年轻世代潜意识中的文化基因，使民进党的</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去中国化</w:t>
      </w:r>
      <w:r w:rsidRPr="00603D46">
        <w:rPr>
          <w:rFonts w:ascii="Arial Unicode MS" w:eastAsia="Arial Unicode MS" w:hAnsi="Arial Unicode MS" w:cs="Arial Unicode MS"/>
          <w:color w:val="1F1F1F"/>
        </w:rPr>
        <w:t>”</w:t>
      </w:r>
      <w:r w:rsidRPr="00553F82">
        <w:rPr>
          <w:rFonts w:ascii="宋体" w:eastAsia="宋体" w:hAnsi="宋体" w:cs="宋体" w:hint="eastAsia"/>
          <w:color w:val="1F1F1F"/>
        </w:rPr>
        <w:t>教育在具象的文化享受面前失效</w:t>
      </w:r>
      <w:r w:rsidRPr="00603D46">
        <w:rPr>
          <w:rFonts w:ascii="Arial Unicode MS" w:eastAsia="Arial Unicode MS" w:hAnsi="Arial Unicode MS" w:cs="Arial Unicode MS"/>
          <w:color w:val="1F1F1F"/>
        </w:rPr>
        <w:t xml:space="preserve"> </w:t>
      </w:r>
      <w:r w:rsidRPr="00553F82">
        <w:rPr>
          <w:rFonts w:ascii="宋体" w:eastAsia="宋体" w:hAnsi="宋体" w:cs="宋体" w:hint="eastAsia"/>
          <w:color w:val="1F1F1F"/>
        </w:rPr>
        <w:t>。</w:t>
      </w:r>
      <w:r w:rsidRPr="00603D46">
        <w:rPr>
          <w:rFonts w:ascii="Arial Unicode MS" w:eastAsia="Arial Unicode MS" w:hAnsi="Arial Unicode MS" w:cs="Arial Unicode MS"/>
          <w:color w:val="1F1F1F"/>
        </w:rPr>
        <w:t xml:space="preserve">  </w:t>
      </w:r>
    </w:p>
    <w:p w14:paraId="5548E482" w14:textId="77777777" w:rsidR="00603D46" w:rsidRDefault="00603D46" w:rsidP="00553F82">
      <w:pPr>
        <w:pStyle w:val="3"/>
        <w:spacing w:after="0" w:line="275" w:lineRule="auto"/>
        <w:rPr>
          <w:rFonts w:ascii="宋体" w:eastAsia="宋体" w:hAnsi="宋体" w:cs="宋体"/>
          <w:color w:val="1F1F1F"/>
        </w:rPr>
      </w:pPr>
      <w:r w:rsidRPr="00603D46">
        <w:rPr>
          <w:rFonts w:ascii="宋体" w:eastAsia="宋体" w:hAnsi="宋体" w:cs="宋体" w:hint="eastAsia"/>
          <w:color w:val="1F1F1F"/>
        </w:rPr>
        <w:t>（二）</w:t>
      </w:r>
      <w:r w:rsidRPr="006875A7">
        <w:rPr>
          <w:rFonts w:ascii="宋体" w:eastAsia="宋体" w:hAnsi="宋体" w:cs="宋体"/>
          <w:color w:val="1F1F1F"/>
        </w:rPr>
        <w:t xml:space="preserve"> </w:t>
      </w:r>
      <w:r w:rsidRPr="00603D46">
        <w:rPr>
          <w:rFonts w:ascii="宋体" w:eastAsia="宋体" w:hAnsi="宋体" w:cs="宋体" w:hint="eastAsia"/>
          <w:color w:val="1F1F1F"/>
        </w:rPr>
        <w:t>借力</w:t>
      </w:r>
      <w:r w:rsidRPr="006875A7">
        <w:rPr>
          <w:rFonts w:ascii="宋体" w:eastAsia="宋体" w:hAnsi="宋体" w:cs="宋体"/>
          <w:color w:val="1F1F1F"/>
        </w:rPr>
        <w:t>“</w:t>
      </w:r>
      <w:r w:rsidRPr="00603D46">
        <w:rPr>
          <w:rFonts w:ascii="宋体" w:eastAsia="宋体" w:hAnsi="宋体" w:cs="宋体" w:hint="eastAsia"/>
          <w:color w:val="1F1F1F"/>
        </w:rPr>
        <w:t>本土节点</w:t>
      </w:r>
      <w:r w:rsidRPr="006875A7">
        <w:rPr>
          <w:rFonts w:ascii="宋体" w:eastAsia="宋体" w:hAnsi="宋体" w:cs="宋体"/>
          <w:color w:val="1F1F1F"/>
        </w:rPr>
        <w:t>”</w:t>
      </w:r>
      <w:r w:rsidRPr="00603D46">
        <w:rPr>
          <w:rFonts w:ascii="宋体" w:eastAsia="宋体" w:hAnsi="宋体" w:cs="宋体" w:hint="eastAsia"/>
          <w:color w:val="1F1F1F"/>
        </w:rPr>
        <w:t>：以非政治叙事实现信任转移</w:t>
      </w:r>
    </w:p>
    <w:p w14:paraId="452521BA" w14:textId="77777777"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lastRenderedPageBreak/>
        <w:t>针对</w:t>
      </w:r>
      <w:r w:rsidRPr="00553F82">
        <w:rPr>
          <w:rFonts w:ascii="宋体" w:eastAsia="宋体" w:hAnsi="宋体" w:cs="宋体"/>
          <w:color w:val="1F1F1F"/>
        </w:rPr>
        <w:t>“</w:t>
      </w:r>
      <w:r w:rsidRPr="00603D46">
        <w:rPr>
          <w:rFonts w:ascii="宋体" w:eastAsia="宋体" w:hAnsi="宋体" w:cs="宋体" w:hint="eastAsia"/>
          <w:color w:val="1F1F1F"/>
        </w:rPr>
        <w:t>馆长</w:t>
      </w:r>
      <w:r w:rsidRPr="00553F82">
        <w:rPr>
          <w:rFonts w:ascii="宋体" w:eastAsia="宋体" w:hAnsi="宋体" w:cs="宋体"/>
          <w:color w:val="1F1F1F"/>
        </w:rPr>
        <w:t>”</w:t>
      </w:r>
      <w:r w:rsidRPr="00603D46">
        <w:rPr>
          <w:rFonts w:ascii="宋体" w:eastAsia="宋体" w:hAnsi="宋体" w:cs="宋体" w:hint="eastAsia"/>
          <w:color w:val="1F1F1F"/>
        </w:rPr>
        <w:t>等</w:t>
      </w:r>
      <w:proofErr w:type="gramStart"/>
      <w:r w:rsidRPr="00603D46">
        <w:rPr>
          <w:rFonts w:ascii="宋体" w:eastAsia="宋体" w:hAnsi="宋体" w:cs="宋体" w:hint="eastAsia"/>
          <w:color w:val="1F1F1F"/>
        </w:rPr>
        <w:t>网红赴陆旅游</w:t>
      </w:r>
      <w:proofErr w:type="gramEnd"/>
      <w:r w:rsidRPr="00553F82">
        <w:rPr>
          <w:rFonts w:ascii="宋体" w:eastAsia="宋体" w:hAnsi="宋体" w:cs="宋体"/>
          <w:color w:val="1F1F1F"/>
        </w:rPr>
        <w:t>Vlog</w:t>
      </w:r>
      <w:r w:rsidRPr="00603D46">
        <w:rPr>
          <w:rFonts w:ascii="宋体" w:eastAsia="宋体" w:hAnsi="宋体" w:cs="宋体" w:hint="eastAsia"/>
          <w:color w:val="1F1F1F"/>
        </w:rPr>
        <w:t>产生的</w:t>
      </w:r>
      <w:r w:rsidRPr="00553F82">
        <w:rPr>
          <w:rFonts w:ascii="宋体" w:eastAsia="宋体" w:hAnsi="宋体" w:cs="宋体"/>
          <w:color w:val="1F1F1F"/>
        </w:rPr>
        <w:t>“</w:t>
      </w:r>
      <w:r w:rsidRPr="00603D46">
        <w:rPr>
          <w:rFonts w:ascii="宋体" w:eastAsia="宋体" w:hAnsi="宋体" w:cs="宋体" w:hint="eastAsia"/>
          <w:color w:val="1F1F1F"/>
        </w:rPr>
        <w:t>认知脱敏</w:t>
      </w:r>
      <w:r w:rsidRPr="00553F82">
        <w:rPr>
          <w:rFonts w:ascii="宋体" w:eastAsia="宋体" w:hAnsi="宋体" w:cs="宋体"/>
          <w:color w:val="1F1F1F"/>
        </w:rPr>
        <w:t>”</w:t>
      </w:r>
      <w:r w:rsidRPr="00603D46">
        <w:rPr>
          <w:rFonts w:ascii="宋体" w:eastAsia="宋体" w:hAnsi="宋体" w:cs="宋体" w:hint="eastAsia"/>
          <w:color w:val="1F1F1F"/>
        </w:rPr>
        <w:t>效应</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575D4641" w14:textId="77777777"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扶持</w:t>
      </w:r>
      <w:r w:rsidRPr="00553F82">
        <w:rPr>
          <w:rFonts w:ascii="宋体" w:eastAsia="宋体" w:hAnsi="宋体" w:cs="宋体"/>
          <w:color w:val="1F1F1F"/>
        </w:rPr>
        <w:t>“</w:t>
      </w:r>
      <w:r w:rsidRPr="00603D46">
        <w:rPr>
          <w:rFonts w:ascii="宋体" w:eastAsia="宋体" w:hAnsi="宋体" w:cs="宋体" w:hint="eastAsia"/>
          <w:color w:val="1F1F1F"/>
        </w:rPr>
        <w:t>去中心化</w:t>
      </w:r>
      <w:r w:rsidRPr="00553F82">
        <w:rPr>
          <w:rFonts w:ascii="宋体" w:eastAsia="宋体" w:hAnsi="宋体" w:cs="宋体"/>
          <w:color w:val="1F1F1F"/>
        </w:rPr>
        <w:t>”</w:t>
      </w:r>
      <w:r w:rsidRPr="00603D46">
        <w:rPr>
          <w:rFonts w:ascii="宋体" w:eastAsia="宋体" w:hAnsi="宋体" w:cs="宋体" w:hint="eastAsia"/>
          <w:color w:val="1F1F1F"/>
        </w:rPr>
        <w:t>的台湾本土意见领袖：</w:t>
      </w:r>
      <w:r w:rsidRPr="00553F82">
        <w:rPr>
          <w:rFonts w:ascii="宋体" w:eastAsia="宋体" w:hAnsi="宋体" w:cs="宋体"/>
          <w:color w:val="1F1F1F"/>
        </w:rPr>
        <w:t xml:space="preserve"> </w:t>
      </w:r>
      <w:r w:rsidRPr="00603D46">
        <w:rPr>
          <w:rFonts w:ascii="宋体" w:eastAsia="宋体" w:hAnsi="宋体" w:cs="宋体" w:hint="eastAsia"/>
          <w:color w:val="1F1F1F"/>
        </w:rPr>
        <w:t>重点联络并支持具有庞大草根基础、非传统</w:t>
      </w:r>
      <w:r w:rsidRPr="00553F82">
        <w:rPr>
          <w:rFonts w:ascii="宋体" w:eastAsia="宋体" w:hAnsi="宋体" w:cs="宋体"/>
          <w:color w:val="1F1F1F"/>
        </w:rPr>
        <w:t>“</w:t>
      </w:r>
      <w:r w:rsidRPr="00603D46">
        <w:rPr>
          <w:rFonts w:ascii="宋体" w:eastAsia="宋体" w:hAnsi="宋体" w:cs="宋体" w:hint="eastAsia"/>
          <w:color w:val="1F1F1F"/>
        </w:rPr>
        <w:t>亲蓝</w:t>
      </w:r>
      <w:r w:rsidRPr="00553F82">
        <w:rPr>
          <w:rFonts w:ascii="宋体" w:eastAsia="宋体" w:hAnsi="宋体" w:cs="宋体"/>
          <w:color w:val="1F1F1F"/>
        </w:rPr>
        <w:t>/</w:t>
      </w:r>
      <w:r w:rsidRPr="00603D46">
        <w:rPr>
          <w:rFonts w:ascii="宋体" w:eastAsia="宋体" w:hAnsi="宋体" w:cs="宋体" w:hint="eastAsia"/>
          <w:color w:val="1F1F1F"/>
        </w:rPr>
        <w:t>统</w:t>
      </w:r>
      <w:r w:rsidRPr="00553F82">
        <w:rPr>
          <w:rFonts w:ascii="宋体" w:eastAsia="宋体" w:hAnsi="宋体" w:cs="宋体"/>
          <w:color w:val="1F1F1F"/>
        </w:rPr>
        <w:t>”</w:t>
      </w:r>
      <w:r w:rsidRPr="00603D46">
        <w:rPr>
          <w:rFonts w:ascii="宋体" w:eastAsia="宋体" w:hAnsi="宋体" w:cs="宋体" w:hint="eastAsia"/>
          <w:color w:val="1F1F1F"/>
        </w:rPr>
        <w:t>标签的网红、博主及体育</w:t>
      </w:r>
      <w:r w:rsidRPr="00553F82">
        <w:rPr>
          <w:rFonts w:ascii="宋体" w:eastAsia="宋体" w:hAnsi="宋体" w:cs="宋体"/>
          <w:color w:val="1F1F1F"/>
        </w:rPr>
        <w:t>/</w:t>
      </w:r>
      <w:r w:rsidRPr="00603D46">
        <w:rPr>
          <w:rFonts w:ascii="宋体" w:eastAsia="宋体" w:hAnsi="宋体" w:cs="宋体" w:hint="eastAsia"/>
          <w:color w:val="1F1F1F"/>
        </w:rPr>
        <w:t>生活类</w:t>
      </w:r>
      <w:r w:rsidRPr="00553F82">
        <w:rPr>
          <w:rFonts w:ascii="宋体" w:eastAsia="宋体" w:hAnsi="宋体" w:cs="宋体"/>
          <w:color w:val="1F1F1F"/>
        </w:rPr>
        <w:t xml:space="preserve">KOL </w:t>
      </w:r>
      <w:r w:rsidRPr="00603D46">
        <w:rPr>
          <w:rFonts w:ascii="宋体" w:eastAsia="宋体" w:hAnsi="宋体" w:cs="宋体" w:hint="eastAsia"/>
          <w:color w:val="1F1F1F"/>
        </w:rPr>
        <w:t>。鼓励其以第一视角记录大陆真实的现代化生活（如移动支付、高铁、美食等），利用其本土</w:t>
      </w:r>
      <w:r w:rsidRPr="00553F82">
        <w:rPr>
          <w:rFonts w:ascii="宋体" w:eastAsia="宋体" w:hAnsi="宋体" w:cs="宋体"/>
          <w:color w:val="1F1F1F"/>
        </w:rPr>
        <w:t>“</w:t>
      </w:r>
      <w:r w:rsidRPr="00603D46">
        <w:rPr>
          <w:rFonts w:ascii="宋体" w:eastAsia="宋体" w:hAnsi="宋体" w:cs="宋体" w:hint="eastAsia"/>
          <w:color w:val="1F1F1F"/>
        </w:rPr>
        <w:t>信用背书</w:t>
      </w:r>
      <w:r w:rsidRPr="00553F82">
        <w:rPr>
          <w:rFonts w:ascii="宋体" w:eastAsia="宋体" w:hAnsi="宋体" w:cs="宋体"/>
          <w:color w:val="1F1F1F"/>
        </w:rPr>
        <w:t>”</w:t>
      </w:r>
      <w:r w:rsidRPr="00603D46">
        <w:rPr>
          <w:rFonts w:ascii="宋体" w:eastAsia="宋体" w:hAnsi="宋体" w:cs="宋体" w:hint="eastAsia"/>
          <w:color w:val="1F1F1F"/>
        </w:rPr>
        <w:t>瓦解</w:t>
      </w:r>
      <w:proofErr w:type="gramStart"/>
      <w:r w:rsidRPr="00603D46">
        <w:rPr>
          <w:rFonts w:ascii="宋体" w:eastAsia="宋体" w:hAnsi="宋体" w:cs="宋体" w:hint="eastAsia"/>
          <w:color w:val="1F1F1F"/>
        </w:rPr>
        <w:t>岛内绿媒的</w:t>
      </w:r>
      <w:proofErr w:type="gramEnd"/>
      <w:r w:rsidRPr="00603D46">
        <w:rPr>
          <w:rFonts w:ascii="宋体" w:eastAsia="宋体" w:hAnsi="宋体" w:cs="宋体" w:hint="eastAsia"/>
          <w:color w:val="1F1F1F"/>
        </w:rPr>
        <w:t>抹黑叙事</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24B925D3" w14:textId="3C8BB9A2"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聚焦</w:t>
      </w:r>
      <w:r w:rsidRPr="00553F82">
        <w:rPr>
          <w:rFonts w:ascii="宋体" w:eastAsia="宋体" w:hAnsi="宋体" w:cs="宋体"/>
          <w:color w:val="1F1F1F"/>
        </w:rPr>
        <w:t>“</w:t>
      </w:r>
      <w:r w:rsidRPr="00603D46">
        <w:rPr>
          <w:rFonts w:ascii="宋体" w:eastAsia="宋体" w:hAnsi="宋体" w:cs="宋体" w:hint="eastAsia"/>
          <w:color w:val="1F1F1F"/>
        </w:rPr>
        <w:t>微观体感</w:t>
      </w:r>
      <w:r w:rsidRPr="00553F82">
        <w:rPr>
          <w:rFonts w:ascii="宋体" w:eastAsia="宋体" w:hAnsi="宋体" w:cs="宋体"/>
          <w:color w:val="1F1F1F"/>
        </w:rPr>
        <w:t>”</w:t>
      </w:r>
      <w:r w:rsidRPr="00603D46">
        <w:rPr>
          <w:rFonts w:ascii="宋体" w:eastAsia="宋体" w:hAnsi="宋体" w:cs="宋体" w:hint="eastAsia"/>
          <w:color w:val="1F1F1F"/>
        </w:rPr>
        <w:t>的日常渗透：</w:t>
      </w:r>
      <w:r w:rsidRPr="00553F82">
        <w:rPr>
          <w:rFonts w:ascii="宋体" w:eastAsia="宋体" w:hAnsi="宋体" w:cs="宋体"/>
          <w:color w:val="1F1F1F"/>
        </w:rPr>
        <w:t xml:space="preserve"> </w:t>
      </w:r>
      <w:r w:rsidRPr="00603D46">
        <w:rPr>
          <w:rFonts w:ascii="宋体" w:eastAsia="宋体" w:hAnsi="宋体" w:cs="宋体" w:hint="eastAsia"/>
          <w:color w:val="1F1F1F"/>
        </w:rPr>
        <w:t>传播内容应避开严肃政治议题，专注展示大陆充满烟火气的社会图景。通过</w:t>
      </w:r>
      <w:r w:rsidRPr="00553F82">
        <w:rPr>
          <w:rFonts w:ascii="宋体" w:eastAsia="宋体" w:hAnsi="宋体" w:cs="宋体"/>
          <w:color w:val="1F1F1F"/>
        </w:rPr>
        <w:t>15</w:t>
      </w:r>
      <w:r w:rsidRPr="00603D46">
        <w:rPr>
          <w:rFonts w:ascii="宋体" w:eastAsia="宋体" w:hAnsi="宋体" w:cs="宋体" w:hint="eastAsia"/>
          <w:color w:val="1F1F1F"/>
        </w:rPr>
        <w:t>秒至</w:t>
      </w:r>
      <w:r w:rsidRPr="00553F82">
        <w:rPr>
          <w:rFonts w:ascii="宋体" w:eastAsia="宋体" w:hAnsi="宋体" w:cs="宋体"/>
          <w:color w:val="1F1F1F"/>
        </w:rPr>
        <w:t>3</w:t>
      </w:r>
      <w:r w:rsidRPr="00603D46">
        <w:rPr>
          <w:rFonts w:ascii="宋体" w:eastAsia="宋体" w:hAnsi="宋体" w:cs="宋体" w:hint="eastAsia"/>
          <w:color w:val="1F1F1F"/>
        </w:rPr>
        <w:t>分钟的短视频，重点呈现两岸在流行文化、科技便捷性上的共性，降低岛内受众的政治心理防线</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31AA1C45" w14:textId="77777777" w:rsidR="00603D46" w:rsidRDefault="00603D46" w:rsidP="00553F82">
      <w:pPr>
        <w:pStyle w:val="3"/>
        <w:spacing w:after="0" w:line="275" w:lineRule="auto"/>
        <w:rPr>
          <w:rFonts w:ascii="宋体" w:eastAsia="宋体" w:hAnsi="宋体" w:cs="宋体"/>
          <w:color w:val="1F1F1F"/>
        </w:rPr>
      </w:pPr>
      <w:r w:rsidRPr="00603D46">
        <w:rPr>
          <w:rFonts w:ascii="宋体" w:eastAsia="宋体" w:hAnsi="宋体" w:cs="宋体" w:hint="eastAsia"/>
          <w:color w:val="1F1F1F"/>
        </w:rPr>
        <w:t>（三）</w:t>
      </w:r>
      <w:r w:rsidRPr="006875A7">
        <w:rPr>
          <w:rFonts w:ascii="宋体" w:eastAsia="宋体" w:hAnsi="宋体" w:cs="宋体"/>
          <w:color w:val="1F1F1F"/>
        </w:rPr>
        <w:t xml:space="preserve"> </w:t>
      </w:r>
      <w:r w:rsidRPr="00603D46">
        <w:rPr>
          <w:rFonts w:ascii="宋体" w:eastAsia="宋体" w:hAnsi="宋体" w:cs="宋体" w:hint="eastAsia"/>
          <w:color w:val="1F1F1F"/>
        </w:rPr>
        <w:t>洞察</w:t>
      </w:r>
      <w:r w:rsidRPr="006875A7">
        <w:rPr>
          <w:rFonts w:ascii="宋体" w:eastAsia="宋体" w:hAnsi="宋体" w:cs="宋体"/>
          <w:color w:val="1F1F1F"/>
        </w:rPr>
        <w:t>“</w:t>
      </w:r>
      <w:r w:rsidRPr="00603D46">
        <w:rPr>
          <w:rFonts w:ascii="宋体" w:eastAsia="宋体" w:hAnsi="宋体" w:cs="宋体" w:hint="eastAsia"/>
          <w:color w:val="1F1F1F"/>
        </w:rPr>
        <w:t>代际区隔</w:t>
      </w:r>
      <w:r w:rsidRPr="006875A7">
        <w:rPr>
          <w:rFonts w:ascii="宋体" w:eastAsia="宋体" w:hAnsi="宋体" w:cs="宋体"/>
          <w:color w:val="1F1F1F"/>
        </w:rPr>
        <w:t>”</w:t>
      </w:r>
      <w:r w:rsidRPr="00603D46">
        <w:rPr>
          <w:rFonts w:ascii="宋体" w:eastAsia="宋体" w:hAnsi="宋体" w:cs="宋体" w:hint="eastAsia"/>
          <w:color w:val="1F1F1F"/>
        </w:rPr>
        <w:t>：精准穿透算法驱动的信息茧房</w:t>
      </w:r>
    </w:p>
    <w:p w14:paraId="5772BC7C" w14:textId="77777777"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针对不同世代的信息获取特点与算法极化现状</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01E370B5" w14:textId="0D678555"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年轻世代：视觉化与流态化引导。</w:t>
      </w:r>
      <w:r w:rsidRPr="00553F82">
        <w:rPr>
          <w:rFonts w:ascii="宋体" w:eastAsia="宋体" w:hAnsi="宋体" w:cs="宋体"/>
          <w:color w:val="1F1F1F"/>
        </w:rPr>
        <w:t xml:space="preserve"> </w:t>
      </w:r>
      <w:r w:rsidRPr="00603D46">
        <w:rPr>
          <w:rFonts w:ascii="宋体" w:eastAsia="宋体" w:hAnsi="宋体" w:cs="宋体" w:hint="eastAsia"/>
          <w:color w:val="1F1F1F"/>
        </w:rPr>
        <w:t>针对</w:t>
      </w:r>
      <w:r w:rsidRPr="00553F82">
        <w:rPr>
          <w:rFonts w:ascii="宋体" w:eastAsia="宋体" w:hAnsi="宋体" w:cs="宋体"/>
          <w:color w:val="1F1F1F"/>
        </w:rPr>
        <w:t>Z</w:t>
      </w:r>
      <w:r w:rsidRPr="00603D46">
        <w:rPr>
          <w:rFonts w:ascii="宋体" w:eastAsia="宋体" w:hAnsi="宋体" w:cs="宋体" w:hint="eastAsia"/>
          <w:color w:val="1F1F1F"/>
        </w:rPr>
        <w:t>世代</w:t>
      </w:r>
      <w:r w:rsidRPr="00553F82">
        <w:rPr>
          <w:rFonts w:ascii="宋体" w:eastAsia="宋体" w:hAnsi="宋体" w:cs="宋体"/>
          <w:color w:val="1F1F1F"/>
        </w:rPr>
        <w:t>“</w:t>
      </w:r>
      <w:r w:rsidRPr="00603D46">
        <w:rPr>
          <w:rFonts w:ascii="宋体" w:eastAsia="宋体" w:hAnsi="宋体" w:cs="宋体" w:hint="eastAsia"/>
          <w:color w:val="1F1F1F"/>
        </w:rPr>
        <w:t>去深度化、高频强刺激</w:t>
      </w:r>
      <w:r w:rsidRPr="00553F82">
        <w:rPr>
          <w:rFonts w:ascii="宋体" w:eastAsia="宋体" w:hAnsi="宋体" w:cs="宋体"/>
          <w:color w:val="1F1F1F"/>
        </w:rPr>
        <w:t>”</w:t>
      </w:r>
      <w:r w:rsidRPr="00603D46">
        <w:rPr>
          <w:rFonts w:ascii="宋体" w:eastAsia="宋体" w:hAnsi="宋体" w:cs="宋体" w:hint="eastAsia"/>
          <w:color w:val="1F1F1F"/>
        </w:rPr>
        <w:t>的习惯，利用</w:t>
      </w:r>
      <w:r w:rsidRPr="00553F82">
        <w:rPr>
          <w:rFonts w:ascii="宋体" w:eastAsia="宋体" w:hAnsi="宋体" w:cs="宋体"/>
          <w:color w:val="1F1F1F"/>
        </w:rPr>
        <w:t>TikTok</w:t>
      </w:r>
      <w:r w:rsidRPr="00603D46">
        <w:rPr>
          <w:rFonts w:ascii="宋体" w:eastAsia="宋体" w:hAnsi="宋体" w:cs="宋体" w:hint="eastAsia"/>
          <w:color w:val="1F1F1F"/>
        </w:rPr>
        <w:t>、</w:t>
      </w:r>
      <w:r w:rsidRPr="00553F82">
        <w:rPr>
          <w:rFonts w:ascii="宋体" w:eastAsia="宋体" w:hAnsi="宋体" w:cs="宋体"/>
          <w:color w:val="1F1F1F"/>
        </w:rPr>
        <w:t>Instagram Reels</w:t>
      </w:r>
      <w:r w:rsidRPr="00603D46">
        <w:rPr>
          <w:rFonts w:ascii="宋体" w:eastAsia="宋体" w:hAnsi="宋体" w:cs="宋体" w:hint="eastAsia"/>
          <w:color w:val="1F1F1F"/>
        </w:rPr>
        <w:t>等短视频平台进行饱和式投放</w:t>
      </w:r>
      <w:r w:rsidRPr="00553F82">
        <w:rPr>
          <w:rFonts w:ascii="宋体" w:eastAsia="宋体" w:hAnsi="宋体" w:cs="宋体"/>
          <w:color w:val="1F1F1F"/>
        </w:rPr>
        <w:t xml:space="preserve"> </w:t>
      </w:r>
      <w:r w:rsidRPr="00603D46">
        <w:rPr>
          <w:rFonts w:ascii="宋体" w:eastAsia="宋体" w:hAnsi="宋体" w:cs="宋体" w:hint="eastAsia"/>
          <w:color w:val="1F1F1F"/>
        </w:rPr>
        <w:t>。内容应以兴趣标签（如电竞、动漫、职场）为核心，而非政党标签，以适应其</w:t>
      </w:r>
      <w:r w:rsidRPr="00553F82">
        <w:rPr>
          <w:rFonts w:ascii="宋体" w:eastAsia="宋体" w:hAnsi="宋体" w:cs="宋体"/>
          <w:color w:val="1F1F1F"/>
        </w:rPr>
        <w:t>“</w:t>
      </w:r>
      <w:r w:rsidRPr="00603D46">
        <w:rPr>
          <w:rFonts w:ascii="宋体" w:eastAsia="宋体" w:hAnsi="宋体" w:cs="宋体" w:hint="eastAsia"/>
          <w:color w:val="1F1F1F"/>
        </w:rPr>
        <w:t>流态化</w:t>
      </w:r>
      <w:r w:rsidRPr="00553F82">
        <w:rPr>
          <w:rFonts w:ascii="宋体" w:eastAsia="宋体" w:hAnsi="宋体" w:cs="宋体"/>
          <w:color w:val="1F1F1F"/>
        </w:rPr>
        <w:t>”</w:t>
      </w:r>
      <w:r w:rsidRPr="00603D46">
        <w:rPr>
          <w:rFonts w:ascii="宋体" w:eastAsia="宋体" w:hAnsi="宋体" w:cs="宋体" w:hint="eastAsia"/>
          <w:color w:val="1F1F1F"/>
        </w:rPr>
        <w:t>的政治态度</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5B8252C4" w14:textId="75F63886"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中坚世代：功利性与实用性对接。</w:t>
      </w:r>
      <w:r w:rsidRPr="00553F82">
        <w:rPr>
          <w:rFonts w:ascii="宋体" w:eastAsia="宋体" w:hAnsi="宋体" w:cs="宋体"/>
          <w:color w:val="1F1F1F"/>
        </w:rPr>
        <w:t xml:space="preserve"> </w:t>
      </w:r>
      <w:r w:rsidRPr="00603D46">
        <w:rPr>
          <w:rFonts w:ascii="宋体" w:eastAsia="宋体" w:hAnsi="宋体" w:cs="宋体" w:hint="eastAsia"/>
          <w:color w:val="1F1F1F"/>
        </w:rPr>
        <w:t>针对</w:t>
      </w:r>
      <w:r w:rsidRPr="00553F82">
        <w:rPr>
          <w:rFonts w:ascii="宋体" w:eastAsia="宋体" w:hAnsi="宋体" w:cs="宋体"/>
          <w:color w:val="1F1F1F"/>
        </w:rPr>
        <w:t>36-54</w:t>
      </w:r>
      <w:r w:rsidRPr="00603D46">
        <w:rPr>
          <w:rFonts w:ascii="宋体" w:eastAsia="宋体" w:hAnsi="宋体" w:cs="宋体" w:hint="eastAsia"/>
          <w:color w:val="1F1F1F"/>
        </w:rPr>
        <w:t>岁群体面临的经济压力，重点</w:t>
      </w:r>
      <w:proofErr w:type="gramStart"/>
      <w:r w:rsidRPr="00603D46">
        <w:rPr>
          <w:rFonts w:ascii="宋体" w:eastAsia="宋体" w:hAnsi="宋体" w:cs="宋体" w:hint="eastAsia"/>
          <w:color w:val="1F1F1F"/>
        </w:rPr>
        <w:t>宣传两岸</w:t>
      </w:r>
      <w:proofErr w:type="gramEnd"/>
      <w:r w:rsidRPr="00603D46">
        <w:rPr>
          <w:rFonts w:ascii="宋体" w:eastAsia="宋体" w:hAnsi="宋体" w:cs="宋体" w:hint="eastAsia"/>
          <w:color w:val="1F1F1F"/>
        </w:rPr>
        <w:t>经贸合作带来的切实红利（如加薪机会、物价稳定）</w:t>
      </w:r>
      <w:r w:rsidRPr="00553F82">
        <w:rPr>
          <w:rFonts w:ascii="宋体" w:eastAsia="宋体" w:hAnsi="宋体" w:cs="宋体"/>
          <w:color w:val="1F1F1F"/>
        </w:rPr>
        <w:t xml:space="preserve"> </w:t>
      </w:r>
      <w:r w:rsidRPr="00603D46">
        <w:rPr>
          <w:rFonts w:ascii="宋体" w:eastAsia="宋体" w:hAnsi="宋体" w:cs="宋体" w:hint="eastAsia"/>
          <w:color w:val="1F1F1F"/>
        </w:rPr>
        <w:t>。利用其对经济政策的敏感性，反衬</w:t>
      </w:r>
      <w:proofErr w:type="gramStart"/>
      <w:r w:rsidRPr="00603D46">
        <w:rPr>
          <w:rFonts w:ascii="宋体" w:eastAsia="宋体" w:hAnsi="宋体" w:cs="宋体" w:hint="eastAsia"/>
          <w:color w:val="1F1F1F"/>
        </w:rPr>
        <w:t>赖清德</w:t>
      </w:r>
      <w:proofErr w:type="gramEnd"/>
      <w:r w:rsidRPr="00603D46">
        <w:rPr>
          <w:rFonts w:ascii="宋体" w:eastAsia="宋体" w:hAnsi="宋体" w:cs="宋体" w:hint="eastAsia"/>
          <w:color w:val="1F1F1F"/>
        </w:rPr>
        <w:t>当局治理无能导致的生存焦虑</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7B7291C5" w14:textId="77777777" w:rsidR="00603D46" w:rsidRDefault="00603D46" w:rsidP="00553F82">
      <w:pPr>
        <w:pStyle w:val="3"/>
        <w:spacing w:after="0" w:line="275" w:lineRule="auto"/>
        <w:rPr>
          <w:rFonts w:ascii="宋体" w:eastAsia="宋体" w:hAnsi="宋体" w:cs="宋体"/>
          <w:color w:val="1F1F1F"/>
        </w:rPr>
      </w:pPr>
      <w:r w:rsidRPr="00603D46">
        <w:rPr>
          <w:rFonts w:ascii="宋体" w:eastAsia="宋体" w:hAnsi="宋体" w:cs="宋体" w:hint="eastAsia"/>
          <w:color w:val="1F1F1F"/>
        </w:rPr>
        <w:t>（四）</w:t>
      </w:r>
      <w:r w:rsidRPr="006875A7">
        <w:rPr>
          <w:rFonts w:ascii="宋体" w:eastAsia="宋体" w:hAnsi="宋体" w:cs="宋体"/>
          <w:color w:val="1F1F1F"/>
        </w:rPr>
        <w:t xml:space="preserve"> </w:t>
      </w:r>
      <w:r w:rsidRPr="00603D46">
        <w:rPr>
          <w:rFonts w:ascii="宋体" w:eastAsia="宋体" w:hAnsi="宋体" w:cs="宋体" w:hint="eastAsia"/>
          <w:color w:val="1F1F1F"/>
        </w:rPr>
        <w:t>捕捉</w:t>
      </w:r>
      <w:r w:rsidRPr="006875A7">
        <w:rPr>
          <w:rFonts w:ascii="宋体" w:eastAsia="宋体" w:hAnsi="宋体" w:cs="宋体"/>
          <w:color w:val="1F1F1F"/>
        </w:rPr>
        <w:t>“</w:t>
      </w:r>
      <w:r w:rsidRPr="00603D46">
        <w:rPr>
          <w:rFonts w:ascii="宋体" w:eastAsia="宋体" w:hAnsi="宋体" w:cs="宋体" w:hint="eastAsia"/>
          <w:color w:val="1F1F1F"/>
        </w:rPr>
        <w:t>反向反噬</w:t>
      </w:r>
      <w:r w:rsidRPr="006875A7">
        <w:rPr>
          <w:rFonts w:ascii="宋体" w:eastAsia="宋体" w:hAnsi="宋体" w:cs="宋体"/>
          <w:color w:val="1F1F1F"/>
        </w:rPr>
        <w:t>”</w:t>
      </w:r>
      <w:r w:rsidRPr="00603D46">
        <w:rPr>
          <w:rFonts w:ascii="宋体" w:eastAsia="宋体" w:hAnsi="宋体" w:cs="宋体" w:hint="eastAsia"/>
          <w:color w:val="1F1F1F"/>
        </w:rPr>
        <w:t>：借民生焦虑解</w:t>
      </w:r>
      <w:proofErr w:type="gramStart"/>
      <w:r w:rsidRPr="00603D46">
        <w:rPr>
          <w:rFonts w:ascii="宋体" w:eastAsia="宋体" w:hAnsi="宋体" w:cs="宋体" w:hint="eastAsia"/>
          <w:color w:val="1F1F1F"/>
        </w:rPr>
        <w:t>构政治</w:t>
      </w:r>
      <w:proofErr w:type="gramEnd"/>
      <w:r w:rsidRPr="00603D46">
        <w:rPr>
          <w:rFonts w:ascii="宋体" w:eastAsia="宋体" w:hAnsi="宋体" w:cs="宋体" w:hint="eastAsia"/>
          <w:color w:val="1F1F1F"/>
        </w:rPr>
        <w:t>动员</w:t>
      </w:r>
    </w:p>
    <w:p w14:paraId="6C5E41D2" w14:textId="77777777"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针对</w:t>
      </w:r>
      <w:r w:rsidRPr="00553F82">
        <w:rPr>
          <w:rFonts w:ascii="宋体" w:eastAsia="宋体" w:hAnsi="宋体" w:cs="宋体"/>
          <w:color w:val="1F1F1F"/>
        </w:rPr>
        <w:t>“</w:t>
      </w:r>
      <w:r w:rsidRPr="00603D46">
        <w:rPr>
          <w:rFonts w:ascii="宋体" w:eastAsia="宋体" w:hAnsi="宋体" w:cs="宋体" w:hint="eastAsia"/>
          <w:color w:val="1F1F1F"/>
        </w:rPr>
        <w:t>大罢免</w:t>
      </w:r>
      <w:r w:rsidRPr="00553F82">
        <w:rPr>
          <w:rFonts w:ascii="宋体" w:eastAsia="宋体" w:hAnsi="宋体" w:cs="宋体"/>
          <w:color w:val="1F1F1F"/>
        </w:rPr>
        <w:t>”</w:t>
      </w:r>
      <w:r w:rsidRPr="00603D46">
        <w:rPr>
          <w:rFonts w:ascii="宋体" w:eastAsia="宋体" w:hAnsi="宋体" w:cs="宋体" w:hint="eastAsia"/>
          <w:color w:val="1F1F1F"/>
        </w:rPr>
        <w:t>政治闹剧失败所揭示的规律</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3AFC23CD" w14:textId="77777777"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放大执政无能与民生痛苦的关联：</w:t>
      </w:r>
      <w:r w:rsidRPr="00553F82">
        <w:rPr>
          <w:rFonts w:ascii="宋体" w:eastAsia="宋体" w:hAnsi="宋体" w:cs="宋体"/>
          <w:color w:val="1F1F1F"/>
        </w:rPr>
        <w:t xml:space="preserve"> </w:t>
      </w:r>
      <w:r w:rsidRPr="00603D46">
        <w:rPr>
          <w:rFonts w:ascii="宋体" w:eastAsia="宋体" w:hAnsi="宋体" w:cs="宋体" w:hint="eastAsia"/>
          <w:color w:val="1F1F1F"/>
        </w:rPr>
        <w:t>抓住岛内</w:t>
      </w:r>
      <w:r w:rsidRPr="00553F82">
        <w:rPr>
          <w:rFonts w:ascii="宋体" w:eastAsia="宋体" w:hAnsi="宋体" w:cs="宋体"/>
          <w:color w:val="1F1F1F"/>
        </w:rPr>
        <w:t>72.7%</w:t>
      </w:r>
      <w:r w:rsidRPr="00603D46">
        <w:rPr>
          <w:rFonts w:ascii="宋体" w:eastAsia="宋体" w:hAnsi="宋体" w:cs="宋体" w:hint="eastAsia"/>
          <w:color w:val="1F1F1F"/>
        </w:rPr>
        <w:t>民众优先关注</w:t>
      </w:r>
      <w:proofErr w:type="gramStart"/>
      <w:r w:rsidRPr="00603D46">
        <w:rPr>
          <w:rFonts w:ascii="宋体" w:eastAsia="宋体" w:hAnsi="宋体" w:cs="宋体" w:hint="eastAsia"/>
          <w:color w:val="1F1F1F"/>
        </w:rPr>
        <w:t>经济物价</w:t>
      </w:r>
      <w:proofErr w:type="gramEnd"/>
      <w:r w:rsidRPr="00603D46">
        <w:rPr>
          <w:rFonts w:ascii="宋体" w:eastAsia="宋体" w:hAnsi="宋体" w:cs="宋体" w:hint="eastAsia"/>
          <w:color w:val="1F1F1F"/>
        </w:rPr>
        <w:t>的心理</w:t>
      </w:r>
      <w:r w:rsidRPr="00553F82">
        <w:rPr>
          <w:rFonts w:ascii="宋体" w:eastAsia="宋体" w:hAnsi="宋体" w:cs="宋体"/>
          <w:color w:val="1F1F1F"/>
        </w:rPr>
        <w:t xml:space="preserve"> </w:t>
      </w:r>
      <w:r w:rsidRPr="00603D46">
        <w:rPr>
          <w:rFonts w:ascii="宋体" w:eastAsia="宋体" w:hAnsi="宋体" w:cs="宋体" w:hint="eastAsia"/>
          <w:color w:val="1F1F1F"/>
        </w:rPr>
        <w:t>，利用年度汉字</w:t>
      </w:r>
      <w:r w:rsidRPr="00553F82">
        <w:rPr>
          <w:rFonts w:ascii="宋体" w:eastAsia="宋体" w:hAnsi="宋体" w:cs="宋体"/>
          <w:color w:val="1F1F1F"/>
        </w:rPr>
        <w:t>“</w:t>
      </w:r>
      <w:r w:rsidRPr="00603D46">
        <w:rPr>
          <w:rFonts w:ascii="宋体" w:eastAsia="宋体" w:hAnsi="宋体" w:cs="宋体" w:hint="eastAsia"/>
          <w:color w:val="1F1F1F"/>
        </w:rPr>
        <w:t>罢、诈、淹</w:t>
      </w:r>
      <w:r w:rsidRPr="00553F82">
        <w:rPr>
          <w:rFonts w:ascii="宋体" w:eastAsia="宋体" w:hAnsi="宋体" w:cs="宋体"/>
          <w:color w:val="1F1F1F"/>
        </w:rPr>
        <w:t>”</w:t>
      </w:r>
      <w:r w:rsidRPr="00603D46">
        <w:rPr>
          <w:rFonts w:ascii="宋体" w:eastAsia="宋体" w:hAnsi="宋体" w:cs="宋体" w:hint="eastAsia"/>
          <w:color w:val="1F1F1F"/>
        </w:rPr>
        <w:t>所代表的社会不满，揭露民进党当局</w:t>
      </w:r>
      <w:r w:rsidRPr="00553F82">
        <w:rPr>
          <w:rFonts w:ascii="宋体" w:eastAsia="宋体" w:hAnsi="宋体" w:cs="宋体"/>
          <w:color w:val="1F1F1F"/>
        </w:rPr>
        <w:t>“</w:t>
      </w:r>
      <w:r w:rsidRPr="00603D46">
        <w:rPr>
          <w:rFonts w:ascii="宋体" w:eastAsia="宋体" w:hAnsi="宋体" w:cs="宋体" w:hint="eastAsia"/>
          <w:color w:val="1F1F1F"/>
        </w:rPr>
        <w:t>德不配位</w:t>
      </w:r>
      <w:r w:rsidRPr="00553F82">
        <w:rPr>
          <w:rFonts w:ascii="宋体" w:eastAsia="宋体" w:hAnsi="宋体" w:cs="宋体"/>
          <w:color w:val="1F1F1F"/>
        </w:rPr>
        <w:t>”</w:t>
      </w:r>
      <w:r w:rsidRPr="00603D46">
        <w:rPr>
          <w:rFonts w:ascii="宋体" w:eastAsia="宋体" w:hAnsi="宋体" w:cs="宋体" w:hint="eastAsia"/>
          <w:color w:val="1F1F1F"/>
        </w:rPr>
        <w:t>及过度政治恶斗对社会资源的消耗</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77DD5E05" w14:textId="770FFA24"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戳破</w:t>
      </w:r>
      <w:r w:rsidRPr="00553F82">
        <w:rPr>
          <w:rFonts w:ascii="宋体" w:eastAsia="宋体" w:hAnsi="宋体" w:cs="宋体"/>
          <w:color w:val="1F1F1F"/>
        </w:rPr>
        <w:t>“</w:t>
      </w:r>
      <w:r w:rsidRPr="00603D46">
        <w:rPr>
          <w:rFonts w:ascii="宋体" w:eastAsia="宋体" w:hAnsi="宋体" w:cs="宋体" w:hint="eastAsia"/>
          <w:color w:val="1F1F1F"/>
        </w:rPr>
        <w:t>声量幻觉</w:t>
      </w:r>
      <w:r w:rsidRPr="00553F82">
        <w:rPr>
          <w:rFonts w:ascii="宋体" w:eastAsia="宋体" w:hAnsi="宋体" w:cs="宋体"/>
          <w:color w:val="1F1F1F"/>
        </w:rPr>
        <w:t>”</w:t>
      </w:r>
      <w:r w:rsidRPr="00603D46">
        <w:rPr>
          <w:rFonts w:ascii="宋体" w:eastAsia="宋体" w:hAnsi="宋体" w:cs="宋体" w:hint="eastAsia"/>
          <w:color w:val="1F1F1F"/>
        </w:rPr>
        <w:t>与现实的脱节：</w:t>
      </w:r>
      <w:r w:rsidRPr="00553F82">
        <w:rPr>
          <w:rFonts w:ascii="宋体" w:eastAsia="宋体" w:hAnsi="宋体" w:cs="宋体"/>
          <w:color w:val="1F1F1F"/>
        </w:rPr>
        <w:t xml:space="preserve"> </w:t>
      </w:r>
      <w:r w:rsidRPr="00603D46">
        <w:rPr>
          <w:rFonts w:ascii="宋体" w:eastAsia="宋体" w:hAnsi="宋体" w:cs="宋体" w:hint="eastAsia"/>
          <w:color w:val="1F1F1F"/>
        </w:rPr>
        <w:t>针对岛内媒体利用</w:t>
      </w:r>
      <w:r w:rsidRPr="00553F82">
        <w:rPr>
          <w:rFonts w:ascii="宋体" w:eastAsia="宋体" w:hAnsi="宋体" w:cs="宋体"/>
          <w:color w:val="1F1F1F"/>
        </w:rPr>
        <w:t>CIB</w:t>
      </w:r>
      <w:r w:rsidRPr="00603D46">
        <w:rPr>
          <w:rFonts w:ascii="宋体" w:eastAsia="宋体" w:hAnsi="宋体" w:cs="宋体" w:hint="eastAsia"/>
          <w:color w:val="1F1F1F"/>
        </w:rPr>
        <w:t>（协同性虚假行为）制造的虚假民意</w:t>
      </w:r>
      <w:r w:rsidRPr="00553F82">
        <w:rPr>
          <w:rFonts w:ascii="宋体" w:eastAsia="宋体" w:hAnsi="宋体" w:cs="宋体"/>
          <w:color w:val="1F1F1F"/>
        </w:rPr>
        <w:t xml:space="preserve"> </w:t>
      </w:r>
      <w:r w:rsidRPr="00603D46">
        <w:rPr>
          <w:rFonts w:ascii="宋体" w:eastAsia="宋体" w:hAnsi="宋体" w:cs="宋体" w:hint="eastAsia"/>
          <w:color w:val="1F1F1F"/>
        </w:rPr>
        <w:t>，应及时向岛内中间选民揭示算法操弄的真相，引导其关注现实生存权益，利用中间选民的</w:t>
      </w:r>
      <w:r w:rsidRPr="00553F82">
        <w:rPr>
          <w:rFonts w:ascii="宋体" w:eastAsia="宋体" w:hAnsi="宋体" w:cs="宋体"/>
          <w:color w:val="1F1F1F"/>
        </w:rPr>
        <w:t>“</w:t>
      </w:r>
      <w:r w:rsidRPr="00603D46">
        <w:rPr>
          <w:rFonts w:ascii="宋体" w:eastAsia="宋体" w:hAnsi="宋体" w:cs="宋体" w:hint="eastAsia"/>
          <w:color w:val="1F1F1F"/>
        </w:rPr>
        <w:t>政治疲劳症</w:t>
      </w:r>
      <w:r w:rsidRPr="00553F82">
        <w:rPr>
          <w:rFonts w:ascii="宋体" w:eastAsia="宋体" w:hAnsi="宋体" w:cs="宋体"/>
          <w:color w:val="1F1F1F"/>
        </w:rPr>
        <w:t>”</w:t>
      </w:r>
      <w:r w:rsidRPr="00603D46">
        <w:rPr>
          <w:rFonts w:ascii="宋体" w:eastAsia="宋体" w:hAnsi="宋体" w:cs="宋体" w:hint="eastAsia"/>
          <w:color w:val="1F1F1F"/>
        </w:rPr>
        <w:t>实现对激进政治动员的反制</w:t>
      </w:r>
      <w:r w:rsidRPr="00553F82">
        <w:rPr>
          <w:rFonts w:ascii="宋体" w:eastAsia="宋体" w:hAnsi="宋体" w:cs="宋体"/>
          <w:color w:val="1F1F1F"/>
        </w:rPr>
        <w:t xml:space="preserve"> </w:t>
      </w:r>
      <w:r w:rsidRPr="00603D46">
        <w:rPr>
          <w:rFonts w:ascii="宋体" w:eastAsia="宋体" w:hAnsi="宋体" w:cs="宋体" w:hint="eastAsia"/>
          <w:color w:val="1F1F1F"/>
        </w:rPr>
        <w:t>。</w:t>
      </w:r>
      <w:r w:rsidRPr="00553F82">
        <w:rPr>
          <w:rFonts w:ascii="宋体" w:eastAsia="宋体" w:hAnsi="宋体" w:cs="宋体"/>
          <w:color w:val="1F1F1F"/>
        </w:rPr>
        <w:t xml:space="preserve">  </w:t>
      </w:r>
    </w:p>
    <w:p w14:paraId="26DDDE46" w14:textId="77777777" w:rsidR="00603D46" w:rsidRDefault="00603D46" w:rsidP="00553F82">
      <w:pPr>
        <w:pStyle w:val="3"/>
        <w:spacing w:after="0" w:line="275" w:lineRule="auto"/>
        <w:rPr>
          <w:rFonts w:ascii="宋体" w:eastAsia="宋体" w:hAnsi="宋体" w:cs="宋体"/>
          <w:color w:val="1F1F1F"/>
        </w:rPr>
      </w:pPr>
      <w:r w:rsidRPr="00603D46">
        <w:rPr>
          <w:rFonts w:ascii="宋体" w:eastAsia="宋体" w:hAnsi="宋体" w:cs="宋体" w:hint="eastAsia"/>
          <w:color w:val="1F1F1F"/>
        </w:rPr>
        <w:t>（五）</w:t>
      </w:r>
      <w:r w:rsidRPr="006875A7">
        <w:rPr>
          <w:rFonts w:ascii="宋体" w:eastAsia="宋体" w:hAnsi="宋体" w:cs="宋体"/>
          <w:color w:val="1F1F1F"/>
        </w:rPr>
        <w:t xml:space="preserve"> </w:t>
      </w:r>
      <w:r w:rsidRPr="00603D46">
        <w:rPr>
          <w:rFonts w:ascii="宋体" w:eastAsia="宋体" w:hAnsi="宋体" w:cs="宋体" w:hint="eastAsia"/>
          <w:color w:val="1F1F1F"/>
        </w:rPr>
        <w:t>强化</w:t>
      </w:r>
      <w:r w:rsidRPr="006875A7">
        <w:rPr>
          <w:rFonts w:ascii="宋体" w:eastAsia="宋体" w:hAnsi="宋体" w:cs="宋体"/>
          <w:color w:val="1F1F1F"/>
        </w:rPr>
        <w:t>“</w:t>
      </w:r>
      <w:proofErr w:type="gramStart"/>
      <w:r w:rsidRPr="00603D46">
        <w:rPr>
          <w:rFonts w:ascii="宋体" w:eastAsia="宋体" w:hAnsi="宋体" w:cs="宋体" w:hint="eastAsia"/>
          <w:color w:val="1F1F1F"/>
        </w:rPr>
        <w:t>疑</w:t>
      </w:r>
      <w:proofErr w:type="gramEnd"/>
      <w:r w:rsidRPr="00603D46">
        <w:rPr>
          <w:rFonts w:ascii="宋体" w:eastAsia="宋体" w:hAnsi="宋体" w:cs="宋体" w:hint="eastAsia"/>
          <w:color w:val="1F1F1F"/>
        </w:rPr>
        <w:t>美避战</w:t>
      </w:r>
      <w:r w:rsidRPr="006875A7">
        <w:rPr>
          <w:rFonts w:ascii="宋体" w:eastAsia="宋体" w:hAnsi="宋体" w:cs="宋体"/>
          <w:color w:val="1F1F1F"/>
        </w:rPr>
        <w:t>”</w:t>
      </w:r>
      <w:r w:rsidRPr="00603D46">
        <w:rPr>
          <w:rFonts w:ascii="宋体" w:eastAsia="宋体" w:hAnsi="宋体" w:cs="宋体" w:hint="eastAsia"/>
          <w:color w:val="1F1F1F"/>
        </w:rPr>
        <w:t>：利用理性回归引导认同塑造</w:t>
      </w:r>
    </w:p>
    <w:p w14:paraId="4A526C38" w14:textId="77777777"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针对岛内</w:t>
      </w:r>
      <w:r w:rsidRPr="00553F82">
        <w:rPr>
          <w:rFonts w:ascii="宋体" w:eastAsia="宋体" w:hAnsi="宋体" w:cs="宋体"/>
          <w:color w:val="1F1F1F"/>
        </w:rPr>
        <w:t>66.2%</w:t>
      </w:r>
      <w:r w:rsidRPr="00603D46">
        <w:rPr>
          <w:rFonts w:ascii="宋体" w:eastAsia="宋体" w:hAnsi="宋体" w:cs="宋体" w:hint="eastAsia"/>
          <w:color w:val="1F1F1F"/>
        </w:rPr>
        <w:t>民众深信</w:t>
      </w:r>
      <w:r w:rsidRPr="00553F82">
        <w:rPr>
          <w:rFonts w:ascii="宋体" w:eastAsia="宋体" w:hAnsi="宋体" w:cs="宋体"/>
          <w:color w:val="1F1F1F"/>
        </w:rPr>
        <w:t>“</w:t>
      </w:r>
      <w:proofErr w:type="gramStart"/>
      <w:r w:rsidRPr="00603D46">
        <w:rPr>
          <w:rFonts w:ascii="宋体" w:eastAsia="宋体" w:hAnsi="宋体" w:cs="宋体" w:hint="eastAsia"/>
          <w:color w:val="1F1F1F"/>
        </w:rPr>
        <w:t>特朗普</w:t>
      </w:r>
      <w:proofErr w:type="gramEnd"/>
      <w:r w:rsidRPr="00603D46">
        <w:rPr>
          <w:rFonts w:ascii="宋体" w:eastAsia="宋体" w:hAnsi="宋体" w:cs="宋体" w:hint="eastAsia"/>
          <w:color w:val="1F1F1F"/>
        </w:rPr>
        <w:t>出卖台湾</w:t>
      </w:r>
      <w:r w:rsidRPr="00553F82">
        <w:rPr>
          <w:rFonts w:ascii="宋体" w:eastAsia="宋体" w:hAnsi="宋体" w:cs="宋体"/>
          <w:color w:val="1F1F1F"/>
        </w:rPr>
        <w:t>”</w:t>
      </w:r>
      <w:r w:rsidRPr="00603D46">
        <w:rPr>
          <w:rFonts w:ascii="宋体" w:eastAsia="宋体" w:hAnsi="宋体" w:cs="宋体" w:hint="eastAsia"/>
          <w:color w:val="1F1F1F"/>
        </w:rPr>
        <w:t>及对两岸交流的渴求</w:t>
      </w:r>
      <w:r w:rsidRPr="00553F82">
        <w:rPr>
          <w:rFonts w:ascii="宋体" w:eastAsia="宋体" w:hAnsi="宋体" w:cs="宋体"/>
          <w:color w:val="1F1F1F"/>
        </w:rPr>
        <w:t xml:space="preserve"> </w:t>
      </w:r>
      <w:r w:rsidRPr="00603D46">
        <w:rPr>
          <w:rFonts w:ascii="宋体" w:eastAsia="宋体" w:hAnsi="宋体" w:cs="宋体" w:hint="eastAsia"/>
          <w:color w:val="1F1F1F"/>
        </w:rPr>
        <w:t>：</w:t>
      </w:r>
    </w:p>
    <w:p w14:paraId="5DEA7FDD" w14:textId="77777777" w:rsidR="00603D46" w:rsidRPr="00553F82" w:rsidRDefault="00603D46" w:rsidP="00553F82">
      <w:pPr>
        <w:pBdr>
          <w:top w:val="nil"/>
          <w:left w:val="nil"/>
          <w:bottom w:val="nil"/>
          <w:right w:val="nil"/>
          <w:between w:val="nil"/>
        </w:pBdr>
        <w:spacing w:after="150" w:line="275" w:lineRule="auto"/>
        <w:rPr>
          <w:rFonts w:ascii="宋体" w:eastAsia="宋体" w:hAnsi="宋体" w:cs="宋体"/>
          <w:color w:val="1F1F1F"/>
        </w:rPr>
      </w:pPr>
      <w:r w:rsidRPr="00603D46">
        <w:rPr>
          <w:rFonts w:ascii="宋体" w:eastAsia="宋体" w:hAnsi="宋体" w:cs="宋体" w:hint="eastAsia"/>
          <w:color w:val="1F1F1F"/>
        </w:rPr>
        <w:t>顺应</w:t>
      </w:r>
      <w:r w:rsidRPr="00553F82">
        <w:rPr>
          <w:rFonts w:ascii="宋体" w:eastAsia="宋体" w:hAnsi="宋体" w:cs="宋体"/>
          <w:color w:val="1F1F1F"/>
        </w:rPr>
        <w:t>“</w:t>
      </w:r>
      <w:r w:rsidRPr="00603D46">
        <w:rPr>
          <w:rFonts w:ascii="宋体" w:eastAsia="宋体" w:hAnsi="宋体" w:cs="宋体" w:hint="eastAsia"/>
          <w:color w:val="1F1F1F"/>
        </w:rPr>
        <w:t>避战求和</w:t>
      </w:r>
      <w:r w:rsidRPr="00553F82">
        <w:rPr>
          <w:rFonts w:ascii="宋体" w:eastAsia="宋体" w:hAnsi="宋体" w:cs="宋体"/>
          <w:color w:val="1F1F1F"/>
        </w:rPr>
        <w:t>”</w:t>
      </w:r>
      <w:r w:rsidRPr="00603D46">
        <w:rPr>
          <w:rFonts w:ascii="宋体" w:eastAsia="宋体" w:hAnsi="宋体" w:cs="宋体" w:hint="eastAsia"/>
          <w:color w:val="1F1F1F"/>
        </w:rPr>
        <w:t>的主流民意：</w:t>
      </w:r>
      <w:r w:rsidRPr="00553F82">
        <w:rPr>
          <w:rFonts w:ascii="宋体" w:eastAsia="宋体" w:hAnsi="宋体" w:cs="宋体"/>
          <w:color w:val="1F1F1F"/>
        </w:rPr>
        <w:t xml:space="preserve"> </w:t>
      </w:r>
      <w:r w:rsidRPr="00603D46">
        <w:rPr>
          <w:rFonts w:ascii="宋体" w:eastAsia="宋体" w:hAnsi="宋体" w:cs="宋体" w:hint="eastAsia"/>
          <w:color w:val="1F1F1F"/>
        </w:rPr>
        <w:t>针对</w:t>
      </w:r>
      <w:r w:rsidRPr="00553F82">
        <w:rPr>
          <w:rFonts w:ascii="宋体" w:eastAsia="宋体" w:hAnsi="宋体" w:cs="宋体"/>
          <w:color w:val="1F1F1F"/>
        </w:rPr>
        <w:t>88%</w:t>
      </w:r>
      <w:r w:rsidRPr="00603D46">
        <w:rPr>
          <w:rFonts w:ascii="宋体" w:eastAsia="宋体" w:hAnsi="宋体" w:cs="宋体" w:hint="eastAsia"/>
          <w:color w:val="1F1F1F"/>
        </w:rPr>
        <w:t>民众认为两岸有必要维持沟通的共识</w:t>
      </w:r>
      <w:r w:rsidRPr="00553F82">
        <w:rPr>
          <w:rFonts w:ascii="宋体" w:eastAsia="宋体" w:hAnsi="宋体" w:cs="宋体"/>
          <w:color w:val="1F1F1F"/>
        </w:rPr>
        <w:t xml:space="preserve"> </w:t>
      </w:r>
      <w:r w:rsidRPr="00603D46">
        <w:rPr>
          <w:rFonts w:ascii="宋体" w:eastAsia="宋体" w:hAnsi="宋体" w:cs="宋体" w:hint="eastAsia"/>
          <w:color w:val="1F1F1F"/>
        </w:rPr>
        <w:t>，积极回应岛内对经贸加强与交流推动的期待</w:t>
      </w:r>
      <w:r w:rsidRPr="00553F82">
        <w:rPr>
          <w:rFonts w:ascii="宋体" w:eastAsia="宋体" w:hAnsi="宋体" w:cs="宋体"/>
          <w:color w:val="1F1F1F"/>
        </w:rPr>
        <w:t xml:space="preserve"> </w:t>
      </w:r>
      <w:r w:rsidRPr="00603D46">
        <w:rPr>
          <w:rFonts w:ascii="宋体" w:eastAsia="宋体" w:hAnsi="宋体" w:cs="宋体" w:hint="eastAsia"/>
          <w:color w:val="1F1F1F"/>
        </w:rPr>
        <w:t>，展示大陆作为和平发展保障者的形象。</w:t>
      </w:r>
    </w:p>
    <w:p w14:paraId="0B0BECFA" w14:textId="51C6AB83" w:rsidR="0023756E" w:rsidRPr="00553F82" w:rsidRDefault="00603D46" w:rsidP="00553F82">
      <w:pPr>
        <w:pBdr>
          <w:top w:val="nil"/>
          <w:left w:val="nil"/>
          <w:bottom w:val="nil"/>
          <w:right w:val="nil"/>
          <w:between w:val="nil"/>
        </w:pBdr>
        <w:spacing w:after="150" w:line="275" w:lineRule="auto"/>
        <w:rPr>
          <w:rFonts w:ascii="宋体" w:eastAsia="宋体" w:hAnsi="宋体" w:cs="宋体" w:hint="eastAsia"/>
          <w:color w:val="1F1F1F"/>
        </w:rPr>
      </w:pPr>
      <w:r w:rsidRPr="00603D46">
        <w:rPr>
          <w:rFonts w:ascii="宋体" w:eastAsia="宋体" w:hAnsi="宋体" w:cs="宋体" w:hint="eastAsia"/>
          <w:color w:val="1F1F1F"/>
        </w:rPr>
        <w:t>深化</w:t>
      </w:r>
      <w:r w:rsidRPr="00553F82">
        <w:rPr>
          <w:rFonts w:ascii="宋体" w:eastAsia="宋体" w:hAnsi="宋体" w:cs="宋体"/>
          <w:color w:val="1F1F1F"/>
        </w:rPr>
        <w:t>“</w:t>
      </w:r>
      <w:r w:rsidRPr="00603D46">
        <w:rPr>
          <w:rFonts w:ascii="宋体" w:eastAsia="宋体" w:hAnsi="宋体" w:cs="宋体" w:hint="eastAsia"/>
          <w:color w:val="1F1F1F"/>
        </w:rPr>
        <w:t>疑美论</w:t>
      </w:r>
      <w:r w:rsidRPr="00553F82">
        <w:rPr>
          <w:rFonts w:ascii="宋体" w:eastAsia="宋体" w:hAnsi="宋体" w:cs="宋体"/>
          <w:color w:val="1F1F1F"/>
        </w:rPr>
        <w:t>”</w:t>
      </w:r>
      <w:r w:rsidRPr="00603D46">
        <w:rPr>
          <w:rFonts w:ascii="宋体" w:eastAsia="宋体" w:hAnsi="宋体" w:cs="宋体" w:hint="eastAsia"/>
          <w:color w:val="1F1F1F"/>
        </w:rPr>
        <w:t>的理性讨论：</w:t>
      </w:r>
      <w:r w:rsidRPr="00553F82">
        <w:rPr>
          <w:rFonts w:ascii="宋体" w:eastAsia="宋体" w:hAnsi="宋体" w:cs="宋体"/>
          <w:color w:val="1F1F1F"/>
        </w:rPr>
        <w:t xml:space="preserve"> </w:t>
      </w:r>
      <w:r w:rsidRPr="00603D46">
        <w:rPr>
          <w:rFonts w:ascii="宋体" w:eastAsia="宋体" w:hAnsi="宋体" w:cs="宋体" w:hint="eastAsia"/>
          <w:color w:val="1F1F1F"/>
        </w:rPr>
        <w:t>结合美国对</w:t>
      </w:r>
      <w:proofErr w:type="gramStart"/>
      <w:r w:rsidRPr="00603D46">
        <w:rPr>
          <w:rFonts w:ascii="宋体" w:eastAsia="宋体" w:hAnsi="宋体" w:cs="宋体" w:hint="eastAsia"/>
          <w:color w:val="1F1F1F"/>
        </w:rPr>
        <w:t>台产业</w:t>
      </w:r>
      <w:proofErr w:type="gramEnd"/>
      <w:r w:rsidRPr="00603D46">
        <w:rPr>
          <w:rFonts w:ascii="宋体" w:eastAsia="宋体" w:hAnsi="宋体" w:cs="宋体" w:hint="eastAsia"/>
          <w:color w:val="1F1F1F"/>
        </w:rPr>
        <w:t>掏空（如台积电变</w:t>
      </w:r>
      <w:r w:rsidRPr="00553F82">
        <w:rPr>
          <w:rFonts w:ascii="宋体" w:eastAsia="宋体" w:hAnsi="宋体" w:cs="宋体"/>
          <w:color w:val="1F1F1F"/>
        </w:rPr>
        <w:t>“</w:t>
      </w:r>
      <w:r w:rsidRPr="00603D46">
        <w:rPr>
          <w:rFonts w:ascii="宋体" w:eastAsia="宋体" w:hAnsi="宋体" w:cs="宋体" w:hint="eastAsia"/>
          <w:color w:val="1F1F1F"/>
        </w:rPr>
        <w:t>美积电</w:t>
      </w:r>
      <w:r w:rsidRPr="00553F82">
        <w:rPr>
          <w:rFonts w:ascii="宋体" w:eastAsia="宋体" w:hAnsi="宋体" w:cs="宋体"/>
          <w:color w:val="1F1F1F"/>
        </w:rPr>
        <w:t>”</w:t>
      </w:r>
      <w:r w:rsidRPr="00603D46">
        <w:rPr>
          <w:rFonts w:ascii="宋体" w:eastAsia="宋体" w:hAnsi="宋体" w:cs="宋体" w:hint="eastAsia"/>
          <w:color w:val="1F1F1F"/>
        </w:rPr>
        <w:t>）的现实案例，强化岛内民众对</w:t>
      </w:r>
      <w:r w:rsidRPr="00553F82">
        <w:rPr>
          <w:rFonts w:ascii="宋体" w:eastAsia="宋体" w:hAnsi="宋体" w:cs="宋体"/>
          <w:color w:val="1F1F1F"/>
        </w:rPr>
        <w:t>“</w:t>
      </w:r>
      <w:r w:rsidRPr="00603D46">
        <w:rPr>
          <w:rFonts w:ascii="宋体" w:eastAsia="宋体" w:hAnsi="宋体" w:cs="宋体" w:hint="eastAsia"/>
          <w:color w:val="1F1F1F"/>
        </w:rPr>
        <w:t>倚美</w:t>
      </w:r>
      <w:r w:rsidRPr="00553F82">
        <w:rPr>
          <w:rFonts w:ascii="宋体" w:eastAsia="宋体" w:hAnsi="宋体" w:cs="宋体"/>
          <w:color w:val="1F1F1F"/>
        </w:rPr>
        <w:t>”</w:t>
      </w:r>
      <w:r w:rsidRPr="00603D46">
        <w:rPr>
          <w:rFonts w:ascii="宋体" w:eastAsia="宋体" w:hAnsi="宋体" w:cs="宋体" w:hint="eastAsia"/>
          <w:color w:val="1F1F1F"/>
        </w:rPr>
        <w:t>立场动摇的认知</w:t>
      </w:r>
      <w:r w:rsidRPr="00553F82">
        <w:rPr>
          <w:rFonts w:ascii="宋体" w:eastAsia="宋体" w:hAnsi="宋体" w:cs="宋体"/>
          <w:color w:val="1F1F1F"/>
        </w:rPr>
        <w:t xml:space="preserve"> </w:t>
      </w:r>
      <w:r w:rsidRPr="00603D46">
        <w:rPr>
          <w:rFonts w:ascii="宋体" w:eastAsia="宋体" w:hAnsi="宋体" w:cs="宋体" w:hint="eastAsia"/>
          <w:color w:val="1F1F1F"/>
        </w:rPr>
        <w:t>。在剥离政治操弄的基础上，引导台湾民众的国家与身份认同向</w:t>
      </w:r>
      <w:r w:rsidRPr="00553F82">
        <w:rPr>
          <w:rFonts w:ascii="宋体" w:eastAsia="宋体" w:hAnsi="宋体" w:cs="宋体"/>
          <w:color w:val="1F1F1F"/>
        </w:rPr>
        <w:t>“</w:t>
      </w:r>
      <w:r w:rsidRPr="00603D46">
        <w:rPr>
          <w:rFonts w:ascii="宋体" w:eastAsia="宋体" w:hAnsi="宋体" w:cs="宋体" w:hint="eastAsia"/>
          <w:color w:val="1F1F1F"/>
        </w:rPr>
        <w:t>中华民族</w:t>
      </w:r>
      <w:r w:rsidRPr="00553F82">
        <w:rPr>
          <w:rFonts w:ascii="宋体" w:eastAsia="宋体" w:hAnsi="宋体" w:cs="宋体"/>
          <w:color w:val="1F1F1F"/>
        </w:rPr>
        <w:t>”</w:t>
      </w:r>
      <w:r w:rsidRPr="00603D46">
        <w:rPr>
          <w:rFonts w:ascii="宋体" w:eastAsia="宋体" w:hAnsi="宋体" w:cs="宋体" w:hint="eastAsia"/>
          <w:color w:val="1F1F1F"/>
        </w:rPr>
        <w:t>与</w:t>
      </w:r>
      <w:r w:rsidRPr="00553F82">
        <w:rPr>
          <w:rFonts w:ascii="宋体" w:eastAsia="宋体" w:hAnsi="宋体" w:cs="宋体"/>
          <w:color w:val="1F1F1F"/>
        </w:rPr>
        <w:t>“</w:t>
      </w:r>
      <w:r w:rsidRPr="00603D46">
        <w:rPr>
          <w:rFonts w:ascii="宋体" w:eastAsia="宋体" w:hAnsi="宋体" w:cs="宋体" w:hint="eastAsia"/>
          <w:color w:val="1F1F1F"/>
        </w:rPr>
        <w:t>华人</w:t>
      </w:r>
      <w:r w:rsidRPr="00553F82">
        <w:rPr>
          <w:rFonts w:ascii="宋体" w:eastAsia="宋体" w:hAnsi="宋体" w:cs="宋体"/>
          <w:color w:val="1F1F1F"/>
        </w:rPr>
        <w:t>”</w:t>
      </w:r>
      <w:r w:rsidRPr="00603D46">
        <w:rPr>
          <w:rFonts w:ascii="宋体" w:eastAsia="宋体" w:hAnsi="宋体" w:cs="宋体" w:hint="eastAsia"/>
          <w:color w:val="1F1F1F"/>
        </w:rPr>
        <w:t>身份回归</w:t>
      </w:r>
      <w:r w:rsidRPr="00553F82">
        <w:rPr>
          <w:rFonts w:ascii="宋体" w:eastAsia="宋体" w:hAnsi="宋体" w:cs="宋体"/>
          <w:color w:val="1F1F1F"/>
        </w:rPr>
        <w:t xml:space="preserve"> </w:t>
      </w:r>
      <w:r w:rsidRPr="00603D46">
        <w:rPr>
          <w:rFonts w:ascii="宋体" w:eastAsia="宋体" w:hAnsi="宋体" w:cs="宋体" w:hint="eastAsia"/>
          <w:color w:val="1F1F1F"/>
        </w:rPr>
        <w:t>。</w:t>
      </w:r>
    </w:p>
    <w:p w14:paraId="5DC96355" w14:textId="77777777" w:rsidR="00553F82" w:rsidRPr="00553F82" w:rsidRDefault="00553F82" w:rsidP="00553F82">
      <w:pPr>
        <w:pBdr>
          <w:top w:val="nil"/>
          <w:left w:val="nil"/>
          <w:bottom w:val="nil"/>
          <w:right w:val="nil"/>
          <w:between w:val="nil"/>
        </w:pBdr>
        <w:spacing w:line="275" w:lineRule="auto"/>
        <w:rPr>
          <w:rFonts w:hint="eastAsia"/>
          <w:color w:val="1F1F1F"/>
        </w:rPr>
      </w:pPr>
    </w:p>
    <w:p w14:paraId="638ED7D5" w14:textId="77777777" w:rsidR="0023756E" w:rsidRDefault="00000000">
      <w:pPr>
        <w:pStyle w:val="4"/>
        <w:spacing w:before="0"/>
      </w:pPr>
      <w:r>
        <w:rPr>
          <w:rFonts w:ascii="Arial Unicode MS" w:eastAsia="Arial Unicode MS" w:hAnsi="Arial Unicode MS" w:cs="Arial Unicode MS"/>
        </w:rPr>
        <w:lastRenderedPageBreak/>
        <w:t>引用的著作</w:t>
      </w:r>
    </w:p>
    <w:p w14:paraId="79FAFC3D"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 xml:space="preserve">国务院台办新闻发布会辑录（2025-03-12）, 访问时间为 五月 12, 2026， </w:t>
      </w:r>
      <w:hyperlink r:id="rId5">
        <w:r>
          <w:rPr>
            <w:rFonts w:eastAsia="Arial"/>
            <w:color w:val="0000EE"/>
            <w:sz w:val="24"/>
            <w:szCs w:val="24"/>
            <w:u w:val="single"/>
          </w:rPr>
          <w:t>https://www.gwytb.gov.cn/m/speech/202503/t20250312_12689633.htm</w:t>
        </w:r>
      </w:hyperlink>
    </w:p>
    <w:p w14:paraId="2CABA5A6"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 xml:space="preserve">2025年台湾社情民意综述 - 北京市台办, 访问时间为 五月 12, 2026， </w:t>
      </w:r>
      <w:hyperlink r:id="rId6">
        <w:r>
          <w:rPr>
            <w:rFonts w:eastAsia="Arial"/>
            <w:color w:val="0000EE"/>
            <w:sz w:val="24"/>
            <w:szCs w:val="24"/>
            <w:u w:val="single"/>
          </w:rPr>
          <w:t>http://www.bjstb.gov.cn/bjtb/jtfc/bdtw/sqmy/1358936/index.html</w:t>
        </w:r>
      </w:hyperlink>
    </w:p>
    <w:p w14:paraId="4FFEA3F3"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2024 年台</w:t>
      </w:r>
      <w:proofErr w:type="gramStart"/>
      <w:r>
        <w:rPr>
          <w:rFonts w:ascii="Arial Unicode MS" w:eastAsia="Arial Unicode MS" w:hAnsi="Arial Unicode MS" w:cs="Arial Unicode MS"/>
          <w:sz w:val="24"/>
          <w:szCs w:val="24"/>
        </w:rPr>
        <w:t>灣</w:t>
      </w:r>
      <w:proofErr w:type="gramEnd"/>
      <w:r>
        <w:rPr>
          <w:rFonts w:ascii="Arial Unicode MS" w:eastAsia="Arial Unicode MS" w:hAnsi="Arial Unicode MS" w:cs="Arial Unicode MS"/>
          <w:sz w:val="24"/>
          <w:szCs w:val="24"/>
        </w:rPr>
        <w:t>網路</w:t>
      </w:r>
      <w:proofErr w:type="gramStart"/>
      <w:r>
        <w:rPr>
          <w:rFonts w:ascii="Arial Unicode MS" w:eastAsia="Arial Unicode MS" w:hAnsi="Arial Unicode MS" w:cs="Arial Unicode MS"/>
          <w:sz w:val="24"/>
          <w:szCs w:val="24"/>
        </w:rPr>
        <w:t>報</w:t>
      </w:r>
      <w:proofErr w:type="gramEnd"/>
      <w:r>
        <w:rPr>
          <w:rFonts w:ascii="Arial Unicode MS" w:eastAsia="Arial Unicode MS" w:hAnsi="Arial Unicode MS" w:cs="Arial Unicode MS"/>
          <w:sz w:val="24"/>
          <w:szCs w:val="24"/>
        </w:rPr>
        <w:t xml:space="preserve">告 - TWNIC, 访问时间为 五月 12, 2026， </w:t>
      </w:r>
      <w:hyperlink r:id="rId7">
        <w:r>
          <w:rPr>
            <w:rFonts w:eastAsia="Arial"/>
            <w:color w:val="0000EE"/>
            <w:sz w:val="24"/>
            <w:szCs w:val="24"/>
            <w:u w:val="single"/>
          </w:rPr>
          <w:t>https://report.twnic.tw/2024/assets/download/TWNIC_TaiwanInternetReport_2024_CH_all.pdf</w:t>
        </w:r>
      </w:hyperlink>
    </w:p>
    <w:p w14:paraId="76E48887"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 xml:space="preserve">Artificial Multiverse: Foreign Information Manipulation and ... - Medium, 访问时间为 五月 12, 2026， </w:t>
      </w:r>
      <w:hyperlink r:id="rId8">
        <w:r>
          <w:rPr>
            <w:rFonts w:eastAsia="Arial"/>
            <w:color w:val="0000EE"/>
            <w:sz w:val="24"/>
            <w:szCs w:val="24"/>
            <w:u w:val="single"/>
          </w:rPr>
          <w:t>https://medium.com/doublethinklab/artificial-multiverse-foreign-information-manipulation-and-interference-in-taiwans-2024-national-f3e22ac95fe7</w:t>
        </w:r>
      </w:hyperlink>
    </w:p>
    <w:p w14:paraId="3856886C"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 xml:space="preserve">On the Front Line of Foreign Influence: Enhancing Taiwan's Information Resilience, 访问时间为 五月 12, 2026， </w:t>
      </w:r>
      <w:hyperlink r:id="rId9">
        <w:r>
          <w:rPr>
            <w:rFonts w:eastAsia="Arial"/>
            <w:color w:val="0000EE"/>
            <w:sz w:val="24"/>
            <w:szCs w:val="24"/>
            <w:u w:val="single"/>
          </w:rPr>
          <w:t>https://globaltaiwan.org/2026/02/enhancing-taiwans-information-resilience/</w:t>
        </w:r>
      </w:hyperlink>
    </w:p>
    <w:p w14:paraId="6ABC67EE"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 xml:space="preserve">Countering AI Disinformation: Lessons from Taiwan's 2024 Election Defense Strategies - Safer Internet Lab, 访问时间为 五月 12, 2026， </w:t>
      </w:r>
      <w:hyperlink r:id="rId10">
        <w:r>
          <w:rPr>
            <w:rFonts w:eastAsia="Arial"/>
            <w:color w:val="0000EE"/>
            <w:sz w:val="24"/>
            <w:szCs w:val="24"/>
            <w:u w:val="single"/>
          </w:rPr>
          <w:t>https://saferinternetlab.org/wp-content/uploads/2025/08/Panel-4-Summer.pdf</w:t>
        </w:r>
      </w:hyperlink>
    </w:p>
    <w:p w14:paraId="58EC075A"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2024 台</w:t>
      </w:r>
      <w:proofErr w:type="gramStart"/>
      <w:r>
        <w:rPr>
          <w:rFonts w:ascii="Arial Unicode MS" w:eastAsia="Arial Unicode MS" w:hAnsi="Arial Unicode MS" w:cs="Arial Unicode MS"/>
          <w:sz w:val="24"/>
          <w:szCs w:val="24"/>
        </w:rPr>
        <w:t>灣</w:t>
      </w:r>
      <w:proofErr w:type="gramEnd"/>
      <w:r>
        <w:rPr>
          <w:rFonts w:ascii="Arial Unicode MS" w:eastAsia="Arial Unicode MS" w:hAnsi="Arial Unicode MS" w:cs="Arial Unicode MS"/>
          <w:sz w:val="24"/>
          <w:szCs w:val="24"/>
        </w:rPr>
        <w:t>資訊環境調查 - 台</w:t>
      </w:r>
      <w:proofErr w:type="gramStart"/>
      <w:r>
        <w:rPr>
          <w:rFonts w:ascii="Arial Unicode MS" w:eastAsia="Arial Unicode MS" w:hAnsi="Arial Unicode MS" w:cs="Arial Unicode MS"/>
          <w:sz w:val="24"/>
          <w:szCs w:val="24"/>
        </w:rPr>
        <w:t>灣</w:t>
      </w:r>
      <w:proofErr w:type="gramEnd"/>
      <w:r>
        <w:rPr>
          <w:rFonts w:ascii="Arial Unicode MS" w:eastAsia="Arial Unicode MS" w:hAnsi="Arial Unicode MS" w:cs="Arial Unicode MS"/>
          <w:sz w:val="24"/>
          <w:szCs w:val="24"/>
        </w:rPr>
        <w:t xml:space="preserve">資訊環境研究中心IORG, 访问时间为 五月 12, 2026， </w:t>
      </w:r>
      <w:hyperlink r:id="rId11">
        <w:r>
          <w:rPr>
            <w:rFonts w:eastAsia="Arial"/>
            <w:color w:val="0000EE"/>
            <w:sz w:val="24"/>
            <w:szCs w:val="24"/>
            <w:u w:val="single"/>
          </w:rPr>
          <w:t>https://iorg.tw/a/survey-2024</w:t>
        </w:r>
      </w:hyperlink>
    </w:p>
    <w:p w14:paraId="71E2E521"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 xml:space="preserve">《黑神话·悟空》破圈：文化产业发展新思考 - 《群众》杂志, 访问时间为 五月 12, 2026， </w:t>
      </w:r>
      <w:hyperlink r:id="rId12">
        <w:r>
          <w:rPr>
            <w:rFonts w:eastAsia="Arial"/>
            <w:color w:val="0000EE"/>
            <w:sz w:val="24"/>
            <w:szCs w:val="24"/>
            <w:u w:val="single"/>
          </w:rPr>
          <w:t>https://www.qunzh.com/qzxlk/jczx/2024/202420/202410/t20241025_107654.html</w:t>
        </w:r>
      </w:hyperlink>
    </w:p>
    <w:p w14:paraId="287D103C"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台湾舆论赞《黑神话：悟空》展示中华文化自信反思“台湾为何做不出来？” - 新</w:t>
      </w:r>
      <w:proofErr w:type="gramStart"/>
      <w:r>
        <w:rPr>
          <w:rFonts w:ascii="Arial Unicode MS" w:eastAsia="Arial Unicode MS" w:hAnsi="Arial Unicode MS" w:cs="Arial Unicode MS"/>
          <w:sz w:val="24"/>
          <w:szCs w:val="24"/>
        </w:rPr>
        <w:t>浪新闻</w:t>
      </w:r>
      <w:proofErr w:type="gramEnd"/>
      <w:r>
        <w:rPr>
          <w:rFonts w:ascii="Arial Unicode MS" w:eastAsia="Arial Unicode MS" w:hAnsi="Arial Unicode MS" w:cs="Arial Unicode MS"/>
          <w:sz w:val="24"/>
          <w:szCs w:val="24"/>
        </w:rPr>
        <w:t xml:space="preserve">, 访问时间为 五月 12, 2026， </w:t>
      </w:r>
      <w:hyperlink r:id="rId13">
        <w:r>
          <w:rPr>
            <w:rFonts w:eastAsia="Arial"/>
            <w:color w:val="0000EE"/>
            <w:sz w:val="24"/>
            <w:szCs w:val="24"/>
            <w:u w:val="single"/>
          </w:rPr>
          <w:t>https://news.sina.cn/znl/2024-08-26/detail-inckykwx9564758.d.html?vt=4</w:t>
        </w:r>
      </w:hyperlink>
    </w:p>
    <w:p w14:paraId="60E4A157"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 xml:space="preserve">新时代统一战线凝聚人心、汇聚力量的政治分析——基于政党 - 重庆社会主义学院, 访问时间为 五月 12, 2026， </w:t>
      </w:r>
      <w:hyperlink r:id="rId14">
        <w:r>
          <w:rPr>
            <w:rFonts w:eastAsia="Arial"/>
            <w:color w:val="0000EE"/>
            <w:sz w:val="24"/>
            <w:szCs w:val="24"/>
            <w:u w:val="single"/>
          </w:rPr>
          <w:t>https://www.cqsy.net.cn/web/article/1447528692062969856/web/content_1447528692062969856.html</w:t>
        </w:r>
      </w:hyperlink>
    </w:p>
    <w:p w14:paraId="3E0E74C0" w14:textId="77777777" w:rsidR="0023756E" w:rsidRDefault="00000000">
      <w:pPr>
        <w:numPr>
          <w:ilvl w:val="0"/>
          <w:numId w:val="4"/>
        </w:numPr>
        <w:pBdr>
          <w:top w:val="nil"/>
          <w:left w:val="nil"/>
          <w:bottom w:val="nil"/>
          <w:right w:val="nil"/>
          <w:between w:val="nil"/>
        </w:pBdr>
      </w:pPr>
      <w:r>
        <w:rPr>
          <w:rFonts w:ascii="Arial Unicode MS" w:eastAsia="Arial Unicode MS" w:hAnsi="Arial Unicode MS" w:cs="Arial Unicode MS"/>
          <w:sz w:val="24"/>
          <w:szCs w:val="24"/>
        </w:rPr>
        <w:t>拆解台</w:t>
      </w:r>
      <w:proofErr w:type="gramStart"/>
      <w:r>
        <w:rPr>
          <w:rFonts w:ascii="Arial Unicode MS" w:eastAsia="Arial Unicode MS" w:hAnsi="Arial Unicode MS" w:cs="Arial Unicode MS"/>
          <w:sz w:val="24"/>
          <w:szCs w:val="24"/>
        </w:rPr>
        <w:t>灣</w:t>
      </w:r>
      <w:proofErr w:type="gramEnd"/>
      <w:r>
        <w:rPr>
          <w:rFonts w:ascii="Arial Unicode MS" w:eastAsia="Arial Unicode MS" w:hAnsi="Arial Unicode MS" w:cs="Arial Unicode MS"/>
          <w:sz w:val="24"/>
          <w:szCs w:val="24"/>
        </w:rPr>
        <w:t>「大罷免」大敗原因：</w:t>
      </w:r>
      <w:proofErr w:type="gramStart"/>
      <w:r>
        <w:rPr>
          <w:rFonts w:ascii="Arial Unicode MS" w:eastAsia="Arial Unicode MS" w:hAnsi="Arial Unicode MS" w:cs="Arial Unicode MS"/>
          <w:sz w:val="24"/>
          <w:szCs w:val="24"/>
        </w:rPr>
        <w:t>為</w:t>
      </w:r>
      <w:proofErr w:type="gramEnd"/>
      <w:r>
        <w:rPr>
          <w:rFonts w:ascii="Arial Unicode MS" w:eastAsia="Arial Unicode MS" w:hAnsi="Arial Unicode MS" w:cs="Arial Unicode MS"/>
          <w:sz w:val="24"/>
          <w:szCs w:val="24"/>
        </w:rPr>
        <w:t>何「反共護台」陣營未能撼</w:t>
      </w:r>
      <w:proofErr w:type="gramStart"/>
      <w:r>
        <w:rPr>
          <w:rFonts w:ascii="Arial Unicode MS" w:eastAsia="Arial Unicode MS" w:hAnsi="Arial Unicode MS" w:cs="Arial Unicode MS"/>
          <w:sz w:val="24"/>
          <w:szCs w:val="24"/>
        </w:rPr>
        <w:t>動</w:t>
      </w:r>
      <w:proofErr w:type="gramEnd"/>
      <w:r>
        <w:rPr>
          <w:rFonts w:ascii="Arial Unicode MS" w:eastAsia="Arial Unicode MS" w:hAnsi="Arial Unicode MS" w:cs="Arial Unicode MS"/>
          <w:sz w:val="24"/>
          <w:szCs w:val="24"/>
        </w:rPr>
        <w:t xml:space="preserve">藍白基本盤－ BBC News 中文, 访问时间为 五月 12, 2026， </w:t>
      </w:r>
      <w:hyperlink r:id="rId15">
        <w:r>
          <w:rPr>
            <w:rFonts w:eastAsia="Arial"/>
            <w:color w:val="0000EE"/>
            <w:sz w:val="24"/>
            <w:szCs w:val="24"/>
            <w:u w:val="single"/>
          </w:rPr>
          <w:t>https://www.youtube.com/watch?v=2YTI0SgyGOQ</w:t>
        </w:r>
      </w:hyperlink>
    </w:p>
    <w:sectPr w:rsidR="0023756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95AC89-F5D7-4182-B484-BBA57BDAEF2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95AED1F-79EB-4540-9F0A-E699C5D4A778}"/>
  </w:font>
  <w:font w:name="Cambria">
    <w:panose1 w:val="02040503050406030204"/>
    <w:charset w:val="00"/>
    <w:family w:val="roman"/>
    <w:pitch w:val="variable"/>
    <w:sig w:usb0="E00006FF" w:usb1="420024FF" w:usb2="02000000" w:usb3="00000000" w:csb0="0000019F" w:csb1="00000000"/>
    <w:embedRegular r:id="rId3" w:fontKey="{6F5F769A-9FEC-4561-A704-5399F4E673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37A2B"/>
    <w:multiLevelType w:val="multilevel"/>
    <w:tmpl w:val="1EF4CA7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6023930"/>
    <w:multiLevelType w:val="multilevel"/>
    <w:tmpl w:val="4EC677F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C3C60D0"/>
    <w:multiLevelType w:val="multilevel"/>
    <w:tmpl w:val="AF8869B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9AC629F"/>
    <w:multiLevelType w:val="multilevel"/>
    <w:tmpl w:val="826CEB7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22854893">
    <w:abstractNumId w:val="0"/>
  </w:num>
  <w:num w:numId="2" w16cid:durableId="971516161">
    <w:abstractNumId w:val="3"/>
  </w:num>
  <w:num w:numId="3" w16cid:durableId="872963137">
    <w:abstractNumId w:val="2"/>
  </w:num>
  <w:num w:numId="4" w16cid:durableId="796528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56E"/>
    <w:rsid w:val="0023756E"/>
    <w:rsid w:val="00553F82"/>
    <w:rsid w:val="00603D46"/>
    <w:rsid w:val="006875A7"/>
    <w:rsid w:val="008344AE"/>
    <w:rsid w:val="00BC5EE7"/>
    <w:rsid w:val="00C83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E6C5"/>
  <w15:docId w15:val="{C5DBB833-1EA7-4E86-86B6-F2BD532A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List Paragraph"/>
    <w:basedOn w:val="a"/>
    <w:uiPriority w:val="34"/>
    <w:qFormat/>
    <w:rsid w:val="00603D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doublethinklab/artificial-multiverse-foreign-information-manipulation-and-interference-in-taiwans-2024-national-f3e22ac95fe7" TargetMode="External"/><Relationship Id="rId13" Type="http://schemas.openxmlformats.org/officeDocument/2006/relationships/hyperlink" Target="https://news.sina.cn/znl/2024-08-26/detail-inckykwx9564758.d.html?vt=4" TargetMode="External"/><Relationship Id="rId3" Type="http://schemas.openxmlformats.org/officeDocument/2006/relationships/settings" Target="settings.xml"/><Relationship Id="rId7" Type="http://schemas.openxmlformats.org/officeDocument/2006/relationships/hyperlink" Target="https://report.twnic.tw/2024/assets/download/TWNIC_TaiwanInternetReport_2024_CH_all.pdf" TargetMode="External"/><Relationship Id="rId12" Type="http://schemas.openxmlformats.org/officeDocument/2006/relationships/hyperlink" Target="https://www.qunzh.com/qzxlk/jczx/2024/202420/202410/t20241025_107654.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bjstb.gov.cn/bjtb/jtfc/bdtw/sqmy/1358936/index.html" TargetMode="External"/><Relationship Id="rId11" Type="http://schemas.openxmlformats.org/officeDocument/2006/relationships/hyperlink" Target="https://iorg.tw/a/survey-2024" TargetMode="External"/><Relationship Id="rId5" Type="http://schemas.openxmlformats.org/officeDocument/2006/relationships/hyperlink" Target="https://www.gwytb.gov.cn/m/speech/202503/t20250312_12689633.htm" TargetMode="External"/><Relationship Id="rId15" Type="http://schemas.openxmlformats.org/officeDocument/2006/relationships/hyperlink" Target="https://www.youtube.com/watch?v=2YTI0SgyGOQ" TargetMode="External"/><Relationship Id="rId10" Type="http://schemas.openxmlformats.org/officeDocument/2006/relationships/hyperlink" Target="https://saferinternetlab.org/wp-content/uploads/2025/08/Panel-4-Summer.pdf" TargetMode="External"/><Relationship Id="rId4" Type="http://schemas.openxmlformats.org/officeDocument/2006/relationships/webSettings" Target="webSettings.xml"/><Relationship Id="rId9" Type="http://schemas.openxmlformats.org/officeDocument/2006/relationships/hyperlink" Target="https://globaltaiwan.org/2026/02/enhancing-taiwans-information-resilience/" TargetMode="External"/><Relationship Id="rId14" Type="http://schemas.openxmlformats.org/officeDocument/2006/relationships/hyperlink" Target="https://www.cqsy.net.cn/web/article/1447528692062969856/web/content_1447528692062969856.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2241</Words>
  <Characters>12777</Characters>
  <Application>Microsoft Office Word</Application>
  <DocSecurity>0</DocSecurity>
  <Lines>106</Lines>
  <Paragraphs>29</Paragraphs>
  <ScaleCrop>false</ScaleCrop>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Zoe Chen</cp:lastModifiedBy>
  <cp:revision>6</cp:revision>
  <dcterms:created xsi:type="dcterms:W3CDTF">2026-05-12T09:15:00Z</dcterms:created>
  <dcterms:modified xsi:type="dcterms:W3CDTF">2026-05-12T09:22:00Z</dcterms:modified>
</cp:coreProperties>
</file>