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智能电网国家科技重大专项2026年度公开项目申报指南"/>
    <w:p>
      <w:pPr>
        <w:pStyle w:val="1"/>
      </w:pPr>
      <w:r>
        <w:t xml:space="preserve">智能电网国家科技重大专项2026年度公开项目申报指南</w:t>
      </w:r>
    </w:p>
    <w:p>
      <w:pPr>
        <w:pStyle w:val="aa"/>
      </w:pPr>
      <w:r>
        <w:t xml:space="preserve">来源：国家科技管理信息系统公共服务平台（https://service.most.gov.cn/）</w:t>
      </w:r>
      <w:r>
        <w:t xml:space="preserve"> </w:t>
      </w:r>
      <w:r>
        <w:t xml:space="preserve">发布单位：国家能源局</w:t>
      </w:r>
      <w:r>
        <w:t xml:space="preserve"> </w:t>
      </w:r>
      <w:r>
        <w:t xml:space="preserve">发布时间：2025年9月29日</w:t>
      </w:r>
      <w:r>
        <w:t xml:space="preserve"> </w:t>
      </w:r>
      <w:r>
        <w:t xml:space="preserve">申报时间：2025年10月15日8:00至2025年11月15日16:00</w:t>
      </w:r>
    </w:p>
    <w:p>
      <w:r>
        <w:pict>
          <v:rect style="width:0;height:1.5pt" o:hralign="center" o:hrstd="t" o:hr="t"/>
        </w:pict>
      </w:r>
    </w:p>
    <w:bookmarkStart w:id="20" w:name="前言"/>
    <w:p>
      <w:pPr>
        <w:pStyle w:val="2"/>
      </w:pPr>
      <w:r>
        <w:t xml:space="preserve">前言</w:t>
      </w:r>
    </w:p>
    <w:p>
      <w:pPr>
        <w:pStyle w:val="FirstParagraph"/>
      </w:pPr>
      <w:r>
        <w:t xml:space="preserve">根据智能电网国家科技重大专项（以下简称”重大专项”）实施方案的部署，按照国家科技计划管理相关规定，现发布2026年度公开项目申报指南。</w:t>
      </w:r>
    </w:p>
    <w:p>
      <w:pPr>
        <w:pStyle w:val="a0"/>
      </w:pPr>
      <w:r>
        <w:t xml:space="preserve">本重大专项</w:t>
      </w:r>
      <w:r>
        <w:rPr>
          <w:b/>
          <w:bCs/>
        </w:rPr>
        <w:t xml:space="preserve">总体目标</w:t>
      </w:r>
      <w:r>
        <w:t xml:space="preserve">是：面向国家重大需求和世界科技前沿，落实”四个革命、一个合作”能源安全新战略，创新一批智能电网理论方法，攻克一批关键技术，研制一批核心装备，建设一批重大示范工程，支撑我国新能源大规模开发和高效利用，满足人民多元化的能源供应需求，深入推动能源革命，加快建设能源强国，有力支撑”双碳”目标，保障能源安全供给。</w:t>
      </w:r>
    </w:p>
    <w:p>
      <w:pPr>
        <w:pStyle w:val="a0"/>
      </w:pPr>
      <w:r>
        <w:t xml:space="preserve">2026年度公开项目申报指南部署坚持紧扣实施方案和标志性成果，由国家意志主导、战略需求牵引，聚焦重大战略产品、重大工程、关键核心技术和战略前沿技术，力争在事关国家安全和发展的战略必争领域尽快形成新质生产力和核心竞争力，围绕</w:t>
      </w:r>
      <w:r>
        <w:rPr>
          <w:b/>
          <w:bCs/>
        </w:rPr>
        <w:t xml:space="preserve">高比例可再生能源并网调控、多元用户供需互动用电与能效提升、电网柔性互联与安全运行、智能电网基础支撑技术</w:t>
      </w:r>
      <w:r>
        <w:t xml:space="preserve">等</w:t>
      </w:r>
      <w:r>
        <w:rPr>
          <w:b/>
          <w:bCs/>
        </w:rPr>
        <w:t xml:space="preserve">4个技术方向</w:t>
      </w:r>
      <w:r>
        <w:t xml:space="preserve">，部署战略前沿技术类、重大技术装备类、重大示范验证类项目。</w:t>
      </w:r>
    </w:p>
    <w:p>
      <w:r>
        <w:pict>
          <v:rect style="width:0;height:1.5pt" o:hralign="center" o:hrstd="t" o:hr="t"/>
        </w:pict>
      </w:r>
    </w:p>
    <w:bookmarkEnd w:id="20"/>
    <w:bookmarkStart w:id="34" w:name="方向一高比例可再生能源并网调控"/>
    <w:p>
      <w:pPr>
        <w:pStyle w:val="2"/>
      </w:pPr>
      <w:r>
        <w:t xml:space="preserve">方向一：高比例可再生能源并网调控</w:t>
      </w:r>
    </w:p>
    <w:bookmarkStart w:id="21" w:name="新能源并网性能智能感知与主动支撑在线优化关键技术及装备"/>
    <w:p>
      <w:pPr>
        <w:pStyle w:val="3"/>
      </w:pPr>
      <w:r>
        <w:t xml:space="preserve">1.1 新能源并网性能智能感知与主动支撑在线优化关键技术及装备</w:t>
      </w:r>
    </w:p>
    <w:p>
      <w:pPr>
        <w:pStyle w:val="FirstParagraph"/>
      </w:pPr>
      <w:r>
        <w:rPr>
          <w:b/>
          <w:bCs/>
        </w:rPr>
        <w:t xml:space="preserve">研究内容</w:t>
      </w:r>
      <w:r>
        <w:t xml:space="preserve">：针对新能源高比例并网后系统稳定运行与支撑能力提升的需求，研究新能源并网性能智能感知与主动支撑在线优化关键技术及装备，具体包括：多源异构新能源机-场-群并网特性交互耦合机理与综合评价方法；新能源场站并网性能智能感知及特性参数在线辨识技术；信息-物理融合的新能源场群多层级支撑能力动态评估与风险预警技术；复杂网源场景下新能源场群主动支撑在线优化技术及系统；新能源并网性能智能感知与在线优化成套装备集成与示范。</w:t>
      </w:r>
    </w:p>
    <w:p>
      <w:pPr>
        <w:pStyle w:val="a0"/>
      </w:pPr>
      <w:r>
        <w:rPr>
          <w:b/>
          <w:bCs/>
        </w:rPr>
        <w:t xml:space="preserve">考核指标</w:t>
      </w:r>
      <w:r>
        <w:t xml:space="preserve">：研制新能源机-场-群智能感知终端、在线评估与主动支撑优化控制系统，并集成成套装备，在千万千瓦级及以上新能源大基地开展示范应用，机-场-群装机容量不低于</w:t>
      </w:r>
      <w:r>
        <w:rPr>
          <w:b/>
          <w:bCs/>
        </w:rPr>
        <w:t xml:space="preserve">500万千瓦</w:t>
      </w:r>
      <w:r>
        <w:t xml:space="preserve">，示范时长不少于</w:t>
      </w:r>
      <w:r>
        <w:rPr>
          <w:b/>
          <w:bCs/>
        </w:rPr>
        <w:t xml:space="preserve">3个月</w:t>
      </w:r>
      <w:r>
        <w:t xml:space="preserve">；构建并网性能多维评价指标体系，至少涵盖适应性、灵活性与稳定性等</w:t>
      </w:r>
      <w:r>
        <w:rPr>
          <w:b/>
          <w:bCs/>
        </w:rPr>
        <w:t xml:space="preserve">3个维度</w:t>
      </w:r>
      <w:r>
        <w:t xml:space="preserve">，核心指标不少于</w:t>
      </w:r>
      <w:r>
        <w:rPr>
          <w:b/>
          <w:bCs/>
        </w:rPr>
        <w:t xml:space="preserve">6个</w:t>
      </w:r>
      <w:r>
        <w:t xml:space="preserve">；新能源机-场-群智能感知终端量测误差不超过</w:t>
      </w:r>
      <w:r>
        <w:rPr>
          <w:b/>
          <w:bCs/>
        </w:rPr>
        <w:t xml:space="preserve">3%</w:t>
      </w:r>
      <w:r>
        <w:t xml:space="preserve">，具备故障穿越、一次调频等并网参数辨识能力，辨识误差不超过</w:t>
      </w:r>
      <w:r>
        <w:rPr>
          <w:b/>
          <w:bCs/>
        </w:rPr>
        <w:t xml:space="preserve">5%</w:t>
      </w:r>
      <w:r>
        <w:t xml:space="preserve">；场群支撑调节能力评估周期不超过</w:t>
      </w:r>
      <w:r>
        <w:rPr>
          <w:b/>
          <w:bCs/>
        </w:rPr>
        <w:t xml:space="preserve">1秒</w:t>
      </w:r>
      <w:r>
        <w:t xml:space="preserve">、评估精度不低于</w:t>
      </w:r>
      <w:r>
        <w:rPr>
          <w:b/>
          <w:bCs/>
        </w:rPr>
        <w:t xml:space="preserve">95%</w:t>
      </w:r>
      <w:r>
        <w:t xml:space="preserve">，预测时长不小于</w:t>
      </w:r>
      <w:r>
        <w:rPr>
          <w:b/>
          <w:bCs/>
        </w:rPr>
        <w:t xml:space="preserve">30秒</w:t>
      </w:r>
      <w:r>
        <w:t xml:space="preserve">；同等出力水平下场群一次调频能力与动态无功裕度提升不少于</w:t>
      </w:r>
      <w:r>
        <w:rPr>
          <w:b/>
          <w:bCs/>
        </w:rPr>
        <w:t xml:space="preserve">10%</w:t>
      </w:r>
      <w:r>
        <w:t xml:space="preserve">，电压控制偏差不超过</w:t>
      </w:r>
      <w:r>
        <w:rPr>
          <w:b/>
          <w:bCs/>
        </w:rPr>
        <w:t xml:space="preserve">2%</w:t>
      </w:r>
      <w:r>
        <w:t xml:space="preserve">额定电压；成套系统控制优化周期不超过</w:t>
      </w:r>
      <w:r>
        <w:rPr>
          <w:b/>
          <w:bCs/>
        </w:rPr>
        <w:t xml:space="preserve">2秒</w:t>
      </w:r>
      <w:r>
        <w:t xml:space="preserve">，示范应用至少涵盖</w:t>
      </w:r>
      <w:r>
        <w:rPr>
          <w:b/>
          <w:bCs/>
        </w:rPr>
        <w:t xml:space="preserve">3种类型</w:t>
      </w:r>
      <w:r>
        <w:t xml:space="preserve">新能源发电装备，发电装备变流器具备并网在线感知与参数在线整定等功能。</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21"/>
    <w:bookmarkStart w:id="22" w:name="新能源集群并网宽频振荡在线辨识溯源与分层防控技术"/>
    <w:p>
      <w:pPr>
        <w:pStyle w:val="3"/>
      </w:pPr>
      <w:r>
        <w:t xml:space="preserve">1.2 新能源集群并网宽频振荡在线辨识溯源与分层防控技术</w:t>
      </w:r>
    </w:p>
    <w:p>
      <w:pPr>
        <w:pStyle w:val="FirstParagraph"/>
      </w:pPr>
      <w:r>
        <w:rPr>
          <w:b/>
          <w:bCs/>
        </w:rPr>
        <w:t xml:space="preserve">研究内容</w:t>
      </w:r>
      <w:r>
        <w:t xml:space="preserve">：针对”沙戈荒”新能源大规模接入系统稳定可靠送出需求，研究新能源大基地送出宽频振荡在线评估、溯源与分层防控技术，具体包括：新能源集群并网系统多场景宽频振荡精细化建模与致稳机理分析；多尺度、宽频带、多形态振荡时空耦合特征在线辨识与振荡源动态溯源技术；新能源集群并网系统宽频振荡多层级、差异化防控技术；新能源集群并网宽频振荡在线辨识溯源与分层防控系统研制与示范应用。</w:t>
      </w:r>
    </w:p>
    <w:p>
      <w:pPr>
        <w:pStyle w:val="a0"/>
      </w:pPr>
      <w:r>
        <w:rPr>
          <w:b/>
          <w:bCs/>
        </w:rPr>
        <w:t xml:space="preserve">考核指标</w:t>
      </w:r>
      <w:r>
        <w:t xml:space="preserve">：构建新能源集群并网系统多场景宽频振荡精细化模型，实现</w:t>
      </w:r>
      <w:r>
        <w:rPr>
          <w:b/>
          <w:bCs/>
        </w:rPr>
        <w:t xml:space="preserve">2Hz-2000Hz</w:t>
      </w:r>
      <w:r>
        <w:t xml:space="preserve">频段的振荡在线辨识，辨识精度不低于</w:t>
      </w:r>
      <w:r>
        <w:rPr>
          <w:b/>
          <w:bCs/>
        </w:rPr>
        <w:t xml:space="preserve">95%</w:t>
      </w:r>
      <w:r>
        <w:t xml:space="preserve">，响应时间不超过</w:t>
      </w:r>
      <w:r>
        <w:rPr>
          <w:b/>
          <w:bCs/>
        </w:rPr>
        <w:t xml:space="preserve">200ms</w:t>
      </w:r>
      <w:r>
        <w:t xml:space="preserve">；实现多形态振荡时空耦合特征在线辨识与振荡源动态溯源，溯源精度不低于</w:t>
      </w:r>
      <w:r>
        <w:rPr>
          <w:b/>
          <w:bCs/>
        </w:rPr>
        <w:t xml:space="preserve">90%</w:t>
      </w:r>
      <w:r>
        <w:t xml:space="preserve">，溯源时间不超过</w:t>
      </w:r>
      <w:r>
        <w:rPr>
          <w:b/>
          <w:bCs/>
        </w:rPr>
        <w:t xml:space="preserve">500ms</w:t>
      </w:r>
      <w:r>
        <w:t xml:space="preserve">；研制新能源集群并网宽频振荡在线辨识溯源与分层防控系统，在千万千瓦级及以上新能源大基地示范应用，示范时长不少于</w:t>
      </w:r>
      <w:r>
        <w:rPr>
          <w:b/>
          <w:bCs/>
        </w:rPr>
        <w:t xml:space="preserve">3个月</w:t>
      </w:r>
      <w:r>
        <w:t xml:space="preserve">，防控后系统宽频振荡幅值降低不低于</w:t>
      </w:r>
      <w:r>
        <w:rPr>
          <w:b/>
          <w:bCs/>
        </w:rPr>
        <w:t xml:space="preserve">50%</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22"/>
    <w:bookmarkStart w:id="23" w:name="海上风电全系统协同的地面并网试验与性能优化关键技术"/>
    <w:p>
      <w:pPr>
        <w:pStyle w:val="3"/>
      </w:pPr>
      <w:r>
        <w:t xml:space="preserve">1.3 海上风电全系统协同的地面并网试验与性能优化关键技术</w:t>
      </w:r>
    </w:p>
    <w:p>
      <w:pPr>
        <w:pStyle w:val="FirstParagraph"/>
      </w:pPr>
      <w:r>
        <w:rPr>
          <w:b/>
          <w:bCs/>
        </w:rPr>
        <w:t xml:space="preserve">研究内容</w:t>
      </w:r>
      <w:r>
        <w:t xml:space="preserve">：针对深远海风电超高压送出系统稳定可靠运行需求，研究海上风电主动支撑电网的并网试验和性能优化技术，具体包括：计及风轮多模态的机械硬件在环试验平台控制技术；传动链机械及功率硬件碳在环的试验平台控制与并网试验技术；计及海上风电送出方式的机械-功率-控制硬件在环试验与场站分层控制的协同验证技术；基于全要素数据驱动的海上风电机组并网运行大模型构建技术；基于设计、试验与运行全数据链条的海上风电稳定运行与并网性能提升技术。</w:t>
      </w:r>
    </w:p>
    <w:p>
      <w:pPr>
        <w:pStyle w:val="a0"/>
      </w:pPr>
      <w:r>
        <w:rPr>
          <w:b/>
          <w:bCs/>
        </w:rPr>
        <w:t xml:space="preserve">考核指标</w:t>
      </w:r>
      <w:r>
        <w:t xml:space="preserve">：实现传动链与叶片全尺寸试验平台协同控制与运行，具备不低于</w:t>
      </w:r>
      <w:r>
        <w:rPr>
          <w:b/>
          <w:bCs/>
        </w:rPr>
        <w:t xml:space="preserve">20兆瓦</w:t>
      </w:r>
      <w:r>
        <w:t xml:space="preserve">海上风电机组的综合试验能力，平台试验与虚拟测试控制执行周期达到</w:t>
      </w:r>
      <w:r>
        <w:rPr>
          <w:b/>
          <w:bCs/>
        </w:rPr>
        <w:t xml:space="preserve">毫秒级</w:t>
      </w:r>
      <w:r>
        <w:t xml:space="preserve">，虚拟测试与平台试验偏差</w:t>
      </w:r>
      <w:r>
        <w:rPr>
          <w:b/>
          <w:bCs/>
        </w:rPr>
        <w:t xml:space="preserve">5%</w:t>
      </w:r>
      <w:r>
        <w:t xml:space="preserve">以内；试验平台的电网模拟功率放大物理</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23"/>
    <w:bookmarkStart w:id="24" w:name="分布式光伏友好并网与灵活消纳关键技术及装备"/>
    <w:p>
      <w:pPr>
        <w:pStyle w:val="3"/>
      </w:pPr>
      <w:r>
        <w:t xml:space="preserve">1.4 分布式光伏友好并网与灵活消纳关键技术及装备</w:t>
      </w:r>
    </w:p>
    <w:p>
      <w:pPr>
        <w:pStyle w:val="FirstParagraph"/>
      </w:pPr>
      <w:r>
        <w:rPr>
          <w:b/>
          <w:bCs/>
        </w:rPr>
        <w:t xml:space="preserve">研究内容</w:t>
      </w:r>
      <w:r>
        <w:t xml:space="preserve">：针对分布式光伏大规模接入配电网带来的电压越限、谐波污染、潮流倒送等问题，研究分布式光伏友好并网与灵活消纳关键技术及装备，具体包括：分布式光伏集群并网特性分析与建模技术；分布式光伏友好并网控制技术；分布式光伏与配电网协同优化运行技术；分布式光伏灵活消纳装备研制；分布式光伏友好并网与灵活消纳系统集成与示范。</w:t>
      </w:r>
    </w:p>
    <w:p>
      <w:pPr>
        <w:pStyle w:val="a0"/>
      </w:pPr>
      <w:r>
        <w:rPr>
          <w:b/>
          <w:bCs/>
        </w:rPr>
        <w:t xml:space="preserve">考核指标</w:t>
      </w:r>
      <w:r>
        <w:t xml:space="preserve">：研制分布式光伏友好并网与灵活消纳成套装备，在分布式光伏装机容量不低于</w:t>
      </w:r>
      <w:r>
        <w:rPr>
          <w:b/>
          <w:bCs/>
        </w:rPr>
        <w:t xml:space="preserve">100万千瓦</w:t>
      </w:r>
      <w:r>
        <w:t xml:space="preserve">的配电网示范应用，示范时长不少于</w:t>
      </w:r>
      <w:r>
        <w:rPr>
          <w:b/>
          <w:bCs/>
        </w:rPr>
        <w:t xml:space="preserve">6个月</w:t>
      </w:r>
      <w:r>
        <w:t xml:space="preserve">；分布式光伏并网电压偏差不超过</w:t>
      </w:r>
      <w:r>
        <w:rPr>
          <w:b/>
          <w:bCs/>
        </w:rPr>
        <w:t xml:space="preserve">±7%</w:t>
      </w:r>
      <w:r>
        <w:t xml:space="preserve">额定电压，谐波电流注入不超过</w:t>
      </w:r>
      <w:r>
        <w:rPr>
          <w:b/>
          <w:bCs/>
        </w:rPr>
        <w:t xml:space="preserve">5%</w:t>
      </w:r>
      <w:r>
        <w:t xml:space="preserve">额定电流；分布式光伏消纳率不低于</w:t>
      </w:r>
      <w:r>
        <w:rPr>
          <w:b/>
          <w:bCs/>
        </w:rPr>
        <w:t xml:space="preserve">95%</w:t>
      </w:r>
      <w:r>
        <w:t xml:space="preserve">，配电网潮流倒送比例降低不低于</w:t>
      </w:r>
      <w:r>
        <w:rPr>
          <w:b/>
          <w:bCs/>
        </w:rPr>
        <w:t xml:space="preserve">30%</w:t>
      </w:r>
      <w:r>
        <w:t xml:space="preserve">；分布式光伏与配电网协同优化运行周期不超过</w:t>
      </w:r>
      <w:r>
        <w:rPr>
          <w:b/>
          <w:bCs/>
        </w:rPr>
        <w:t xml:space="preserve">5分钟</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24"/>
    <w:bookmarkStart w:id="25" w:name="大容量灵活长时蓄热装备与新能源多时空协同运行示范工程"/>
    <w:p>
      <w:pPr>
        <w:pStyle w:val="3"/>
      </w:pPr>
      <w:r>
        <w:t xml:space="preserve">1.5 大容量灵活长时蓄热装备与新能源多时空协同运行示范工程</w:t>
      </w:r>
    </w:p>
    <w:p>
      <w:pPr>
        <w:pStyle w:val="FirstParagraph"/>
      </w:pPr>
      <w:r>
        <w:rPr>
          <w:b/>
          <w:bCs/>
        </w:rPr>
        <w:t xml:space="preserve">研究内容</w:t>
      </w:r>
      <w:r>
        <w:t xml:space="preserve">：针对新能源高比例接入后系统灵活调节能力不足的问题，研究大容量灵活长时蓄热装备与新能源多时空协同运行技术，具体包括：新型蓄热资源配置及优化设计平台研发；新型蓄热装备研发；蓄热梯级利用及联合控制系统研发；可调资源与新能源协同调控系统研发；大容量灵活长时蓄热装备与新能源多时空协同运行示范工程建设。</w:t>
      </w:r>
    </w:p>
    <w:p>
      <w:pPr>
        <w:pStyle w:val="a0"/>
      </w:pPr>
      <w:r>
        <w:rPr>
          <w:b/>
          <w:bCs/>
        </w:rPr>
        <w:t xml:space="preserve">考核指标</w:t>
      </w:r>
      <w:r>
        <w:t xml:space="preserve">：研发新型蓄热资源配置及优化设计平台，可满足不少于</w:t>
      </w:r>
      <w:r>
        <w:rPr>
          <w:b/>
          <w:bCs/>
        </w:rPr>
        <w:t xml:space="preserve">3类场景</w:t>
      </w:r>
      <w:r>
        <w:t xml:space="preserve">电-热配置需求；研发新型蓄热装备，并网电压等级不低于</w:t>
      </w:r>
      <w:r>
        <w:rPr>
          <w:b/>
          <w:bCs/>
        </w:rPr>
        <w:t xml:space="preserve">66千伏</w:t>
      </w:r>
      <w:r>
        <w:t xml:space="preserve">，额定容量不低于</w:t>
      </w:r>
      <w:r>
        <w:rPr>
          <w:b/>
          <w:bCs/>
        </w:rPr>
        <w:t xml:space="preserve">50兆瓦×8小时</w:t>
      </w:r>
      <w:r>
        <w:t xml:space="preserve">，有功、无功功率均可连续独立调节，有功功率调节范围不低于</w:t>
      </w:r>
      <w:r>
        <w:rPr>
          <w:b/>
          <w:bCs/>
        </w:rPr>
        <w:t xml:space="preserve">0至50兆瓦</w:t>
      </w:r>
      <w:r>
        <w:t xml:space="preserve">，无功功率调节范围不低于</w:t>
      </w:r>
      <w:r>
        <w:rPr>
          <w:b/>
          <w:bCs/>
        </w:rPr>
        <w:t xml:space="preserve">-50兆乏至50兆乏</w:t>
      </w:r>
      <w:r>
        <w:t xml:space="preserve">，调节误差不大于</w:t>
      </w:r>
      <w:r>
        <w:rPr>
          <w:b/>
          <w:bCs/>
        </w:rPr>
        <w:t xml:space="preserve">0.5%</w:t>
      </w:r>
      <w:r>
        <w:t xml:space="preserve">额定功率，响应时间不大于</w:t>
      </w:r>
      <w:r>
        <w:rPr>
          <w:b/>
          <w:bCs/>
        </w:rPr>
        <w:t xml:space="preserve">20毫秒</w:t>
      </w:r>
      <w:r>
        <w:t xml:space="preserve">；研发蓄热梯级利用及联合控制系统，实现供热机组总效率不低于</w:t>
      </w:r>
      <w:r>
        <w:rPr>
          <w:b/>
          <w:bCs/>
        </w:rPr>
        <w:t xml:space="preserve">80%</w:t>
      </w:r>
      <w:r>
        <w:t xml:space="preserve">，蓄热系统热启至机组出力调整时间不超过</w:t>
      </w:r>
      <w:r>
        <w:rPr>
          <w:b/>
          <w:bCs/>
        </w:rPr>
        <w:t xml:space="preserve">3分钟</w:t>
      </w:r>
      <w:r>
        <w:t xml:space="preserve">；研发可调资源与新能源协同调控系统，实现不少于</w:t>
      </w:r>
      <w:r>
        <w:rPr>
          <w:b/>
          <w:bCs/>
        </w:rPr>
        <w:t xml:space="preserve">3类可调资源</w:t>
      </w:r>
      <w:r>
        <w:t xml:space="preserve">（含储电、蓄热、储气）与新能源发电多时空尺度协同运行；建成大容量灵活长时蓄热装备与新能源多时空协同运行示范工程，所在省级电网新能源装机占比超过</w:t>
      </w:r>
      <w:r>
        <w:rPr>
          <w:b/>
          <w:bCs/>
        </w:rPr>
        <w:t xml:space="preserve">50%</w:t>
      </w:r>
      <w:r>
        <w:t xml:space="preserve">、日间电量波动率的年平均值不低于</w:t>
      </w:r>
      <w:r>
        <w:rPr>
          <w:b/>
          <w:bCs/>
        </w:rPr>
        <w:t xml:space="preserve">20%</w:t>
      </w:r>
      <w:r>
        <w:t xml:space="preserve">，蓄热资源接入规模不低于</w:t>
      </w:r>
      <w:r>
        <w:rPr>
          <w:b/>
          <w:bCs/>
        </w:rPr>
        <w:t xml:space="preserve">1000兆瓦</w:t>
      </w:r>
      <w:r>
        <w:t xml:space="preserve">，最大提升新能源消纳能力不低于</w:t>
      </w:r>
      <w:r>
        <w:rPr>
          <w:b/>
          <w:bCs/>
        </w:rPr>
        <w:t xml:space="preserve">1200兆瓦</w:t>
      </w:r>
      <w:r>
        <w:t xml:space="preserve">。</w:t>
      </w:r>
    </w:p>
    <w:p>
      <w:pPr>
        <w:pStyle w:val="a0"/>
      </w:pPr>
      <w:r>
        <w:rPr>
          <w:b/>
          <w:bCs/>
        </w:rPr>
        <w:t xml:space="preserve">项目类型</w:t>
      </w:r>
      <w:r>
        <w:t xml:space="preserve">：重大示范验证类 |</w:t>
      </w:r>
      <w:r>
        <w:t xml:space="preserve"> </w:t>
      </w:r>
      <w:r>
        <w:rPr>
          <w:b/>
          <w:bCs/>
        </w:rPr>
        <w:t xml:space="preserve">实施年限</w:t>
      </w:r>
      <w:r>
        <w:t xml:space="preserve">：4年</w:t>
      </w:r>
    </w:p>
    <w:p>
      <w:r>
        <w:pict>
          <v:rect style="width:0;height:1.5pt" o:hralign="center" o:hrstd="t" o:hr="t"/>
        </w:pict>
      </w:r>
    </w:p>
    <w:bookmarkEnd w:id="25"/>
    <w:bookmarkStart w:id="26" w:name="高渗透率分布式光伏县域电网灵活调控关键技术及示范"/>
    <w:p>
      <w:pPr>
        <w:pStyle w:val="3"/>
      </w:pPr>
      <w:r>
        <w:t xml:space="preserve">1.6 高渗透率分布式光伏县域电网灵活调控关键技术及示范</w:t>
      </w:r>
    </w:p>
    <w:p>
      <w:pPr>
        <w:pStyle w:val="FirstParagraph"/>
      </w:pPr>
      <w:r>
        <w:rPr>
          <w:b/>
          <w:bCs/>
        </w:rPr>
        <w:t xml:space="preserve">研究内容</w:t>
      </w:r>
      <w:r>
        <w:t xml:space="preserve">：针对高渗透率分布式光伏接入县域电网带来的运行调控难题，研究县域电网灵活调控关键技术，具体包括：高渗透率分布式光伏县域电网运行特性分析与建模技术；分布式光伏集群柔性调控技术；县域电网源网荷储协同优化调度技术；县域电网灵活调控系统研制；高渗透率分布式光伏县域电网灵活调控示范工程。</w:t>
      </w:r>
    </w:p>
    <w:p>
      <w:pPr>
        <w:pStyle w:val="a0"/>
      </w:pPr>
      <w:r>
        <w:rPr>
          <w:b/>
          <w:bCs/>
        </w:rPr>
        <w:t xml:space="preserve">考核指标</w:t>
      </w:r>
      <w:r>
        <w:t xml:space="preserve">：研制县域电网灵活调控系统，在分布式光伏渗透率不低于</w:t>
      </w:r>
      <w:r>
        <w:rPr>
          <w:b/>
          <w:bCs/>
        </w:rPr>
        <w:t xml:space="preserve">50%</w:t>
      </w:r>
      <w:r>
        <w:t xml:space="preserve">的县域电网示范应用，示范时长不少于</w:t>
      </w:r>
      <w:r>
        <w:rPr>
          <w:b/>
          <w:bCs/>
        </w:rPr>
        <w:t xml:space="preserve">6个月</w:t>
      </w:r>
      <w:r>
        <w:t xml:space="preserve">；分布式光伏集群柔性调控响应时间不超过</w:t>
      </w:r>
      <w:r>
        <w:rPr>
          <w:b/>
          <w:bCs/>
        </w:rPr>
        <w:t xml:space="preserve">1秒</w:t>
      </w:r>
      <w:r>
        <w:t xml:space="preserve">，调控精度不低于</w:t>
      </w:r>
      <w:r>
        <w:rPr>
          <w:b/>
          <w:bCs/>
        </w:rPr>
        <w:t xml:space="preserve">95%</w:t>
      </w:r>
      <w:r>
        <w:t xml:space="preserve">；县域电网源网荷储协同优化调度周期不超过</w:t>
      </w:r>
      <w:r>
        <w:rPr>
          <w:b/>
          <w:bCs/>
        </w:rPr>
        <w:t xml:space="preserve">15分钟</w:t>
      </w:r>
      <w:r>
        <w:t xml:space="preserve">，新能源消纳率不低于</w:t>
      </w:r>
      <w:r>
        <w:rPr>
          <w:b/>
          <w:bCs/>
        </w:rPr>
        <w:t xml:space="preserve">98%</w:t>
      </w:r>
      <w:r>
        <w:t xml:space="preserve">；示范县域电网电压合格率不低于</w:t>
      </w:r>
      <w:r>
        <w:rPr>
          <w:b/>
          <w:bCs/>
        </w:rPr>
        <w:t xml:space="preserve">99.5%</w:t>
      </w:r>
      <w:r>
        <w:t xml:space="preserve">，供电可靠率不低于</w:t>
      </w:r>
      <w:r>
        <w:rPr>
          <w:b/>
          <w:bCs/>
        </w:rPr>
        <w:t xml:space="preserve">99.9%</w:t>
      </w:r>
      <w:r>
        <w:t xml:space="preserve">。</w:t>
      </w:r>
    </w:p>
    <w:p>
      <w:pPr>
        <w:pStyle w:val="a0"/>
      </w:pPr>
      <w:r>
        <w:rPr>
          <w:b/>
          <w:bCs/>
        </w:rPr>
        <w:t xml:space="preserve">项目类型</w:t>
      </w:r>
      <w:r>
        <w:t xml:space="preserve">：重大示范验证类 |</w:t>
      </w:r>
      <w:r>
        <w:t xml:space="preserve"> </w:t>
      </w:r>
      <w:r>
        <w:rPr>
          <w:b/>
          <w:bCs/>
        </w:rPr>
        <w:t xml:space="preserve">实施年限</w:t>
      </w:r>
      <w:r>
        <w:t xml:space="preserve">：4年</w:t>
      </w:r>
    </w:p>
    <w:p>
      <w:r>
        <w:pict>
          <v:rect style="width:0;height:1.5pt" o:hralign="center" o:hrstd="t" o:hr="t"/>
        </w:pict>
      </w:r>
    </w:p>
    <w:bookmarkEnd w:id="26"/>
    <w:bookmarkStart w:id="27" w:name="新能源基地跨季节储能与多能互补协调运行关键技术"/>
    <w:p>
      <w:pPr>
        <w:pStyle w:val="3"/>
      </w:pPr>
      <w:r>
        <w:t xml:space="preserve">1.7 新能源基地跨季节储能与多能互补协调运行关键技术</w:t>
      </w:r>
    </w:p>
    <w:p>
      <w:pPr>
        <w:pStyle w:val="FirstParagraph"/>
      </w:pPr>
      <w:r>
        <w:rPr>
          <w:b/>
          <w:bCs/>
        </w:rPr>
        <w:t xml:space="preserve">研究内容</w:t>
      </w:r>
      <w:r>
        <w:t xml:space="preserve">：针对新能源基地跨季节波动性和间歇性问题，研究跨季节储能与多能互补协调运行关键技术，具体包括：新能源基地跨季节储能需求分析与配置优化技术；跨季节储能系统（氢储能、压缩空气储能等）关键技术；新能源基地多能互补协调运行技术；新能源基地跨季节储能与多能互补协调运行系统研制；示范工程。</w:t>
      </w:r>
    </w:p>
    <w:p>
      <w:pPr>
        <w:pStyle w:val="a0"/>
      </w:pPr>
      <w:r>
        <w:rPr>
          <w:b/>
          <w:bCs/>
        </w:rPr>
        <w:t xml:space="preserve">考核指标</w:t>
      </w:r>
      <w:r>
        <w:t xml:space="preserve">：研制新能源基地跨季节储能与多能互补协调运行系统，在新能源装机容量不低于</w:t>
      </w:r>
      <w:r>
        <w:rPr>
          <w:b/>
          <w:bCs/>
        </w:rPr>
        <w:t xml:space="preserve">500万千瓦</w:t>
      </w:r>
      <w:r>
        <w:t xml:space="preserve">的基地示范应用，示范时长不少于</w:t>
      </w:r>
      <w:r>
        <w:rPr>
          <w:b/>
          <w:bCs/>
        </w:rPr>
        <w:t xml:space="preserve">1年</w:t>
      </w:r>
      <w:r>
        <w:t xml:space="preserve">；跨季节储能系统储能容量不低于</w:t>
      </w:r>
      <w:r>
        <w:rPr>
          <w:b/>
          <w:bCs/>
        </w:rPr>
        <w:t xml:space="preserve">100万千瓦时</w:t>
      </w:r>
      <w:r>
        <w:t xml:space="preserve">，储能周期不低于</w:t>
      </w:r>
      <w:r>
        <w:rPr>
          <w:b/>
          <w:bCs/>
        </w:rPr>
        <w:t xml:space="preserve">3个月</w:t>
      </w:r>
      <w:r>
        <w:t xml:space="preserve">；多能互补协调运行后新能源基地年均弃电率不高于</w:t>
      </w:r>
      <w:r>
        <w:rPr>
          <w:b/>
          <w:bCs/>
        </w:rPr>
        <w:t xml:space="preserve">5%</w:t>
      </w:r>
      <w:r>
        <w:t xml:space="preserve">，供电可靠率不低于</w:t>
      </w:r>
      <w:r>
        <w:rPr>
          <w:b/>
          <w:bCs/>
        </w:rPr>
        <w:t xml:space="preserve">99.9%</w:t>
      </w:r>
      <w:r>
        <w:t xml:space="preserve">。</w:t>
      </w:r>
    </w:p>
    <w:p>
      <w:pPr>
        <w:pStyle w:val="a0"/>
      </w:pPr>
      <w:r>
        <w:rPr>
          <w:b/>
          <w:bCs/>
        </w:rPr>
        <w:t xml:space="preserve">项目类型</w:t>
      </w:r>
      <w:r>
        <w:t xml:space="preserve">：重大示范验证类 |</w:t>
      </w:r>
      <w:r>
        <w:t xml:space="preserve"> </w:t>
      </w:r>
      <w:r>
        <w:rPr>
          <w:b/>
          <w:bCs/>
        </w:rPr>
        <w:t xml:space="preserve">实施年限</w:t>
      </w:r>
      <w:r>
        <w:t xml:space="preserve">：4年</w:t>
      </w:r>
    </w:p>
    <w:p>
      <w:r>
        <w:pict>
          <v:rect style="width:0;height:1.5pt" o:hralign="center" o:hrstd="t" o:hr="t"/>
        </w:pict>
      </w:r>
    </w:p>
    <w:bookmarkEnd w:id="27"/>
    <w:bookmarkStart w:id="28" w:name="百兆伏安级多功能一体化新型高惯量调相机关键技术及装备"/>
    <w:p>
      <w:pPr>
        <w:pStyle w:val="3"/>
      </w:pPr>
      <w:r>
        <w:t xml:space="preserve">1.8 百兆伏安级多功能一体化新型高惯量调相机关键技术及装备</w:t>
      </w:r>
    </w:p>
    <w:p>
      <w:pPr>
        <w:pStyle w:val="FirstParagraph"/>
      </w:pPr>
      <w:r>
        <w:rPr>
          <w:b/>
          <w:bCs/>
        </w:rPr>
        <w:t xml:space="preserve">研究内容</w:t>
      </w:r>
      <w:r>
        <w:t xml:space="preserve">：针对新能源电力系统支撑能力亟待提升的重大需求，研究具有稳定支撑、振荡抑制与功率补偿的多功能一体化新型高惯量调相机技术及装备，具体包括：新型高惯量调相机系统拓扑结构、运行原理及特性分析；新型高惯量调相机综合协调控制技术及控制系统研制；新型高惯量调相机涉网性能与机-网支撑匹配技术；新型高惯量调相机主机研制与装备测试技术；新型高惯量调相机与新能源电力系统协同运行控制技术与应用示范。</w:t>
      </w:r>
    </w:p>
    <w:p>
      <w:pPr>
        <w:pStyle w:val="a0"/>
      </w:pPr>
      <w:r>
        <w:rPr>
          <w:b/>
          <w:bCs/>
        </w:rPr>
        <w:t xml:space="preserve">考核指标</w:t>
      </w:r>
      <w:r>
        <w:t xml:space="preserve">：研制百兆伏安级多功能一体化新型高惯量调相机装备样机，额定无功功率</w:t>
      </w:r>
      <w:r>
        <w:rPr>
          <w:b/>
          <w:bCs/>
        </w:rPr>
        <w:t xml:space="preserve">100兆乏</w:t>
      </w:r>
      <w:r>
        <w:t xml:space="preserve">、可长期运行，惯性储能不小于</w:t>
      </w:r>
      <w:r>
        <w:rPr>
          <w:b/>
          <w:bCs/>
        </w:rPr>
        <w:t xml:space="preserve">500兆焦</w:t>
      </w:r>
      <w:r>
        <w:t xml:space="preserve">，额定有功功率</w:t>
      </w:r>
      <w:r>
        <w:rPr>
          <w:b/>
          <w:bCs/>
        </w:rPr>
        <w:t xml:space="preserve">±100兆瓦</w:t>
      </w:r>
      <w:r>
        <w:t xml:space="preserve">、持续时间不小于</w:t>
      </w:r>
      <w:r>
        <w:rPr>
          <w:b/>
          <w:bCs/>
        </w:rPr>
        <w:t xml:space="preserve">1秒</w:t>
      </w:r>
      <w:r>
        <w:t xml:space="preserve">，系统振荡抑制功率</w:t>
      </w:r>
      <w:r>
        <w:rPr>
          <w:b/>
          <w:bCs/>
        </w:rPr>
        <w:t xml:space="preserve">±100兆瓦</w:t>
      </w:r>
      <w:r>
        <w:t xml:space="preserve">、持续时间不小于</w:t>
      </w:r>
      <w:r>
        <w:rPr>
          <w:b/>
          <w:bCs/>
        </w:rPr>
        <w:t xml:space="preserve">1秒</w:t>
      </w:r>
      <w:r>
        <w:t xml:space="preserve">，暂态稳定支撑功率不小于</w:t>
      </w:r>
      <w:r>
        <w:rPr>
          <w:b/>
          <w:bCs/>
        </w:rPr>
        <w:t xml:space="preserve">±300兆伏安</w:t>
      </w:r>
      <w:r>
        <w:t xml:space="preserve">，控制系统输出电压响应时间小于</w:t>
      </w:r>
      <w:r>
        <w:rPr>
          <w:b/>
          <w:bCs/>
        </w:rPr>
        <w:t xml:space="preserve">50毫秒</w:t>
      </w:r>
      <w:r>
        <w:t xml:space="preserve">；具有对新能源电力系统</w:t>
      </w:r>
      <w:r>
        <w:rPr>
          <w:b/>
          <w:bCs/>
        </w:rPr>
        <w:t xml:space="preserve">100兆瓦</w:t>
      </w:r>
      <w:r>
        <w:t xml:space="preserve">范围内功率突变的稳定支撑及振荡抑制能力，在不小于</w:t>
      </w:r>
      <w:r>
        <w:rPr>
          <w:b/>
          <w:bCs/>
        </w:rPr>
        <w:t xml:space="preserve">300兆瓦</w:t>
      </w:r>
      <w:r>
        <w:t xml:space="preserve">的新能源接入区应用示范，示范时长不少于</w:t>
      </w:r>
      <w:r>
        <w:rPr>
          <w:b/>
          <w:bCs/>
        </w:rPr>
        <w:t xml:space="preserve">3个月</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28"/>
    <w:bookmarkStart w:id="29" w:name="吉瓦级新能源柔性低频组网送出技术新型装备及示范"/>
    <w:p>
      <w:pPr>
        <w:pStyle w:val="3"/>
      </w:pPr>
      <w:r>
        <w:t xml:space="preserve">1.9 吉瓦级新能源柔性低频组网送出技术、新型装备及示范</w:t>
      </w:r>
    </w:p>
    <w:p>
      <w:pPr>
        <w:pStyle w:val="FirstParagraph"/>
      </w:pPr>
      <w:r>
        <w:rPr>
          <w:b/>
          <w:bCs/>
        </w:rPr>
        <w:t xml:space="preserve">研究内容</w:t>
      </w:r>
      <w:r>
        <w:t xml:space="preserve">：针对偏远薄弱地区规模化新能源汇集外送需求，研究柔性低频组网送出关键技术及新型装备，并开展应用示范，具体包括：新能源集群分散接入的低频电网构建技术；工频/低频复杂系统安稳运行与协同控制技术；新型半波频率变换技术及低频新能源发电装备研发；复杂环境下吉瓦级高性能低频输变电装备研发；吉瓦级新能源低频输电网络应用示范。</w:t>
      </w:r>
    </w:p>
    <w:p>
      <w:pPr>
        <w:pStyle w:val="a0"/>
      </w:pPr>
      <w:r>
        <w:rPr>
          <w:b/>
          <w:bCs/>
        </w:rPr>
        <w:t xml:space="preserve">考核指标</w:t>
      </w:r>
      <w:r>
        <w:t xml:space="preserve">：建成吉瓦级新能源柔性低频组网示范工程：汇集新能源不少于</w:t>
      </w:r>
      <w:r>
        <w:rPr>
          <w:b/>
          <w:bCs/>
        </w:rPr>
        <w:t xml:space="preserve">1.2吉瓦</w:t>
      </w:r>
      <w:r>
        <w:t xml:space="preserve">，输电容量不低于</w:t>
      </w:r>
      <w:r>
        <w:rPr>
          <w:b/>
          <w:bCs/>
        </w:rPr>
        <w:t xml:space="preserve">1吉瓦</w:t>
      </w:r>
      <w:r>
        <w:t xml:space="preserve">，</w:t>
      </w:r>
      <w:r>
        <w:rPr>
          <w:b/>
          <w:bCs/>
        </w:rPr>
        <w:t xml:space="preserve">220千伏</w:t>
      </w:r>
      <w:r>
        <w:t xml:space="preserve">送出距离不低于</w:t>
      </w:r>
      <w:r>
        <w:rPr>
          <w:b/>
          <w:bCs/>
        </w:rPr>
        <w:t xml:space="preserve">200千米</w:t>
      </w:r>
      <w:r>
        <w:t xml:space="preserve">；提出新能源集群低频汇集送出组网方案，场站不少于</w:t>
      </w:r>
      <w:r>
        <w:rPr>
          <w:b/>
          <w:bCs/>
        </w:rPr>
        <w:t xml:space="preserve">5座</w:t>
      </w:r>
      <w:r>
        <w:t xml:space="preserve">，新能源机端短路比由</w:t>
      </w:r>
      <w:r>
        <w:rPr>
          <w:b/>
          <w:bCs/>
        </w:rPr>
        <w:t xml:space="preserve">1.2及以下</w:t>
      </w:r>
      <w:r>
        <w:t xml:space="preserve">提升到不低于</w:t>
      </w:r>
      <w:r>
        <w:rPr>
          <w:b/>
          <w:bCs/>
        </w:rPr>
        <w:t xml:space="preserve">1.5</w:t>
      </w:r>
      <w:r>
        <w:t xml:space="preserve">，双回外送线路N-1后输电能力不低于额定功率</w:t>
      </w:r>
      <w:r>
        <w:rPr>
          <w:b/>
          <w:bCs/>
        </w:rPr>
        <w:t xml:space="preserve">75%</w:t>
      </w:r>
      <w:r>
        <w:t xml:space="preserve">；多端协同控制系统模式切换时电压波动不高于</w:t>
      </w:r>
      <w:r>
        <w:rPr>
          <w:b/>
          <w:bCs/>
        </w:rPr>
        <w:t xml:space="preserve">5%</w:t>
      </w:r>
      <w:r>
        <w:t xml:space="preserve">，汇集系统和受端工频系统N-1故障下新能源机端、变频站电压不高于</w:t>
      </w:r>
      <w:r>
        <w:rPr>
          <w:b/>
          <w:bCs/>
        </w:rPr>
        <w:t xml:space="preserve">1.3倍</w:t>
      </w:r>
      <w:r>
        <w:t xml:space="preserve">额定值；新型交交换流器模块数同比模块化多电平矩阵式换流器减少</w:t>
      </w:r>
      <w:r>
        <w:rPr>
          <w:b/>
          <w:bCs/>
        </w:rPr>
        <w:t xml:space="preserve">30%</w:t>
      </w:r>
      <w:r>
        <w:t xml:space="preserve">；低频新能源装备类型不少于</w:t>
      </w:r>
      <w:r>
        <w:rPr>
          <w:b/>
          <w:bCs/>
        </w:rPr>
        <w:t xml:space="preserve">3类</w:t>
      </w:r>
      <w:r>
        <w:t xml:space="preserve">，含兆瓦级低频双馈风电机组。新型低频变压器功率密度不低于</w:t>
      </w:r>
      <w:r>
        <w:rPr>
          <w:b/>
          <w:bCs/>
        </w:rPr>
        <w:t xml:space="preserve">1.95兆伏安每立方米</w:t>
      </w:r>
      <w:r>
        <w:t xml:space="preserve">；研制低频高压真空断路器，额定电压</w:t>
      </w:r>
      <w:r>
        <w:rPr>
          <w:b/>
          <w:bCs/>
        </w:rPr>
        <w:t xml:space="preserve">252千伏</w:t>
      </w:r>
      <w:r>
        <w:t xml:space="preserve">，额定电流</w:t>
      </w:r>
      <w:r>
        <w:rPr>
          <w:b/>
          <w:bCs/>
        </w:rPr>
        <w:t xml:space="preserve">4千安</w:t>
      </w:r>
      <w:r>
        <w:t xml:space="preserve">、额定短路开断电流</w:t>
      </w:r>
      <w:r>
        <w:rPr>
          <w:b/>
          <w:bCs/>
        </w:rPr>
        <w:t xml:space="preserve">40千安</w:t>
      </w:r>
      <w:r>
        <w:t xml:space="preserve">，全球增温潜能值为</w:t>
      </w:r>
      <w:r>
        <w:rPr>
          <w:b/>
          <w:bCs/>
        </w:rPr>
        <w:t xml:space="preserve">0</w:t>
      </w:r>
      <w:r>
        <w:t xml:space="preserve">。</w:t>
      </w:r>
    </w:p>
    <w:p>
      <w:pPr>
        <w:pStyle w:val="a0"/>
      </w:pPr>
      <w:r>
        <w:rPr>
          <w:b/>
          <w:bCs/>
        </w:rPr>
        <w:t xml:space="preserve">项目类型</w:t>
      </w:r>
      <w:r>
        <w:t xml:space="preserve">：重大示范验证类 |</w:t>
      </w:r>
      <w:r>
        <w:t xml:space="preserve"> </w:t>
      </w:r>
      <w:r>
        <w:rPr>
          <w:b/>
          <w:bCs/>
        </w:rPr>
        <w:t xml:space="preserve">实施年限</w:t>
      </w:r>
      <w:r>
        <w:t xml:space="preserve">：4年</w:t>
      </w:r>
    </w:p>
    <w:p>
      <w:r>
        <w:pict>
          <v:rect style="width:0;height:1.5pt" o:hralign="center" o:hrstd="t" o:hr="t"/>
        </w:pict>
      </w:r>
    </w:p>
    <w:bookmarkEnd w:id="29"/>
    <w:bookmarkStart w:id="30" w:name="适应新型电力系统的高灵活长时挂网抽水蓄能稳定支撑关键技术及装备"/>
    <w:p>
      <w:pPr>
        <w:pStyle w:val="3"/>
      </w:pPr>
      <w:r>
        <w:t xml:space="preserve">1.10 适应新型电力系统的高灵活长时挂网抽水蓄能稳定支撑关键技术及装备</w:t>
      </w:r>
    </w:p>
    <w:p>
      <w:pPr>
        <w:pStyle w:val="FirstParagraph"/>
      </w:pPr>
      <w:r>
        <w:rPr>
          <w:b/>
          <w:bCs/>
        </w:rPr>
        <w:t xml:space="preserve">研究内容</w:t>
      </w:r>
      <w:r>
        <w:t xml:space="preserve">：针对新型电力系统抽水蓄能长时挂网支撑电网稳定运行需求，研究新型定速抽蓄机组优化设计、运行控制及调节价值评估等技术，具体包括：宽负荷长时调相新型定速抽蓄机组优化设计与装备研制；抽蓄多类型调节能力耦合建模方法与动态分析技术；抽蓄灵活调节及稳定支撑多目标协同优化调度技术；抽蓄多元调节价值量化评估、容量及辅助服务定价方法；抽蓄稳定支撑能力提升与运行控制示范工程。</w:t>
      </w:r>
    </w:p>
    <w:p>
      <w:pPr>
        <w:pStyle w:val="a0"/>
      </w:pPr>
      <w:r>
        <w:rPr>
          <w:b/>
          <w:bCs/>
        </w:rPr>
        <w:t xml:space="preserve">考核指标</w:t>
      </w:r>
      <w:r>
        <w:t xml:space="preserve">：研制</w:t>
      </w:r>
      <w:r>
        <w:rPr>
          <w:b/>
          <w:bCs/>
        </w:rPr>
        <w:t xml:space="preserve">300兆瓦</w:t>
      </w:r>
      <w:r>
        <w:t xml:space="preserve">宽负荷长时调相新型定速抽蓄机组，发电稳定运行范围</w:t>
      </w:r>
      <w:r>
        <w:rPr>
          <w:b/>
          <w:bCs/>
        </w:rPr>
        <w:t xml:space="preserve">30%至100%</w:t>
      </w:r>
      <w:r>
        <w:t xml:space="preserve">额定功率，调相工况日内</w:t>
      </w:r>
      <w:r>
        <w:rPr>
          <w:b/>
          <w:bCs/>
        </w:rPr>
        <w:t xml:space="preserve">24小时</w:t>
      </w:r>
      <w:r>
        <w:t xml:space="preserve">连续稳定运行，最大进相、滞相能力不低于</w:t>
      </w:r>
      <w:r>
        <w:rPr>
          <w:b/>
          <w:bCs/>
        </w:rPr>
        <w:t xml:space="preserve">0.8倍</w:t>
      </w:r>
      <w:r>
        <w:t xml:space="preserve">额定功率；研发抽蓄调节能力动态分析及多目标协同调控系统，支持调峰、调频、调压、爬坡、惯量等多类型调节能力耦合建模与协同优化决策，调节能力分析综合准确率不低于</w:t>
      </w:r>
      <w:r>
        <w:rPr>
          <w:b/>
          <w:bCs/>
        </w:rPr>
        <w:t xml:space="preserve">97%</w:t>
      </w:r>
      <w:r>
        <w:t xml:space="preserve">，省级及以上电网日前96时段决策时间不超过</w:t>
      </w:r>
      <w:r>
        <w:rPr>
          <w:b/>
          <w:bCs/>
        </w:rPr>
        <w:t xml:space="preserve">15分钟</w:t>
      </w:r>
      <w:r>
        <w:t xml:space="preserve">、日内16时段决策时间不超过</w:t>
      </w:r>
      <w:r>
        <w:rPr>
          <w:b/>
          <w:bCs/>
        </w:rPr>
        <w:t xml:space="preserve">5分钟</w:t>
      </w:r>
      <w:r>
        <w:t xml:space="preserve">；研发抽蓄多元调节价值量化分析平台，调节价值评估类型不少于</w:t>
      </w:r>
      <w:r>
        <w:rPr>
          <w:b/>
          <w:bCs/>
        </w:rPr>
        <w:t xml:space="preserve">4种</w:t>
      </w:r>
      <w:r>
        <w:t xml:space="preserve">，系统运行调节成本降低</w:t>
      </w:r>
      <w:r>
        <w:rPr>
          <w:b/>
          <w:bCs/>
        </w:rPr>
        <w:t xml:space="preserve">1%</w:t>
      </w:r>
      <w:r>
        <w:t xml:space="preserve">以上；以上装备在抽蓄装机容量不少于</w:t>
      </w:r>
      <w:r>
        <w:rPr>
          <w:b/>
          <w:bCs/>
        </w:rPr>
        <w:t xml:space="preserve">500万千瓦</w:t>
      </w:r>
      <w:r>
        <w:t xml:space="preserve">的电网示范应用，示范时长不少于</w:t>
      </w:r>
      <w:r>
        <w:rPr>
          <w:b/>
          <w:bCs/>
        </w:rPr>
        <w:t xml:space="preserve">3个月</w:t>
      </w:r>
      <w:r>
        <w:t xml:space="preserve">，与抽蓄开机方式相关的电网断面输送能力提升</w:t>
      </w:r>
      <w:r>
        <w:rPr>
          <w:b/>
          <w:bCs/>
        </w:rPr>
        <w:t xml:space="preserve">2%</w:t>
      </w:r>
      <w:r>
        <w:t xml:space="preserve">以上。</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30"/>
    <w:bookmarkStart w:id="31" w:name="基于单电机接口的新型并网逆变系统关键技术及装备"/>
    <w:p>
      <w:pPr>
        <w:pStyle w:val="3"/>
      </w:pPr>
      <w:r>
        <w:t xml:space="preserve">1.11 基于单电机接口的新型并网逆变系统关键技术及装备</w:t>
      </w:r>
    </w:p>
    <w:p>
      <w:pPr>
        <w:pStyle w:val="FirstParagraph"/>
      </w:pPr>
      <w:r>
        <w:rPr>
          <w:b/>
          <w:bCs/>
        </w:rPr>
        <w:t xml:space="preserve">研究内容</w:t>
      </w:r>
      <w:r>
        <w:t xml:space="preserve">：针对主力电源型新能源对新型发电拓扑与装备的需求，研究新型单电机接口并网逆变系统关键技术，具体包括：单电机接口定子绕组分布、绕组间绝缘和热设计；计及暂态和稳态运行差异性的控制绕组柔性变流器拓扑方案；并网绕组高性能功率及电流解耦控制技术；基于单电机接口的并网逆变系统电网适应性理论及主动支撑技术；基于单电机接口的并网逆变系统实验装备研制及电网支撑能力评测。</w:t>
      </w:r>
    </w:p>
    <w:p>
      <w:pPr>
        <w:pStyle w:val="a0"/>
      </w:pPr>
      <w:r>
        <w:rPr>
          <w:b/>
          <w:bCs/>
        </w:rPr>
        <w:t xml:space="preserve">考核指标</w:t>
      </w:r>
      <w:r>
        <w:t xml:space="preserve">：提出基于单电机接口并网的新型逆变系统拓扑方案、设计理论、控制方法和系统稳定性分析方法；研制样机不少于</w:t>
      </w:r>
      <w:r>
        <w:rPr>
          <w:b/>
          <w:bCs/>
        </w:rPr>
        <w:t xml:space="preserve">1台</w:t>
      </w:r>
      <w:r>
        <w:t xml:space="preserve">，额定容量不小于</w:t>
      </w:r>
      <w:r>
        <w:rPr>
          <w:b/>
          <w:bCs/>
        </w:rPr>
        <w:t xml:space="preserve">5兆伏安</w:t>
      </w:r>
      <w:r>
        <w:t xml:space="preserve">，并网绕组和控制绕组的升压比不低于</w:t>
      </w:r>
      <w:r>
        <w:rPr>
          <w:b/>
          <w:bCs/>
        </w:rPr>
        <w:t xml:space="preserve">10千伏/1140伏</w:t>
      </w:r>
      <w:r>
        <w:t xml:space="preserve">，在省级电网规模化推广应用，应用场景不少于</w:t>
      </w:r>
      <w:r>
        <w:rPr>
          <w:b/>
          <w:bCs/>
        </w:rPr>
        <w:t xml:space="preserve">两种新能源发电</w:t>
      </w:r>
      <w:r>
        <w:t xml:space="preserve">；最大短路电流不小于</w:t>
      </w:r>
      <w:r>
        <w:rPr>
          <w:b/>
          <w:bCs/>
        </w:rPr>
        <w:t xml:space="preserve">5倍</w:t>
      </w:r>
      <w:r>
        <w:t xml:space="preserve">额定电流，暂态过程中最大有功功率输出不低于</w:t>
      </w:r>
      <w:r>
        <w:rPr>
          <w:b/>
          <w:bCs/>
        </w:rPr>
        <w:t xml:space="preserve">3倍</w:t>
      </w:r>
      <w:r>
        <w:t xml:space="preserve">额定功率，惯性时间常数不低于</w:t>
      </w:r>
      <w:r>
        <w:rPr>
          <w:b/>
          <w:bCs/>
        </w:rPr>
        <w:t xml:space="preserve">1.2秒</w:t>
      </w:r>
      <w:r>
        <w:t xml:space="preserve">，且具有不依赖控制算法的惯量自阻尼特性；无需电网状态感知实现并网点电网短路比(SCR)自适应范围</w:t>
      </w:r>
      <w:r>
        <w:rPr>
          <w:b/>
          <w:bCs/>
        </w:rPr>
        <w:t xml:space="preserve">1到10</w:t>
      </w:r>
      <w:r>
        <w:t xml:space="preserve">；无需传统并网逆变器的LC/LCL高阶交流滤波器；能量转换效率不低于</w:t>
      </w:r>
      <w:r>
        <w:rPr>
          <w:b/>
          <w:bCs/>
        </w:rPr>
        <w:t xml:space="preserve">95%</w:t>
      </w:r>
      <w:r>
        <w:t xml:space="preserve">，电流总谐波畸变率(THD)不大于</w:t>
      </w:r>
      <w:r>
        <w:rPr>
          <w:b/>
          <w:bCs/>
        </w:rPr>
        <w:t xml:space="preserve">4%</w:t>
      </w:r>
      <w:r>
        <w:t xml:space="preserve">，有功和无功解耦且功率响应时间不大于</w:t>
      </w:r>
      <w:r>
        <w:rPr>
          <w:b/>
          <w:bCs/>
        </w:rPr>
        <w:t xml:space="preserve">20毫秒</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31"/>
    <w:bookmarkStart w:id="32" w:name="面向新型电力系统的构网型储能关键技术及装备"/>
    <w:p>
      <w:pPr>
        <w:pStyle w:val="3"/>
      </w:pPr>
      <w:r>
        <w:t xml:space="preserve">1.12 面向新型电力系统的构网型储能关键技术及装备</w:t>
      </w:r>
    </w:p>
    <w:p>
      <w:pPr>
        <w:pStyle w:val="FirstParagraph"/>
      </w:pPr>
      <w:r>
        <w:rPr>
          <w:b/>
          <w:bCs/>
        </w:rPr>
        <w:t xml:space="preserve">研究内容</w:t>
      </w:r>
      <w:r>
        <w:t xml:space="preserve">：针对新型电力系统对储能系统构网能力的迫切需求，研究构网型储能关键技术及装备，具体包括：构网型储能系统拓扑结构与控制策略；构网型储能系统与新能源/电网的协调控制技术；构网型储能系统黑启动及孤岛运行技术；构网型储能装备研制；构网型储能系统工程示范。</w:t>
      </w:r>
    </w:p>
    <w:p>
      <w:pPr>
        <w:pStyle w:val="a0"/>
      </w:pPr>
      <w:r>
        <w:rPr>
          <w:b/>
          <w:bCs/>
        </w:rPr>
        <w:t xml:space="preserve">考核指标</w:t>
      </w:r>
      <w:r>
        <w:t xml:space="preserve">：研制构网型储能装备，储能容量不低于</w:t>
      </w:r>
      <w:r>
        <w:rPr>
          <w:b/>
          <w:bCs/>
        </w:rPr>
        <w:t xml:space="preserve">100兆瓦/200兆瓦时</w:t>
      </w:r>
      <w:r>
        <w:t xml:space="preserve">，构网能力不低于</w:t>
      </w:r>
      <w:r>
        <w:rPr>
          <w:b/>
          <w:bCs/>
        </w:rPr>
        <w:t xml:space="preserve">1.5倍</w:t>
      </w:r>
      <w:r>
        <w:t xml:space="preserve">额定功率，黑启动时间不超过</w:t>
      </w:r>
      <w:r>
        <w:rPr>
          <w:b/>
          <w:bCs/>
        </w:rPr>
        <w:t xml:space="preserve">15分钟</w:t>
      </w:r>
      <w:r>
        <w:t xml:space="preserve">；在新能源渗透率不低于</w:t>
      </w:r>
      <w:r>
        <w:rPr>
          <w:b/>
          <w:bCs/>
        </w:rPr>
        <w:t xml:space="preserve">50%</w:t>
      </w:r>
      <w:r>
        <w:t xml:space="preserve">的电网示范应用，示范时长不少于</w:t>
      </w:r>
      <w:r>
        <w:rPr>
          <w:b/>
          <w:bCs/>
        </w:rPr>
        <w:t xml:space="preserve">6个月</w:t>
      </w:r>
      <w:r>
        <w:t xml:space="preserve">；示范电网频率偏差不超过</w:t>
      </w:r>
      <w:r>
        <w:rPr>
          <w:b/>
          <w:bCs/>
        </w:rPr>
        <w:t xml:space="preserve">±0.1Hz</w:t>
      </w:r>
      <w:r>
        <w:t xml:space="preserve">，电压偏差不超过</w:t>
      </w:r>
      <w:r>
        <w:rPr>
          <w:b/>
          <w:bCs/>
        </w:rPr>
        <w:t xml:space="preserve">±5%</w:t>
      </w:r>
      <w:r>
        <w:t xml:space="preserve">额定电压。</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32"/>
    <w:bookmarkStart w:id="33" w:name="新能源全电量入市下供电能力分析与电力保供智能决策关键技术"/>
    <w:p>
      <w:pPr>
        <w:pStyle w:val="3"/>
      </w:pPr>
      <w:r>
        <w:t xml:space="preserve">1.13 新能源全电量入市下供电能力分析与电力保供智能决策关键技术</w:t>
      </w:r>
    </w:p>
    <w:p>
      <w:pPr>
        <w:pStyle w:val="FirstParagraph"/>
      </w:pPr>
      <w:r>
        <w:rPr>
          <w:b/>
          <w:bCs/>
        </w:rPr>
        <w:t xml:space="preserve">研究内容</w:t>
      </w:r>
      <w:r>
        <w:t xml:space="preserve">：针对新能源全电量入市后电力保供风险加大的问题，研究供电能力分析与电力保供智能决策关键技术，具体包括：新能源全电量入市下电力系统供电能力评估技术；新能源出力不确定性下的电力保供风险预警技术；多类型调节资源协同优化调度技术；电力保供智能决策系统研制；示范应用。</w:t>
      </w:r>
    </w:p>
    <w:p>
      <w:pPr>
        <w:pStyle w:val="a0"/>
      </w:pPr>
      <w:r>
        <w:rPr>
          <w:b/>
          <w:bCs/>
        </w:rPr>
        <w:t xml:space="preserve">考核指标</w:t>
      </w:r>
      <w:r>
        <w:t xml:space="preserve">：研发具备”空-天-地”多源数据感知融合、集成学习功率预测与量价申报决策功能的新能源场站智能融合装置，应用于至少</w:t>
      </w:r>
      <w:r>
        <w:rPr>
          <w:b/>
          <w:bCs/>
        </w:rPr>
        <w:t xml:space="preserve">3种地形特征</w:t>
      </w:r>
      <w:r>
        <w:t xml:space="preserve">下的</w:t>
      </w:r>
      <w:r>
        <w:rPr>
          <w:b/>
          <w:bCs/>
        </w:rPr>
        <w:t xml:space="preserve">10座新能源场站</w:t>
      </w:r>
      <w:r>
        <w:t xml:space="preserve">，多源数据空间分辨率不超过</w:t>
      </w:r>
      <w:r>
        <w:rPr>
          <w:b/>
          <w:bCs/>
        </w:rPr>
        <w:t xml:space="preserve">500米</w:t>
      </w:r>
      <w:r>
        <w:t xml:space="preserve">，时间分辨率不超过</w:t>
      </w:r>
      <w:r>
        <w:rPr>
          <w:b/>
          <w:bCs/>
        </w:rPr>
        <w:t xml:space="preserve">15分钟</w:t>
      </w:r>
      <w:r>
        <w:t xml:space="preserve">；建立覆盖</w:t>
      </w:r>
      <w:r>
        <w:rPr>
          <w:b/>
          <w:bCs/>
        </w:rPr>
        <w:t xml:space="preserve">220千伏及以上</w:t>
      </w:r>
      <w:r>
        <w:t xml:space="preserve">电网母线的气象数据映射模型，高温、寒潮天气下母线负荷D+1、D+7日平均预测准确率分别不低于</w:t>
      </w:r>
      <w:r>
        <w:rPr>
          <w:b/>
          <w:bCs/>
        </w:rPr>
        <w:t xml:space="preserve">95%</w:t>
      </w:r>
      <w:r>
        <w:t xml:space="preserve">、</w:t>
      </w:r>
      <w:r>
        <w:rPr>
          <w:b/>
          <w:bCs/>
        </w:rPr>
        <w:t xml:space="preserve">90%</w:t>
      </w:r>
      <w:r>
        <w:t xml:space="preserve">；实现潮流约束下未来</w:t>
      </w:r>
      <w:r>
        <w:rPr>
          <w:b/>
          <w:bCs/>
        </w:rPr>
        <w:t xml:space="preserve">1至7天</w:t>
      </w:r>
      <w:r>
        <w:t xml:space="preserve">保供风险事件预警，预警平均命中率不低于</w:t>
      </w:r>
      <w:r>
        <w:rPr>
          <w:b/>
          <w:bCs/>
        </w:rPr>
        <w:t xml:space="preserve">85%</w:t>
      </w:r>
      <w:r>
        <w:t xml:space="preserve">；调节资源不少于</w:t>
      </w:r>
      <w:r>
        <w:rPr>
          <w:b/>
          <w:bCs/>
        </w:rPr>
        <w:t xml:space="preserve">4种</w:t>
      </w:r>
      <w:r>
        <w:t xml:space="preserve">，保供智能调度策略计算时间不超过</w:t>
      </w:r>
      <w:r>
        <w:rPr>
          <w:b/>
          <w:bCs/>
        </w:rPr>
        <w:t xml:space="preserve">5分钟</w:t>
      </w:r>
      <w:r>
        <w:t xml:space="preserve">；研发新能源供电能力分析与电力保供智能决策平台，在省级及以上电网示范应用，新能源装机容量不低于</w:t>
      </w:r>
      <w:r>
        <w:rPr>
          <w:b/>
          <w:bCs/>
        </w:rPr>
        <w:t xml:space="preserve">4000万千瓦</w:t>
      </w:r>
      <w:r>
        <w:t xml:space="preserve">，占电源总装机比例不低于</w:t>
      </w:r>
      <w:r>
        <w:rPr>
          <w:b/>
          <w:bCs/>
        </w:rPr>
        <w:t xml:space="preserve">40%</w:t>
      </w:r>
      <w:r>
        <w:t xml:space="preserve">，常规电源装机占最大负荷的比例不低于</w:t>
      </w:r>
      <w:r>
        <w:rPr>
          <w:b/>
          <w:bCs/>
        </w:rPr>
        <w:t xml:space="preserve">60%</w:t>
      </w:r>
      <w:r>
        <w:t xml:space="preserve">，电网保供期间旋转备用低于标准值的时段单次不超</w:t>
      </w:r>
      <w:r>
        <w:rPr>
          <w:b/>
          <w:bCs/>
        </w:rPr>
        <w:t xml:space="preserve">30分钟</w:t>
      </w:r>
      <w:r>
        <w:t xml:space="preserve">，月累计不超</w:t>
      </w:r>
      <w:r>
        <w:rPr>
          <w:b/>
          <w:bCs/>
        </w:rPr>
        <w:t xml:space="preserve">2次</w:t>
      </w:r>
      <w:r>
        <w:t xml:space="preserve">，示范时长不少于</w:t>
      </w:r>
      <w:r>
        <w:rPr>
          <w:b/>
          <w:bCs/>
        </w:rPr>
        <w:t xml:space="preserve">3个月</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：3年</w:t>
      </w:r>
    </w:p>
    <w:p>
      <w:r>
        <w:pict>
          <v:rect style="width:0;height:1.5pt" o:hralign="center" o:hrstd="t" o:hr="t"/>
        </w:pict>
      </w:r>
    </w:p>
    <w:bookmarkEnd w:id="33"/>
    <w:bookmarkEnd w:id="34"/>
    <w:bookmarkStart w:id="46" w:name="方向二多元用户供需互动用电与能效提升"/>
    <w:p>
      <w:pPr>
        <w:pStyle w:val="2"/>
      </w:pPr>
      <w:r>
        <w:t xml:space="preserve">方向二：多元用户供需互动用电与能效提升</w:t>
      </w:r>
    </w:p>
    <w:bookmarkStart w:id="35" w:name="面向多元用户需求的智能用电关键技术及装备"/>
    <w:p>
      <w:pPr>
        <w:pStyle w:val="3"/>
      </w:pPr>
      <w:r>
        <w:t xml:space="preserve">2.1 面向多元用户需求的智能用电关键技术及装备</w:t>
      </w:r>
    </w:p>
    <w:p>
      <w:pPr>
        <w:pStyle w:val="FirstParagraph"/>
      </w:pPr>
      <w:r>
        <w:rPr>
          <w:b/>
          <w:bCs/>
        </w:rPr>
        <w:t xml:space="preserve">研究内容</w:t>
      </w:r>
      <w:r>
        <w:t xml:space="preserve">：针对多元用户（居民、工商业、电动汽车等）智能化用电需求，研究智能用电关键技术及装备，具体包括：多元用户用电行为特征分析与建模技术；智能用电终端设备研发；用户侧需求响应与能效优化技术；智能用电系统集成与示范。</w:t>
      </w:r>
    </w:p>
    <w:p>
      <w:pPr>
        <w:pStyle w:val="a0"/>
      </w:pPr>
      <w:r>
        <w:rPr>
          <w:b/>
          <w:bCs/>
        </w:rPr>
        <w:t xml:space="preserve">考核指标</w:t>
      </w:r>
      <w:r>
        <w:t xml:space="preserve">：研制智能用电终端设备不少于</w:t>
      </w:r>
      <w:r>
        <w:rPr>
          <w:b/>
          <w:bCs/>
        </w:rPr>
        <w:t xml:space="preserve">3类</w:t>
      </w:r>
      <w:r>
        <w:t xml:space="preserve">，覆盖居民、工商业、电动汽车等多元用户；智能用电系统覆盖用户不少于</w:t>
      </w:r>
      <w:r>
        <w:rPr>
          <w:b/>
          <w:bCs/>
        </w:rPr>
        <w:t xml:space="preserve">10万户</w:t>
      </w:r>
      <w:r>
        <w:t xml:space="preserve">，需求响应参与率不低于</w:t>
      </w:r>
      <w:r>
        <w:rPr>
          <w:b/>
          <w:bCs/>
        </w:rPr>
        <w:t xml:space="preserve">30%</w:t>
      </w:r>
      <w:r>
        <w:t xml:space="preserve">，用户侧能效提升不低于</w:t>
      </w:r>
      <w:r>
        <w:rPr>
          <w:b/>
          <w:bCs/>
        </w:rPr>
        <w:t xml:space="preserve">10%</w:t>
      </w:r>
      <w:r>
        <w:t xml:space="preserve">；示范区域峰谷差降低不低于</w:t>
      </w:r>
      <w:r>
        <w:rPr>
          <w:b/>
          <w:bCs/>
        </w:rPr>
        <w:t xml:space="preserve">15%</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35"/>
    <w:bookmarkStart w:id="36" w:name="虚拟电厂主动支撑多级电网运行关键技术及应用"/>
    <w:p>
      <w:pPr>
        <w:pStyle w:val="3"/>
      </w:pPr>
      <w:r>
        <w:t xml:space="preserve">2.2 虚拟电厂主动支撑多级电网运行关键技术及应用</w:t>
      </w:r>
    </w:p>
    <w:p>
      <w:pPr>
        <w:pStyle w:val="FirstParagraph"/>
      </w:pPr>
      <w:r>
        <w:rPr>
          <w:b/>
          <w:bCs/>
        </w:rPr>
        <w:t xml:space="preserve">研究内容</w:t>
      </w:r>
      <w:r>
        <w:t xml:space="preserve">：针对电网局域供需不平衡、系统调节压力及成本激增、局部电压频繁上下交替越限等问题，研究虚拟电厂主动支撑多级电网运行关键技术，具体包括：考虑跨电压约束的虚拟电厂安全运行建模与分级聚合技术；主动支撑型虚拟电厂源荷储资源自主控制技术；面向日前-日内-实时多元市场的虚拟电厂聚合商运行决策优化技术；基于电力大模型的虚拟电厂跨电压等级协同优化调度技术；虚拟电厂主动支撑多级电网运行工程应用。</w:t>
      </w:r>
    </w:p>
    <w:p>
      <w:pPr>
        <w:pStyle w:val="a0"/>
      </w:pPr>
      <w:r>
        <w:rPr>
          <w:b/>
          <w:bCs/>
        </w:rPr>
        <w:t xml:space="preserve">考核指标</w:t>
      </w:r>
      <w:r>
        <w:t xml:space="preserve">：建成虚拟电厂主动支撑多级电网运行示范工程，总调节能力达示范区最大负荷</w:t>
      </w:r>
      <w:r>
        <w:rPr>
          <w:b/>
          <w:bCs/>
        </w:rPr>
        <w:t xml:space="preserve">10%以上</w:t>
      </w:r>
      <w:r>
        <w:t xml:space="preserve">，聚合有功调节资源不小于</w:t>
      </w:r>
      <w:r>
        <w:rPr>
          <w:b/>
          <w:bCs/>
        </w:rPr>
        <w:t xml:space="preserve">1000万千瓦</w:t>
      </w:r>
      <w:r>
        <w:t xml:space="preserve">（其中计入的用户侧储能类资源不多于</w:t>
      </w:r>
      <w:r>
        <w:rPr>
          <w:b/>
          <w:bCs/>
        </w:rPr>
        <w:t xml:space="preserve">10万千瓦</w:t>
      </w:r>
      <w:r>
        <w:t xml:space="preserve">），无功电压支撑资源不小于</w:t>
      </w:r>
      <w:r>
        <w:rPr>
          <w:b/>
          <w:bCs/>
        </w:rPr>
        <w:t xml:space="preserve">100万千乏</w:t>
      </w:r>
      <w:r>
        <w:t xml:space="preserve">，具备支撑区域内</w:t>
      </w:r>
      <w:r>
        <w:rPr>
          <w:b/>
          <w:bCs/>
        </w:rPr>
        <w:t xml:space="preserve">100%消纳可再生能源</w:t>
      </w:r>
      <w:r>
        <w:t xml:space="preserve">、降低电网负荷峰谷差</w:t>
      </w:r>
      <w:r>
        <w:rPr>
          <w:b/>
          <w:bCs/>
        </w:rPr>
        <w:t xml:space="preserve">30%</w:t>
      </w:r>
      <w:r>
        <w:t xml:space="preserve">的能力；跨</w:t>
      </w:r>
      <w:r>
        <w:rPr>
          <w:b/>
          <w:bCs/>
        </w:rPr>
        <w:t xml:space="preserve">10千伏至110千伏</w:t>
      </w:r>
      <w:r>
        <w:t xml:space="preserve">电压等级的虚拟电厂安全运行域建模与分级聚合准确率不低于</w:t>
      </w:r>
      <w:r>
        <w:rPr>
          <w:b/>
          <w:bCs/>
        </w:rPr>
        <w:t xml:space="preserve">90%</w:t>
      </w:r>
      <w:r>
        <w:t xml:space="preserve">；主动支撑型资源自主控制响应时间不长于</w:t>
      </w:r>
      <w:r>
        <w:rPr>
          <w:b/>
          <w:bCs/>
        </w:rPr>
        <w:t xml:space="preserve">10毫秒</w:t>
      </w:r>
      <w:r>
        <w:t xml:space="preserve">，虚拟电厂主动支撑调节响应时间不长于</w:t>
      </w:r>
      <w:r>
        <w:rPr>
          <w:b/>
          <w:bCs/>
        </w:rPr>
        <w:t xml:space="preserve">15秒</w:t>
      </w:r>
      <w:r>
        <w:t xml:space="preserve">；万级节点资源虚拟电厂参与多元市场的智能交易决策时间不长于</w:t>
      </w:r>
      <w:r>
        <w:rPr>
          <w:b/>
          <w:bCs/>
        </w:rPr>
        <w:t xml:space="preserve">1分钟</w:t>
      </w:r>
      <w:r>
        <w:t xml:space="preserve">；研发基于电力大模型的虚拟电厂参与多级电网调度辅助决策系统，可满足</w:t>
      </w:r>
      <w:r>
        <w:rPr>
          <w:b/>
          <w:bCs/>
        </w:rPr>
        <w:t xml:space="preserve">千万级用户</w:t>
      </w:r>
      <w:r>
        <w:t xml:space="preserve">接入，大模型参数不小于</w:t>
      </w:r>
      <w:r>
        <w:rPr>
          <w:b/>
          <w:bCs/>
        </w:rPr>
        <w:t xml:space="preserve">700亿</w:t>
      </w:r>
      <w:r>
        <w:t xml:space="preserve">，决策生成频度不低于</w:t>
      </w:r>
      <w:r>
        <w:rPr>
          <w:b/>
          <w:bCs/>
        </w:rPr>
        <w:t xml:space="preserve">1次/5分钟</w:t>
      </w:r>
      <w:r>
        <w:t xml:space="preserve">。</w:t>
      </w:r>
    </w:p>
    <w:p>
      <w:pPr>
        <w:pStyle w:val="a0"/>
      </w:pPr>
      <w:r>
        <w:rPr>
          <w:b/>
          <w:bCs/>
        </w:rPr>
        <w:t xml:space="preserve">项目类型</w:t>
      </w:r>
      <w:r>
        <w:t xml:space="preserve">：重大示范验证类 |</w:t>
      </w:r>
      <w:r>
        <w:t xml:space="preserve"> </w:t>
      </w:r>
      <w:r>
        <w:rPr>
          <w:b/>
          <w:bCs/>
        </w:rPr>
        <w:t xml:space="preserve">实施年限</w:t>
      </w:r>
      <w:r>
        <w:t xml:space="preserve">：4年</w:t>
      </w:r>
    </w:p>
    <w:p>
      <w:r>
        <w:pict>
          <v:rect style="width:0;height:1.5pt" o:hralign="center" o:hrstd="t" o:hr="t"/>
        </w:pict>
      </w:r>
    </w:p>
    <w:bookmarkEnd w:id="36"/>
    <w:bookmarkStart w:id="37" w:name="弱电网下长距离多微电网链式互联可靠供电关键技术及装备"/>
    <w:p>
      <w:pPr>
        <w:pStyle w:val="3"/>
      </w:pPr>
      <w:r>
        <w:t xml:space="preserve">2.3 弱电网下长距离多微电网链式互联可靠供电关键技术及装备</w:t>
      </w:r>
    </w:p>
    <w:p>
      <w:pPr>
        <w:pStyle w:val="FirstParagraph"/>
      </w:pPr>
      <w:r>
        <w:rPr>
          <w:b/>
          <w:bCs/>
        </w:rPr>
        <w:t xml:space="preserve">研究内容</w:t>
      </w:r>
      <w:r>
        <w:t xml:space="preserve">：针对偏远地区可靠、灵活供电以及新能源消纳并网需求，研究弱电网下长距离多微电网链式互联可靠供电关键技术及装备，具体包括：长距离多微电网链式组网规划与供电能力提升技术；弱通信条件下链式微电网群多层级功率自平衡控制技术；长距离链式多微电网风险防御与主动支撑技术；适应弱电网条件的多微电网链式互联装备；长距离多微电网链式互联装备集成与示范应用。</w:t>
      </w:r>
    </w:p>
    <w:p>
      <w:pPr>
        <w:pStyle w:val="a0"/>
      </w:pPr>
      <w:r>
        <w:rPr>
          <w:b/>
          <w:bCs/>
        </w:rPr>
        <w:t xml:space="preserve">考核指标</w:t>
      </w:r>
      <w:r>
        <w:t xml:space="preserve">：提出不少于</w:t>
      </w:r>
      <w:r>
        <w:rPr>
          <w:b/>
          <w:bCs/>
        </w:rPr>
        <w:t xml:space="preserve">3种</w:t>
      </w:r>
      <w:r>
        <w:t xml:space="preserve">长距离链式互联组网方式，理论供电距离超百公里；在通信延迟大于</w:t>
      </w:r>
      <w:r>
        <w:rPr>
          <w:b/>
          <w:bCs/>
        </w:rPr>
        <w:t xml:space="preserve">500毫秒</w:t>
      </w:r>
      <w:r>
        <w:t xml:space="preserve">或中断大于</w:t>
      </w:r>
      <w:r>
        <w:rPr>
          <w:b/>
          <w:bCs/>
        </w:rPr>
        <w:t xml:space="preserve">5分钟</w:t>
      </w:r>
      <w:r>
        <w:t xml:space="preserve">时，链式互联的各微电网运行频率偏差小于</w:t>
      </w:r>
      <w:r>
        <w:rPr>
          <w:b/>
          <w:bCs/>
        </w:rPr>
        <w:t xml:space="preserve">±0.3赫兹</w:t>
      </w:r>
      <w:r>
        <w:t xml:space="preserve">；自主研发直流链式互联装备、交流链式互联装备各</w:t>
      </w:r>
      <w:r>
        <w:rPr>
          <w:b/>
          <w:bCs/>
        </w:rPr>
        <w:t xml:space="preserve">1套</w:t>
      </w:r>
      <w:r>
        <w:t xml:space="preserve">，额定容量不小于</w:t>
      </w:r>
      <w:r>
        <w:rPr>
          <w:b/>
          <w:bCs/>
        </w:rPr>
        <w:t xml:space="preserve">2兆瓦</w:t>
      </w:r>
      <w:r>
        <w:t xml:space="preserve">，在短路比低至</w:t>
      </w:r>
      <w:r>
        <w:rPr>
          <w:b/>
          <w:bCs/>
        </w:rPr>
        <w:t xml:space="preserve">1.0</w:t>
      </w:r>
      <w:r>
        <w:t xml:space="preserve">的电网环境下装备端口电压</w:t>
      </w:r>
      <w:r>
        <w:rPr>
          <w:b/>
          <w:bCs/>
        </w:rPr>
        <w:t xml:space="preserve">0.8p.u.至1.2p.u.</w:t>
      </w:r>
      <w:r>
        <w:t xml:space="preserve">宽范围内能稳定运行，具备主动支撑与故障阻断能力，同时链式互联装备在</w:t>
      </w:r>
      <w:r>
        <w:rPr>
          <w:b/>
          <w:bCs/>
        </w:rPr>
        <w:t xml:space="preserve">1.3倍</w:t>
      </w:r>
      <w:r>
        <w:t xml:space="preserve">过载下稳定运行时间超过</w:t>
      </w:r>
      <w:r>
        <w:rPr>
          <w:b/>
          <w:bCs/>
        </w:rPr>
        <w:t xml:space="preserve">20分钟</w:t>
      </w:r>
      <w:r>
        <w:t xml:space="preserve">；示范线路不少于</w:t>
      </w:r>
      <w:r>
        <w:rPr>
          <w:b/>
          <w:bCs/>
        </w:rPr>
        <w:t xml:space="preserve">3条</w:t>
      </w:r>
      <w:r>
        <w:t xml:space="preserve">，每条线路</w:t>
      </w:r>
      <w:r>
        <w:rPr>
          <w:b/>
          <w:bCs/>
        </w:rPr>
        <w:t xml:space="preserve">10千伏</w:t>
      </w:r>
      <w:r>
        <w:t xml:space="preserve">供电距离不低于</w:t>
      </w:r>
      <w:r>
        <w:rPr>
          <w:b/>
          <w:bCs/>
        </w:rPr>
        <w:t xml:space="preserve">50公里</w:t>
      </w:r>
      <w:r>
        <w:t xml:space="preserve">，其中至少</w:t>
      </w:r>
      <w:r>
        <w:rPr>
          <w:b/>
          <w:bCs/>
        </w:rPr>
        <w:t xml:space="preserve">1条</w:t>
      </w:r>
      <w:r>
        <w:t xml:space="preserve">线路</w:t>
      </w:r>
      <w:r>
        <w:rPr>
          <w:b/>
          <w:bCs/>
        </w:rPr>
        <w:t xml:space="preserve">10千伏</w:t>
      </w:r>
      <w:r>
        <w:t xml:space="preserve">供电距离不低于</w:t>
      </w:r>
      <w:r>
        <w:rPr>
          <w:b/>
          <w:bCs/>
        </w:rPr>
        <w:t xml:space="preserve">100公里</w:t>
      </w:r>
      <w:r>
        <w:t xml:space="preserve">，每条线路应用链式互联装备不少于</w:t>
      </w:r>
      <w:r>
        <w:rPr>
          <w:b/>
          <w:bCs/>
        </w:rPr>
        <w:t xml:space="preserve">3套</w:t>
      </w:r>
      <w:r>
        <w:t xml:space="preserve">，连续稳定运行时间不小于</w:t>
      </w:r>
      <w:r>
        <w:rPr>
          <w:b/>
          <w:bCs/>
        </w:rPr>
        <w:t xml:space="preserve">3个月</w:t>
      </w:r>
      <w:r>
        <w:t xml:space="preserve">，分布式可再生能源供能比例不低于</w:t>
      </w:r>
      <w:r>
        <w:rPr>
          <w:b/>
          <w:bCs/>
        </w:rPr>
        <w:t xml:space="preserve">50%</w:t>
      </w:r>
      <w:r>
        <w:t xml:space="preserve">，线路全年综合停电时间降低</w:t>
      </w:r>
      <w:r>
        <w:rPr>
          <w:b/>
          <w:bCs/>
        </w:rPr>
        <w:t xml:space="preserve">30%</w:t>
      </w:r>
      <w:r>
        <w:t xml:space="preserve">，微电网内部各节点综合电压合格率提升至</w:t>
      </w:r>
      <w:r>
        <w:rPr>
          <w:b/>
          <w:bCs/>
        </w:rPr>
        <w:t xml:space="preserve">99.9%</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37"/>
    <w:bookmarkStart w:id="38" w:name="空天地广域电力应急通信关键技术及应用"/>
    <w:p>
      <w:pPr>
        <w:pStyle w:val="3"/>
      </w:pPr>
      <w:r>
        <w:t xml:space="preserve">2.4 空天地广域电力应急通信关键技术及应用</w:t>
      </w:r>
    </w:p>
    <w:p>
      <w:pPr>
        <w:pStyle w:val="FirstParagraph"/>
      </w:pPr>
      <w:r>
        <w:rPr>
          <w:b/>
          <w:bCs/>
        </w:rPr>
        <w:t xml:space="preserve">研究内容</w:t>
      </w:r>
      <w:r>
        <w:t xml:space="preserve">：针对当前地面通信网络脆弱性、应急滞后性和复电可靠性等问题，研究空天地广域电力应急通信关键技术，具体包括：面向配网灾害预警恢复全链条的广域电力应急通信网络架构；配电业务终端空天地异构泛在快速可靠接入技术；融合空天地韧性组网与安全防御的电力应急通信技术；基于”电力-通信”资源耦合的配网供电恢复与可靠运行技术；空天地成套电力装备和广域协同应急平台及示范应用。</w:t>
      </w:r>
    </w:p>
    <w:p>
      <w:pPr>
        <w:pStyle w:val="a0"/>
      </w:pPr>
      <w:r>
        <w:rPr>
          <w:b/>
          <w:bCs/>
        </w:rPr>
        <w:t xml:space="preserve">考核指标</w:t>
      </w:r>
      <w:r>
        <w:t xml:space="preserve">：研发电力广域协同应急平台，具备配网灾害预警功能，灾损区域预警分辨率优于</w:t>
      </w:r>
      <w:r>
        <w:rPr>
          <w:b/>
          <w:bCs/>
        </w:rPr>
        <w:t xml:space="preserve">1千米</w:t>
      </w:r>
      <w:r>
        <w:t xml:space="preserve">，受灾等级准确率不低于</w:t>
      </w:r>
      <w:r>
        <w:rPr>
          <w:b/>
          <w:bCs/>
        </w:rPr>
        <w:t xml:space="preserve">95%</w:t>
      </w:r>
      <w:r>
        <w:t xml:space="preserve">，遥感数据融合时延不超过</w:t>
      </w:r>
      <w:r>
        <w:rPr>
          <w:b/>
          <w:bCs/>
        </w:rPr>
        <w:t xml:space="preserve">5秒</w:t>
      </w:r>
      <w:r>
        <w:t xml:space="preserve">，具备”电力-通信”资源联合决策功能，配网供电恢复决策时间不超过</w:t>
      </w:r>
      <w:r>
        <w:rPr>
          <w:b/>
          <w:bCs/>
        </w:rPr>
        <w:t xml:space="preserve">3分钟</w:t>
      </w:r>
      <w:r>
        <w:t xml:space="preserve">，供电恢复时间缩短超过</w:t>
      </w:r>
      <w:r>
        <w:rPr>
          <w:b/>
          <w:bCs/>
        </w:rPr>
        <w:t xml:space="preserve">30%</w:t>
      </w:r>
      <w:r>
        <w:t xml:space="preserve">；研制电力应急通信装备，空基应急通信网服务范围不小于</w:t>
      </w:r>
      <w:r>
        <w:rPr>
          <w:b/>
          <w:bCs/>
        </w:rPr>
        <w:t xml:space="preserve">10000平方千米</w:t>
      </w:r>
      <w:r>
        <w:t xml:space="preserve">，平流层空基平台高度不低于</w:t>
      </w:r>
      <w:r>
        <w:rPr>
          <w:b/>
          <w:bCs/>
        </w:rPr>
        <w:t xml:space="preserve">10千米</w:t>
      </w:r>
      <w:r>
        <w:t xml:space="preserve">，空基站间速率不低于</w:t>
      </w:r>
      <w:r>
        <w:rPr>
          <w:b/>
          <w:bCs/>
        </w:rPr>
        <w:t xml:space="preserve">200兆比特每秒</w:t>
      </w:r>
      <w:r>
        <w:t xml:space="preserve">，应急通信构建不超过</w:t>
      </w:r>
      <w:r>
        <w:rPr>
          <w:b/>
          <w:bCs/>
        </w:rPr>
        <w:t xml:space="preserve">45分钟</w:t>
      </w:r>
      <w:r>
        <w:t xml:space="preserve">，应急网络可用性不低于</w:t>
      </w:r>
      <w:r>
        <w:rPr>
          <w:b/>
          <w:bCs/>
        </w:rPr>
        <w:t xml:space="preserve">99.5%</w:t>
      </w:r>
      <w:r>
        <w:t xml:space="preserve">，终端多因素认证率不低于</w:t>
      </w:r>
      <w:r>
        <w:rPr>
          <w:b/>
          <w:bCs/>
        </w:rPr>
        <w:t xml:space="preserve">95%</w:t>
      </w:r>
      <w:r>
        <w:t xml:space="preserve">，支持业务不少于</w:t>
      </w:r>
      <w:r>
        <w:rPr>
          <w:b/>
          <w:bCs/>
        </w:rPr>
        <w:t xml:space="preserve">4类</w:t>
      </w:r>
      <w:r>
        <w:t xml:space="preserve">，控制业务时延不超过</w:t>
      </w:r>
      <w:r>
        <w:rPr>
          <w:b/>
          <w:bCs/>
        </w:rPr>
        <w:t xml:space="preserve">100毫秒</w:t>
      </w:r>
      <w:r>
        <w:t xml:space="preserve">，视频终端带宽不低于</w:t>
      </w:r>
      <w:r>
        <w:rPr>
          <w:b/>
          <w:bCs/>
        </w:rPr>
        <w:t xml:space="preserve">10兆比特每秒</w:t>
      </w:r>
      <w:r>
        <w:t xml:space="preserve">，配电终端在线率不低于</w:t>
      </w:r>
      <w:r>
        <w:rPr>
          <w:b/>
          <w:bCs/>
        </w:rPr>
        <w:t xml:space="preserve">95%</w:t>
      </w:r>
      <w:r>
        <w:t xml:space="preserve">；以上平台装备在区县级规模下城市配网复电演练与海岛应急支撑场景开展集成示范应用，示范应用运行时长不少于</w:t>
      </w:r>
      <w:r>
        <w:rPr>
          <w:b/>
          <w:bCs/>
        </w:rPr>
        <w:t xml:space="preserve">3个月</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38"/>
    <w:bookmarkStart w:id="39" w:name="基于ai大模型底座的新型电力负荷管理技术及应用"/>
    <w:p>
      <w:pPr>
        <w:pStyle w:val="3"/>
      </w:pPr>
      <w:r>
        <w:t xml:space="preserve">2.5 基于AI大模型底座的新型电力负荷管理技术及应用</w:t>
      </w:r>
    </w:p>
    <w:p>
      <w:pPr>
        <w:pStyle w:val="FirstParagraph"/>
      </w:pPr>
      <w:r>
        <w:rPr>
          <w:b/>
          <w:bCs/>
        </w:rPr>
        <w:t xml:space="preserve">研究内容</w:t>
      </w:r>
      <w:r>
        <w:t xml:space="preserve">：针对海量分布式源荷接入的配电网数智化灵活运行重大需求，研究基于AI大模型底座的新型电力负荷管理技术，具体包括：支持时序、文本、图像多模态统一编码的AI模型构建技术；地市级负荷调节备用能力预测与电力市场交易价格即时感知技术；千万级居民或工商业用户智慧用能管理平台研发；云边协同的嵌入式AI边缘终端研制；平台、终端及AI模型集成示范应用。</w:t>
      </w:r>
    </w:p>
    <w:p>
      <w:pPr>
        <w:pStyle w:val="a0"/>
      </w:pPr>
      <w:r>
        <w:rPr>
          <w:b/>
          <w:bCs/>
        </w:rPr>
        <w:t xml:space="preserve">考核指标</w:t>
      </w:r>
      <w:r>
        <w:t xml:space="preserve">：开发支持时序、文本、图像</w:t>
      </w:r>
      <w:r>
        <w:rPr>
          <w:b/>
          <w:bCs/>
        </w:rPr>
        <w:t xml:space="preserve">3类模态</w:t>
      </w:r>
      <w:r>
        <w:t xml:space="preserve">统一编码的AI模型，具备不小于</w:t>
      </w:r>
      <w:r>
        <w:rPr>
          <w:b/>
          <w:bCs/>
        </w:rPr>
        <w:t xml:space="preserve">1亿资源节点</w:t>
      </w:r>
      <w:r>
        <w:t xml:space="preserve">建模能力，工商业负荷特征辨识准确率不小于</w:t>
      </w:r>
      <w:r>
        <w:rPr>
          <w:b/>
          <w:bCs/>
        </w:rPr>
        <w:t xml:space="preserve">90%</w:t>
      </w:r>
      <w:r>
        <w:t xml:space="preserve">；地市级负荷调节备用能力预测偏差不大于</w:t>
      </w:r>
      <w:r>
        <w:rPr>
          <w:b/>
          <w:bCs/>
        </w:rPr>
        <w:t xml:space="preserve">10%</w:t>
      </w:r>
      <w:r>
        <w:t xml:space="preserve">，</w:t>
      </w:r>
      <w:r>
        <w:rPr>
          <w:b/>
          <w:bCs/>
        </w:rPr>
        <w:t xml:space="preserve">15分钟级</w:t>
      </w:r>
      <w:r>
        <w:t xml:space="preserve">功率预测偏差不大于</w:t>
      </w:r>
      <w:r>
        <w:rPr>
          <w:b/>
          <w:bCs/>
        </w:rPr>
        <w:t xml:space="preserve">5%</w:t>
      </w:r>
      <w:r>
        <w:t xml:space="preserve">，支撑不少于</w:t>
      </w:r>
      <w:r>
        <w:rPr>
          <w:b/>
          <w:bCs/>
        </w:rPr>
        <w:t xml:space="preserve">3类调节时间尺度</w:t>
      </w:r>
      <w:r>
        <w:t xml:space="preserve">的电力市场交易价格即时感知和用户市场决策，日前、日内市场价格预测偏差不大于</w:t>
      </w:r>
      <w:r>
        <w:rPr>
          <w:b/>
          <w:bCs/>
        </w:rPr>
        <w:t xml:space="preserve">10%</w:t>
      </w:r>
      <w:r>
        <w:t xml:space="preserve">；研发承载千万级居民或工商业用户智慧用能管理平台，具备支持多元用户分布式能源管理、交易服务的功能，服务方案平均生成耗时不大于</w:t>
      </w:r>
      <w:r>
        <w:rPr>
          <w:b/>
          <w:bCs/>
        </w:rPr>
        <w:t xml:space="preserve">2分钟</w:t>
      </w:r>
      <w:r>
        <w:t xml:space="preserve">；研发云边协同的嵌入式AI边缘终端，具备搭载不少于</w:t>
      </w:r>
      <w:r>
        <w:rPr>
          <w:b/>
          <w:bCs/>
        </w:rPr>
        <w:t xml:space="preserve">3种智能体</w:t>
      </w:r>
      <w:r>
        <w:t xml:space="preserve">的功能，终端神经网络处理器(NPU)算力不小于</w:t>
      </w:r>
      <w:r>
        <w:rPr>
          <w:b/>
          <w:bCs/>
        </w:rPr>
        <w:t xml:space="preserve">4万亿次运算操作每秒(TOPS)</w:t>
      </w:r>
      <w:r>
        <w:t xml:space="preserve">，通信带宽不小于</w:t>
      </w:r>
      <w:r>
        <w:rPr>
          <w:b/>
          <w:bCs/>
        </w:rPr>
        <w:t xml:space="preserve">10兆比特每秒</w:t>
      </w:r>
      <w:r>
        <w:t xml:space="preserve">；平台、终端及AI模型应在分布式新能源渗透率不低于</w:t>
      </w:r>
      <w:r>
        <w:rPr>
          <w:b/>
          <w:bCs/>
        </w:rPr>
        <w:t xml:space="preserve">20%</w:t>
      </w:r>
      <w:r>
        <w:t xml:space="preserve">的省域进行集成示范应用，示范区内新装终端不少于</w:t>
      </w:r>
      <w:r>
        <w:rPr>
          <w:b/>
          <w:bCs/>
        </w:rPr>
        <w:t xml:space="preserve">200套</w:t>
      </w:r>
      <w:r>
        <w:t xml:space="preserve">，峰谷差下降</w:t>
      </w:r>
      <w:r>
        <w:rPr>
          <w:b/>
          <w:bCs/>
        </w:rPr>
        <w:t xml:space="preserve">10%</w:t>
      </w:r>
      <w:r>
        <w:t xml:space="preserve">，示范应用连续稳定运行时长不少于</w:t>
      </w:r>
      <w:r>
        <w:rPr>
          <w:b/>
          <w:bCs/>
        </w:rPr>
        <w:t xml:space="preserve">3个月</w:t>
      </w:r>
      <w:r>
        <w:t xml:space="preserve">，实现基于云-边协同数智调控能力的可调资源规模不小于</w:t>
      </w:r>
      <w:r>
        <w:rPr>
          <w:b/>
          <w:bCs/>
        </w:rPr>
        <w:t xml:space="preserve">2000万千瓦</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：3年</w:t>
      </w:r>
    </w:p>
    <w:p>
      <w:r>
        <w:pict>
          <v:rect style="width:0;height:1.5pt" o:hralign="center" o:hrstd="t" o:hr="t"/>
        </w:pict>
      </w:r>
    </w:p>
    <w:bookmarkEnd w:id="39"/>
    <w:bookmarkStart w:id="40" w:name="新型配电系统数字孪生与智能运行优化关键技术及应用"/>
    <w:p>
      <w:pPr>
        <w:pStyle w:val="3"/>
      </w:pPr>
      <w:r>
        <w:t xml:space="preserve">2.6 新型配电系统数字孪生与智能运行优化关键技术及应用</w:t>
      </w:r>
    </w:p>
    <w:p>
      <w:pPr>
        <w:pStyle w:val="FirstParagraph"/>
      </w:pPr>
      <w:r>
        <w:rPr>
          <w:b/>
          <w:bCs/>
        </w:rPr>
        <w:t xml:space="preserve">研究内容</w:t>
      </w:r>
      <w:r>
        <w:t xml:space="preserve">：针对海量分布式源荷接入的配电网数智化灵活运行重大需求，研究新型配电系统数字孪生与智能运行优化关键技术，具体包括：融合数字孪生与人工智能的配电系统运行优化与安全校验体系架构构建技术；不完备量测条件下配电系统数字孪生体构建与推演技术；知识高效嵌入与思维链推理增强的多元配电人工智能体构建技术；基于孪生体与人工智能体的配电系统自主优化决策技术；新型配电系统数字孪生与智能运行系统研制及示范应用。</w:t>
      </w:r>
    </w:p>
    <w:p>
      <w:pPr>
        <w:pStyle w:val="a0"/>
      </w:pPr>
      <w:r>
        <w:rPr>
          <w:b/>
          <w:bCs/>
        </w:rPr>
        <w:t xml:space="preserve">考核指标</w:t>
      </w:r>
      <w:r>
        <w:t xml:space="preserve">：建立配电系统与环境等多元数据融合的数字孪生体模型库</w:t>
      </w:r>
      <w:r>
        <w:rPr>
          <w:b/>
          <w:bCs/>
        </w:rPr>
        <w:t xml:space="preserve">1套</w:t>
      </w:r>
      <w:r>
        <w:t xml:space="preserve">，涵盖设备、系统、事件</w:t>
      </w:r>
      <w:r>
        <w:rPr>
          <w:b/>
          <w:bCs/>
        </w:rPr>
        <w:t xml:space="preserve">3大类</w:t>
      </w:r>
      <w:r>
        <w:t xml:space="preserve">不少于</w:t>
      </w:r>
      <w:r>
        <w:rPr>
          <w:b/>
          <w:bCs/>
        </w:rPr>
        <w:t xml:space="preserve">20种模型</w:t>
      </w:r>
      <w:r>
        <w:t xml:space="preserve">，孪生体时间分辨率达</w:t>
      </w:r>
      <w:r>
        <w:rPr>
          <w:b/>
          <w:bCs/>
        </w:rPr>
        <w:t xml:space="preserve">毫秒级</w:t>
      </w:r>
      <w:r>
        <w:t xml:space="preserve">，响应更新延迟不高于</w:t>
      </w:r>
      <w:r>
        <w:rPr>
          <w:b/>
          <w:bCs/>
        </w:rPr>
        <w:t xml:space="preserve">500毫秒</w:t>
      </w:r>
      <w:r>
        <w:t xml:space="preserve">，稳态场景推演准确度不低于</w:t>
      </w:r>
      <w:r>
        <w:rPr>
          <w:b/>
          <w:bCs/>
        </w:rPr>
        <w:t xml:space="preserve">95%</w:t>
      </w:r>
      <w:r>
        <w:t xml:space="preserve">，动态场景不低于</w:t>
      </w:r>
      <w:r>
        <w:rPr>
          <w:b/>
          <w:bCs/>
        </w:rPr>
        <w:t xml:space="preserve">90%</w:t>
      </w:r>
      <w:r>
        <w:t xml:space="preserve">；配电人工智能体涵盖运行状态监测/推演、源荷预测、安全边界感知、故障反演、应急转供决策等功能不少于</w:t>
      </w:r>
      <w:r>
        <w:rPr>
          <w:b/>
          <w:bCs/>
        </w:rPr>
        <w:t xml:space="preserve">6类</w:t>
      </w:r>
      <w:r>
        <w:t xml:space="preserve">，闭环决策时间达到</w:t>
      </w:r>
      <w:r>
        <w:rPr>
          <w:b/>
          <w:bCs/>
        </w:rPr>
        <w:t xml:space="preserve">秒级</w:t>
      </w:r>
      <w:r>
        <w:t xml:space="preserve">；研发新型配电系统数字孪生及智能运行系统，数字孪生能源类型包括风、光、燃气等不少于</w:t>
      </w:r>
      <w:r>
        <w:rPr>
          <w:b/>
          <w:bCs/>
        </w:rPr>
        <w:t xml:space="preserve">3种</w:t>
      </w:r>
      <w:r>
        <w:t xml:space="preserve">，支持分布式新能源消纳、电动汽车承载力提升、供需互动优化运行、电网风险防控等不少于</w:t>
      </w:r>
      <w:r>
        <w:rPr>
          <w:b/>
          <w:bCs/>
        </w:rPr>
        <w:t xml:space="preserve">4大类场景</w:t>
      </w:r>
      <w:r>
        <w:t xml:space="preserve">，与传统运行决策相比，AI决策准确率不低于</w:t>
      </w:r>
      <w:r>
        <w:rPr>
          <w:b/>
          <w:bCs/>
        </w:rPr>
        <w:t xml:space="preserve">95%</w:t>
      </w:r>
      <w:r>
        <w:t xml:space="preserve">；在新型配电系统示范工程中验证，连续稳定运行时间不小于</w:t>
      </w:r>
      <w:r>
        <w:rPr>
          <w:b/>
          <w:bCs/>
        </w:rPr>
        <w:t xml:space="preserve">6个月</w:t>
      </w:r>
      <w:r>
        <w:t xml:space="preserve">，示范区域涵盖不少于</w:t>
      </w:r>
      <w:r>
        <w:rPr>
          <w:b/>
          <w:bCs/>
        </w:rPr>
        <w:t xml:space="preserve">150座110/35千伏变电站</w:t>
      </w:r>
      <w:r>
        <w:t xml:space="preserve">、</w:t>
      </w:r>
      <w:r>
        <w:rPr>
          <w:b/>
          <w:bCs/>
        </w:rPr>
        <w:t xml:space="preserve">2500条10千伏线路</w:t>
      </w:r>
      <w:r>
        <w:t xml:space="preserve">，负荷不低于</w:t>
      </w:r>
      <w:r>
        <w:rPr>
          <w:b/>
          <w:bCs/>
        </w:rPr>
        <w:t xml:space="preserve">3000兆瓦</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40"/>
    <w:bookmarkStart w:id="41" w:name="复杂恶劣环境下电网运检设备灵活可靠无线供电关键技术及应用"/>
    <w:p>
      <w:pPr>
        <w:pStyle w:val="3"/>
      </w:pPr>
      <w:r>
        <w:t xml:space="preserve">2.7 复杂恶劣环境下电网运检设备灵活可靠无线供电关键技术及应用</w:t>
      </w:r>
    </w:p>
    <w:p>
      <w:pPr>
        <w:pStyle w:val="FirstParagraph"/>
      </w:pPr>
      <w:r>
        <w:rPr>
          <w:b/>
          <w:bCs/>
        </w:rPr>
        <w:t xml:space="preserve">研究内容</w:t>
      </w:r>
      <w:r>
        <w:t xml:space="preserve">：针对复杂恶劣环境下电网运检设备供电难题，研究无线供电关键技术，具体包括：高压线路动态耦合取能技术；跨高压无线供电技术；无人机无线充电技术；水下无线能信同传技术；以上装备在高压线路在线监测终端无线供电、无人机无线充电、海缆巡视机器人无线充电</w:t>
      </w:r>
      <w:r>
        <w:rPr>
          <w:b/>
          <w:bCs/>
        </w:rPr>
        <w:t xml:space="preserve">3类场景</w:t>
      </w:r>
      <w:r>
        <w:t xml:space="preserve">示范应用。</w:t>
      </w:r>
    </w:p>
    <w:p>
      <w:pPr>
        <w:pStyle w:val="a0"/>
      </w:pPr>
      <w:r>
        <w:rPr>
          <w:b/>
          <w:bCs/>
        </w:rPr>
        <w:t xml:space="preserve">考核指标</w:t>
      </w:r>
      <w:r>
        <w:t xml:space="preserve">：在电网运检设备无线供电场景及正对、额定工况条件下，新型耦合结构无线供电系统单级传能效率不小于</w:t>
      </w:r>
      <w:r>
        <w:rPr>
          <w:b/>
          <w:bCs/>
        </w:rPr>
        <w:t xml:space="preserve">95%</w:t>
      </w:r>
      <w:r>
        <w:t xml:space="preserve">；研制高压线路动态耦合取能模块</w:t>
      </w:r>
      <w:r>
        <w:rPr>
          <w:b/>
          <w:bCs/>
        </w:rPr>
        <w:t xml:space="preserve">500套</w:t>
      </w:r>
      <w:r>
        <w:t xml:space="preserve">，一次线路载流</w:t>
      </w:r>
      <w:r>
        <w:rPr>
          <w:b/>
          <w:bCs/>
        </w:rPr>
        <w:t xml:space="preserve">100安</w:t>
      </w:r>
      <w:r>
        <w:t xml:space="preserve">条件下额定输出功率不小于</w:t>
      </w:r>
      <w:r>
        <w:rPr>
          <w:b/>
          <w:bCs/>
        </w:rPr>
        <w:t xml:space="preserve">200瓦</w:t>
      </w:r>
      <w:r>
        <w:t xml:space="preserve">；研制跨高压无线供电成套设备</w:t>
      </w:r>
      <w:r>
        <w:rPr>
          <w:b/>
          <w:bCs/>
        </w:rPr>
        <w:t xml:space="preserve">500套</w:t>
      </w:r>
      <w:r>
        <w:t xml:space="preserve">，最大供电功率不小于</w:t>
      </w:r>
      <w:r>
        <w:rPr>
          <w:b/>
          <w:bCs/>
        </w:rPr>
        <w:t xml:space="preserve">100瓦</w:t>
      </w:r>
      <w:r>
        <w:t xml:space="preserve">，其中，跨</w:t>
      </w:r>
      <w:r>
        <w:rPr>
          <w:b/>
          <w:bCs/>
        </w:rPr>
        <w:t xml:space="preserve">500千伏</w:t>
      </w:r>
      <w:r>
        <w:t xml:space="preserve">电压时无线传能距离不小于</w:t>
      </w:r>
      <w:r>
        <w:rPr>
          <w:b/>
          <w:bCs/>
        </w:rPr>
        <w:t xml:space="preserve">4米</w:t>
      </w:r>
      <w:r>
        <w:t xml:space="preserve">、整体传能效率不小于</w:t>
      </w:r>
      <w:r>
        <w:rPr>
          <w:b/>
          <w:bCs/>
        </w:rPr>
        <w:t xml:space="preserve">40%</w:t>
      </w:r>
      <w:r>
        <w:t xml:space="preserve">，跨</w:t>
      </w:r>
      <w:r>
        <w:rPr>
          <w:b/>
          <w:bCs/>
        </w:rPr>
        <w:t xml:space="preserve">220千伏</w:t>
      </w:r>
      <w:r>
        <w:t xml:space="preserve">电压时无线传能距离不小于</w:t>
      </w:r>
      <w:r>
        <w:rPr>
          <w:b/>
          <w:bCs/>
        </w:rPr>
        <w:t xml:space="preserve">2米</w:t>
      </w:r>
      <w:r>
        <w:t xml:space="preserve">、整体传能效率不小于</w:t>
      </w:r>
      <w:r>
        <w:rPr>
          <w:b/>
          <w:bCs/>
        </w:rPr>
        <w:t xml:space="preserve">50%</w:t>
      </w:r>
      <w:r>
        <w:t xml:space="preserve">，跨</w:t>
      </w:r>
      <w:r>
        <w:rPr>
          <w:b/>
          <w:bCs/>
        </w:rPr>
        <w:t xml:space="preserve">110千伏</w:t>
      </w:r>
      <w:r>
        <w:t xml:space="preserve">电压时无线传能距离不小于</w:t>
      </w:r>
      <w:r>
        <w:rPr>
          <w:b/>
          <w:bCs/>
        </w:rPr>
        <w:t xml:space="preserve">1.3米</w:t>
      </w:r>
      <w:r>
        <w:t xml:space="preserve">、整体传能效率不小于</w:t>
      </w:r>
      <w:r>
        <w:rPr>
          <w:b/>
          <w:bCs/>
        </w:rPr>
        <w:t xml:space="preserve">70%</w:t>
      </w:r>
      <w:r>
        <w:t xml:space="preserve">；研制无线充电无人机及机巢成套装备</w:t>
      </w:r>
      <w:r>
        <w:rPr>
          <w:b/>
          <w:bCs/>
        </w:rPr>
        <w:t xml:space="preserve">500套</w:t>
      </w:r>
      <w:r>
        <w:t xml:space="preserve">，栖息式无线充电模组重量不大于</w:t>
      </w:r>
      <w:r>
        <w:rPr>
          <w:b/>
          <w:bCs/>
        </w:rPr>
        <w:t xml:space="preserve">5千克</w:t>
      </w:r>
      <w:r>
        <w:t xml:space="preserve">，栖息式无线充电无人机续航里程不小于</w:t>
      </w:r>
      <w:r>
        <w:rPr>
          <w:b/>
          <w:bCs/>
        </w:rPr>
        <w:t xml:space="preserve">8千米</w:t>
      </w:r>
      <w:r>
        <w:t xml:space="preserve">，栖息线路电压等级不小于</w:t>
      </w:r>
      <w:r>
        <w:rPr>
          <w:b/>
          <w:bCs/>
        </w:rPr>
        <w:t xml:space="preserve">110千伏</w:t>
      </w:r>
      <w:r>
        <w:t xml:space="preserve">；研制水下无线能信同传成套装备</w:t>
      </w:r>
      <w:r>
        <w:rPr>
          <w:b/>
          <w:bCs/>
        </w:rPr>
        <w:t xml:space="preserve">1套</w:t>
      </w:r>
      <w:r>
        <w:t xml:space="preserve">，水下无线能信同传传输距离不小于</w:t>
      </w:r>
      <w:r>
        <w:rPr>
          <w:b/>
          <w:bCs/>
        </w:rPr>
        <w:t xml:space="preserve">5厘米</w:t>
      </w:r>
      <w:r>
        <w:t xml:space="preserve">，传能功率不小于</w:t>
      </w:r>
      <w:r>
        <w:rPr>
          <w:b/>
          <w:bCs/>
        </w:rPr>
        <w:t xml:space="preserve">15千瓦</w:t>
      </w:r>
      <w:r>
        <w:t xml:space="preserve">、传能效率不小于</w:t>
      </w:r>
      <w:r>
        <w:rPr>
          <w:b/>
          <w:bCs/>
        </w:rPr>
        <w:t xml:space="preserve">92%</w:t>
      </w:r>
      <w:r>
        <w:t xml:space="preserve">，水下能信同传通信速率不小于</w:t>
      </w:r>
      <w:r>
        <w:rPr>
          <w:b/>
          <w:bCs/>
        </w:rPr>
        <w:t xml:space="preserve">30兆比特每秒</w:t>
      </w:r>
      <w:r>
        <w:t xml:space="preserve">。以上装备应分别在高压线路在线监测终端无线供电、无人机无线充电、海缆巡视机器人无线充电</w:t>
      </w:r>
      <w:r>
        <w:rPr>
          <w:b/>
          <w:bCs/>
        </w:rPr>
        <w:t xml:space="preserve">3类场景</w:t>
      </w:r>
      <w:r>
        <w:t xml:space="preserve">示范应用不少于</w:t>
      </w:r>
      <w:r>
        <w:rPr>
          <w:b/>
          <w:bCs/>
        </w:rPr>
        <w:t xml:space="preserve">3个月</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41"/>
    <w:bookmarkStart w:id="42" w:name="城市电网与轨道交通高效柔性互动牵引供电关键技术及装备"/>
    <w:p>
      <w:pPr>
        <w:pStyle w:val="3"/>
      </w:pPr>
      <w:r>
        <w:t xml:space="preserve">2.8 城市电网与轨道交通高效柔性互动牵引供电关键技术及装备</w:t>
      </w:r>
    </w:p>
    <w:p>
      <w:pPr>
        <w:pStyle w:val="FirstParagraph"/>
      </w:pPr>
      <w:r>
        <w:rPr>
          <w:b/>
          <w:bCs/>
        </w:rPr>
        <w:t xml:space="preserve">研究内容</w:t>
      </w:r>
      <w:r>
        <w:t xml:space="preserve">：针对城市电网与轨道交通互动供电需求，研究高效柔性互动牵引供电关键技术及装备，具体包括：中压贯通式柔性牵引供电系统架构研究；基于全自主碳化硅器件的新型牵引供电变流器研制；电网与轨道交通互动调度平台研发；柔性牵引供电系统故障保护装置研制；示范应用。</w:t>
      </w:r>
    </w:p>
    <w:p>
      <w:pPr>
        <w:pStyle w:val="a0"/>
      </w:pPr>
      <w:r>
        <w:rPr>
          <w:b/>
          <w:bCs/>
        </w:rPr>
        <w:t xml:space="preserve">考核指标</w:t>
      </w:r>
      <w:r>
        <w:t xml:space="preserve">：提出中压贯通式柔性牵引供电系统架构不少于</w:t>
      </w:r>
      <w:r>
        <w:rPr>
          <w:b/>
          <w:bCs/>
        </w:rPr>
        <w:t xml:space="preserve">2种</w:t>
      </w:r>
      <w:r>
        <w:t xml:space="preserve">，轨道交通主所/开闭所电网进线总数降低不小于</w:t>
      </w:r>
      <w:r>
        <w:rPr>
          <w:b/>
          <w:bCs/>
        </w:rPr>
        <w:t xml:space="preserve">10%</w:t>
      </w:r>
      <w:r>
        <w:t xml:space="preserve">；研制基于全自主碳化硅器件的新型牵引供电变流器，额定电压不小于</w:t>
      </w:r>
      <w:r>
        <w:rPr>
          <w:b/>
          <w:bCs/>
        </w:rPr>
        <w:t xml:space="preserve">10千伏</w:t>
      </w:r>
      <w:r>
        <w:t xml:space="preserve">，额定容量不小于</w:t>
      </w:r>
      <w:r>
        <w:rPr>
          <w:b/>
          <w:bCs/>
        </w:rPr>
        <w:t xml:space="preserve">3兆瓦</w:t>
      </w:r>
      <w:r>
        <w:t xml:space="preserve">，</w:t>
      </w:r>
      <w:r>
        <w:rPr>
          <w:b/>
          <w:bCs/>
        </w:rPr>
        <w:t xml:space="preserve">200%</w:t>
      </w:r>
      <w:r>
        <w:t xml:space="preserve">额定电流下持续运行不小于</w:t>
      </w:r>
      <w:r>
        <w:rPr>
          <w:b/>
          <w:bCs/>
        </w:rPr>
        <w:t xml:space="preserve">10秒</w:t>
      </w:r>
      <w:r>
        <w:t xml:space="preserve">，可四象限运行，新型轨道交通高效牵引供电系统（即变流器与变压器）较现有装备体积、重量降低不小于</w:t>
      </w:r>
      <w:r>
        <w:rPr>
          <w:b/>
          <w:bCs/>
        </w:rPr>
        <w:t xml:space="preserve">40%</w:t>
      </w:r>
      <w:r>
        <w:t xml:space="preserve">，损耗降低不小于</w:t>
      </w:r>
      <w:r>
        <w:rPr>
          <w:b/>
          <w:bCs/>
        </w:rPr>
        <w:t xml:space="preserve">10%</w:t>
      </w:r>
      <w:r>
        <w:t xml:space="preserve">；研制电网与轨道交通互动调度平台，利用中压贯通式通道实现电网主变间转移功率不小于牵引供电变流器额定容量的</w:t>
      </w:r>
      <w:r>
        <w:rPr>
          <w:b/>
          <w:bCs/>
        </w:rPr>
        <w:t xml:space="preserve">50%</w:t>
      </w:r>
      <w:r>
        <w:t xml:space="preserve">，用于电网电压治理的无功容量不小于牵引供电变流器额定容量的</w:t>
      </w:r>
      <w:r>
        <w:rPr>
          <w:b/>
          <w:bCs/>
        </w:rPr>
        <w:t xml:space="preserve">30%</w:t>
      </w:r>
      <w:r>
        <w:t xml:space="preserve">；研制柔性牵引供电系统故障保护装置，同一主所/开闭所电网进线N-2退出故障下牵引网停电时间不大于</w:t>
      </w:r>
      <w:r>
        <w:rPr>
          <w:b/>
          <w:bCs/>
        </w:rPr>
        <w:t xml:space="preserve">1秒</w:t>
      </w:r>
      <w:r>
        <w:t xml:space="preserve">；以上装备应在城市电网与轨道交通互动场景中示范应用，示范应用时长不少于</w:t>
      </w:r>
      <w:r>
        <w:rPr>
          <w:b/>
          <w:bCs/>
        </w:rPr>
        <w:t xml:space="preserve">3个月</w:t>
      </w:r>
      <w:r>
        <w:t xml:space="preserve">，示范线长度不小于</w:t>
      </w:r>
      <w:r>
        <w:rPr>
          <w:b/>
          <w:bCs/>
        </w:rPr>
        <w:t xml:space="preserve">15公里</w:t>
      </w:r>
      <w:r>
        <w:t xml:space="preserve">，沿线接入变电站数不小于</w:t>
      </w:r>
      <w:r>
        <w:rPr>
          <w:b/>
          <w:bCs/>
        </w:rPr>
        <w:t xml:space="preserve">3个</w:t>
      </w:r>
      <w:r>
        <w:t xml:space="preserve">，重载变压器数不小于</w:t>
      </w:r>
      <w:r>
        <w:rPr>
          <w:b/>
          <w:bCs/>
        </w:rPr>
        <w:t xml:space="preserve">3台</w:t>
      </w:r>
      <w:r>
        <w:t xml:space="preserve">，新型牵引供电变流器为电网提供无功不小于</w:t>
      </w:r>
      <w:r>
        <w:rPr>
          <w:b/>
          <w:bCs/>
        </w:rPr>
        <w:t xml:space="preserve">±50兆乏</w:t>
      </w:r>
      <w:r>
        <w:t xml:space="preserve">，重载期间变压器负载率降低不小于</w:t>
      </w:r>
      <w:r>
        <w:rPr>
          <w:b/>
          <w:bCs/>
        </w:rPr>
        <w:t xml:space="preserve">10%</w:t>
      </w:r>
      <w:r>
        <w:t xml:space="preserve">，低谷负荷期间沿线接入变电站接入侧母线电压偏差率降低不小于</w:t>
      </w:r>
      <w:r>
        <w:rPr>
          <w:b/>
          <w:bCs/>
        </w:rPr>
        <w:t xml:space="preserve">30%</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42"/>
    <w:bookmarkStart w:id="43" w:name="面向高比例新能源的配电网电能质量综合治理关键技术及装备"/>
    <w:p>
      <w:pPr>
        <w:pStyle w:val="3"/>
      </w:pPr>
      <w:r>
        <w:t xml:space="preserve">2.9 面向高比例新能源的配电网电能质量综合治理关键技术及装备</w:t>
      </w:r>
    </w:p>
    <w:p>
      <w:pPr>
        <w:pStyle w:val="FirstParagraph"/>
      </w:pPr>
      <w:r>
        <w:rPr>
          <w:b/>
          <w:bCs/>
        </w:rPr>
        <w:t xml:space="preserve">研究内容</w:t>
      </w:r>
      <w:r>
        <w:t xml:space="preserve">：针对高比例新能源接入配电网带来的电能质量问题，研究综合治理关键技术及装备，具体包括：配电网电能质量问题机理分析与建模技术；多功能电能质量治理装备研发；配电网电能质量监测与评估系统研制；综合治理策略优化技术；示范应用。</w:t>
      </w:r>
    </w:p>
    <w:p>
      <w:pPr>
        <w:pStyle w:val="a0"/>
      </w:pPr>
      <w:r>
        <w:rPr>
          <w:b/>
          <w:bCs/>
        </w:rPr>
        <w:t xml:space="preserve">考核指标</w:t>
      </w:r>
      <w:r>
        <w:t xml:space="preserve">：研制多功能电能质量治理装备，治理容量不低于</w:t>
      </w:r>
      <w:r>
        <w:rPr>
          <w:b/>
          <w:bCs/>
        </w:rPr>
        <w:t xml:space="preserve">10兆瓦</w:t>
      </w:r>
      <w:r>
        <w:t xml:space="preserve">，谐波治理率不低于</w:t>
      </w:r>
      <w:r>
        <w:rPr>
          <w:b/>
          <w:bCs/>
        </w:rPr>
        <w:t xml:space="preserve">90%</w:t>
      </w:r>
      <w:r>
        <w:t xml:space="preserve">，电压暂降补偿时间不超过</w:t>
      </w:r>
      <w:r>
        <w:rPr>
          <w:b/>
          <w:bCs/>
        </w:rPr>
        <w:t xml:space="preserve">20毫秒</w:t>
      </w:r>
      <w:r>
        <w:t xml:space="preserve">；在新能源渗透率不低于</w:t>
      </w:r>
      <w:r>
        <w:rPr>
          <w:b/>
          <w:bCs/>
        </w:rPr>
        <w:t xml:space="preserve">40%</w:t>
      </w:r>
      <w:r>
        <w:t xml:space="preserve">的配电网示范应用，示范时长不少于</w:t>
      </w:r>
      <w:r>
        <w:rPr>
          <w:b/>
          <w:bCs/>
        </w:rPr>
        <w:t xml:space="preserve">6个月</w:t>
      </w:r>
      <w:r>
        <w:t xml:space="preserve">；示范区域电能质量综合合格率不低于</w:t>
      </w:r>
      <w:r>
        <w:rPr>
          <w:b/>
          <w:bCs/>
        </w:rPr>
        <w:t xml:space="preserve">98%</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43"/>
    <w:bookmarkStart w:id="44" w:name="面向工业园区的高可靠绿色供电关键技术及示范"/>
    <w:p>
      <w:pPr>
        <w:pStyle w:val="3"/>
      </w:pPr>
      <w:r>
        <w:t xml:space="preserve">2.10 面向工业园区的高可靠绿色供电关键技术及示范</w:t>
      </w:r>
    </w:p>
    <w:p>
      <w:pPr>
        <w:pStyle w:val="FirstParagraph"/>
      </w:pPr>
      <w:r>
        <w:rPr>
          <w:b/>
          <w:bCs/>
        </w:rPr>
        <w:t xml:space="preserve">研究内容</w:t>
      </w:r>
      <w:r>
        <w:t xml:space="preserve">：针对工业园区高可靠、绿色供电需求，研究高可靠绿色供电关键技术，具体包括：工业园区多能互补供能系统优化配置技术；高可靠供电保障技术；园区级源网荷储协同优化运行技术；高可靠绿色供电系统集成与示范。</w:t>
      </w:r>
    </w:p>
    <w:p>
      <w:pPr>
        <w:pStyle w:val="a0"/>
      </w:pPr>
      <w:r>
        <w:rPr>
          <w:b/>
          <w:bCs/>
        </w:rPr>
        <w:t xml:space="preserve">考核指标</w:t>
      </w:r>
      <w:r>
        <w:t xml:space="preserve">：建成工业园区高可靠绿色供电示范工程，供电可靠率不低于</w:t>
      </w:r>
      <w:r>
        <w:rPr>
          <w:b/>
          <w:bCs/>
        </w:rPr>
        <w:t xml:space="preserve">99.99%</w:t>
      </w:r>
      <w:r>
        <w:t xml:space="preserve">，可再生能源供电比例不低于</w:t>
      </w:r>
      <w:r>
        <w:rPr>
          <w:b/>
          <w:bCs/>
        </w:rPr>
        <w:t xml:space="preserve">50%</w:t>
      </w:r>
      <w:r>
        <w:t xml:space="preserve">；示范园区年综合能耗降低不低于</w:t>
      </w:r>
      <w:r>
        <w:rPr>
          <w:b/>
          <w:bCs/>
        </w:rPr>
        <w:t xml:space="preserve">15%</w:t>
      </w:r>
      <w:r>
        <w:t xml:space="preserve">。</w:t>
      </w:r>
    </w:p>
    <w:p>
      <w:pPr>
        <w:pStyle w:val="a0"/>
      </w:pPr>
      <w:r>
        <w:rPr>
          <w:b/>
          <w:bCs/>
        </w:rPr>
        <w:t xml:space="preserve">项目类型</w:t>
      </w:r>
      <w:r>
        <w:t xml:space="preserve">：重大示范验证类 |</w:t>
      </w:r>
      <w:r>
        <w:t xml:space="preserve"> </w:t>
      </w:r>
      <w:r>
        <w:rPr>
          <w:b/>
          <w:bCs/>
        </w:rPr>
        <w:t xml:space="preserve">实施年限</w:t>
      </w:r>
      <w:r>
        <w:t xml:space="preserve">：4年</w:t>
      </w:r>
    </w:p>
    <w:p>
      <w:r>
        <w:pict>
          <v:rect style="width:0;height:1.5pt" o:hralign="center" o:hrstd="t" o:hr="t"/>
        </w:pict>
      </w:r>
    </w:p>
    <w:bookmarkEnd w:id="44"/>
    <w:bookmarkStart w:id="45" w:name="适应100新能源的全直流数据中心高效可靠供用电技术及应用"/>
    <w:p>
      <w:pPr>
        <w:pStyle w:val="3"/>
      </w:pPr>
      <w:r>
        <w:t xml:space="preserve">2.11 适应100%新能源的全直流数据中心高效可靠供用电技术及应用</w:t>
      </w:r>
    </w:p>
    <w:p>
      <w:pPr>
        <w:pStyle w:val="FirstParagraph"/>
      </w:pPr>
      <w:r>
        <w:rPr>
          <w:b/>
          <w:bCs/>
        </w:rPr>
        <w:t xml:space="preserve">研究内容</w:t>
      </w:r>
      <w:r>
        <w:t xml:space="preserve">：针对数据中心高能耗、高碳排放问题，研究适应100%新能源的全直流数据中心高效可靠供用电技术，具体包括：超高功率密度多端口能量路由装置研发；直流化冷机、水泵等环控装备研制；高密度一体化直流高效算力设施研发；数据中心电力负荷柔性调节技术；示范工程。</w:t>
      </w:r>
    </w:p>
    <w:p>
      <w:pPr>
        <w:pStyle w:val="a0"/>
      </w:pPr>
      <w:r>
        <w:rPr>
          <w:b/>
          <w:bCs/>
        </w:rPr>
        <w:t xml:space="preserve">考核指标</w:t>
      </w:r>
      <w:r>
        <w:t xml:space="preserve">：研制可支持</w:t>
      </w:r>
      <w:r>
        <w:rPr>
          <w:b/>
          <w:bCs/>
        </w:rPr>
        <w:t xml:space="preserve">4种及以上能源形式</w:t>
      </w:r>
      <w:r>
        <w:t xml:space="preserve">接入（包括但不限于光伏、风电、储能、空气源/水源综合能源系统供电）和支撑综合能源网的超高功率密度多端口能量路由装置，负载端口总额定功率不低于</w:t>
      </w:r>
      <w:r>
        <w:rPr>
          <w:b/>
          <w:bCs/>
        </w:rPr>
        <w:t xml:space="preserve">5兆瓦</w:t>
      </w:r>
      <w:r>
        <w:t xml:space="preserve">、功率组件体积功率密度不低于</w:t>
      </w:r>
      <w:r>
        <w:rPr>
          <w:b/>
          <w:bCs/>
        </w:rPr>
        <w:t xml:space="preserve">1瓦每立方厘米</w:t>
      </w:r>
      <w:r>
        <w:t xml:space="preserve">，综合能效不低于</w:t>
      </w:r>
      <w:r>
        <w:rPr>
          <w:b/>
          <w:bCs/>
        </w:rPr>
        <w:t xml:space="preserve">97%</w:t>
      </w:r>
      <w:r>
        <w:t xml:space="preserve">；研制全套直流化冷机、水泵等环控装备</w:t>
      </w:r>
      <w:r>
        <w:rPr>
          <w:b/>
          <w:bCs/>
        </w:rPr>
        <w:t xml:space="preserve">3种及以上</w:t>
      </w:r>
      <w:r>
        <w:t xml:space="preserve">，具备标称</w:t>
      </w:r>
      <w:r>
        <w:rPr>
          <w:b/>
          <w:bCs/>
        </w:rPr>
        <w:t xml:space="preserve">80%~105%</w:t>
      </w:r>
      <w:r>
        <w:t xml:space="preserve">的宽电压高可靠运行能力；研制高密度一体化直流高效算力设施，单服务器机柜额定功率不低于</w:t>
      </w:r>
      <w:r>
        <w:rPr>
          <w:b/>
          <w:bCs/>
        </w:rPr>
        <w:t xml:space="preserve">80千瓦</w:t>
      </w:r>
      <w:r>
        <w:t xml:space="preserve">；数据中心电力负荷最大柔性调节深度不低于最大负荷的</w:t>
      </w:r>
      <w:r>
        <w:rPr>
          <w:b/>
          <w:bCs/>
        </w:rPr>
        <w:t xml:space="preserve">30%</w:t>
      </w:r>
      <w:r>
        <w:t xml:space="preserve">；建成直流供电规模不低于</w:t>
      </w:r>
      <w:r>
        <w:rPr>
          <w:b/>
          <w:bCs/>
        </w:rPr>
        <w:t xml:space="preserve">5兆瓦</w:t>
      </w:r>
      <w:r>
        <w:t xml:space="preserve">的数据中心示范工程，从能量路由装置输入端口至服务器电源输出的全链路效率不低于</w:t>
      </w:r>
      <w:r>
        <w:rPr>
          <w:b/>
          <w:bCs/>
        </w:rPr>
        <w:t xml:space="preserve">92%</w:t>
      </w:r>
      <w:r>
        <w:t xml:space="preserve">，</w:t>
      </w:r>
      <w:r>
        <w:rPr>
          <w:b/>
          <w:bCs/>
        </w:rPr>
        <w:t xml:space="preserve">100%</w:t>
      </w:r>
      <w:r>
        <w:t xml:space="preserve">直连新能源下稳定运行连续时长不少于</w:t>
      </w:r>
      <w:r>
        <w:rPr>
          <w:b/>
          <w:bCs/>
        </w:rPr>
        <w:t xml:space="preserve">10小时</w:t>
      </w:r>
      <w:r>
        <w:t xml:space="preserve">，季度总时长不少于</w:t>
      </w:r>
      <w:r>
        <w:rPr>
          <w:b/>
          <w:bCs/>
        </w:rPr>
        <w:t xml:space="preserve">400小时</w:t>
      </w:r>
      <w:r>
        <w:t xml:space="preserve">，电能利用效率(PUE)相比传统交流数据中心降低</w:t>
      </w:r>
      <w:r>
        <w:rPr>
          <w:b/>
          <w:bCs/>
        </w:rPr>
        <w:t xml:space="preserve">0.02</w:t>
      </w:r>
      <w:r>
        <w:t xml:space="preserve">以上，总PUE不超过</w:t>
      </w:r>
      <w:r>
        <w:rPr>
          <w:b/>
          <w:bCs/>
        </w:rPr>
        <w:t xml:space="preserve">1.19</w:t>
      </w:r>
      <w:r>
        <w:t xml:space="preserve">，季度碳利用效率(CUE)低于</w:t>
      </w:r>
      <w:r>
        <w:rPr>
          <w:b/>
          <w:bCs/>
        </w:rPr>
        <w:t xml:space="preserve">0.1千克每千瓦时</w:t>
      </w:r>
      <w:r>
        <w:t xml:space="preserve">。</w:t>
      </w:r>
    </w:p>
    <w:p>
      <w:pPr>
        <w:pStyle w:val="a0"/>
      </w:pPr>
      <w:r>
        <w:rPr>
          <w:b/>
          <w:bCs/>
        </w:rPr>
        <w:t xml:space="preserve">项目类型</w:t>
      </w:r>
      <w:r>
        <w:t xml:space="preserve">：重大示范验证类 |</w:t>
      </w:r>
      <w:r>
        <w:t xml:space="preserve"> </w:t>
      </w:r>
      <w:r>
        <w:rPr>
          <w:b/>
          <w:bCs/>
        </w:rPr>
        <w:t xml:space="preserve">实施年限</w:t>
      </w:r>
      <w:r>
        <w:t xml:space="preserve">：4年</w:t>
      </w:r>
    </w:p>
    <w:p>
      <w:r>
        <w:pict>
          <v:rect style="width:0;height:1.5pt" o:hralign="center" o:hrstd="t" o:hr="t"/>
        </w:pict>
      </w:r>
    </w:p>
    <w:bookmarkEnd w:id="45"/>
    <w:bookmarkEnd w:id="46"/>
    <w:bookmarkStart w:id="58" w:name="方向三电网柔性互联与安全运行"/>
    <w:p>
      <w:pPr>
        <w:pStyle w:val="2"/>
      </w:pPr>
      <w:r>
        <w:t xml:space="preserve">方向三：电网柔性互联与安全运行</w:t>
      </w:r>
    </w:p>
    <w:bookmarkStart w:id="47" w:name="高比例电力电子化电网宽频振荡分析与抑制关键技术"/>
    <w:p>
      <w:pPr>
        <w:pStyle w:val="3"/>
      </w:pPr>
      <w:r>
        <w:t xml:space="preserve">3.1 高比例电力电子化电网宽频振荡分析与抑制关键技术</w:t>
      </w:r>
    </w:p>
    <w:p>
      <w:pPr>
        <w:pStyle w:val="FirstParagraph"/>
      </w:pPr>
      <w:r>
        <w:rPr>
          <w:b/>
          <w:bCs/>
        </w:rPr>
        <w:t xml:space="preserve">研究内容</w:t>
      </w:r>
      <w:r>
        <w:t xml:space="preserve">：针对高比例电力电子化电网宽频振荡问题，研究分析与抑制关键技术，具体包括：宽频振荡机理分析与建模技术；宽频振荡在线监测与辨识技术；宽频振荡抑制技术与装备研发；示范应用。</w:t>
      </w:r>
    </w:p>
    <w:p>
      <w:pPr>
        <w:pStyle w:val="a0"/>
      </w:pPr>
      <w:r>
        <w:rPr>
          <w:b/>
          <w:bCs/>
        </w:rPr>
        <w:t xml:space="preserve">考核指标</w:t>
      </w:r>
      <w:r>
        <w:t xml:space="preserve">：研制宽频振荡抑制装备，抑制频段覆盖</w:t>
      </w:r>
      <w:r>
        <w:rPr>
          <w:b/>
          <w:bCs/>
        </w:rPr>
        <w:t xml:space="preserve">2Hz-2000Hz</w:t>
      </w:r>
      <w:r>
        <w:t xml:space="preserve">，抑制效果不低于</w:t>
      </w:r>
      <w:r>
        <w:rPr>
          <w:b/>
          <w:bCs/>
        </w:rPr>
        <w:t xml:space="preserve">80%</w:t>
      </w:r>
      <w:r>
        <w:t xml:space="preserve">；在电力电子化设备占比不低于</w:t>
      </w:r>
      <w:r>
        <w:rPr>
          <w:b/>
          <w:bCs/>
        </w:rPr>
        <w:t xml:space="preserve">60%</w:t>
      </w:r>
      <w:r>
        <w:t xml:space="preserve">的电网示范应用，示范时长不少于</w:t>
      </w:r>
      <w:r>
        <w:rPr>
          <w:b/>
          <w:bCs/>
        </w:rPr>
        <w:t xml:space="preserve">6个月</w:t>
      </w:r>
      <w:r>
        <w:t xml:space="preserve">；示范电网宽频振荡事件降低不低于</w:t>
      </w:r>
      <w:r>
        <w:rPr>
          <w:b/>
          <w:bCs/>
        </w:rPr>
        <w:t xml:space="preserve">70%</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47"/>
    <w:bookmarkStart w:id="48" w:name="面向新型电力系统的电网故障主动防御与快速恢复关键技术"/>
    <w:p>
      <w:pPr>
        <w:pStyle w:val="3"/>
      </w:pPr>
      <w:r>
        <w:t xml:space="preserve">3.2 面向新型电力系统的电网故障主动防御与快速恢复关键技术</w:t>
      </w:r>
    </w:p>
    <w:p>
      <w:pPr>
        <w:pStyle w:val="FirstParagraph"/>
      </w:pPr>
      <w:r>
        <w:rPr>
          <w:b/>
          <w:bCs/>
        </w:rPr>
        <w:t xml:space="preserve">研究内容</w:t>
      </w:r>
      <w:r>
        <w:t xml:space="preserve">：针对新型电力系统故障风险加大的问题，研究电网故障主动防御与快速恢复关键技术，具体包括：电网故障机理分析与风险评估技术；故障主动防御技术；故障快速定位与隔离技术；故障后快速恢复技术；示范应用。</w:t>
      </w:r>
    </w:p>
    <w:p>
      <w:pPr>
        <w:pStyle w:val="a0"/>
      </w:pPr>
      <w:r>
        <w:rPr>
          <w:b/>
          <w:bCs/>
        </w:rPr>
        <w:t xml:space="preserve">考核指标</w:t>
      </w:r>
      <w:r>
        <w:t xml:space="preserve">：研制电网故障主动防御与快速恢复系统，故障定位时间不超过</w:t>
      </w:r>
      <w:r>
        <w:rPr>
          <w:b/>
          <w:bCs/>
        </w:rPr>
        <w:t xml:space="preserve">100毫秒</w:t>
      </w:r>
      <w:r>
        <w:t xml:space="preserve">，故障隔离时间不超过</w:t>
      </w:r>
      <w:r>
        <w:rPr>
          <w:b/>
          <w:bCs/>
        </w:rPr>
        <w:t xml:space="preserve">200毫秒</w:t>
      </w:r>
      <w:r>
        <w:t xml:space="preserve">，故障后恢复时间不超过</w:t>
      </w:r>
      <w:r>
        <w:rPr>
          <w:b/>
          <w:bCs/>
        </w:rPr>
        <w:t xml:space="preserve">5分钟</w:t>
      </w:r>
      <w:r>
        <w:t xml:space="preserve">；在新能源渗透率不低于</w:t>
      </w:r>
      <w:r>
        <w:rPr>
          <w:b/>
          <w:bCs/>
        </w:rPr>
        <w:t xml:space="preserve">50%</w:t>
      </w:r>
      <w:r>
        <w:t xml:space="preserve">的电网示范应用，示范时长不少于</w:t>
      </w:r>
      <w:r>
        <w:rPr>
          <w:b/>
          <w:bCs/>
        </w:rPr>
        <w:t xml:space="preserve">6个月</w:t>
      </w:r>
      <w:r>
        <w:t xml:space="preserve">；示范电网故障停电时间降低不低于</w:t>
      </w:r>
      <w:r>
        <w:rPr>
          <w:b/>
          <w:bCs/>
        </w:rPr>
        <w:t xml:space="preserve">50%</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48"/>
    <w:bookmarkStart w:id="49" w:name="新型电力系统暂态稳定科学计算大模型技术"/>
    <w:p>
      <w:pPr>
        <w:pStyle w:val="3"/>
      </w:pPr>
      <w:r>
        <w:t xml:space="preserve">3.3 新型电力系统暂态稳定科学计算大模型技术</w:t>
      </w:r>
    </w:p>
    <w:p>
      <w:pPr>
        <w:pStyle w:val="FirstParagraph"/>
      </w:pPr>
      <w:r>
        <w:rPr>
          <w:b/>
          <w:bCs/>
        </w:rPr>
        <w:t xml:space="preserve">研究内容</w:t>
      </w:r>
      <w:r>
        <w:t xml:space="preserve">：针对人工智能暂态稳定分析技术应用潜力大，但技术开发路径不明、工程实用化难度大等问题，研制深度融合物理机理的电力系统轨迹生成大模型，建立暂态稳定快速、可解释的智能分析范式，具体包括：电力系统暂态计算的多元异构信息表征与特征提取技术；物理规律与数据驱动模型的深度融合与推理求解方法；物理规律强约束下的电力系统暂态轨迹生成大模型构建技术；大模型生成轨迹置信评估与可信、可解释的稳定分析技术；暂态稳定快速智能分析平台研发与示范应用。</w:t>
      </w:r>
    </w:p>
    <w:p>
      <w:pPr>
        <w:pStyle w:val="a0"/>
      </w:pPr>
      <w:r>
        <w:rPr>
          <w:b/>
          <w:bCs/>
        </w:rPr>
        <w:t xml:space="preserve">考核指标</w:t>
      </w:r>
      <w:r>
        <w:t xml:space="preserve">：研发基于国产超算的电力系统智能安全稳定分析平台，支持不少于</w:t>
      </w:r>
      <w:r>
        <w:rPr>
          <w:b/>
          <w:bCs/>
        </w:rPr>
        <w:t xml:space="preserve">3000节点</w:t>
      </w:r>
      <w:r>
        <w:t xml:space="preserve">的国内省级电网主网暂态轨迹生成和稳定分析，可生成案例的关键动态变量和电网状态轨迹及其置信区间，依靠电网真实数据按月训练更新，适应未来不少于</w:t>
      </w:r>
      <w:r>
        <w:rPr>
          <w:b/>
          <w:bCs/>
        </w:rPr>
        <w:t xml:space="preserve">3年</w:t>
      </w:r>
      <w:r>
        <w:t xml:space="preserve">的电网拓扑发展；与真实受扰过程数据比较，平台生成的关键动态变量轨迹精度与数值仿真方法生成的轨迹精度平均相差不超过</w:t>
      </w:r>
      <w:r>
        <w:rPr>
          <w:b/>
          <w:bCs/>
        </w:rPr>
        <w:t xml:space="preserve">5%</w:t>
      </w:r>
      <w:r>
        <w:t xml:space="preserve">；平台对功角、频率和暂态电压稳定性判断准确率不低于</w:t>
      </w:r>
      <w:r>
        <w:rPr>
          <w:b/>
          <w:bCs/>
        </w:rPr>
        <w:t xml:space="preserve">95%</w:t>
      </w:r>
      <w:r>
        <w:t xml:space="preserve">，分析评估速度较传统数值仿真方法提升不少于</w:t>
      </w:r>
      <w:r>
        <w:rPr>
          <w:b/>
          <w:bCs/>
        </w:rPr>
        <w:t xml:space="preserve">100倍</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：3年</w:t>
      </w:r>
    </w:p>
    <w:p>
      <w:r>
        <w:pict>
          <v:rect style="width:0;height:1.5pt" o:hralign="center" o:hrstd="t" o:hr="t"/>
        </w:pict>
      </w:r>
    </w:p>
    <w:bookmarkEnd w:id="49"/>
    <w:bookmarkStart w:id="50" w:name="高密度电网分区分层新型柔性互联技术及装备"/>
    <w:p>
      <w:pPr>
        <w:pStyle w:val="3"/>
      </w:pPr>
      <w:r>
        <w:t xml:space="preserve">3.4 高密度电网分区分层新型柔性互联技术及装备</w:t>
      </w:r>
    </w:p>
    <w:p>
      <w:pPr>
        <w:pStyle w:val="FirstParagraph"/>
      </w:pPr>
      <w:r>
        <w:rPr>
          <w:b/>
          <w:bCs/>
        </w:rPr>
        <w:t xml:space="preserve">研究内容</w:t>
      </w:r>
      <w:r>
        <w:t xml:space="preserve">：针对高负荷密度电网安全保供能力与可靠性提升重大需求，研究分区分层立体柔性互联电网构建与运行、主网分区新型交流换流的柔性互联、配网新型柔性互联等关键技术与装备并进行示范，具体包括：立体柔性互联电网形态构建与耦合机理、装备配置方法；立体柔性互联电网协同运行、安全稳定控制与故障防御技术；220千伏多功能紧凑新型交流换流技术与柔性互联装备研制；配网轻量化新型柔性互联关键技术与装备研制；高密度电网分区分层柔性互联工程示范应用。</w:t>
      </w:r>
    </w:p>
    <w:p>
      <w:pPr>
        <w:pStyle w:val="a0"/>
      </w:pPr>
      <w:r>
        <w:rPr>
          <w:b/>
          <w:bCs/>
        </w:rPr>
        <w:t xml:space="preserve">考核指标</w:t>
      </w:r>
      <w:r>
        <w:t xml:space="preserve">：立体式柔性互联系统方案涵盖</w:t>
      </w:r>
      <w:r>
        <w:rPr>
          <w:b/>
          <w:bCs/>
        </w:rPr>
        <w:t xml:space="preserve">220千伏至10千伏</w:t>
      </w:r>
      <w:r>
        <w:t xml:space="preserve">，互联区域最大负荷密度可提升</w:t>
      </w:r>
      <w:r>
        <w:rPr>
          <w:b/>
          <w:bCs/>
        </w:rPr>
        <w:t xml:space="preserve">10%</w:t>
      </w:r>
      <w:r>
        <w:t xml:space="preserve">；分区分层协控系统功率支援响应时间小于</w:t>
      </w:r>
      <w:r>
        <w:rPr>
          <w:b/>
          <w:bCs/>
        </w:rPr>
        <w:t xml:space="preserve">50毫秒</w:t>
      </w:r>
      <w:r>
        <w:t xml:space="preserve">，短路电流降低幅度不小于</w:t>
      </w:r>
      <w:r>
        <w:rPr>
          <w:b/>
          <w:bCs/>
        </w:rPr>
        <w:t xml:space="preserve">8千安</w:t>
      </w:r>
      <w:r>
        <w:t xml:space="preserve">，故障防御响应时间小于</w:t>
      </w:r>
      <w:r>
        <w:rPr>
          <w:b/>
          <w:bCs/>
        </w:rPr>
        <w:t xml:space="preserve">10毫秒</w:t>
      </w:r>
      <w:r>
        <w:t xml:space="preserve">；</w:t>
      </w:r>
      <w:r>
        <w:rPr>
          <w:b/>
          <w:bCs/>
        </w:rPr>
        <w:t xml:space="preserve">220千伏</w:t>
      </w:r>
      <w:r>
        <w:t xml:space="preserve">新型交流柔性互联装备额定容量不小于</w:t>
      </w:r>
      <w:r>
        <w:rPr>
          <w:b/>
          <w:bCs/>
        </w:rPr>
        <w:t xml:space="preserve">300兆伏安</w:t>
      </w:r>
      <w:r>
        <w:t xml:space="preserve">，较背靠背模块化多电平换流器功率密度提升</w:t>
      </w:r>
      <w:r>
        <w:rPr>
          <w:b/>
          <w:bCs/>
        </w:rPr>
        <w:t xml:space="preserve">50%</w:t>
      </w:r>
      <w:r>
        <w:t xml:space="preserve">；直接串联的器件数量不少于</w:t>
      </w:r>
      <w:r>
        <w:rPr>
          <w:b/>
          <w:bCs/>
        </w:rPr>
        <w:t xml:space="preserve">10支</w:t>
      </w:r>
      <w:r>
        <w:t xml:space="preserve">，开通与关断动态过程中电压不均衡度小于</w:t>
      </w:r>
      <w:r>
        <w:rPr>
          <w:b/>
          <w:bCs/>
        </w:rPr>
        <w:t xml:space="preserve">15%</w:t>
      </w:r>
      <w:r>
        <w:t xml:space="preserve">；配网新型柔性互联装备电压不低于</w:t>
      </w:r>
      <w:r>
        <w:rPr>
          <w:b/>
          <w:bCs/>
        </w:rPr>
        <w:t xml:space="preserve">10千伏</w:t>
      </w:r>
      <w:r>
        <w:t xml:space="preserve">，装备整体系统功率密度不低于</w:t>
      </w:r>
      <w:r>
        <w:rPr>
          <w:b/>
          <w:bCs/>
        </w:rPr>
        <w:t xml:space="preserve">35千伏安每立方米</w:t>
      </w:r>
      <w:r>
        <w:t xml:space="preserve">；在负荷密度高于</w:t>
      </w:r>
      <w:r>
        <w:rPr>
          <w:b/>
          <w:bCs/>
        </w:rPr>
        <w:t xml:space="preserve">10兆瓦每平方公里</w:t>
      </w:r>
      <w:r>
        <w:t xml:space="preserve">的区域建成区县级分层柔性互联示范工程，示范应用不少于</w:t>
      </w:r>
      <w:r>
        <w:rPr>
          <w:b/>
          <w:bCs/>
        </w:rPr>
        <w:t xml:space="preserve">3个月</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50"/>
    <w:bookmarkStart w:id="51" w:name="高倍载强支撑紧凑型柔直换流阀关键技术及装备"/>
    <w:p>
      <w:pPr>
        <w:pStyle w:val="3"/>
      </w:pPr>
      <w:r>
        <w:t xml:space="preserve">3.5 高倍载强支撑紧凑型柔直换流阀关键技术及装备</w:t>
      </w:r>
    </w:p>
    <w:p>
      <w:pPr>
        <w:pStyle w:val="FirstParagraph"/>
      </w:pPr>
      <w:r>
        <w:rPr>
          <w:b/>
          <w:bCs/>
        </w:rPr>
        <w:t xml:space="preserve">研究内容</w:t>
      </w:r>
      <w:r>
        <w:t xml:space="preserve">：针对传统高倍载换流阀技术超配数倍子模块带来的电容用量庞大、阀厅占地大的难题，围绕柔直换流阀拓扑创新，研究强支撑紧凑型柔直换流阀装备。具体包括：柔直换流阀与主网交互机理研究与暂态支撑能力需求分析；电流关断与承压解耦的高倍载柔直换流拓扑研究；柔直换流阀新型换向调制技术研究；高倍载强支撑紧凑型柔直换流阀设计与样机研制；高倍载强支撑紧凑型柔直换流装备示范应用。</w:t>
      </w:r>
    </w:p>
    <w:p>
      <w:pPr>
        <w:pStyle w:val="a0"/>
      </w:pPr>
      <w:r>
        <w:rPr>
          <w:b/>
          <w:bCs/>
        </w:rPr>
        <w:t xml:space="preserve">考核指标</w:t>
      </w:r>
      <w:r>
        <w:t xml:space="preserve">：提出柔直换流阀对电网支撑作用的量化分析方法，提出新型模块化换向柔直换流阀拓扑，具备交流故障下的主动支撑能力；研制具备不低于</w:t>
      </w:r>
      <w:r>
        <w:rPr>
          <w:b/>
          <w:bCs/>
        </w:rPr>
        <w:t xml:space="preserve">3倍</w:t>
      </w:r>
      <w:r>
        <w:t xml:space="preserve">额定电流/1秒过流能力的换流阀，相比同等容量和过流能力的传统超配型换流阀，损耗减少不小于</w:t>
      </w:r>
      <w:r>
        <w:rPr>
          <w:b/>
          <w:bCs/>
        </w:rPr>
        <w:t xml:space="preserve">25%</w:t>
      </w:r>
      <w:r>
        <w:t xml:space="preserve">，子模块电容总能量降低不小于</w:t>
      </w:r>
      <w:r>
        <w:rPr>
          <w:b/>
          <w:bCs/>
        </w:rPr>
        <w:t xml:space="preserve">60%</w:t>
      </w:r>
      <w:r>
        <w:t xml:space="preserve">，阀体占地减少不小于</w:t>
      </w:r>
      <w:r>
        <w:rPr>
          <w:b/>
          <w:bCs/>
        </w:rPr>
        <w:t xml:space="preserve">60%</w:t>
      </w:r>
      <w:r>
        <w:t xml:space="preserve">，造价降低不小于</w:t>
      </w:r>
      <w:r>
        <w:rPr>
          <w:b/>
          <w:bCs/>
        </w:rPr>
        <w:t xml:space="preserve">40%</w:t>
      </w:r>
      <w:r>
        <w:t xml:space="preserve">，换流阀</w:t>
      </w:r>
      <w:r>
        <w:rPr>
          <w:b/>
          <w:bCs/>
        </w:rPr>
        <w:t xml:space="preserve">50%</w:t>
      </w:r>
      <w:r>
        <w:t xml:space="preserve">以上子模块无需超配；示范工程电压不小于</w:t>
      </w:r>
      <w:r>
        <w:rPr>
          <w:b/>
          <w:bCs/>
        </w:rPr>
        <w:t xml:space="preserve">±200千伏</w:t>
      </w:r>
      <w:r>
        <w:t xml:space="preserve">，容量不小于</w:t>
      </w:r>
      <w:r>
        <w:rPr>
          <w:b/>
          <w:bCs/>
        </w:rPr>
        <w:t xml:space="preserve">1200兆瓦</w:t>
      </w:r>
      <w:r>
        <w:t xml:space="preserve">，示范应用不少于</w:t>
      </w:r>
      <w:r>
        <w:rPr>
          <w:b/>
          <w:bCs/>
        </w:rPr>
        <w:t xml:space="preserve">3个月</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51"/>
    <w:bookmarkStart w:id="52" w:name="基于先进半导体器件的全控型潮流短路协同控制关键技术及工程示范"/>
    <w:p>
      <w:pPr>
        <w:pStyle w:val="3"/>
      </w:pPr>
      <w:r>
        <w:t xml:space="preserve">3.6 基于先进半导体器件的全控型潮流短路协同控制关键技术及工程示范</w:t>
      </w:r>
    </w:p>
    <w:p>
      <w:pPr>
        <w:pStyle w:val="FirstParagraph"/>
      </w:pPr>
      <w:r>
        <w:rPr>
          <w:b/>
          <w:bCs/>
        </w:rPr>
        <w:t xml:space="preserve">研究内容</w:t>
      </w:r>
      <w:r>
        <w:t xml:space="preserve">：针对电网潮流控制和短路电流限制的双重需求，研究基于先进半导体器件的全控型潮流短路协同控制关键技术，具体包括：全控型半导体器件（SiC/GaN）在电网中的应用技术；潮流短路协同控制理论与方法；全控型潮流短路协同控制装备研制；工程示范。</w:t>
      </w:r>
    </w:p>
    <w:p>
      <w:pPr>
        <w:pStyle w:val="a0"/>
      </w:pPr>
      <w:r>
        <w:rPr>
          <w:b/>
          <w:bCs/>
        </w:rPr>
        <w:t xml:space="preserve">考核指标</w:t>
      </w:r>
      <w:r>
        <w:t xml:space="preserve">：研制全控型潮流短路协同控制装备，额定电压不低于</w:t>
      </w:r>
      <w:r>
        <w:rPr>
          <w:b/>
          <w:bCs/>
        </w:rPr>
        <w:t xml:space="preserve">220千伏</w:t>
      </w:r>
      <w:r>
        <w:t xml:space="preserve">，额定容量不低于</w:t>
      </w:r>
      <w:r>
        <w:rPr>
          <w:b/>
          <w:bCs/>
        </w:rPr>
        <w:t xml:space="preserve">100兆瓦</w:t>
      </w:r>
      <w:r>
        <w:t xml:space="preserve">；在短路电流超标不低于</w:t>
      </w:r>
      <w:r>
        <w:rPr>
          <w:b/>
          <w:bCs/>
        </w:rPr>
        <w:t xml:space="preserve">10%</w:t>
      </w:r>
      <w:r>
        <w:t xml:space="preserve">的电网示范应用，示范时长不少于</w:t>
      </w:r>
      <w:r>
        <w:rPr>
          <w:b/>
          <w:bCs/>
        </w:rPr>
        <w:t xml:space="preserve">6个月</w:t>
      </w:r>
      <w:r>
        <w:t xml:space="preserve">；示范电网短路电流降低不低于</w:t>
      </w:r>
      <w:r>
        <w:rPr>
          <w:b/>
          <w:bCs/>
        </w:rPr>
        <w:t xml:space="preserve">15%</w:t>
      </w:r>
      <w:r>
        <w:t xml:space="preserve">，潮流控制精度不低于</w:t>
      </w:r>
      <w:r>
        <w:rPr>
          <w:b/>
          <w:bCs/>
        </w:rPr>
        <w:t xml:space="preserve">95%</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52"/>
    <w:bookmarkStart w:id="53" w:name="偏远新能源基地超远距离接续调节与传输技术"/>
    <w:p>
      <w:pPr>
        <w:pStyle w:val="3"/>
      </w:pPr>
      <w:r>
        <w:t xml:space="preserve">3.7 偏远新能源基地超远距离接续调节与传输技术</w:t>
      </w:r>
    </w:p>
    <w:p>
      <w:pPr>
        <w:pStyle w:val="FirstParagraph"/>
      </w:pPr>
      <w:r>
        <w:rPr>
          <w:b/>
          <w:bCs/>
        </w:rPr>
        <w:t xml:space="preserve">研究内容</w:t>
      </w:r>
      <w:r>
        <w:t xml:space="preserve">：针对偏远新能源基地超远距离输电和接续调节需求，研究超远距离接续调节与传输技术，具体包括：源网荷储协同规划平台研发；抽蓄和新型储能集群协控装置研发；新型潮流灵活控制工程；高比例电力电子装置渗透的电网安全防护技术；示范工程。</w:t>
      </w:r>
    </w:p>
    <w:p>
      <w:pPr>
        <w:pStyle w:val="a0"/>
      </w:pPr>
      <w:r>
        <w:rPr>
          <w:b/>
          <w:bCs/>
        </w:rPr>
        <w:t xml:space="preserve">考核指标</w:t>
      </w:r>
      <w:r>
        <w:t xml:space="preserve">：研发适用于三端电网的源网荷储协同规划平台，可支撑节点不少于</w:t>
      </w:r>
      <w:r>
        <w:rPr>
          <w:b/>
          <w:bCs/>
        </w:rPr>
        <w:t xml:space="preserve">1万</w:t>
      </w:r>
      <w:r>
        <w:t xml:space="preserve">，新能源电量占比不低于</w:t>
      </w:r>
      <w:r>
        <w:rPr>
          <w:b/>
          <w:bCs/>
        </w:rPr>
        <w:t xml:space="preserve">50%</w:t>
      </w:r>
      <w:r>
        <w:t xml:space="preserve">，需求侧响应类型不少于</w:t>
      </w:r>
      <w:r>
        <w:rPr>
          <w:b/>
          <w:bCs/>
        </w:rPr>
        <w:t xml:space="preserve">3种</w:t>
      </w:r>
      <w:r>
        <w:t xml:space="preserve">，容量不少于</w:t>
      </w:r>
      <w:r>
        <w:rPr>
          <w:b/>
          <w:bCs/>
        </w:rPr>
        <w:t xml:space="preserve">100万千瓦</w:t>
      </w:r>
      <w:r>
        <w:t xml:space="preserve">；研发抽蓄和新型储能集群协控装置，接入抽蓄至少</w:t>
      </w:r>
      <w:r>
        <w:rPr>
          <w:b/>
          <w:bCs/>
        </w:rPr>
        <w:t xml:space="preserve">2座</w:t>
      </w:r>
      <w:r>
        <w:t xml:space="preserve">、新型储能至少</w:t>
      </w:r>
      <w:r>
        <w:rPr>
          <w:b/>
          <w:bCs/>
        </w:rPr>
        <w:t xml:space="preserve">100万千瓦</w:t>
      </w:r>
      <w:r>
        <w:t xml:space="preserve">，协调配合响应时间不大于</w:t>
      </w:r>
      <w:r>
        <w:rPr>
          <w:b/>
          <w:bCs/>
        </w:rPr>
        <w:t xml:space="preserve">1秒</w:t>
      </w:r>
      <w:r>
        <w:t xml:space="preserve">、控制功率偏差不大于</w:t>
      </w:r>
      <w:r>
        <w:rPr>
          <w:b/>
          <w:bCs/>
        </w:rPr>
        <w:t xml:space="preserve">1%</w:t>
      </w:r>
      <w:r>
        <w:t xml:space="preserve">；新建新型潮流灵活控制工程，实现三端潮流精准控制，功率控制误差不超过</w:t>
      </w:r>
      <w:r>
        <w:rPr>
          <w:b/>
          <w:bCs/>
        </w:rPr>
        <w:t xml:space="preserve">1%</w:t>
      </w:r>
      <w:r>
        <w:t xml:space="preserve">；攻克适应高比例电力电子装置渗透的电网频率、电压稳定和连锁故障安全防护技术，避免三端连锁故障，三端安全防护装置整组动作时间小于</w:t>
      </w:r>
      <w:r>
        <w:rPr>
          <w:b/>
          <w:bCs/>
        </w:rPr>
        <w:t xml:space="preserve">100毫秒</w:t>
      </w:r>
      <w:r>
        <w:t xml:space="preserve">；建设示范工程，接续省份新建抽水蓄能等调节能力不少于</w:t>
      </w:r>
      <w:r>
        <w:rPr>
          <w:b/>
          <w:bCs/>
        </w:rPr>
        <w:t xml:space="preserve">300万千瓦</w:t>
      </w:r>
      <w:r>
        <w:t xml:space="preserve">，送端省份通过直流送至接续省份，直流输送能力不少于</w:t>
      </w:r>
      <w:r>
        <w:rPr>
          <w:b/>
          <w:bCs/>
        </w:rPr>
        <w:t xml:space="preserve">600万千瓦</w:t>
      </w:r>
      <w:r>
        <w:t xml:space="preserve">，经调节后接续省份向受端省份供电能力不少于</w:t>
      </w:r>
      <w:r>
        <w:rPr>
          <w:b/>
          <w:bCs/>
        </w:rPr>
        <w:t xml:space="preserve">200万千瓦</w:t>
      </w:r>
      <w:r>
        <w:t xml:space="preserve">；以上装备在示范工程中连续稳定运行时间不少于</w:t>
      </w:r>
      <w:r>
        <w:rPr>
          <w:b/>
          <w:bCs/>
        </w:rPr>
        <w:t xml:space="preserve">6个月</w:t>
      </w:r>
      <w:r>
        <w:t xml:space="preserve">。</w:t>
      </w:r>
    </w:p>
    <w:p>
      <w:pPr>
        <w:pStyle w:val="a0"/>
      </w:pPr>
      <w:r>
        <w:rPr>
          <w:b/>
          <w:bCs/>
        </w:rPr>
        <w:t xml:space="preserve">项目类型</w:t>
      </w:r>
      <w:r>
        <w:t xml:space="preserve">：重大示范验证类 |</w:t>
      </w:r>
      <w:r>
        <w:t xml:space="preserve"> </w:t>
      </w:r>
      <w:r>
        <w:rPr>
          <w:b/>
          <w:bCs/>
        </w:rPr>
        <w:t xml:space="preserve">实施年限</w:t>
      </w:r>
      <w:r>
        <w:t xml:space="preserve">：4年</w:t>
      </w:r>
    </w:p>
    <w:p>
      <w:r>
        <w:pict>
          <v:rect style="width:0;height:1.5pt" o:hralign="center" o:hrstd="t" o:hr="t"/>
        </w:pict>
      </w:r>
    </w:p>
    <w:bookmarkEnd w:id="53"/>
    <w:bookmarkStart w:id="54" w:name="适应高比例新能源接入的电网保护关键技术及装备"/>
    <w:p>
      <w:pPr>
        <w:pStyle w:val="3"/>
      </w:pPr>
      <w:r>
        <w:t xml:space="preserve">3.8 适应高比例新能源接入的电网保护关键技术及装备</w:t>
      </w:r>
    </w:p>
    <w:p>
      <w:pPr>
        <w:pStyle w:val="FirstParagraph"/>
      </w:pPr>
      <w:r>
        <w:rPr>
          <w:b/>
          <w:bCs/>
        </w:rPr>
        <w:t xml:space="preserve">研究内容</w:t>
      </w:r>
      <w:r>
        <w:t xml:space="preserve">：针对高比例新能源接入后电网保护面临的挑战，研究保护关键技术及装备，具体包括：新能源接入后电网故障特征分析技术；适应新能源接入的新型保护原理与算法；快速保护装备研制；示范应用。</w:t>
      </w:r>
    </w:p>
    <w:p>
      <w:pPr>
        <w:pStyle w:val="a0"/>
      </w:pPr>
      <w:r>
        <w:rPr>
          <w:b/>
          <w:bCs/>
        </w:rPr>
        <w:t xml:space="preserve">考核指标</w:t>
      </w:r>
      <w:r>
        <w:t xml:space="preserve">：研制适应高比例新能源接入的快速保护装备，保护动作时间不超过</w:t>
      </w:r>
      <w:r>
        <w:rPr>
          <w:b/>
          <w:bCs/>
        </w:rPr>
        <w:t xml:space="preserve">20毫秒</w:t>
      </w:r>
      <w:r>
        <w:t xml:space="preserve">，在新能源渗透率不低于</w:t>
      </w:r>
      <w:r>
        <w:rPr>
          <w:b/>
          <w:bCs/>
        </w:rPr>
        <w:t xml:space="preserve">60%</w:t>
      </w:r>
      <w:r>
        <w:t xml:space="preserve">的电网示范应用；示范电网保护正确动作率不低于</w:t>
      </w:r>
      <w:r>
        <w:rPr>
          <w:b/>
          <w:bCs/>
        </w:rPr>
        <w:t xml:space="preserve">99.9%</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54"/>
    <w:bookmarkStart w:id="55" w:name="特高压柔直换流阀数字孪生与故障防护关键技术研究与工程示范"/>
    <w:p>
      <w:pPr>
        <w:pStyle w:val="3"/>
      </w:pPr>
      <w:r>
        <w:t xml:space="preserve">3.9 特高压柔直换流阀数字孪生与故障防护关键技术研究与工程示范</w:t>
      </w:r>
    </w:p>
    <w:p>
      <w:pPr>
        <w:pStyle w:val="FirstParagraph"/>
      </w:pPr>
      <w:r>
        <w:rPr>
          <w:b/>
          <w:bCs/>
        </w:rPr>
        <w:t xml:space="preserve">研究内容</w:t>
      </w:r>
      <w:r>
        <w:t xml:space="preserve">：针对新能源基地地区特高压柔直工程安全运行重大需求，研究柔直阀数字孪生和故障防护技术，具体包括：研究极端环境及复杂工况下柔直阀”热-机-电”故障失效的演变规律及特征表征技术；研究柔直阀非稳态、突发故障原位精准感知技术并研制融合先进弱磁量测技术的高可靠高精度传感装置；研究多物理场建模与快速仿真技术并构建物理信息人工智能驱动的柔直阀动态数字孪生体；研究融合”物理感知”和”数字推演”的健康状态自诊断技术以及基于状态预测的柔直阀运维决策与调控防护技术；研制虚实融合多层级一体化柔直阀故障预警与主动防护系统，在中试平台开展验证，并在实际工程示范应用。</w:t>
      </w:r>
    </w:p>
    <w:p>
      <w:pPr>
        <w:pStyle w:val="a0"/>
      </w:pPr>
      <w:r>
        <w:rPr>
          <w:b/>
          <w:bCs/>
        </w:rPr>
        <w:t xml:space="preserve">考核指标</w:t>
      </w:r>
      <w:r>
        <w:t xml:space="preserve">：IGBT栅极电压动态特征参数、通态压降测量误差不超过</w:t>
      </w:r>
      <w:r>
        <w:rPr>
          <w:b/>
          <w:bCs/>
        </w:rPr>
        <w:t xml:space="preserve">5%</w:t>
      </w:r>
      <w:r>
        <w:t xml:space="preserve">，弱磁检测限小于</w:t>
      </w:r>
      <w:r>
        <w:rPr>
          <w:b/>
          <w:bCs/>
        </w:rPr>
        <w:t xml:space="preserve">1微特</w:t>
      </w:r>
      <w:r>
        <w:t xml:space="preserve">，局放检测限优于</w:t>
      </w:r>
      <w:r>
        <w:rPr>
          <w:b/>
          <w:bCs/>
        </w:rPr>
        <w:t xml:space="preserve">3皮库</w:t>
      </w:r>
      <w:r>
        <w:t xml:space="preserve">，故障定位精度小于</w:t>
      </w:r>
      <w:r>
        <w:rPr>
          <w:b/>
          <w:bCs/>
        </w:rPr>
        <w:t xml:space="preserve">10厘米</w:t>
      </w:r>
      <w:r>
        <w:t xml:space="preserve">；攻克全自主化柔直阀数字孪生技术，IGBT结温、阀塔及功率模块温度场、关键物理量孪生误差小于</w:t>
      </w:r>
      <w:r>
        <w:rPr>
          <w:b/>
          <w:bCs/>
        </w:rPr>
        <w:t xml:space="preserve">5%</w:t>
      </w:r>
      <w:r>
        <w:t xml:space="preserve">，响应时间小于</w:t>
      </w:r>
      <w:r>
        <w:rPr>
          <w:b/>
          <w:bCs/>
        </w:rPr>
        <w:t xml:space="preserve">10秒</w:t>
      </w:r>
      <w:r>
        <w:t xml:space="preserve">；实现器件失效、放电、过热等故障场景下的健康状态自诊断准确率超</w:t>
      </w:r>
      <w:r>
        <w:rPr>
          <w:b/>
          <w:bCs/>
        </w:rPr>
        <w:t xml:space="preserve">90%</w:t>
      </w:r>
      <w:r>
        <w:t xml:space="preserve">，故障防护成功率超</w:t>
      </w:r>
      <w:r>
        <w:rPr>
          <w:b/>
          <w:bCs/>
        </w:rPr>
        <w:t xml:space="preserve">90%</w:t>
      </w:r>
      <w:r>
        <w:t xml:space="preserve">；研制虚实融合多层级一体化柔直阀故障预警与主动防护系统。在中试平台开展验证，并在</w:t>
      </w:r>
      <w:r>
        <w:rPr>
          <w:b/>
          <w:bCs/>
        </w:rPr>
        <w:t xml:space="preserve">±800千伏</w:t>
      </w:r>
      <w:r>
        <w:t xml:space="preserve">直流工程示范应用不少于</w:t>
      </w:r>
      <w:r>
        <w:rPr>
          <w:b/>
          <w:bCs/>
        </w:rPr>
        <w:t xml:space="preserve">3个月</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55"/>
    <w:bookmarkStart w:id="56" w:name="柔性幅相调压功能的超高压可控换流变压器关键技术及装备研制"/>
    <w:p>
      <w:pPr>
        <w:pStyle w:val="3"/>
      </w:pPr>
      <w:r>
        <w:t xml:space="preserve">3.10 柔性幅相调压功能的超高压可控换流变压器关键技术及装备研制</w:t>
      </w:r>
    </w:p>
    <w:p>
      <w:pPr>
        <w:pStyle w:val="FirstParagraph"/>
      </w:pPr>
      <w:r>
        <w:rPr>
          <w:b/>
          <w:bCs/>
        </w:rPr>
        <w:t xml:space="preserve">研究内容</w:t>
      </w:r>
      <w:r>
        <w:t xml:space="preserve">：针对高比例新能源接入及直流容量提升给超高压电网换相换流站带来的大范围快速幅相调压重大需求与挑战，研究具备柔性幅相调压功能的超高压可控换流变压器（以下简称柔性可控换流变压器）关键技术与装备，具体包括：柔性可控换流变压器有源磁控调压基础理论及方法；电磁耦合调压的柔性可控换流变压器拓扑结构设计及实验验证；柔性可控换流变压器分相宽幅精准调压及其与换流阀控快速协同控制技术；低损耗、低成本、高可靠超高压直流输电柔性可控换流变压器研制；柔性可控换流变压器性能考核技术与示范。</w:t>
      </w:r>
    </w:p>
    <w:p>
      <w:pPr>
        <w:pStyle w:val="a0"/>
      </w:pPr>
      <w:r>
        <w:rPr>
          <w:b/>
          <w:bCs/>
        </w:rPr>
        <w:t xml:space="preserve">考核指标</w:t>
      </w:r>
      <w:r>
        <w:t xml:space="preserve">：提出超高压直流输电电压特性与有源柔性磁控调压理论；提出柔性可控换流变压器的电磁耦合调压原理与拓扑；研制</w:t>
      </w:r>
      <w:r>
        <w:rPr>
          <w:b/>
          <w:bCs/>
        </w:rPr>
        <w:t xml:space="preserve">±500千伏</w:t>
      </w:r>
      <w:r>
        <w:t xml:space="preserve">直流输电用柔性可控换流变压器样机，网侧电压不低于</w:t>
      </w:r>
      <w:r>
        <w:rPr>
          <w:b/>
          <w:bCs/>
        </w:rPr>
        <w:t xml:space="preserve">220千伏</w:t>
      </w:r>
      <w:r>
        <w:t xml:space="preserve">，调控容量不小于</w:t>
      </w:r>
      <w:r>
        <w:rPr>
          <w:b/>
          <w:bCs/>
        </w:rPr>
        <w:t xml:space="preserve">250兆伏安</w:t>
      </w:r>
      <w:r>
        <w:t xml:space="preserve">，实现不小于</w:t>
      </w:r>
      <w:r>
        <w:rPr>
          <w:b/>
          <w:bCs/>
        </w:rPr>
        <w:t xml:space="preserve">±25%</w:t>
      </w:r>
      <w:r>
        <w:t xml:space="preserve">额定电压、</w:t>
      </w:r>
      <w:r>
        <w:rPr>
          <w:b/>
          <w:bCs/>
        </w:rPr>
        <w:t xml:space="preserve">30度</w:t>
      </w:r>
      <w:r>
        <w:t xml:space="preserve">电压相角范围的连续调幅调相，调压精度</w:t>
      </w:r>
      <w:r>
        <w:rPr>
          <w:b/>
          <w:bCs/>
        </w:rPr>
        <w:t xml:space="preserve">0.2%</w:t>
      </w:r>
      <w:r>
        <w:t xml:space="preserve">额定电压，响应时间不大于</w:t>
      </w:r>
      <w:r>
        <w:rPr>
          <w:b/>
          <w:bCs/>
        </w:rPr>
        <w:t xml:space="preserve">40毫秒</w:t>
      </w:r>
      <w:r>
        <w:t xml:space="preserve">，采用高端电工钢，空载损耗降低</w:t>
      </w:r>
      <w:r>
        <w:rPr>
          <w:b/>
          <w:bCs/>
        </w:rPr>
        <w:t xml:space="preserve">8%</w:t>
      </w:r>
      <w:r>
        <w:t xml:space="preserve">；提出柔性可控换流变压器试验技术，研制的柔性可控换流变压器通过型式试验并示范应用，示范应用带电时间不少于</w:t>
      </w:r>
      <w:r>
        <w:rPr>
          <w:b/>
          <w:bCs/>
        </w:rPr>
        <w:t xml:space="preserve">6个月</w:t>
      </w:r>
      <w:r>
        <w:t xml:space="preserve">，平均无故障工作时间不低于</w:t>
      </w:r>
      <w:r>
        <w:rPr>
          <w:b/>
          <w:bCs/>
        </w:rPr>
        <w:t xml:space="preserve">2000小时</w:t>
      </w:r>
      <w:r>
        <w:t xml:space="preserve">。单位调节容量投资不大于</w:t>
      </w:r>
      <w:r>
        <w:rPr>
          <w:b/>
          <w:bCs/>
        </w:rPr>
        <w:t xml:space="preserve">0.72亿元每100兆伏安</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56"/>
    <w:bookmarkStart w:id="57" w:name="面向新型电力系统的电网安全防御体系构建关键技术"/>
    <w:p>
      <w:pPr>
        <w:pStyle w:val="3"/>
      </w:pPr>
      <w:r>
        <w:t xml:space="preserve">3.11 面向新型电力系统的电网安全防御体系构建关键技术</w:t>
      </w:r>
    </w:p>
    <w:p>
      <w:pPr>
        <w:pStyle w:val="FirstParagraph"/>
      </w:pPr>
      <w:r>
        <w:rPr>
          <w:b/>
          <w:bCs/>
        </w:rPr>
        <w:t xml:space="preserve">研究内容</w:t>
      </w:r>
      <w:r>
        <w:t xml:space="preserve">：针对新型电力系统安全防御需求，研究电网安全防御体系构建关键技术，具体包括：电网安全风险识别与评估技术；多层级安全防御策略优化技术；安全防御系统研发；示范应用。</w:t>
      </w:r>
    </w:p>
    <w:p>
      <w:pPr>
        <w:pStyle w:val="a0"/>
      </w:pPr>
      <w:r>
        <w:rPr>
          <w:b/>
          <w:bCs/>
        </w:rPr>
        <w:t xml:space="preserve">考核指标</w:t>
      </w:r>
      <w:r>
        <w:t xml:space="preserve">：研制电网安全防御系统，覆盖</w:t>
      </w:r>
      <w:r>
        <w:rPr>
          <w:b/>
          <w:bCs/>
        </w:rPr>
        <w:t xml:space="preserve">发-输-变-配-用</w:t>
      </w:r>
      <w:r>
        <w:t xml:space="preserve">全环节，安全风险识别准确率不低于</w:t>
      </w:r>
      <w:r>
        <w:rPr>
          <w:b/>
          <w:bCs/>
        </w:rPr>
        <w:t xml:space="preserve">95%</w:t>
      </w:r>
      <w:r>
        <w:t xml:space="preserve">；在新能源渗透率不低于</w:t>
      </w:r>
      <w:r>
        <w:rPr>
          <w:b/>
          <w:bCs/>
        </w:rPr>
        <w:t xml:space="preserve">50%</w:t>
      </w:r>
      <w:r>
        <w:t xml:space="preserve">的电网示范应用；示范电网重大安全事故零发生。</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57"/>
    <w:bookmarkEnd w:id="58"/>
    <w:bookmarkStart w:id="69" w:name="方向四智能电网基础支撑技术"/>
    <w:p>
      <w:pPr>
        <w:pStyle w:val="2"/>
      </w:pPr>
      <w:r>
        <w:t xml:space="preserve">方向四：智能电网基础支撑技术</w:t>
      </w:r>
    </w:p>
    <w:bookmarkStart w:id="59" w:name="面向新型电力系统的电力电子装备试验检测关键技术及平台"/>
    <w:p>
      <w:pPr>
        <w:pStyle w:val="3"/>
      </w:pPr>
      <w:r>
        <w:t xml:space="preserve">4.1 面向新型电力系统的电力电子装备试验检测关键技术及平台</w:t>
      </w:r>
    </w:p>
    <w:p>
      <w:pPr>
        <w:pStyle w:val="FirstParagraph"/>
      </w:pPr>
      <w:r>
        <w:rPr>
          <w:b/>
          <w:bCs/>
        </w:rPr>
        <w:t xml:space="preserve">研究内容</w:t>
      </w:r>
      <w:r>
        <w:t xml:space="preserve">：针对新型电力系统电力电子装备试验检测需求，研究试验检测关键技术及平台建设，具体包括：电力电子装备等效试验技术；复杂工况模拟技术；试验检测平台研制；标准制定。</w:t>
      </w:r>
    </w:p>
    <w:p>
      <w:pPr>
        <w:pStyle w:val="a0"/>
      </w:pPr>
      <w:r>
        <w:rPr>
          <w:b/>
          <w:bCs/>
        </w:rPr>
        <w:t xml:space="preserve">考核指标</w:t>
      </w:r>
      <w:r>
        <w:t xml:space="preserve">：建成电力电子装备试验检测平台，支持</w:t>
      </w:r>
      <w:r>
        <w:rPr>
          <w:b/>
          <w:bCs/>
        </w:rPr>
        <w:t xml:space="preserve">±800千伏/5000兆瓦</w:t>
      </w:r>
      <w:r>
        <w:t xml:space="preserve">级柔直换流阀全工况试验；平台试验能力覆盖</w:t>
      </w:r>
      <w:r>
        <w:rPr>
          <w:b/>
          <w:bCs/>
        </w:rPr>
        <w:t xml:space="preserve">90%以上</w:t>
      </w:r>
      <w:r>
        <w:t xml:space="preserve">新型电力系统电力电子装备类型。</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59"/>
    <w:bookmarkStart w:id="60" w:name="新型电力系统电磁暂态仿真关键技术及平台"/>
    <w:p>
      <w:pPr>
        <w:pStyle w:val="3"/>
      </w:pPr>
      <w:r>
        <w:t xml:space="preserve">4.2 新型电力系统电磁暂态仿真关键技术及平台</w:t>
      </w:r>
    </w:p>
    <w:p>
      <w:pPr>
        <w:pStyle w:val="FirstParagraph"/>
      </w:pPr>
      <w:r>
        <w:rPr>
          <w:b/>
          <w:bCs/>
        </w:rPr>
        <w:t xml:space="preserve">研究内容</w:t>
      </w:r>
      <w:r>
        <w:t xml:space="preserve">：针对新型电力系统电磁暂态仿真需求，研究仿真关键技术及平台建设，具体包括：大规模电力系统电磁暂态建模技术；高性能并行仿真算法；电磁暂态仿真平台研制；示范应用。</w:t>
      </w:r>
    </w:p>
    <w:p>
      <w:pPr>
        <w:pStyle w:val="a0"/>
      </w:pPr>
      <w:r>
        <w:rPr>
          <w:b/>
          <w:bCs/>
        </w:rPr>
        <w:t xml:space="preserve">考核指标</w:t>
      </w:r>
      <w:r>
        <w:t xml:space="preserve">：研制电磁暂态仿真平台，支持不少于</w:t>
      </w:r>
      <w:r>
        <w:rPr>
          <w:b/>
          <w:bCs/>
        </w:rPr>
        <w:t xml:space="preserve">10000节点</w:t>
      </w:r>
      <w:r>
        <w:t xml:space="preserve">的电力系统实时仿真，仿真步长不超过</w:t>
      </w:r>
      <w:r>
        <w:rPr>
          <w:b/>
          <w:bCs/>
        </w:rPr>
        <w:t xml:space="preserve">50微秒</w:t>
      </w:r>
      <w:r>
        <w:t xml:space="preserve">；在省级及以上电网示范应用，仿真精度不低于</w:t>
      </w:r>
      <w:r>
        <w:rPr>
          <w:b/>
          <w:bCs/>
        </w:rPr>
        <w:t xml:space="preserve">95%</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60"/>
    <w:bookmarkStart w:id="61" w:name="面向新型电力系统的电力通信关键技术及装备"/>
    <w:p>
      <w:pPr>
        <w:pStyle w:val="3"/>
      </w:pPr>
      <w:r>
        <w:t xml:space="preserve">4.3 面向新型电力系统的电力通信关键技术及装备</w:t>
      </w:r>
    </w:p>
    <w:p>
      <w:pPr>
        <w:pStyle w:val="FirstParagraph"/>
      </w:pPr>
      <w:r>
        <w:rPr>
          <w:b/>
          <w:bCs/>
        </w:rPr>
        <w:t xml:space="preserve">研究内容</w:t>
      </w:r>
      <w:r>
        <w:t xml:space="preserve">：针对新型电力系统通信需求，研究电力通信关键技术及装备，具体包括：电力通信网络架构优化技术；高可靠、低时延通信技术；电力通信装备研发；示范应用。</w:t>
      </w:r>
    </w:p>
    <w:p>
      <w:pPr>
        <w:pStyle w:val="a0"/>
      </w:pPr>
      <w:r>
        <w:rPr>
          <w:b/>
          <w:bCs/>
        </w:rPr>
        <w:t xml:space="preserve">考核指标</w:t>
      </w:r>
      <w:r>
        <w:t xml:space="preserve">：研制电力通信装备，通信时延不超过</w:t>
      </w:r>
      <w:r>
        <w:rPr>
          <w:b/>
          <w:bCs/>
        </w:rPr>
        <w:t xml:space="preserve">1毫秒</w:t>
      </w:r>
      <w:r>
        <w:t xml:space="preserve">，可靠性不低于</w:t>
      </w:r>
      <w:r>
        <w:rPr>
          <w:b/>
          <w:bCs/>
        </w:rPr>
        <w:t xml:space="preserve">99.999%</w:t>
      </w:r>
      <w:r>
        <w:t xml:space="preserve">；在新能源渗透率不低于</w:t>
      </w:r>
      <w:r>
        <w:rPr>
          <w:b/>
          <w:bCs/>
        </w:rPr>
        <w:t xml:space="preserve">50%</w:t>
      </w:r>
      <w:r>
        <w:t xml:space="preserve">的电网示范应用，示范时长不少于</w:t>
      </w:r>
      <w:r>
        <w:rPr>
          <w:b/>
          <w:bCs/>
        </w:rPr>
        <w:t xml:space="preserve">6个月</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61"/>
    <w:bookmarkStart w:id="62" w:name="电网时空多域协同安全攻防关键技术"/>
    <w:p>
      <w:pPr>
        <w:pStyle w:val="3"/>
      </w:pPr>
      <w:r>
        <w:t xml:space="preserve">4.4 电网时空多域协同安全攻防关键技术</w:t>
      </w:r>
    </w:p>
    <w:p>
      <w:pPr>
        <w:pStyle w:val="FirstParagraph"/>
      </w:pPr>
      <w:r>
        <w:rPr>
          <w:b/>
          <w:bCs/>
        </w:rPr>
        <w:t xml:space="preserve">研究内容</w:t>
      </w:r>
      <w:r>
        <w:t xml:space="preserve">：针对电网感知控制设备信号攻击防护需求，研究电网时空多域协同安全攻防技术，具体包括：电网设备域和网络域风险传播路径及时序步序耦合攻防对抗致效机理；感知控制设备信号漏洞挖掘与攻击利用技术；感知控制设备信号攻击监测和攻击行为智能识别与防御技术；电网设备域信号攻击和网络域攻击协同攻防演习仿真建模与致效评估技术；面向实际场景的融合物理域和网络域的态势感知及多维特征关联的量化分析技术，在变电站、充电站等场景开展应用验证。</w:t>
      </w:r>
    </w:p>
    <w:p>
      <w:pPr>
        <w:pStyle w:val="a0"/>
      </w:pPr>
      <w:r>
        <w:rPr>
          <w:b/>
          <w:bCs/>
        </w:rPr>
        <w:t xml:space="preserve">考核指标</w:t>
      </w:r>
      <w:r>
        <w:t xml:space="preserve">：提出覆盖电压传感器、电流传感器、温湿度传感器、惯性传感器、保护控制装置等不少于</w:t>
      </w:r>
      <w:r>
        <w:rPr>
          <w:b/>
          <w:bCs/>
        </w:rPr>
        <w:t xml:space="preserve">5类以上</w:t>
      </w:r>
      <w:r>
        <w:t xml:space="preserve">电网感知控制设备的攻防对抗模型；感知控制设备信号漏洞挖掘装置可对上述不少于</w:t>
      </w:r>
      <w:r>
        <w:rPr>
          <w:b/>
          <w:bCs/>
        </w:rPr>
        <w:t xml:space="preserve">5类</w:t>
      </w:r>
      <w:r>
        <w:t xml:space="preserve">主流电网感知控制设备进行漏洞挖掘，每类至少挖掘出</w:t>
      </w:r>
      <w:r>
        <w:rPr>
          <w:b/>
          <w:bCs/>
        </w:rPr>
        <w:t xml:space="preserve">1个零日漏洞</w:t>
      </w:r>
      <w:r>
        <w:t xml:space="preserve">；感知控制设备信号攻击监测识别防护范围覆盖电磁、声波等信号，电磁监测覆盖</w:t>
      </w:r>
      <w:r>
        <w:rPr>
          <w:b/>
          <w:bCs/>
        </w:rPr>
        <w:t xml:space="preserve">15千赫兹至24千兆赫兹</w:t>
      </w:r>
      <w:r>
        <w:t xml:space="preserve">频段、声波监测覆盖</w:t>
      </w:r>
      <w:r>
        <w:rPr>
          <w:b/>
          <w:bCs/>
        </w:rPr>
        <w:t xml:space="preserve">20千赫兹至200千赫兹</w:t>
      </w:r>
      <w:r>
        <w:t xml:space="preserve">频段；支持不少于</w:t>
      </w:r>
      <w:r>
        <w:rPr>
          <w:b/>
          <w:bCs/>
        </w:rPr>
        <w:t xml:space="preserve">4000个设备节点</w:t>
      </w:r>
      <w:r>
        <w:t xml:space="preserve">的攻防仿真对抗演练规模；安全态势感知范围包括网络和信号，在变电站、充电站等不少于</w:t>
      </w:r>
      <w:r>
        <w:rPr>
          <w:b/>
          <w:bCs/>
        </w:rPr>
        <w:t xml:space="preserve">2种场景</w:t>
      </w:r>
      <w:r>
        <w:t xml:space="preserve">开展应用验证，攻击识别准确率均不低于</w:t>
      </w:r>
      <w:r>
        <w:rPr>
          <w:b/>
          <w:bCs/>
        </w:rPr>
        <w:t xml:space="preserve">95%</w:t>
      </w:r>
      <w:r>
        <w:t xml:space="preserve">，设备针对有效攻击的防护成功率不低于</w:t>
      </w:r>
      <w:r>
        <w:rPr>
          <w:b/>
          <w:bCs/>
        </w:rPr>
        <w:t xml:space="preserve">90%</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：3年</w:t>
      </w:r>
    </w:p>
    <w:p>
      <w:r>
        <w:pict>
          <v:rect style="width:0;height:1.5pt" o:hralign="center" o:hrstd="t" o:hr="t"/>
        </w:pict>
      </w:r>
    </w:p>
    <w:bookmarkEnd w:id="62"/>
    <w:bookmarkStart w:id="63" w:name="新型电力系统智能量测关键技术及装备"/>
    <w:p>
      <w:pPr>
        <w:pStyle w:val="3"/>
      </w:pPr>
      <w:r>
        <w:t xml:space="preserve">4.5 新型电力系统智能量测关键技术及装备</w:t>
      </w:r>
    </w:p>
    <w:p>
      <w:pPr>
        <w:pStyle w:val="FirstParagraph"/>
      </w:pPr>
      <w:r>
        <w:rPr>
          <w:b/>
          <w:bCs/>
        </w:rPr>
        <w:t xml:space="preserve">研究内容</w:t>
      </w:r>
      <w:r>
        <w:t xml:space="preserve">：针对新型电力系统智能量测需求，研究智能量测关键技术及装备，具体包括：高精度、宽频带量测技术；智能量测终端研发；量测数据融合与分析技术；示范应用。</w:t>
      </w:r>
    </w:p>
    <w:p>
      <w:pPr>
        <w:pStyle w:val="a0"/>
      </w:pPr>
      <w:r>
        <w:rPr>
          <w:b/>
          <w:bCs/>
        </w:rPr>
        <w:t xml:space="preserve">考核指标</w:t>
      </w:r>
      <w:r>
        <w:t xml:space="preserve">：研制智能量测终端，量测精度不低于</w:t>
      </w:r>
      <w:r>
        <w:rPr>
          <w:b/>
          <w:bCs/>
        </w:rPr>
        <w:t xml:space="preserve">0.1级</w:t>
      </w:r>
      <w:r>
        <w:t xml:space="preserve">，频带宽度不低于</w:t>
      </w:r>
      <w:r>
        <w:rPr>
          <w:b/>
          <w:bCs/>
        </w:rPr>
        <w:t xml:space="preserve">10kHz</w:t>
      </w:r>
      <w:r>
        <w:t xml:space="preserve">；在新能源渗透率不低于</w:t>
      </w:r>
      <w:r>
        <w:rPr>
          <w:b/>
          <w:bCs/>
        </w:rPr>
        <w:t xml:space="preserve">50%</w:t>
      </w:r>
      <w:r>
        <w:t xml:space="preserve">的电网示范应用，示范时长不少于</w:t>
      </w:r>
      <w:r>
        <w:rPr>
          <w:b/>
          <w:bCs/>
        </w:rPr>
        <w:t xml:space="preserve">6个月</w:t>
      </w:r>
      <w:r>
        <w:t xml:space="preserve">；示范电网量测数据覆盖率不低于</w:t>
      </w:r>
      <w:r>
        <w:rPr>
          <w:b/>
          <w:bCs/>
        </w:rPr>
        <w:t xml:space="preserve">99%</w:t>
      </w:r>
      <w:r>
        <w:t xml:space="preserve">。</w:t>
      </w:r>
    </w:p>
    <w:p>
      <w:pPr>
        <w:pStyle w:val="a0"/>
      </w:pPr>
      <w:r>
        <w:rPr>
          <w:b/>
          <w:bCs/>
        </w:rPr>
        <w:t xml:space="preserve">项目类型</w:t>
      </w:r>
      <w:r>
        <w:t xml:space="preserve">：重大技术装备类 |</w:t>
      </w:r>
      <w:r>
        <w:t xml:space="preserve"> </w:t>
      </w:r>
      <w:r>
        <w:rPr>
          <w:b/>
          <w:bCs/>
        </w:rPr>
        <w:t xml:space="preserve">实施年限</w:t>
      </w:r>
      <w:r>
        <w:t xml:space="preserve">：4年</w:t>
      </w:r>
    </w:p>
    <w:p>
      <w:r>
        <w:pict>
          <v:rect style="width:0;height:1.5pt" o:hralign="center" o:hrstd="t" o:hr="t"/>
        </w:pict>
      </w:r>
    </w:p>
    <w:bookmarkEnd w:id="63"/>
    <w:bookmarkStart w:id="64" w:name="高安全性变压器用硅基绝缘油关键技术"/>
    <w:p>
      <w:pPr>
        <w:pStyle w:val="3"/>
      </w:pPr>
      <w:r>
        <w:t xml:space="preserve">4.6 高安全性变压器用硅基绝缘油关键技术</w:t>
      </w:r>
    </w:p>
    <w:p>
      <w:pPr>
        <w:pStyle w:val="FirstParagraph"/>
      </w:pPr>
      <w:r>
        <w:rPr>
          <w:b/>
          <w:bCs/>
        </w:rPr>
        <w:t xml:space="preserve">研究内容</w:t>
      </w:r>
      <w:r>
        <w:t xml:space="preserve">：针对电力变压器安全性提升需求，研究高性能硅基绝缘油分子设计与合成、油纸体系协同增效的方法与技术，具体包括：硅基绝缘油分子结构与性能构效机制及设计方法；硅基绝缘油多维性能协同调控与合成制备；硅基绝缘油与纤维素界面特性及油纸体系协同作用机制；硅基绝缘</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64"/>
    <w:bookmarkStart w:id="65" w:name="面向新型电力系统的先进电工材料关键技术"/>
    <w:p>
      <w:pPr>
        <w:pStyle w:val="3"/>
      </w:pPr>
      <w:r>
        <w:t xml:space="preserve">4.7 面向新型电力系统的先进电工材料关键技术</w:t>
      </w:r>
    </w:p>
    <w:p>
      <w:pPr>
        <w:pStyle w:val="FirstParagraph"/>
      </w:pPr>
      <w:r>
        <w:rPr>
          <w:b/>
          <w:bCs/>
        </w:rPr>
        <w:t xml:space="preserve">研究内容</w:t>
      </w:r>
      <w:r>
        <w:t xml:space="preserve">：针对新型电力系统对先进电工材料的需求，研究先进电工材料关键技术，具体包括：高导热、高绝缘、耐高压电工材料研发；材料性能表征与评价技术；材料应用技术；示范应用。</w:t>
      </w:r>
    </w:p>
    <w:p>
      <w:pPr>
        <w:pStyle w:val="a0"/>
      </w:pPr>
      <w:r>
        <w:rPr>
          <w:b/>
          <w:bCs/>
        </w:rPr>
        <w:t xml:space="preserve">考核指标</w:t>
      </w:r>
      <w:r>
        <w:t xml:space="preserve">：研发先进电工材料不少于</w:t>
      </w:r>
      <w:r>
        <w:rPr>
          <w:b/>
          <w:bCs/>
        </w:rPr>
        <w:t xml:space="preserve">3类</w:t>
      </w:r>
      <w:r>
        <w:t xml:space="preserve">，导热系数不低于</w:t>
      </w:r>
      <w:r>
        <w:rPr>
          <w:b/>
          <w:bCs/>
        </w:rPr>
        <w:t xml:space="preserve">10W/(m·K)</w:t>
      </w:r>
      <w:r>
        <w:t xml:space="preserve">，绝缘强度不低于</w:t>
      </w:r>
      <w:r>
        <w:rPr>
          <w:b/>
          <w:bCs/>
        </w:rPr>
        <w:t xml:space="preserve">200kV/mm</w:t>
      </w:r>
      <w:r>
        <w:t xml:space="preserve">；在</w:t>
      </w:r>
      <w:r>
        <w:rPr>
          <w:b/>
          <w:bCs/>
        </w:rPr>
        <w:t xml:space="preserve">±800千伏</w:t>
      </w:r>
      <w:r>
        <w:t xml:space="preserve">及以上电压等级设备示范应用，示范时长不少于</w:t>
      </w:r>
      <w:r>
        <w:rPr>
          <w:b/>
          <w:bCs/>
        </w:rPr>
        <w:t xml:space="preserve">6个月</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65"/>
    <w:bookmarkStart w:id="66" w:name="新型电力系统环境影响评价与绿色低碳关键技术"/>
    <w:p>
      <w:pPr>
        <w:pStyle w:val="3"/>
      </w:pPr>
      <w:r>
        <w:t xml:space="preserve">4.8 新型电力系统环境影响评价与绿色低碳关键技术</w:t>
      </w:r>
    </w:p>
    <w:p>
      <w:pPr>
        <w:pStyle w:val="FirstParagraph"/>
      </w:pPr>
      <w:r>
        <w:rPr>
          <w:b/>
          <w:bCs/>
        </w:rPr>
        <w:t xml:space="preserve">研究内容</w:t>
      </w:r>
      <w:r>
        <w:t xml:space="preserve">：针对新型电力系统环境影响评价与绿色低碳发展需求，研究环境影响评价与绿色低碳关键技术，具体包括：电力系统全生命周期环境影响评价技术；绿色低碳电力系统规划技术；碳排放监测与核算技术；示范应用。</w:t>
      </w:r>
    </w:p>
    <w:p>
      <w:pPr>
        <w:pStyle w:val="a0"/>
      </w:pPr>
      <w:r>
        <w:rPr>
          <w:b/>
          <w:bCs/>
        </w:rPr>
        <w:t xml:space="preserve">考核指标</w:t>
      </w:r>
      <w:r>
        <w:t xml:space="preserve">：建立电力系统全生命周期环境影响评价模型，覆盖</w:t>
      </w:r>
      <w:r>
        <w:rPr>
          <w:b/>
          <w:bCs/>
        </w:rPr>
        <w:t xml:space="preserve">发-输-变-配-用</w:t>
      </w:r>
      <w:r>
        <w:t xml:space="preserve">全环节；在省级及以上电网示范应用，示范电网碳排放强度降低不低于</w:t>
      </w:r>
      <w:r>
        <w:rPr>
          <w:b/>
          <w:bCs/>
        </w:rPr>
        <w:t xml:space="preserve">10%</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66"/>
    <w:bookmarkStart w:id="67" w:name="面向新型电力系统的电力市场关键技术"/>
    <w:p>
      <w:pPr>
        <w:pStyle w:val="3"/>
      </w:pPr>
      <w:r>
        <w:t xml:space="preserve">4.9 面向新型电力系统的电力市场关键技术</w:t>
      </w:r>
    </w:p>
    <w:p>
      <w:pPr>
        <w:pStyle w:val="FirstParagraph"/>
      </w:pPr>
      <w:r>
        <w:rPr>
          <w:b/>
          <w:bCs/>
        </w:rPr>
        <w:t xml:space="preserve">研究内容</w:t>
      </w:r>
      <w:r>
        <w:t xml:space="preserve">：针对新型电力系统电力市场建设需求，研究电力市场关键技术，具体包括：适应高比例新能源的电力市场机制设计；电力市场交易算法与平台研发；电力市场监管技术；示范应用。</w:t>
      </w:r>
    </w:p>
    <w:p>
      <w:pPr>
        <w:pStyle w:val="a0"/>
      </w:pPr>
      <w:r>
        <w:rPr>
          <w:b/>
          <w:bCs/>
        </w:rPr>
        <w:t xml:space="preserve">考核指标</w:t>
      </w:r>
      <w:r>
        <w:t xml:space="preserve">：研发电力市场交易算法与平台，支持不少于</w:t>
      </w:r>
      <w:r>
        <w:rPr>
          <w:b/>
          <w:bCs/>
        </w:rPr>
        <w:t xml:space="preserve">1000个市场主体</w:t>
      </w:r>
      <w:r>
        <w:t xml:space="preserve">参与交易，交易撮合时间不超过</w:t>
      </w:r>
      <w:r>
        <w:rPr>
          <w:b/>
          <w:bCs/>
        </w:rPr>
        <w:t xml:space="preserve">1分钟</w:t>
      </w:r>
      <w:r>
        <w:t xml:space="preserve">；在省级及以上电力市场示范应用，示范市场新能源交易占比不低于</w:t>
      </w:r>
      <w:r>
        <w:rPr>
          <w:b/>
          <w:bCs/>
        </w:rPr>
        <w:t xml:space="preserve">40%</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67"/>
    <w:bookmarkStart w:id="68" w:name="新型电力系统标准体系构建关键技术"/>
    <w:p>
      <w:pPr>
        <w:pStyle w:val="3"/>
      </w:pPr>
      <w:r>
        <w:t xml:space="preserve">4.10 新型电力系统标准体系构建关键技术</w:t>
      </w:r>
    </w:p>
    <w:p>
      <w:pPr>
        <w:pStyle w:val="FirstParagraph"/>
      </w:pPr>
      <w:r>
        <w:rPr>
          <w:b/>
          <w:bCs/>
        </w:rPr>
        <w:t xml:space="preserve">研究内容</w:t>
      </w:r>
      <w:r>
        <w:t xml:space="preserve">：针对新型电力系统标准体系建设需求，研究标准体系构建关键技术，具体包括：新型电力系统标准体系框架设计；关键标准研制；标准验证与评估技术；示范应用。</w:t>
      </w:r>
    </w:p>
    <w:p>
      <w:pPr>
        <w:pStyle w:val="a0"/>
      </w:pPr>
      <w:r>
        <w:rPr>
          <w:b/>
          <w:bCs/>
        </w:rPr>
        <w:t xml:space="preserve">考核指标</w:t>
      </w:r>
      <w:r>
        <w:t xml:space="preserve">：构建新型电力系统标准体系框架，覆盖</w:t>
      </w:r>
      <w:r>
        <w:rPr>
          <w:b/>
          <w:bCs/>
        </w:rPr>
        <w:t xml:space="preserve">发-输-变-配-用</w:t>
      </w:r>
      <w:r>
        <w:t xml:space="preserve">全环节；研制关键标准不少于</w:t>
      </w:r>
      <w:r>
        <w:rPr>
          <w:b/>
          <w:bCs/>
        </w:rPr>
        <w:t xml:space="preserve">50项</w:t>
      </w:r>
      <w:r>
        <w:t xml:space="preserve">；在省级及以上电网示范应用，标准覆盖率不低于</w:t>
      </w:r>
      <w:r>
        <w:rPr>
          <w:b/>
          <w:bCs/>
        </w:rPr>
        <w:t xml:space="preserve">80%</w:t>
      </w:r>
      <w:r>
        <w:t xml:space="preserve">。</w:t>
      </w:r>
    </w:p>
    <w:p>
      <w:pPr>
        <w:pStyle w:val="a0"/>
      </w:pPr>
      <w:r>
        <w:rPr>
          <w:b/>
          <w:bCs/>
        </w:rPr>
        <w:t xml:space="preserve">项目类型</w:t>
      </w:r>
      <w:r>
        <w:t xml:space="preserve">：战略前沿技术类 |</w:t>
      </w:r>
      <w:r>
        <w:t xml:space="preserve"> </w:t>
      </w:r>
      <w:r>
        <w:rPr>
          <w:b/>
          <w:bCs/>
        </w:rPr>
        <w:t xml:space="preserve">实施年限</w:t>
      </w:r>
      <w:r>
        <w:t xml:space="preserve">：4年</w:t>
      </w:r>
    </w:p>
    <w:p>
      <w:r>
        <w:pict>
          <v:rect style="width:0;height:1.5pt" o:hralign="center" o:hrstd="t" o:hr="t"/>
        </w:pict>
      </w:r>
    </w:p>
    <w:bookmarkEnd w:id="68"/>
    <w:bookmarkEnd w:id="69"/>
    <w:bookmarkStart w:id="70" w:name="附录项目类型说明"/>
    <w:p>
      <w:pPr>
        <w:pStyle w:val="2"/>
      </w:pPr>
      <w:r>
        <w:t xml:space="preserve">附录：项目类型说明</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项目类型</w:t>
            </w:r>
          </w:p>
        </w:tc>
        <w:tc>
          <w:tcPr/>
          <w:p>
            <w:pPr>
              <w:pStyle w:val="Compact"/>
              <w:jc w:val="left"/>
            </w:pPr>
            <w:r>
              <w:t xml:space="preserve">定义</w:t>
            </w:r>
          </w:p>
        </w:tc>
        <w:tc>
          <w:tcPr/>
          <w:p>
            <w:pPr>
              <w:pStyle w:val="Compact"/>
              <w:jc w:val="left"/>
            </w:pPr>
            <w:r>
              <w:t xml:space="preserve">实施年限</w:t>
            </w:r>
          </w:p>
        </w:tc>
      </w:tr>
      <w:tr>
        <w:tc>
          <w:tcPr/>
          <w:p>
            <w:pPr>
              <w:pStyle w:val="Compact"/>
              <w:jc w:val="left"/>
            </w:pPr>
            <w:r>
              <w:rPr>
                <w:b/>
                <w:bCs/>
              </w:rPr>
              <w:t xml:space="preserve">战略前沿技术类</w:t>
            </w:r>
          </w:p>
        </w:tc>
        <w:tc>
          <w:tcPr/>
          <w:p>
            <w:pPr>
              <w:pStyle w:val="Compact"/>
              <w:jc w:val="left"/>
            </w:pPr>
            <w:r>
              <w:t xml:space="preserve">面向世界科技前沿，探索智能电网领域基础性、原创性、引领性技术，形成自主知识产权，抢占科技制高点</w:t>
            </w:r>
          </w:p>
        </w:tc>
        <w:tc>
          <w:tcPr/>
          <w:p>
            <w:pPr>
              <w:pStyle w:val="Compact"/>
              <w:jc w:val="left"/>
            </w:pPr>
            <w:r>
              <w:t xml:space="preserve">3-4年</w:t>
            </w:r>
          </w:p>
        </w:tc>
      </w:tr>
      <w:tr>
        <w:tc>
          <w:tcPr/>
          <w:p>
            <w:pPr>
              <w:pStyle w:val="Compact"/>
              <w:jc w:val="left"/>
            </w:pPr>
            <w:r>
              <w:rPr>
                <w:b/>
                <w:bCs/>
              </w:rPr>
              <w:t xml:space="preserve">重大技术装备类</w:t>
            </w:r>
          </w:p>
        </w:tc>
        <w:tc>
          <w:tcPr/>
          <w:p>
            <w:pPr>
              <w:pStyle w:val="Compact"/>
              <w:jc w:val="left"/>
            </w:pPr>
            <w:r>
              <w:t xml:space="preserve">面向国家重大需求，研制智能电网核心装备和系统，突破关键核心技术，形成重大技术装备</w:t>
            </w:r>
          </w:p>
        </w:tc>
        <w:tc>
          <w:tcPr/>
          <w:p>
            <w:pPr>
              <w:pStyle w:val="Compact"/>
              <w:jc w:val="left"/>
            </w:pPr>
            <w:r>
              <w:t xml:space="preserve">3-4年</w:t>
            </w:r>
          </w:p>
        </w:tc>
      </w:tr>
      <w:tr>
        <w:tc>
          <w:tcPr/>
          <w:p>
            <w:pPr>
              <w:pStyle w:val="Compact"/>
              <w:jc w:val="left"/>
            </w:pPr>
            <w:r>
              <w:rPr>
                <w:b/>
                <w:bCs/>
              </w:rPr>
              <w:t xml:space="preserve">重大示范验证类</w:t>
            </w:r>
          </w:p>
        </w:tc>
        <w:tc>
          <w:tcPr/>
          <w:p>
            <w:pPr>
              <w:pStyle w:val="Compact"/>
              <w:jc w:val="left"/>
            </w:pPr>
            <w:r>
              <w:t xml:space="preserve">面向工程应用，开展智能电网重大技术装备和系统的集成示范，验证技术可行性和经济合理性</w:t>
            </w:r>
          </w:p>
        </w:tc>
        <w:tc>
          <w:tcPr/>
          <w:p>
            <w:pPr>
              <w:pStyle w:val="Compact"/>
              <w:jc w:val="left"/>
            </w:pPr>
            <w:r>
              <w:t xml:space="preserve">4年</w:t>
            </w:r>
          </w:p>
        </w:tc>
      </w:tr>
    </w:tbl>
    <w:p>
      <w:r>
        <w:pict>
          <v:rect style="width:0;height:1.5pt" o:hralign="center" o:hrstd="t" o:hr="t"/>
        </w:pict>
      </w:r>
    </w:p>
    <w:bookmarkEnd w:id="70"/>
    <w:bookmarkStart w:id="71" w:name="申报须知"/>
    <w:p>
      <w:pPr>
        <w:pStyle w:val="2"/>
      </w:pPr>
      <w:r>
        <w:t xml:space="preserve">申报须知</w:t>
      </w:r>
    </w:p>
    <w:p>
      <w:pPr>
        <w:pStyle w:val="Compact"/>
        <w:numPr>
          <w:ilvl w:val="0"/>
          <w:numId w:val="1001"/>
        </w:numPr>
      </w:pPr>
      <w:r>
        <w:rPr>
          <w:b/>
          <w:bCs/>
        </w:rPr>
        <w:t xml:space="preserve">申报时间</w:t>
      </w:r>
      <w:r>
        <w:t xml:space="preserve">：2025年10月15日8:00至2025年11月15日16:00</w:t>
      </w:r>
    </w:p>
    <w:p>
      <w:pPr>
        <w:pStyle w:val="Compact"/>
        <w:numPr>
          <w:ilvl w:val="0"/>
          <w:numId w:val="1001"/>
        </w:numPr>
      </w:pPr>
      <w:r>
        <w:rPr>
          <w:b/>
          <w:bCs/>
        </w:rPr>
        <w:t xml:space="preserve">申报平台</w:t>
      </w:r>
      <w:r>
        <w:t xml:space="preserve">：国家科技管理信息系统公共服务平台（https://service.most.gov.cn/）</w:t>
      </w:r>
    </w:p>
    <w:p>
      <w:pPr>
        <w:pStyle w:val="Compact"/>
        <w:numPr>
          <w:ilvl w:val="0"/>
          <w:numId w:val="1001"/>
        </w:numPr>
      </w:pPr>
      <w:r>
        <w:rPr>
          <w:b/>
          <w:bCs/>
        </w:rPr>
        <w:t xml:space="preserve">申报方式</w:t>
      </w:r>
      <w:r>
        <w:t xml:space="preserve">：采用一轮申报方式，通过国科管系统填写并提交项目申报书</w:t>
      </w:r>
    </w:p>
    <w:p>
      <w:pPr>
        <w:pStyle w:val="Compact"/>
        <w:numPr>
          <w:ilvl w:val="0"/>
          <w:numId w:val="1001"/>
        </w:numPr>
      </w:pPr>
      <w:r>
        <w:rPr>
          <w:b/>
          <w:bCs/>
        </w:rPr>
        <w:t xml:space="preserve">项目负责人要求</w:t>
      </w:r>
      <w:r>
        <w:t xml:space="preserve">：须具有高级职称或博士学位，1966年1月1日以后出生，每年用于项目的工作时间不得少于6个月</w:t>
      </w:r>
    </w:p>
    <w:p>
      <w:pPr>
        <w:pStyle w:val="Compact"/>
        <w:numPr>
          <w:ilvl w:val="0"/>
          <w:numId w:val="1001"/>
        </w:numPr>
      </w:pPr>
      <w:r>
        <w:rPr>
          <w:b/>
          <w:bCs/>
        </w:rPr>
        <w:t xml:space="preserve">指南文件</w:t>
      </w:r>
      <w:r>
        <w:t xml:space="preserve">：需登录国科管系统，在”公开公示-申报指南”菜单栏中查看或下载（已加实名水印，只供申报人参考，严禁转载发布）</w:t>
      </w:r>
    </w:p>
    <w:p>
      <w:pPr>
        <w:pStyle w:val="Compact"/>
        <w:numPr>
          <w:ilvl w:val="0"/>
          <w:numId w:val="1001"/>
        </w:numPr>
      </w:pPr>
      <w:r>
        <w:rPr>
          <w:b/>
          <w:bCs/>
        </w:rPr>
        <w:t xml:space="preserve">项目管理责任主体</w:t>
      </w:r>
      <w:r>
        <w:t xml:space="preserve">：010-50918187（工作日9:30～16:00）</w:t>
      </w:r>
    </w:p>
    <w:p>
      <w:r>
        <w:pict>
          <v:rect style="width:0;height:1.5pt" o:hralign="center" o:hrstd="t" o:hr="t"/>
        </w:pict>
      </w:r>
    </w:p>
    <w:p>
      <w:pPr>
        <w:pStyle w:val="aa"/>
      </w:pPr>
      <w:r>
        <w:rPr>
          <w:b/>
          <w:bCs/>
        </w:rPr>
        <w:t xml:space="preserve">免责声明</w:t>
      </w:r>
      <w:r>
        <w:t xml:space="preserve">：本文件内容由公开渠道获取，仅供学术研究和课题策划参考。原始指南文件已加实名水印，正式申报请以国家科技管理信息系统公共服务平台发布的官方版本为准。</w:t>
      </w:r>
    </w:p>
    <w:bookmarkEnd w:id="71"/>
    <w:bookmarkEnd w:id="7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2026-07-08T12:25:43Z</dcterms:created>
  <dcterms:modified xsi:type="dcterms:W3CDTF">2026-07-08T12:25:43Z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vbfemcp7fctgtn7b1g-19f362c1-e522-8b05-8000-09c5cf2a4dbf-20260708122543","ReservedCode1":"","ContentPropagator":"001191110108MACG2KBH8F20000","PropagateID":"cnvbfemcp7fctgtn7b1g-19f362c1-e522-8b05-8000-09c5cf2a4dbf-20260708122543","ReservedCode2":""}</vt:lpwstr>
  </property>
</Properties>
</file>