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6B9298">
      <w:pPr>
        <w:rPr>
          <w:rFonts w:hint="eastAsia"/>
        </w:rPr>
      </w:pPr>
    </w:p>
    <w:p w14:paraId="78E3A4B0">
      <w:pPr>
        <w:rPr>
          <w:rFonts w:hint="eastAsia"/>
        </w:rPr>
      </w:pPr>
    </w:p>
    <w:p w14:paraId="5031DB1D">
      <w:pPr>
        <w:spacing w:after="600" w:line="240" w:lineRule="auto"/>
        <w:jc w:val="center"/>
        <w:rPr>
          <w:rFonts w:hint="eastAsia"/>
          <w:lang w:eastAsia="zh-CN"/>
        </w:rPr>
      </w:pPr>
      <w:r>
        <w:rPr>
          <w:rFonts w:ascii="Arial" w:hAnsi="Arial" w:eastAsia="黑体"/>
          <w:b/>
          <w:sz w:val="32"/>
          <w:lang w:eastAsia="zh-CN"/>
        </w:rPr>
        <w:t>成都协鑫数智科技责任有限公司</w:t>
      </w:r>
    </w:p>
    <w:p w14:paraId="23AFC606">
      <w:pPr>
        <w:spacing w:after="1000" w:line="312" w:lineRule="auto"/>
        <w:jc w:val="center"/>
        <w:rPr>
          <w:rFonts w:hint="eastAsia"/>
          <w:lang w:eastAsia="zh-CN"/>
        </w:rPr>
      </w:pPr>
      <w:r>
        <w:rPr>
          <w:rFonts w:ascii="Arial" w:hAnsi="Arial" w:eastAsia="黑体"/>
          <w:b/>
          <w:color w:val="355E52"/>
          <w:sz w:val="48"/>
          <w:lang w:eastAsia="zh-CN"/>
        </w:rPr>
        <w:t>通用工业企业能碳SaaS平台</w:t>
      </w:r>
      <w:r>
        <w:rPr>
          <w:rFonts w:ascii="Arial" w:hAnsi="Arial" w:eastAsia="黑体"/>
          <w:b/>
          <w:color w:val="355E52"/>
          <w:sz w:val="48"/>
          <w:lang w:eastAsia="zh-CN"/>
        </w:rPr>
        <w:br w:type="textWrapping"/>
      </w:r>
      <w:r>
        <w:rPr>
          <w:rFonts w:ascii="Arial" w:hAnsi="Arial" w:eastAsia="黑体"/>
          <w:b/>
          <w:color w:val="355E52"/>
          <w:sz w:val="48"/>
          <w:lang w:eastAsia="zh-CN"/>
        </w:rPr>
        <w:t>需求规格说明书</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52"/>
        <w:gridCol w:w="2268"/>
        <w:gridCol w:w="3402"/>
      </w:tblGrid>
      <w:tr w14:paraId="7092F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52" w:type="dxa"/>
            <w:tcMar>
              <w:top w:w="120" w:type="dxa"/>
              <w:left w:w="140" w:type="dxa"/>
              <w:bottom w:w="120" w:type="dxa"/>
              <w:right w:w="140" w:type="dxa"/>
            </w:tcMar>
            <w:vAlign w:val="center"/>
          </w:tcPr>
          <w:p w14:paraId="294C8988">
            <w:pPr>
              <w:spacing w:after="0" w:line="324" w:lineRule="auto"/>
              <w:rPr>
                <w:rFonts w:hint="eastAsia"/>
                <w:lang w:eastAsia="zh-CN"/>
              </w:rPr>
            </w:pPr>
            <w:r>
              <w:rPr>
                <w:rFonts w:ascii="Arial" w:hAnsi="Arial"/>
                <w:sz w:val="22"/>
                <w:lang w:eastAsia="zh-CN"/>
              </w:rPr>
              <w:t>文件状态：</w:t>
            </w:r>
            <w:r>
              <w:rPr>
                <w:rFonts w:ascii="Arial" w:hAnsi="Arial"/>
                <w:sz w:val="22"/>
                <w:lang w:eastAsia="zh-CN"/>
              </w:rPr>
              <w:br w:type="textWrapping"/>
            </w:r>
            <w:r>
              <w:rPr>
                <w:rFonts w:ascii="Arial" w:hAnsi="Arial"/>
                <w:sz w:val="22"/>
                <w:lang w:eastAsia="zh-CN"/>
              </w:rPr>
              <w:t>[ ]草稿</w:t>
            </w:r>
            <w:r>
              <w:rPr>
                <w:rFonts w:ascii="Arial" w:hAnsi="Arial"/>
                <w:sz w:val="22"/>
                <w:lang w:eastAsia="zh-CN"/>
              </w:rPr>
              <w:br w:type="textWrapping"/>
            </w:r>
            <w:r>
              <w:rPr>
                <w:rFonts w:ascii="Arial" w:hAnsi="Arial"/>
                <w:sz w:val="22"/>
                <w:lang w:eastAsia="zh-CN"/>
              </w:rPr>
              <w:t>[ ]正式发布</w:t>
            </w:r>
            <w:r>
              <w:rPr>
                <w:rFonts w:ascii="Arial" w:hAnsi="Arial"/>
                <w:sz w:val="22"/>
                <w:lang w:eastAsia="zh-CN"/>
              </w:rPr>
              <w:br w:type="textWrapping"/>
            </w:r>
            <w:r>
              <w:rPr>
                <w:rFonts w:ascii="Arial" w:hAnsi="Arial"/>
                <w:sz w:val="22"/>
                <w:lang w:eastAsia="zh-CN"/>
              </w:rPr>
              <w:t>[✓]正在修改</w:t>
            </w:r>
          </w:p>
        </w:tc>
        <w:tc>
          <w:tcPr>
            <w:tcW w:w="2268" w:type="dxa"/>
            <w:shd w:val="clear" w:color="auto" w:fill="E7ECE9"/>
            <w:tcMar>
              <w:top w:w="120" w:type="dxa"/>
              <w:left w:w="140" w:type="dxa"/>
              <w:bottom w:w="120" w:type="dxa"/>
              <w:right w:w="140" w:type="dxa"/>
            </w:tcMar>
            <w:vAlign w:val="center"/>
          </w:tcPr>
          <w:p w14:paraId="7844E678">
            <w:pPr>
              <w:spacing w:after="0" w:line="324" w:lineRule="auto"/>
              <w:rPr>
                <w:rFonts w:hint="eastAsia"/>
              </w:rPr>
            </w:pPr>
            <w:r>
              <w:rPr>
                <w:rFonts w:ascii="Arial" w:hAnsi="Arial"/>
                <w:b/>
                <w:sz w:val="22"/>
              </w:rPr>
              <w:t>当前版本：</w:t>
            </w:r>
          </w:p>
        </w:tc>
        <w:tc>
          <w:tcPr>
            <w:tcW w:w="3402" w:type="dxa"/>
            <w:tcMar>
              <w:top w:w="120" w:type="dxa"/>
              <w:left w:w="140" w:type="dxa"/>
              <w:bottom w:w="120" w:type="dxa"/>
              <w:right w:w="140" w:type="dxa"/>
            </w:tcMar>
            <w:vAlign w:val="center"/>
          </w:tcPr>
          <w:p w14:paraId="064A6F0D">
            <w:pPr>
              <w:spacing w:after="0" w:line="324" w:lineRule="auto"/>
              <w:rPr>
                <w:rFonts w:hint="eastAsia"/>
              </w:rPr>
            </w:pPr>
            <w:r>
              <w:rPr>
                <w:rFonts w:ascii="Arial" w:hAnsi="Arial"/>
                <w:sz w:val="22"/>
              </w:rPr>
              <w:t>V1.1</w:t>
            </w:r>
          </w:p>
        </w:tc>
      </w:tr>
      <w:tr w14:paraId="556A8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52" w:type="dxa"/>
            <w:vMerge w:val="restart"/>
            <w:tcMar>
              <w:top w:w="120" w:type="dxa"/>
              <w:left w:w="140" w:type="dxa"/>
              <w:bottom w:w="120" w:type="dxa"/>
              <w:right w:w="140" w:type="dxa"/>
            </w:tcMar>
            <w:vAlign w:val="center"/>
          </w:tcPr>
          <w:p w14:paraId="511E6ED2">
            <w:pPr>
              <w:spacing w:after="0" w:line="324" w:lineRule="auto"/>
              <w:rPr>
                <w:rFonts w:hint="eastAsia"/>
              </w:rPr>
            </w:pPr>
          </w:p>
        </w:tc>
        <w:tc>
          <w:tcPr>
            <w:tcW w:w="2268" w:type="dxa"/>
            <w:shd w:val="clear" w:color="auto" w:fill="E7ECE9"/>
            <w:tcMar>
              <w:top w:w="120" w:type="dxa"/>
              <w:left w:w="140" w:type="dxa"/>
              <w:bottom w:w="120" w:type="dxa"/>
              <w:right w:w="140" w:type="dxa"/>
            </w:tcMar>
            <w:vAlign w:val="center"/>
          </w:tcPr>
          <w:p w14:paraId="178E4822">
            <w:pPr>
              <w:spacing w:after="0" w:line="324" w:lineRule="auto"/>
              <w:rPr>
                <w:rFonts w:hint="eastAsia"/>
              </w:rPr>
            </w:pPr>
            <w:r>
              <w:rPr>
                <w:rFonts w:ascii="Arial" w:hAnsi="Arial"/>
                <w:b/>
                <w:sz w:val="22"/>
              </w:rPr>
              <w:t>作    者：</w:t>
            </w:r>
          </w:p>
        </w:tc>
        <w:tc>
          <w:tcPr>
            <w:tcW w:w="3402" w:type="dxa"/>
            <w:tcMar>
              <w:top w:w="120" w:type="dxa"/>
              <w:left w:w="140" w:type="dxa"/>
              <w:bottom w:w="120" w:type="dxa"/>
              <w:right w:w="140" w:type="dxa"/>
            </w:tcMar>
            <w:vAlign w:val="center"/>
          </w:tcPr>
          <w:p w14:paraId="4871EBA9">
            <w:pPr>
              <w:spacing w:after="0" w:line="324" w:lineRule="auto"/>
              <w:rPr>
                <w:rFonts w:hint="eastAsia"/>
                <w:lang w:eastAsia="zh-CN"/>
              </w:rPr>
            </w:pPr>
            <w:r>
              <w:rPr>
                <w:rFonts w:hint="eastAsia" w:ascii="Arial" w:hAnsi="Arial"/>
                <w:sz w:val="22"/>
                <w:lang w:eastAsia="zh-CN"/>
              </w:rPr>
              <w:t>高银</w:t>
            </w:r>
          </w:p>
        </w:tc>
      </w:tr>
      <w:tr w14:paraId="587AC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9" w:type="dxa"/>
            <w:vMerge w:val="continue"/>
          </w:tcPr>
          <w:p w14:paraId="73816C3E">
            <w:pPr>
              <w:rPr>
                <w:rFonts w:hint="eastAsia"/>
              </w:rPr>
            </w:pPr>
          </w:p>
        </w:tc>
        <w:tc>
          <w:tcPr>
            <w:tcW w:w="2268" w:type="dxa"/>
            <w:shd w:val="clear" w:color="auto" w:fill="E7ECE9"/>
            <w:tcMar>
              <w:top w:w="120" w:type="dxa"/>
              <w:left w:w="140" w:type="dxa"/>
              <w:bottom w:w="120" w:type="dxa"/>
              <w:right w:w="140" w:type="dxa"/>
            </w:tcMar>
            <w:vAlign w:val="center"/>
          </w:tcPr>
          <w:p w14:paraId="472278A4">
            <w:pPr>
              <w:spacing w:after="0" w:line="324" w:lineRule="auto"/>
              <w:rPr>
                <w:rFonts w:hint="eastAsia"/>
              </w:rPr>
            </w:pPr>
            <w:r>
              <w:rPr>
                <w:rFonts w:ascii="Arial" w:hAnsi="Arial"/>
                <w:b/>
                <w:sz w:val="22"/>
              </w:rPr>
              <w:t>密    级：</w:t>
            </w:r>
          </w:p>
        </w:tc>
        <w:tc>
          <w:tcPr>
            <w:tcW w:w="3402" w:type="dxa"/>
            <w:tcMar>
              <w:top w:w="120" w:type="dxa"/>
              <w:left w:w="140" w:type="dxa"/>
              <w:bottom w:w="120" w:type="dxa"/>
              <w:right w:w="140" w:type="dxa"/>
            </w:tcMar>
            <w:vAlign w:val="center"/>
          </w:tcPr>
          <w:p w14:paraId="107AF7A2">
            <w:pPr>
              <w:spacing w:after="0" w:line="324" w:lineRule="auto"/>
              <w:rPr>
                <w:rFonts w:hint="eastAsia"/>
              </w:rPr>
            </w:pPr>
            <w:r>
              <w:rPr>
                <w:rFonts w:ascii="Arial" w:hAnsi="Arial"/>
                <w:sz w:val="22"/>
              </w:rPr>
              <w:t>内部公开</w:t>
            </w:r>
          </w:p>
        </w:tc>
      </w:tr>
    </w:tbl>
    <w:p w14:paraId="78A4B100">
      <w:pPr>
        <w:rPr>
          <w:rFonts w:hint="eastAsia"/>
        </w:rPr>
      </w:pPr>
      <w:r>
        <w:br w:type="page"/>
      </w:r>
    </w:p>
    <w:p w14:paraId="61274961">
      <w:pPr>
        <w:pStyle w:val="3"/>
        <w:spacing w:before="200" w:after="120" w:line="288" w:lineRule="auto"/>
      </w:pPr>
      <w:r>
        <w:rPr>
          <w:rFonts w:ascii="Arial" w:hAnsi="Arial" w:eastAsia="黑体"/>
          <w:sz w:val="32"/>
        </w:rPr>
        <w:t>文档修订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361"/>
        <w:gridCol w:w="1701"/>
        <w:gridCol w:w="5556"/>
      </w:tblGrid>
      <w:tr w14:paraId="6C69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3B36FC29">
            <w:pPr>
              <w:spacing w:after="0" w:line="276" w:lineRule="auto"/>
              <w:rPr>
                <w:rFonts w:hint="eastAsia"/>
              </w:rPr>
            </w:pPr>
            <w:r>
              <w:rPr>
                <w:rFonts w:ascii="Arial" w:hAnsi="Arial"/>
                <w:b/>
                <w:sz w:val="19"/>
              </w:rPr>
              <w:t>日期</w:t>
            </w:r>
          </w:p>
        </w:tc>
        <w:tc>
          <w:tcPr>
            <w:tcW w:w="1361" w:type="dxa"/>
            <w:shd w:val="clear" w:color="auto" w:fill="D9EAD3"/>
            <w:tcMar>
              <w:top w:w="80" w:type="dxa"/>
              <w:left w:w="100" w:type="dxa"/>
              <w:bottom w:w="80" w:type="dxa"/>
              <w:right w:w="100" w:type="dxa"/>
            </w:tcMar>
            <w:vAlign w:val="center"/>
          </w:tcPr>
          <w:p w14:paraId="3B7FED1D">
            <w:r>
              <w:t>V1.2</w:t>
            </w:r>
          </w:p>
        </w:tc>
        <w:tc>
          <w:tcPr>
            <w:tcW w:w="1701" w:type="dxa"/>
            <w:shd w:val="clear" w:color="auto" w:fill="D9EAD3"/>
            <w:tcMar>
              <w:top w:w="80" w:type="dxa"/>
              <w:left w:w="100" w:type="dxa"/>
              <w:bottom w:w="80" w:type="dxa"/>
              <w:right w:w="100" w:type="dxa"/>
            </w:tcMar>
            <w:vAlign w:val="center"/>
          </w:tcPr>
          <w:p w14:paraId="59EA6346">
            <w:pPr>
              <w:spacing w:after="0" w:line="276" w:lineRule="auto"/>
              <w:jc w:val="center"/>
              <w:rPr>
                <w:rFonts w:hint="eastAsia"/>
              </w:rPr>
            </w:pPr>
            <w:r>
              <w:rPr>
                <w:rFonts w:ascii="Arial" w:hAnsi="Arial"/>
                <w:b/>
                <w:sz w:val="19"/>
              </w:rPr>
              <w:t>修改人</w:t>
            </w:r>
          </w:p>
        </w:tc>
        <w:tc>
          <w:tcPr>
            <w:tcW w:w="5556" w:type="dxa"/>
            <w:shd w:val="clear" w:color="auto" w:fill="D9EAD3"/>
            <w:tcMar>
              <w:top w:w="80" w:type="dxa"/>
              <w:left w:w="100" w:type="dxa"/>
              <w:bottom w:w="80" w:type="dxa"/>
              <w:right w:w="100" w:type="dxa"/>
            </w:tcMar>
            <w:vAlign w:val="center"/>
          </w:tcPr>
          <w:p w14:paraId="0FEF5A56">
            <w:pPr>
              <w:spacing w:after="0" w:line="276" w:lineRule="auto"/>
              <w:rPr>
                <w:rFonts w:hint="eastAsia"/>
              </w:rPr>
            </w:pPr>
            <w:r>
              <w:rPr>
                <w:rFonts w:ascii="Arial" w:hAnsi="Arial"/>
                <w:b/>
                <w:sz w:val="19"/>
              </w:rPr>
              <w:t>描述</w:t>
            </w:r>
          </w:p>
        </w:tc>
      </w:tr>
      <w:tr w14:paraId="3E4D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E458A73">
            <w:pPr>
              <w:spacing w:after="0" w:line="276" w:lineRule="auto"/>
              <w:rPr>
                <w:rFonts w:hint="eastAsia"/>
              </w:rPr>
            </w:pPr>
            <w:r>
              <w:rPr>
                <w:rFonts w:ascii="Arial" w:hAnsi="Arial"/>
                <w:sz w:val="19"/>
              </w:rPr>
              <w:t>2026.07.20</w:t>
            </w:r>
          </w:p>
        </w:tc>
        <w:tc>
          <w:tcPr>
            <w:tcW w:w="1361" w:type="dxa"/>
            <w:tcMar>
              <w:top w:w="80" w:type="dxa"/>
              <w:left w:w="100" w:type="dxa"/>
              <w:bottom w:w="80" w:type="dxa"/>
              <w:right w:w="100" w:type="dxa"/>
            </w:tcMar>
            <w:vAlign w:val="center"/>
          </w:tcPr>
          <w:p w14:paraId="6CDD1BBE">
            <w:pPr>
              <w:spacing w:after="0" w:line="276" w:lineRule="auto"/>
              <w:jc w:val="center"/>
              <w:rPr>
                <w:rFonts w:hint="eastAsia"/>
              </w:rPr>
            </w:pPr>
            <w:r>
              <w:rPr>
                <w:rFonts w:ascii="Arial" w:hAnsi="Arial"/>
                <w:sz w:val="19"/>
              </w:rPr>
              <w:t>V1.0</w:t>
            </w:r>
          </w:p>
        </w:tc>
        <w:tc>
          <w:tcPr>
            <w:tcW w:w="1701" w:type="dxa"/>
            <w:tcMar>
              <w:top w:w="80" w:type="dxa"/>
              <w:left w:w="100" w:type="dxa"/>
              <w:bottom w:w="80" w:type="dxa"/>
              <w:right w:w="100" w:type="dxa"/>
            </w:tcMar>
            <w:vAlign w:val="center"/>
          </w:tcPr>
          <w:p w14:paraId="797E2A2D">
            <w:pPr>
              <w:spacing w:after="0" w:line="276" w:lineRule="auto"/>
              <w:jc w:val="center"/>
              <w:rPr>
                <w:rFonts w:hint="eastAsia" w:eastAsia="宋体"/>
                <w:lang w:val="en-US" w:eastAsia="zh-CN"/>
              </w:rPr>
            </w:pPr>
            <w:r>
              <w:rPr>
                <w:rFonts w:hint="eastAsia"/>
                <w:lang w:val="en-US" w:eastAsia="zh-CN"/>
              </w:rPr>
              <w:t>高银</w:t>
            </w:r>
          </w:p>
        </w:tc>
        <w:tc>
          <w:tcPr>
            <w:tcW w:w="5556" w:type="dxa"/>
            <w:tcMar>
              <w:top w:w="80" w:type="dxa"/>
              <w:left w:w="100" w:type="dxa"/>
              <w:bottom w:w="80" w:type="dxa"/>
              <w:right w:w="100" w:type="dxa"/>
            </w:tcMar>
            <w:vAlign w:val="center"/>
          </w:tcPr>
          <w:p w14:paraId="7824FEC0">
            <w:pPr>
              <w:spacing w:after="0" w:line="276" w:lineRule="auto"/>
              <w:rPr>
                <w:rFonts w:hint="default"/>
                <w:lang w:val="en-US" w:eastAsia="zh-CN"/>
              </w:rPr>
            </w:pPr>
            <w:r>
              <w:rPr>
                <w:rFonts w:ascii="Arial" w:hAnsi="Arial"/>
                <w:sz w:val="19"/>
                <w:lang w:eastAsia="zh-CN"/>
              </w:rPr>
              <w:t>创建V1.0版</w:t>
            </w:r>
            <w:r>
              <w:rPr>
                <w:rFonts w:hint="eastAsia" w:ascii="Arial" w:hAnsi="Arial"/>
                <w:sz w:val="19"/>
                <w:lang w:val="en-US" w:eastAsia="zh-CN"/>
              </w:rPr>
              <w:t>本</w:t>
            </w:r>
          </w:p>
        </w:tc>
      </w:tr>
      <w:tr w14:paraId="6238B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FE60726">
            <w:pPr>
              <w:spacing w:after="0" w:line="276" w:lineRule="auto"/>
              <w:rPr>
                <w:rFonts w:hint="eastAsia"/>
              </w:rPr>
            </w:pPr>
            <w:r>
              <w:rPr>
                <w:rFonts w:ascii="Arial" w:hAnsi="Arial"/>
                <w:sz w:val="19"/>
              </w:rPr>
              <w:t>2026.07.29</w:t>
            </w:r>
          </w:p>
        </w:tc>
        <w:tc>
          <w:tcPr>
            <w:tcW w:w="1361" w:type="dxa"/>
            <w:tcMar>
              <w:top w:w="80" w:type="dxa"/>
              <w:left w:w="100" w:type="dxa"/>
              <w:bottom w:w="80" w:type="dxa"/>
              <w:right w:w="100" w:type="dxa"/>
            </w:tcMar>
            <w:vAlign w:val="center"/>
          </w:tcPr>
          <w:p w14:paraId="46AD2B40">
            <w:pPr>
              <w:spacing w:after="0" w:line="276" w:lineRule="auto"/>
              <w:jc w:val="center"/>
              <w:rPr>
                <w:rFonts w:hint="eastAsia"/>
              </w:rPr>
            </w:pPr>
            <w:r>
              <w:rPr>
                <w:rFonts w:ascii="Arial" w:hAnsi="Arial"/>
                <w:sz w:val="19"/>
              </w:rPr>
              <w:t>V1.1</w:t>
            </w:r>
          </w:p>
        </w:tc>
        <w:tc>
          <w:tcPr>
            <w:tcW w:w="1701" w:type="dxa"/>
            <w:tcMar>
              <w:top w:w="80" w:type="dxa"/>
              <w:left w:w="100" w:type="dxa"/>
              <w:bottom w:w="80" w:type="dxa"/>
              <w:right w:w="100" w:type="dxa"/>
            </w:tcMar>
            <w:vAlign w:val="center"/>
          </w:tcPr>
          <w:p w14:paraId="7C61060C">
            <w:pPr>
              <w:spacing w:after="0" w:line="276" w:lineRule="auto"/>
              <w:jc w:val="center"/>
              <w:rPr>
                <w:rFonts w:hint="eastAsia"/>
              </w:rPr>
            </w:pPr>
            <w:r>
              <w:rPr>
                <w:rFonts w:ascii="Arial" w:hAnsi="Arial"/>
                <w:sz w:val="19"/>
              </w:rPr>
              <w:t>产品组</w:t>
            </w:r>
          </w:p>
        </w:tc>
        <w:tc>
          <w:tcPr>
            <w:tcW w:w="5556" w:type="dxa"/>
            <w:tcMar>
              <w:top w:w="80" w:type="dxa"/>
              <w:left w:w="100" w:type="dxa"/>
              <w:bottom w:w="80" w:type="dxa"/>
              <w:right w:w="100" w:type="dxa"/>
            </w:tcMar>
            <w:vAlign w:val="center"/>
          </w:tcPr>
          <w:p w14:paraId="3131E55C">
            <w:pPr>
              <w:spacing w:after="0" w:line="276" w:lineRule="auto"/>
              <w:rPr>
                <w:rFonts w:hint="eastAsia"/>
                <w:lang w:eastAsia="zh-CN"/>
              </w:rPr>
            </w:pPr>
            <w:r>
              <w:rPr>
                <w:rFonts w:ascii="Arial" w:hAnsi="Arial"/>
                <w:sz w:val="19"/>
                <w:lang w:eastAsia="zh-CN"/>
              </w:rPr>
              <w:t>基于通用工业企业最新原型和研发评审版功能清单重构功能范围、数据关系、交互及约束。</w:t>
            </w:r>
          </w:p>
        </w:tc>
      </w:tr>
      <w:tr w14:paraId="38B8E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A895B38">
            <w:r>
              <w:t>2026.08.23</w:t>
            </w:r>
          </w:p>
        </w:tc>
        <w:tc>
          <w:tcPr>
            <w:tcW w:w="1361" w:type="dxa"/>
          </w:tcPr>
          <w:p w14:paraId="780C62B5">
            <w:r>
              <w:t>V1.2</w:t>
            </w:r>
          </w:p>
        </w:tc>
        <w:tc>
          <w:tcPr>
            <w:tcW w:w="1701" w:type="dxa"/>
          </w:tcPr>
          <w:p w14:paraId="25A5DD9B">
            <w:r>
              <w:t>产品组</w:t>
            </w:r>
          </w:p>
        </w:tc>
        <w:tc>
          <w:tcPr>
            <w:tcW w:w="5556" w:type="dxa"/>
          </w:tcPr>
          <w:p w14:paraId="0A524E70">
            <w:r>
              <w:t>基于页面重构结果，校准能效平衡、用能分析与策略推荐、碳资产管理三页的交互、指标口径、数据边界及履约规则。</w:t>
            </w:r>
          </w:p>
        </w:tc>
      </w:tr>
    </w:tbl>
    <w:p w14:paraId="35A788E1">
      <w:pPr>
        <w:rPr>
          <w:rFonts w:hint="eastAsia"/>
          <w:lang w:eastAsia="zh-CN"/>
        </w:rPr>
      </w:pPr>
      <w:r>
        <w:rPr>
          <w:lang w:eastAsia="zh-CN"/>
        </w:rPr>
        <w:br w:type="page"/>
      </w:r>
    </w:p>
    <w:p w14:paraId="773AF707">
      <w:pPr>
        <w:spacing w:after="200" w:line="240" w:lineRule="auto"/>
        <w:jc w:val="center"/>
        <w:rPr>
          <w:rFonts w:hint="eastAsia"/>
        </w:rPr>
      </w:pPr>
      <w:r>
        <w:rPr>
          <w:rFonts w:ascii="Arial" w:hAnsi="Arial" w:eastAsia="黑体"/>
          <w:b/>
          <w:sz w:val="36"/>
        </w:rPr>
        <w:t>目录</w:t>
      </w:r>
    </w:p>
    <w:p w14:paraId="2C23B8D6">
      <w:pPr>
        <w:tabs>
          <w:tab w:val="left" w:leader="dot" w:pos="8787"/>
        </w:tabs>
        <w:spacing w:after="40" w:line="240" w:lineRule="auto"/>
        <w:rPr>
          <w:rFonts w:hint="eastAsia"/>
        </w:rPr>
      </w:pPr>
      <w:r>
        <w:rPr>
          <w:rFonts w:ascii="Arial" w:hAnsi="Arial"/>
          <w:b/>
        </w:rPr>
        <w:t>文档修订</w:t>
      </w:r>
      <w:r>
        <w:tab/>
      </w:r>
      <w:r>
        <w:rPr>
          <w:rFonts w:ascii="Arial" w:hAnsi="Arial"/>
        </w:rPr>
        <w:t>2</w:t>
      </w:r>
    </w:p>
    <w:p w14:paraId="7176B5CB">
      <w:pPr>
        <w:tabs>
          <w:tab w:val="left" w:leader="dot" w:pos="8787"/>
        </w:tabs>
        <w:spacing w:after="40" w:line="240" w:lineRule="auto"/>
        <w:rPr>
          <w:rFonts w:hint="eastAsia"/>
        </w:rPr>
      </w:pPr>
      <w:r>
        <w:rPr>
          <w:rFonts w:ascii="Arial" w:hAnsi="Arial"/>
          <w:b/>
        </w:rPr>
        <w:t>1. Introduction 简介</w:t>
      </w:r>
      <w:r>
        <w:tab/>
      </w:r>
      <w:r>
        <w:rPr>
          <w:rFonts w:ascii="Arial" w:hAnsi="Arial"/>
        </w:rPr>
        <w:t>5</w:t>
      </w:r>
    </w:p>
    <w:p w14:paraId="72291498">
      <w:pPr>
        <w:tabs>
          <w:tab w:val="left" w:leader="dot" w:pos="8787"/>
        </w:tabs>
        <w:spacing w:after="40" w:line="240" w:lineRule="auto"/>
        <w:ind w:left="369"/>
        <w:rPr>
          <w:rFonts w:hint="eastAsia"/>
        </w:rPr>
      </w:pPr>
      <w:r>
        <w:rPr>
          <w:rFonts w:ascii="Arial" w:hAnsi="Arial"/>
        </w:rPr>
        <w:t>1.1. Purpose 目的</w:t>
      </w:r>
      <w:r>
        <w:tab/>
      </w:r>
      <w:r>
        <w:rPr>
          <w:rFonts w:ascii="Arial" w:hAnsi="Arial"/>
        </w:rPr>
        <w:t>5</w:t>
      </w:r>
    </w:p>
    <w:p w14:paraId="2D080222">
      <w:pPr>
        <w:tabs>
          <w:tab w:val="left" w:leader="dot" w:pos="8787"/>
        </w:tabs>
        <w:spacing w:after="40" w:line="240" w:lineRule="auto"/>
        <w:ind w:left="369"/>
        <w:rPr>
          <w:rFonts w:hint="eastAsia"/>
        </w:rPr>
      </w:pPr>
      <w:r>
        <w:rPr>
          <w:rFonts w:ascii="Arial" w:hAnsi="Arial"/>
        </w:rPr>
        <w:t>1.2. Scope 范围</w:t>
      </w:r>
      <w:r>
        <w:tab/>
      </w:r>
      <w:r>
        <w:rPr>
          <w:rFonts w:ascii="Arial" w:hAnsi="Arial"/>
        </w:rPr>
        <w:t>5</w:t>
      </w:r>
    </w:p>
    <w:p w14:paraId="27469005">
      <w:pPr>
        <w:tabs>
          <w:tab w:val="left" w:leader="dot" w:pos="8787"/>
        </w:tabs>
        <w:spacing w:after="40" w:line="240" w:lineRule="auto"/>
        <w:ind w:left="369"/>
        <w:rPr>
          <w:rFonts w:hint="eastAsia"/>
        </w:rPr>
      </w:pPr>
      <w:r>
        <w:rPr>
          <w:rFonts w:ascii="Arial" w:hAnsi="Arial"/>
        </w:rPr>
        <w:t>1.3. List of abbreviations 缩略语清单</w:t>
      </w:r>
      <w:r>
        <w:tab/>
      </w:r>
      <w:r>
        <w:rPr>
          <w:rFonts w:ascii="Arial" w:hAnsi="Arial"/>
        </w:rPr>
        <w:t>5</w:t>
      </w:r>
    </w:p>
    <w:p w14:paraId="590FD619">
      <w:pPr>
        <w:tabs>
          <w:tab w:val="left" w:leader="dot" w:pos="8787"/>
        </w:tabs>
        <w:spacing w:after="40" w:line="240" w:lineRule="auto"/>
        <w:ind w:left="369"/>
        <w:rPr>
          <w:rFonts w:hint="eastAsia"/>
        </w:rPr>
      </w:pPr>
      <w:r>
        <w:rPr>
          <w:rFonts w:ascii="Arial" w:hAnsi="Arial"/>
        </w:rPr>
        <w:t>1.4. User role description 用户角色描述</w:t>
      </w:r>
      <w:r>
        <w:tab/>
      </w:r>
      <w:r>
        <w:rPr>
          <w:rFonts w:ascii="Arial" w:hAnsi="Arial"/>
        </w:rPr>
        <w:t>6</w:t>
      </w:r>
    </w:p>
    <w:p w14:paraId="4F956575">
      <w:pPr>
        <w:tabs>
          <w:tab w:val="left" w:leader="dot" w:pos="8787"/>
        </w:tabs>
        <w:spacing w:after="40" w:line="240" w:lineRule="auto"/>
        <w:rPr>
          <w:rFonts w:hint="eastAsia"/>
        </w:rPr>
      </w:pPr>
      <w:r>
        <w:rPr>
          <w:rFonts w:ascii="Arial" w:hAnsi="Arial"/>
          <w:b/>
        </w:rPr>
        <w:t>2. General Description 总体概述</w:t>
      </w:r>
      <w:r>
        <w:tab/>
      </w:r>
      <w:r>
        <w:rPr>
          <w:rFonts w:ascii="Arial" w:hAnsi="Arial"/>
        </w:rPr>
        <w:t>6</w:t>
      </w:r>
    </w:p>
    <w:p w14:paraId="31621451">
      <w:pPr>
        <w:tabs>
          <w:tab w:val="left" w:leader="dot" w:pos="8787"/>
        </w:tabs>
        <w:spacing w:after="40" w:line="240" w:lineRule="auto"/>
        <w:ind w:left="369"/>
        <w:rPr>
          <w:rFonts w:hint="eastAsia"/>
        </w:rPr>
      </w:pPr>
      <w:r>
        <w:rPr>
          <w:rFonts w:ascii="Arial" w:hAnsi="Arial"/>
        </w:rPr>
        <w:t>2.1. About the Product 产品介绍</w:t>
      </w:r>
      <w:r>
        <w:tab/>
      </w:r>
      <w:r>
        <w:rPr>
          <w:rFonts w:ascii="Arial" w:hAnsi="Arial"/>
        </w:rPr>
        <w:t>6</w:t>
      </w:r>
    </w:p>
    <w:p w14:paraId="1AB246F6">
      <w:pPr>
        <w:tabs>
          <w:tab w:val="left" w:leader="dot" w:pos="8787"/>
        </w:tabs>
        <w:spacing w:after="40" w:line="240" w:lineRule="auto"/>
        <w:ind w:left="369"/>
        <w:rPr>
          <w:rFonts w:hint="eastAsia"/>
        </w:rPr>
      </w:pPr>
      <w:r>
        <w:rPr>
          <w:rFonts w:ascii="Arial" w:hAnsi="Arial"/>
        </w:rPr>
        <w:t>2.2. Environment of Product 产品环境</w:t>
      </w:r>
      <w:r>
        <w:tab/>
      </w:r>
      <w:r>
        <w:rPr>
          <w:rFonts w:ascii="Arial" w:hAnsi="Arial"/>
        </w:rPr>
        <w:t>6</w:t>
      </w:r>
    </w:p>
    <w:p w14:paraId="4459158C">
      <w:pPr>
        <w:tabs>
          <w:tab w:val="left" w:leader="dot" w:pos="8787"/>
        </w:tabs>
        <w:spacing w:after="40" w:line="240" w:lineRule="auto"/>
        <w:ind w:left="369"/>
        <w:rPr>
          <w:rFonts w:hint="eastAsia"/>
        </w:rPr>
      </w:pPr>
      <w:r>
        <w:rPr>
          <w:rFonts w:ascii="Arial" w:hAnsi="Arial"/>
        </w:rPr>
        <w:t>2.3. Architecture Description 软件架构</w:t>
      </w:r>
      <w:r>
        <w:tab/>
      </w:r>
      <w:r>
        <w:rPr>
          <w:rFonts w:ascii="Arial" w:hAnsi="Arial"/>
        </w:rPr>
        <w:t>7</w:t>
      </w:r>
    </w:p>
    <w:p w14:paraId="289C6EF5">
      <w:pPr>
        <w:tabs>
          <w:tab w:val="left" w:leader="dot" w:pos="8787"/>
        </w:tabs>
        <w:spacing w:after="40" w:line="240" w:lineRule="auto"/>
        <w:rPr>
          <w:rFonts w:hint="eastAsia"/>
        </w:rPr>
      </w:pPr>
      <w:r>
        <w:rPr>
          <w:rFonts w:ascii="Arial" w:hAnsi="Arial"/>
          <w:b/>
        </w:rPr>
        <w:t>3. Functional Requirements 功能需求</w:t>
      </w:r>
      <w:r>
        <w:tab/>
      </w:r>
      <w:r>
        <w:rPr>
          <w:rFonts w:ascii="Arial" w:hAnsi="Arial"/>
        </w:rPr>
        <w:t>7</w:t>
      </w:r>
    </w:p>
    <w:p w14:paraId="14597157">
      <w:pPr>
        <w:tabs>
          <w:tab w:val="left" w:leader="dot" w:pos="8787"/>
        </w:tabs>
        <w:spacing w:after="40" w:line="240" w:lineRule="auto"/>
        <w:ind w:left="369"/>
        <w:rPr>
          <w:rFonts w:hint="eastAsia"/>
        </w:rPr>
      </w:pPr>
      <w:r>
        <w:rPr>
          <w:rFonts w:ascii="Arial" w:hAnsi="Arial"/>
        </w:rPr>
        <w:t>3.1. 能源监测与分析</w:t>
      </w:r>
      <w:r>
        <w:tab/>
      </w:r>
      <w:r>
        <w:rPr>
          <w:rFonts w:ascii="Arial" w:hAnsi="Arial"/>
        </w:rPr>
        <w:t>7</w:t>
      </w:r>
    </w:p>
    <w:p w14:paraId="465DE342">
      <w:pPr>
        <w:tabs>
          <w:tab w:val="left" w:leader="dot" w:pos="8787"/>
        </w:tabs>
        <w:spacing w:after="40" w:line="240" w:lineRule="auto"/>
        <w:ind w:left="737"/>
        <w:rPr>
          <w:rFonts w:hint="eastAsia"/>
        </w:rPr>
      </w:pPr>
      <w:r>
        <w:rPr>
          <w:rFonts w:ascii="Arial" w:hAnsi="Arial"/>
        </w:rPr>
        <w:t>3.1.1. 能耗查询</w:t>
      </w:r>
      <w:r>
        <w:tab/>
      </w:r>
      <w:r>
        <w:rPr>
          <w:rFonts w:ascii="Arial" w:hAnsi="Arial"/>
        </w:rPr>
        <w:t>8</w:t>
      </w:r>
    </w:p>
    <w:p w14:paraId="1AE42DDA">
      <w:pPr>
        <w:tabs>
          <w:tab w:val="left" w:leader="dot" w:pos="8787"/>
        </w:tabs>
        <w:spacing w:after="40" w:line="240" w:lineRule="auto"/>
        <w:ind w:left="737"/>
        <w:rPr>
          <w:rFonts w:hint="eastAsia"/>
        </w:rPr>
      </w:pPr>
      <w:r>
        <w:rPr>
          <w:rFonts w:ascii="Arial" w:hAnsi="Arial"/>
        </w:rPr>
        <w:t>3.1.2. 能耗指标</w:t>
      </w:r>
      <w:r>
        <w:rPr>
          <w:rFonts w:ascii="Arial" w:hAnsi="Arial"/>
        </w:rPr>
        <w:tab/>
      </w:r>
      <w:r>
        <w:rPr>
          <w:rFonts w:ascii="Arial" w:hAnsi="Arial"/>
        </w:rPr>
        <w:t>12</w:t>
      </w:r>
    </w:p>
    <w:p w14:paraId="3EBFB3A0">
      <w:pPr>
        <w:tabs>
          <w:tab w:val="left" w:leader="dot" w:pos="8787"/>
        </w:tabs>
        <w:spacing w:after="40" w:line="240" w:lineRule="auto"/>
        <w:ind w:left="737"/>
        <w:rPr>
          <w:rFonts w:hint="eastAsia"/>
        </w:rPr>
      </w:pPr>
      <w:r>
        <w:rPr>
          <w:rFonts w:ascii="Arial" w:hAnsi="Arial"/>
        </w:rPr>
        <w:t>3.1.3. 能效对标</w:t>
      </w:r>
      <w:r>
        <w:tab/>
      </w:r>
      <w:r>
        <w:rPr>
          <w:rFonts w:ascii="Arial" w:hAnsi="Arial"/>
        </w:rPr>
        <w:t>15</w:t>
      </w:r>
    </w:p>
    <w:p w14:paraId="5B5ADA23">
      <w:pPr>
        <w:tabs>
          <w:tab w:val="left" w:leader="dot" w:pos="8787"/>
        </w:tabs>
        <w:spacing w:after="40" w:line="240" w:lineRule="auto"/>
        <w:ind w:left="737"/>
        <w:rPr>
          <w:rFonts w:hint="eastAsia"/>
        </w:rPr>
      </w:pPr>
      <w:r>
        <w:rPr>
          <w:rFonts w:ascii="Arial" w:hAnsi="Arial"/>
        </w:rPr>
        <w:t>3.1.4. 能流分析</w:t>
      </w:r>
      <w:r>
        <w:tab/>
      </w:r>
      <w:r>
        <w:rPr>
          <w:rFonts w:ascii="Arial" w:hAnsi="Arial"/>
        </w:rPr>
        <w:t>19</w:t>
      </w:r>
    </w:p>
    <w:p w14:paraId="476F68D3">
      <w:pPr>
        <w:tabs>
          <w:tab w:val="left" w:leader="dot" w:pos="8787"/>
        </w:tabs>
        <w:spacing w:after="40" w:line="240" w:lineRule="auto"/>
        <w:ind w:left="369"/>
        <w:rPr>
          <w:rFonts w:hint="eastAsia"/>
        </w:rPr>
      </w:pPr>
      <w:r>
        <w:rPr>
          <w:rFonts w:ascii="Arial" w:hAnsi="Arial"/>
        </w:rPr>
        <w:t>3.2. 碳排放核算与合规</w:t>
      </w:r>
      <w:r>
        <w:tab/>
      </w:r>
      <w:r>
        <w:rPr>
          <w:rFonts w:ascii="Arial" w:hAnsi="Arial"/>
        </w:rPr>
        <w:t>22</w:t>
      </w:r>
    </w:p>
    <w:p w14:paraId="18154703">
      <w:pPr>
        <w:tabs>
          <w:tab w:val="left" w:leader="dot" w:pos="8787"/>
        </w:tabs>
        <w:spacing w:after="40" w:line="240" w:lineRule="auto"/>
        <w:ind w:left="737"/>
        <w:rPr>
          <w:rFonts w:hint="eastAsia"/>
        </w:rPr>
      </w:pPr>
      <w:r>
        <w:rPr>
          <w:rFonts w:ascii="Arial" w:hAnsi="Arial"/>
        </w:rPr>
        <w:t>3.2.1. 碳排放核算</w:t>
      </w:r>
      <w:r>
        <w:tab/>
      </w:r>
      <w:r>
        <w:rPr>
          <w:rFonts w:ascii="Arial" w:hAnsi="Arial"/>
        </w:rPr>
        <w:t>22</w:t>
      </w:r>
    </w:p>
    <w:p w14:paraId="03520833">
      <w:pPr>
        <w:tabs>
          <w:tab w:val="left" w:leader="dot" w:pos="8787"/>
        </w:tabs>
        <w:spacing w:after="40" w:line="240" w:lineRule="auto"/>
        <w:ind w:left="737"/>
        <w:rPr>
          <w:rFonts w:hint="eastAsia"/>
        </w:rPr>
      </w:pPr>
      <w:r>
        <w:rPr>
          <w:rFonts w:ascii="Arial" w:hAnsi="Arial"/>
        </w:rPr>
        <w:t>3.2.1.1. 碳排放预览</w:t>
      </w:r>
      <w:r>
        <w:tab/>
      </w:r>
      <w:r>
        <w:rPr>
          <w:rFonts w:ascii="Arial" w:hAnsi="Arial"/>
        </w:rPr>
        <w:t>23</w:t>
      </w:r>
    </w:p>
    <w:p w14:paraId="7D11324A">
      <w:pPr>
        <w:tabs>
          <w:tab w:val="left" w:leader="dot" w:pos="8787"/>
        </w:tabs>
        <w:spacing w:after="40" w:line="240" w:lineRule="auto"/>
        <w:ind w:left="737"/>
        <w:rPr>
          <w:rFonts w:hint="eastAsia"/>
        </w:rPr>
      </w:pPr>
      <w:r>
        <w:rPr>
          <w:rFonts w:ascii="Arial" w:hAnsi="Arial"/>
        </w:rPr>
        <w:t>3.2.1.2. 碳核算清单</w:t>
      </w:r>
      <w:r>
        <w:tab/>
      </w:r>
      <w:r>
        <w:rPr>
          <w:rFonts w:ascii="Arial" w:hAnsi="Arial"/>
        </w:rPr>
        <w:t>26</w:t>
      </w:r>
    </w:p>
    <w:p w14:paraId="17C32FB5">
      <w:pPr>
        <w:tabs>
          <w:tab w:val="left" w:leader="dot" w:pos="8787"/>
        </w:tabs>
        <w:spacing w:after="40" w:line="240" w:lineRule="auto"/>
        <w:ind w:left="737"/>
        <w:rPr>
          <w:rFonts w:hint="eastAsia"/>
        </w:rPr>
      </w:pPr>
      <w:r>
        <w:rPr>
          <w:rFonts w:ascii="Arial" w:hAnsi="Arial"/>
        </w:rPr>
        <w:t>3.2.1.3. 碳核查支撑</w:t>
      </w:r>
      <w:r>
        <w:tab/>
      </w:r>
      <w:r>
        <w:rPr>
          <w:rFonts w:ascii="Arial" w:hAnsi="Arial"/>
        </w:rPr>
        <w:t>31</w:t>
      </w:r>
    </w:p>
    <w:p w14:paraId="3609EFAC">
      <w:pPr>
        <w:tabs>
          <w:tab w:val="left" w:leader="dot" w:pos="8787"/>
        </w:tabs>
        <w:spacing w:after="40" w:line="240" w:lineRule="auto"/>
        <w:ind w:left="737"/>
        <w:rPr>
          <w:rFonts w:hint="eastAsia"/>
          <w:lang w:eastAsia="zh-CN"/>
        </w:rPr>
      </w:pPr>
      <w:r>
        <w:rPr>
          <w:rFonts w:ascii="Arial" w:hAnsi="Arial"/>
          <w:lang w:eastAsia="zh-CN"/>
        </w:rPr>
        <w:t>3.2.1.4. 碳排报告</w:t>
      </w:r>
      <w:r>
        <w:rPr>
          <w:lang w:eastAsia="zh-CN"/>
        </w:rPr>
        <w:tab/>
      </w:r>
      <w:r>
        <w:rPr>
          <w:rFonts w:ascii="Arial" w:hAnsi="Arial"/>
          <w:lang w:eastAsia="zh-CN"/>
        </w:rPr>
        <w:t>35</w:t>
      </w:r>
    </w:p>
    <w:p w14:paraId="363C66D0">
      <w:pPr>
        <w:tabs>
          <w:tab w:val="left" w:leader="dot" w:pos="8787"/>
        </w:tabs>
        <w:spacing w:after="40" w:line="240" w:lineRule="auto"/>
        <w:ind w:left="737"/>
        <w:rPr>
          <w:rFonts w:hint="eastAsia"/>
          <w:lang w:eastAsia="zh-CN"/>
        </w:rPr>
      </w:pPr>
      <w:r>
        <w:rPr>
          <w:rFonts w:ascii="Arial" w:hAnsi="Arial"/>
          <w:lang w:eastAsia="zh-CN"/>
        </w:rPr>
        <w:t>3.2.2. 碳因子与参数库</w:t>
      </w:r>
      <w:r>
        <w:rPr>
          <w:lang w:eastAsia="zh-CN"/>
        </w:rPr>
        <w:tab/>
      </w:r>
      <w:r>
        <w:rPr>
          <w:rFonts w:ascii="Arial" w:hAnsi="Arial"/>
          <w:lang w:eastAsia="zh-CN"/>
        </w:rPr>
        <w:t>38</w:t>
      </w:r>
    </w:p>
    <w:p w14:paraId="4640FE6C">
      <w:pPr>
        <w:tabs>
          <w:tab w:val="left" w:leader="dot" w:pos="8787"/>
        </w:tabs>
        <w:spacing w:after="40" w:line="240" w:lineRule="auto"/>
        <w:ind w:left="737"/>
        <w:rPr>
          <w:rFonts w:hint="eastAsia"/>
          <w:lang w:eastAsia="zh-CN"/>
        </w:rPr>
      </w:pPr>
      <w:r>
        <w:rPr>
          <w:rFonts w:ascii="Arial" w:hAnsi="Arial"/>
          <w:lang w:eastAsia="zh-CN"/>
        </w:rPr>
        <w:t>3.2.3. 供应链碳管理</w:t>
      </w:r>
      <w:r>
        <w:rPr>
          <w:lang w:eastAsia="zh-CN"/>
        </w:rPr>
        <w:tab/>
      </w:r>
      <w:r>
        <w:rPr>
          <w:rFonts w:ascii="Arial" w:hAnsi="Arial"/>
          <w:lang w:eastAsia="zh-CN"/>
        </w:rPr>
        <w:t>41</w:t>
      </w:r>
    </w:p>
    <w:p w14:paraId="466D4C4D">
      <w:pPr>
        <w:rPr>
          <w:rFonts w:hint="eastAsia"/>
          <w:lang w:eastAsia="zh-CN"/>
        </w:rPr>
      </w:pPr>
      <w:r>
        <w:rPr>
          <w:lang w:eastAsia="zh-CN"/>
        </w:rPr>
        <w:br w:type="page"/>
      </w:r>
    </w:p>
    <w:p w14:paraId="6A15025B">
      <w:pPr>
        <w:spacing w:after="200"/>
        <w:jc w:val="center"/>
        <w:rPr>
          <w:rFonts w:hint="eastAsia"/>
          <w:lang w:eastAsia="zh-CN"/>
        </w:rPr>
      </w:pPr>
      <w:r>
        <w:rPr>
          <w:rFonts w:ascii="Arial" w:hAnsi="Arial" w:eastAsia="黑体"/>
          <w:b/>
          <w:sz w:val="32"/>
          <w:lang w:eastAsia="zh-CN"/>
        </w:rPr>
        <w:t>目录（续）</w:t>
      </w:r>
    </w:p>
    <w:p w14:paraId="43085BD6">
      <w:pPr>
        <w:tabs>
          <w:tab w:val="left" w:leader="dot" w:pos="8787"/>
        </w:tabs>
        <w:spacing w:after="40" w:line="240" w:lineRule="auto"/>
        <w:ind w:left="737"/>
        <w:rPr>
          <w:rFonts w:hint="eastAsia"/>
          <w:lang w:eastAsia="zh-CN"/>
        </w:rPr>
      </w:pPr>
      <w:r>
        <w:rPr>
          <w:rFonts w:ascii="Arial" w:hAnsi="Arial"/>
          <w:lang w:eastAsia="zh-CN"/>
        </w:rPr>
        <w:t>3.2.3.1. 供应商数据采集</w:t>
      </w:r>
      <w:r>
        <w:rPr>
          <w:lang w:eastAsia="zh-CN"/>
        </w:rPr>
        <w:tab/>
      </w:r>
      <w:r>
        <w:rPr>
          <w:rFonts w:ascii="Arial" w:hAnsi="Arial"/>
          <w:lang w:eastAsia="zh-CN"/>
        </w:rPr>
        <w:t>42</w:t>
      </w:r>
    </w:p>
    <w:p w14:paraId="32B80778">
      <w:pPr>
        <w:tabs>
          <w:tab w:val="left" w:leader="dot" w:pos="8787"/>
        </w:tabs>
        <w:spacing w:after="40" w:line="240" w:lineRule="auto"/>
        <w:ind w:left="737"/>
        <w:rPr>
          <w:rFonts w:hint="eastAsia"/>
          <w:lang w:eastAsia="zh-CN"/>
        </w:rPr>
      </w:pPr>
      <w:r>
        <w:rPr>
          <w:rFonts w:ascii="Arial" w:hAnsi="Arial"/>
          <w:lang w:eastAsia="zh-CN"/>
        </w:rPr>
        <w:t>3.2.3.2. 碳足迹交付管理</w:t>
      </w:r>
      <w:r>
        <w:rPr>
          <w:lang w:eastAsia="zh-CN"/>
        </w:rPr>
        <w:tab/>
      </w:r>
      <w:r>
        <w:rPr>
          <w:rFonts w:ascii="Arial" w:hAnsi="Arial"/>
          <w:lang w:eastAsia="zh-CN"/>
        </w:rPr>
        <w:t>45</w:t>
      </w:r>
    </w:p>
    <w:p w14:paraId="5903618E">
      <w:pPr>
        <w:tabs>
          <w:tab w:val="left" w:leader="dot" w:pos="8787"/>
        </w:tabs>
        <w:spacing w:after="40" w:line="240" w:lineRule="auto"/>
        <w:ind w:left="737"/>
        <w:rPr>
          <w:rFonts w:hint="eastAsia"/>
          <w:lang w:eastAsia="zh-CN"/>
        </w:rPr>
      </w:pPr>
      <w:r>
        <w:rPr>
          <w:rFonts w:ascii="Arial" w:hAnsi="Arial"/>
          <w:lang w:eastAsia="zh-CN"/>
        </w:rPr>
        <w:t>3.2.3.3. 碳足迹核算（规划中）</w:t>
      </w:r>
      <w:r>
        <w:rPr>
          <w:lang w:eastAsia="zh-CN"/>
        </w:rPr>
        <w:tab/>
      </w:r>
      <w:r>
        <w:rPr>
          <w:rFonts w:ascii="Arial" w:hAnsi="Arial"/>
          <w:lang w:eastAsia="zh-CN"/>
        </w:rPr>
        <w:t>48</w:t>
      </w:r>
    </w:p>
    <w:p w14:paraId="71C2720E">
      <w:pPr>
        <w:tabs>
          <w:tab w:val="left" w:leader="dot" w:pos="8787"/>
        </w:tabs>
        <w:spacing w:after="40" w:line="240" w:lineRule="auto"/>
        <w:ind w:left="369"/>
        <w:rPr>
          <w:rFonts w:hint="eastAsia"/>
          <w:lang w:eastAsia="zh-CN"/>
        </w:rPr>
      </w:pPr>
      <w:r>
        <w:rPr>
          <w:rFonts w:ascii="Arial" w:hAnsi="Arial"/>
          <w:lang w:eastAsia="zh-CN"/>
        </w:rPr>
        <w:t>3.3. 能碳资产运营与策略</w:t>
      </w:r>
      <w:r>
        <w:rPr>
          <w:lang w:eastAsia="zh-CN"/>
        </w:rPr>
        <w:tab/>
      </w:r>
      <w:r>
        <w:rPr>
          <w:rFonts w:ascii="Arial" w:hAnsi="Arial"/>
          <w:lang w:eastAsia="zh-CN"/>
        </w:rPr>
        <w:t>48</w:t>
      </w:r>
    </w:p>
    <w:p w14:paraId="4B9E6B63">
      <w:pPr>
        <w:tabs>
          <w:tab w:val="left" w:leader="dot" w:pos="8787"/>
        </w:tabs>
        <w:spacing w:after="40" w:line="240" w:lineRule="auto"/>
        <w:ind w:left="737"/>
        <w:rPr>
          <w:rFonts w:hint="eastAsia"/>
          <w:lang w:eastAsia="zh-CN"/>
        </w:rPr>
      </w:pPr>
      <w:r>
        <w:rPr>
          <w:rFonts w:ascii="Arial" w:hAnsi="Arial"/>
          <w:lang w:eastAsia="zh-CN"/>
        </w:rPr>
        <w:t>3.3.1. 能效平衡与优化</w:t>
      </w:r>
      <w:r>
        <w:rPr>
          <w:lang w:eastAsia="zh-CN"/>
        </w:rPr>
        <w:tab/>
      </w:r>
      <w:r>
        <w:rPr>
          <w:rFonts w:ascii="Arial" w:hAnsi="Arial"/>
          <w:lang w:eastAsia="zh-CN"/>
        </w:rPr>
        <w:t>49</w:t>
      </w:r>
    </w:p>
    <w:p w14:paraId="178A88D0">
      <w:pPr>
        <w:tabs>
          <w:tab w:val="left" w:leader="dot" w:pos="8787"/>
        </w:tabs>
        <w:spacing w:after="40" w:line="240" w:lineRule="auto"/>
        <w:ind w:left="737"/>
        <w:rPr>
          <w:rFonts w:hint="eastAsia"/>
          <w:lang w:eastAsia="zh-CN"/>
        </w:rPr>
      </w:pPr>
      <w:r>
        <w:rPr>
          <w:rFonts w:ascii="Arial" w:hAnsi="Arial"/>
          <w:lang w:eastAsia="zh-CN"/>
        </w:rPr>
        <w:t>3.3.2. 用能分析与策略推荐</w:t>
      </w:r>
      <w:r>
        <w:rPr>
          <w:lang w:eastAsia="zh-CN"/>
        </w:rPr>
        <w:tab/>
      </w:r>
      <w:r>
        <w:rPr>
          <w:rFonts w:ascii="Arial" w:hAnsi="Arial"/>
          <w:lang w:eastAsia="zh-CN"/>
        </w:rPr>
        <w:t>52</w:t>
      </w:r>
    </w:p>
    <w:p w14:paraId="38AF50DB">
      <w:pPr>
        <w:tabs>
          <w:tab w:val="left" w:leader="dot" w:pos="8787"/>
        </w:tabs>
        <w:spacing w:after="40" w:line="240" w:lineRule="auto"/>
        <w:ind w:left="737"/>
        <w:rPr>
          <w:rFonts w:hint="eastAsia"/>
          <w:lang w:eastAsia="zh-CN"/>
        </w:rPr>
      </w:pPr>
      <w:r>
        <w:rPr>
          <w:rFonts w:ascii="Arial" w:hAnsi="Arial"/>
          <w:lang w:eastAsia="zh-CN"/>
        </w:rPr>
        <w:t>3.3.3. 用能与碳排放预算管理</w:t>
      </w:r>
      <w:r>
        <w:rPr>
          <w:lang w:eastAsia="zh-CN"/>
        </w:rPr>
        <w:tab/>
      </w:r>
      <w:r>
        <w:rPr>
          <w:rFonts w:ascii="Arial" w:hAnsi="Arial"/>
          <w:lang w:eastAsia="zh-CN"/>
        </w:rPr>
        <w:t>55</w:t>
      </w:r>
    </w:p>
    <w:p w14:paraId="38BDAB5D">
      <w:pPr>
        <w:tabs>
          <w:tab w:val="left" w:leader="dot" w:pos="8787"/>
        </w:tabs>
        <w:spacing w:after="40" w:line="240" w:lineRule="auto"/>
        <w:ind w:left="737"/>
        <w:rPr>
          <w:rFonts w:hint="eastAsia"/>
          <w:lang w:eastAsia="zh-CN"/>
        </w:rPr>
      </w:pPr>
      <w:r>
        <w:rPr>
          <w:rFonts w:ascii="Arial" w:hAnsi="Arial"/>
          <w:lang w:eastAsia="zh-CN"/>
        </w:rPr>
        <w:t>3.3.4. 碳资产管理</w:t>
      </w:r>
      <w:r>
        <w:rPr>
          <w:lang w:eastAsia="zh-CN"/>
        </w:rPr>
        <w:tab/>
      </w:r>
      <w:r>
        <w:rPr>
          <w:rFonts w:ascii="Arial" w:hAnsi="Arial"/>
          <w:lang w:eastAsia="zh-CN"/>
        </w:rPr>
        <w:t>59</w:t>
      </w:r>
    </w:p>
    <w:p w14:paraId="5F63E567">
      <w:pPr>
        <w:tabs>
          <w:tab w:val="left" w:leader="dot" w:pos="8787"/>
        </w:tabs>
        <w:spacing w:after="40" w:line="240" w:lineRule="auto"/>
        <w:ind w:left="369"/>
        <w:rPr>
          <w:rFonts w:hint="eastAsia"/>
          <w:lang w:eastAsia="zh-CN"/>
        </w:rPr>
      </w:pPr>
      <w:r>
        <w:rPr>
          <w:rFonts w:ascii="Arial" w:hAnsi="Arial"/>
          <w:lang w:eastAsia="zh-CN"/>
        </w:rPr>
        <w:t>3.4. 数据管理</w:t>
      </w:r>
      <w:r>
        <w:rPr>
          <w:lang w:eastAsia="zh-CN"/>
        </w:rPr>
        <w:tab/>
      </w:r>
      <w:r>
        <w:rPr>
          <w:rFonts w:ascii="Arial" w:hAnsi="Arial"/>
          <w:lang w:eastAsia="zh-CN"/>
        </w:rPr>
        <w:t>63</w:t>
      </w:r>
    </w:p>
    <w:p w14:paraId="1664795C">
      <w:pPr>
        <w:tabs>
          <w:tab w:val="left" w:leader="dot" w:pos="8787"/>
        </w:tabs>
        <w:spacing w:after="40" w:line="240" w:lineRule="auto"/>
        <w:ind w:left="737"/>
        <w:rPr>
          <w:rFonts w:hint="eastAsia"/>
          <w:lang w:eastAsia="zh-CN"/>
        </w:rPr>
      </w:pPr>
      <w:r>
        <w:rPr>
          <w:rFonts w:ascii="Arial" w:hAnsi="Arial"/>
          <w:lang w:eastAsia="zh-CN"/>
        </w:rPr>
        <w:t>3.4.1. 用能单元</w:t>
      </w:r>
      <w:r>
        <w:rPr>
          <w:lang w:eastAsia="zh-CN"/>
        </w:rPr>
        <w:tab/>
      </w:r>
      <w:r>
        <w:rPr>
          <w:rFonts w:ascii="Arial" w:hAnsi="Arial"/>
          <w:lang w:eastAsia="zh-CN"/>
        </w:rPr>
        <w:t>64</w:t>
      </w:r>
    </w:p>
    <w:p w14:paraId="27908934">
      <w:pPr>
        <w:tabs>
          <w:tab w:val="left" w:leader="dot" w:pos="8787"/>
        </w:tabs>
        <w:spacing w:after="40" w:line="240" w:lineRule="auto"/>
        <w:ind w:left="737"/>
        <w:rPr>
          <w:rFonts w:hint="eastAsia"/>
          <w:lang w:eastAsia="zh-CN"/>
        </w:rPr>
      </w:pPr>
      <w:r>
        <w:rPr>
          <w:rFonts w:ascii="Arial" w:hAnsi="Arial"/>
          <w:lang w:eastAsia="zh-CN"/>
        </w:rPr>
        <w:t>3.4.2. 能源品种</w:t>
      </w:r>
      <w:r>
        <w:rPr>
          <w:lang w:eastAsia="zh-CN"/>
        </w:rPr>
        <w:tab/>
      </w:r>
      <w:r>
        <w:rPr>
          <w:rFonts w:ascii="Arial" w:hAnsi="Arial"/>
          <w:lang w:eastAsia="zh-CN"/>
        </w:rPr>
        <w:t>67</w:t>
      </w:r>
    </w:p>
    <w:p w14:paraId="6EEC4E01">
      <w:pPr>
        <w:tabs>
          <w:tab w:val="left" w:leader="dot" w:pos="8787"/>
        </w:tabs>
        <w:spacing w:after="40" w:line="240" w:lineRule="auto"/>
        <w:ind w:left="737"/>
        <w:rPr>
          <w:rFonts w:hint="eastAsia"/>
          <w:lang w:eastAsia="zh-CN"/>
        </w:rPr>
      </w:pPr>
      <w:r>
        <w:rPr>
          <w:rFonts w:ascii="Arial" w:hAnsi="Arial"/>
          <w:lang w:eastAsia="zh-CN"/>
        </w:rPr>
        <w:t>3.4.3. 重点设备</w:t>
      </w:r>
      <w:r>
        <w:rPr>
          <w:rFonts w:ascii="Arial" w:hAnsi="Arial"/>
          <w:lang w:eastAsia="zh-CN"/>
        </w:rPr>
        <w:tab/>
      </w:r>
      <w:r>
        <w:rPr>
          <w:rFonts w:ascii="Arial" w:hAnsi="Arial"/>
          <w:lang w:eastAsia="zh-CN"/>
        </w:rPr>
        <w:t>70</w:t>
      </w:r>
    </w:p>
    <w:p w14:paraId="7A796C74">
      <w:pPr>
        <w:tabs>
          <w:tab w:val="left" w:leader="dot" w:pos="8787"/>
        </w:tabs>
        <w:spacing w:after="40" w:line="240" w:lineRule="auto"/>
        <w:ind w:left="737"/>
        <w:rPr>
          <w:rFonts w:hint="eastAsia"/>
          <w:lang w:eastAsia="zh-CN"/>
        </w:rPr>
      </w:pPr>
      <w:r>
        <w:rPr>
          <w:rFonts w:ascii="Arial" w:hAnsi="Arial"/>
          <w:lang w:eastAsia="zh-CN"/>
        </w:rPr>
        <w:t>3.4.4. 能源数据</w:t>
      </w:r>
      <w:r>
        <w:rPr>
          <w:rFonts w:ascii="Arial" w:hAnsi="Arial"/>
          <w:lang w:eastAsia="zh-CN"/>
        </w:rPr>
        <w:tab/>
      </w:r>
      <w:r>
        <w:rPr>
          <w:rFonts w:ascii="Arial" w:hAnsi="Arial"/>
          <w:lang w:eastAsia="zh-CN"/>
        </w:rPr>
        <w:t>74</w:t>
      </w:r>
    </w:p>
    <w:p w14:paraId="1F429428">
      <w:pPr>
        <w:tabs>
          <w:tab w:val="left" w:leader="dot" w:pos="8787"/>
        </w:tabs>
        <w:spacing w:after="40" w:line="240" w:lineRule="auto"/>
        <w:ind w:left="737"/>
        <w:rPr>
          <w:rFonts w:hint="eastAsia"/>
        </w:rPr>
      </w:pPr>
      <w:r>
        <w:rPr>
          <w:rFonts w:ascii="Arial" w:hAnsi="Arial"/>
        </w:rPr>
        <w:t>3.4.5. 运营数据</w:t>
      </w:r>
      <w:r>
        <w:rPr>
          <w:rFonts w:ascii="Arial" w:hAnsi="Arial"/>
        </w:rPr>
        <w:tab/>
      </w:r>
      <w:r>
        <w:rPr>
          <w:rFonts w:ascii="Arial" w:hAnsi="Arial"/>
        </w:rPr>
        <w:t>78</w:t>
      </w:r>
    </w:p>
    <w:p w14:paraId="583A794D">
      <w:pPr>
        <w:tabs>
          <w:tab w:val="left" w:leader="dot" w:pos="8787"/>
        </w:tabs>
        <w:spacing w:after="40" w:line="240" w:lineRule="auto"/>
        <w:rPr>
          <w:rFonts w:hint="eastAsia"/>
        </w:rPr>
      </w:pPr>
      <w:r>
        <w:rPr>
          <w:rFonts w:ascii="Arial" w:hAnsi="Arial"/>
          <w:b/>
        </w:rPr>
        <w:t>4. Performance Requirements 性能需求</w:t>
      </w:r>
      <w:r>
        <w:tab/>
      </w:r>
      <w:r>
        <w:rPr>
          <w:rFonts w:ascii="Arial" w:hAnsi="Arial"/>
        </w:rPr>
        <w:t>81</w:t>
      </w:r>
    </w:p>
    <w:p w14:paraId="564C76B5">
      <w:pPr>
        <w:tabs>
          <w:tab w:val="left" w:leader="dot" w:pos="8787"/>
        </w:tabs>
        <w:spacing w:after="40" w:line="240" w:lineRule="auto"/>
        <w:rPr>
          <w:rFonts w:hint="eastAsia"/>
        </w:rPr>
      </w:pPr>
      <w:r>
        <w:rPr>
          <w:rFonts w:ascii="Arial" w:hAnsi="Arial"/>
          <w:b/>
        </w:rPr>
        <w:t>5. Quality Attributes 质量需求</w:t>
      </w:r>
      <w:r>
        <w:tab/>
      </w:r>
      <w:r>
        <w:rPr>
          <w:rFonts w:ascii="Arial" w:hAnsi="Arial"/>
        </w:rPr>
        <w:t>81</w:t>
      </w:r>
    </w:p>
    <w:p w14:paraId="4E72E1A2">
      <w:pPr>
        <w:tabs>
          <w:tab w:val="left" w:leader="dot" w:pos="8787"/>
        </w:tabs>
        <w:spacing w:after="40" w:line="240" w:lineRule="auto"/>
        <w:rPr>
          <w:rFonts w:hint="eastAsia"/>
        </w:rPr>
      </w:pPr>
      <w:r>
        <w:rPr>
          <w:rFonts w:ascii="Arial" w:hAnsi="Arial"/>
          <w:b/>
        </w:rPr>
        <w:t>6. Other Requirements 其他需求</w:t>
      </w:r>
      <w:r>
        <w:tab/>
      </w:r>
      <w:r>
        <w:rPr>
          <w:rFonts w:ascii="Arial" w:hAnsi="Arial"/>
        </w:rPr>
        <w:t>81</w:t>
      </w:r>
    </w:p>
    <w:p w14:paraId="2846E290">
      <w:pPr>
        <w:tabs>
          <w:tab w:val="left" w:leader="dot" w:pos="8787"/>
        </w:tabs>
        <w:spacing w:after="40" w:line="240" w:lineRule="auto"/>
        <w:rPr>
          <w:rFonts w:hint="eastAsia"/>
        </w:rPr>
      </w:pPr>
      <w:r>
        <w:rPr>
          <w:rFonts w:ascii="Arial" w:hAnsi="Arial"/>
          <w:b/>
        </w:rPr>
        <w:t>7. External Interface 外部接口</w:t>
      </w:r>
      <w:r>
        <w:tab/>
      </w:r>
      <w:r>
        <w:rPr>
          <w:rFonts w:ascii="Arial" w:hAnsi="Arial"/>
        </w:rPr>
        <w:t>82</w:t>
      </w:r>
    </w:p>
    <w:p w14:paraId="426E7891">
      <w:pPr>
        <w:tabs>
          <w:tab w:val="left" w:leader="dot" w:pos="8787"/>
        </w:tabs>
        <w:spacing w:after="40" w:line="240" w:lineRule="auto"/>
        <w:rPr>
          <w:rFonts w:hint="eastAsia"/>
        </w:rPr>
      </w:pPr>
      <w:r>
        <w:rPr>
          <w:rFonts w:ascii="Arial" w:hAnsi="Arial"/>
          <w:b/>
        </w:rPr>
        <w:t>8. Appendix 附录</w:t>
      </w:r>
      <w:r>
        <w:tab/>
      </w:r>
      <w:r>
        <w:rPr>
          <w:rFonts w:ascii="Arial" w:hAnsi="Arial"/>
        </w:rPr>
        <w:t>82</w:t>
      </w:r>
    </w:p>
    <w:p w14:paraId="23142CBE">
      <w:pPr>
        <w:tabs>
          <w:tab w:val="left" w:leader="dot" w:pos="8787"/>
        </w:tabs>
        <w:spacing w:after="40" w:line="240" w:lineRule="auto"/>
        <w:ind w:left="369"/>
        <w:rPr>
          <w:rFonts w:hint="eastAsia"/>
        </w:rPr>
      </w:pPr>
      <w:r>
        <w:rPr>
          <w:rFonts w:ascii="Arial" w:hAnsi="Arial"/>
        </w:rPr>
        <w:t>附录A：核心公式与口径</w:t>
      </w:r>
      <w:r>
        <w:tab/>
      </w:r>
      <w:r>
        <w:rPr>
          <w:rFonts w:ascii="Arial" w:hAnsi="Arial"/>
        </w:rPr>
        <w:t>82</w:t>
      </w:r>
    </w:p>
    <w:p w14:paraId="5805353C">
      <w:pPr>
        <w:tabs>
          <w:tab w:val="left" w:leader="dot" w:pos="8787"/>
        </w:tabs>
        <w:spacing w:after="40" w:line="240" w:lineRule="auto"/>
        <w:ind w:left="369"/>
        <w:rPr>
          <w:rFonts w:hint="eastAsia"/>
        </w:rPr>
      </w:pPr>
      <w:r>
        <w:rPr>
          <w:rFonts w:ascii="Arial" w:hAnsi="Arial"/>
        </w:rPr>
        <w:t>附录B：数据与状态说明</w:t>
      </w:r>
      <w:r>
        <w:tab/>
      </w:r>
      <w:r>
        <w:rPr>
          <w:rFonts w:ascii="Arial" w:hAnsi="Arial"/>
        </w:rPr>
        <w:t>83</w:t>
      </w:r>
    </w:p>
    <w:p w14:paraId="5AD8322F">
      <w:pPr>
        <w:tabs>
          <w:tab w:val="left" w:leader="dot" w:pos="8787"/>
        </w:tabs>
        <w:spacing w:after="40" w:line="240" w:lineRule="auto"/>
        <w:ind w:left="369"/>
        <w:rPr>
          <w:rFonts w:hint="eastAsia"/>
          <w:lang w:eastAsia="zh-CN"/>
        </w:rPr>
      </w:pPr>
      <w:r>
        <w:rPr>
          <w:rFonts w:ascii="Arial" w:hAnsi="Arial"/>
          <w:lang w:eastAsia="zh-CN"/>
        </w:rPr>
        <w:t>附录C：页面功能结构树</w:t>
      </w:r>
      <w:r>
        <w:rPr>
          <w:lang w:eastAsia="zh-CN"/>
        </w:rPr>
        <w:tab/>
      </w:r>
      <w:r>
        <w:rPr>
          <w:rFonts w:ascii="Arial" w:hAnsi="Arial"/>
          <w:lang w:eastAsia="zh-CN"/>
        </w:rPr>
        <w:t>83</w:t>
      </w:r>
    </w:p>
    <w:p w14:paraId="330A2ACA">
      <w:pPr>
        <w:tabs>
          <w:tab w:val="left" w:leader="dot" w:pos="8787"/>
        </w:tabs>
        <w:spacing w:after="40" w:line="240" w:lineRule="auto"/>
        <w:ind w:left="369"/>
        <w:rPr>
          <w:rFonts w:hint="eastAsia"/>
          <w:lang w:eastAsia="zh-CN"/>
        </w:rPr>
      </w:pPr>
      <w:r>
        <w:rPr>
          <w:rFonts w:ascii="Arial" w:hAnsi="Arial"/>
          <w:lang w:eastAsia="zh-CN"/>
        </w:rPr>
        <w:t>附录D：功能清单关联说明</w:t>
      </w:r>
      <w:r>
        <w:rPr>
          <w:lang w:eastAsia="zh-CN"/>
        </w:rPr>
        <w:tab/>
      </w:r>
      <w:r>
        <w:rPr>
          <w:rFonts w:ascii="Arial" w:hAnsi="Arial"/>
          <w:lang w:eastAsia="zh-CN"/>
        </w:rPr>
        <w:t>84</w:t>
      </w:r>
    </w:p>
    <w:p w14:paraId="28184892">
      <w:pPr>
        <w:rPr>
          <w:rFonts w:hint="eastAsia"/>
          <w:lang w:eastAsia="zh-CN"/>
        </w:rPr>
      </w:pPr>
      <w:r>
        <w:rPr>
          <w:lang w:eastAsia="zh-CN"/>
        </w:rPr>
        <w:br w:type="page"/>
      </w:r>
    </w:p>
    <w:p w14:paraId="46A4E3ED">
      <w:pPr>
        <w:pStyle w:val="3"/>
        <w:spacing w:before="200" w:after="120" w:line="288" w:lineRule="auto"/>
        <w:rPr>
          <w:lang w:eastAsia="zh-CN"/>
        </w:rPr>
      </w:pPr>
      <w:r>
        <w:rPr>
          <w:rFonts w:ascii="Arial" w:hAnsi="Arial" w:eastAsia="黑体"/>
          <w:sz w:val="32"/>
          <w:lang w:eastAsia="zh-CN"/>
        </w:rPr>
        <w:t>1. Introduction 简介</w:t>
      </w:r>
    </w:p>
    <w:p w14:paraId="0CC48425">
      <w:pPr>
        <w:pStyle w:val="3"/>
        <w:keepNext/>
        <w:rPr>
          <w:rFonts w:hint="eastAsia" w:ascii="黑体" w:hAnsi="黑体" w:eastAsia="黑体" w:cs="黑体"/>
        </w:rPr>
      </w:pPr>
      <w:r>
        <w:rPr>
          <w:rFonts w:hint="eastAsia" w:ascii="黑体" w:hAnsi="黑体" w:eastAsia="黑体" w:cs="黑体"/>
        </w:rPr>
        <w:t>1. Introduction 简介</w:t>
      </w:r>
    </w:p>
    <w:p w14:paraId="2AEA0F13">
      <w:pPr>
        <w:pStyle w:val="4"/>
        <w:keepNext/>
      </w:pPr>
      <w:r>
        <w:t>1.1. Purpose 目的</w:t>
      </w:r>
    </w:p>
    <w:p w14:paraId="518F66B4">
      <w:r>
        <w:t>本文档结合通用工业企业能碳SaaS最新产品原型、《通用工业企业能碳SaaS研发评审版功能清单V1.1》及适用的能源与温室气体核算规则，详细描述平台各模块的功能定义、页面交互、输入输出、数据来源、计算与校验逻辑、异常和边界场景。本文档是产品、研发、测试、运维和业务人员的核心沟通依据，用于指导功能设计与开发实现、接口与数据模型设计、测试方案和测试用例编制，以及后续版本验收。</w:t>
      </w:r>
    </w:p>
    <w:p w14:paraId="66A4397F">
      <w:pPr>
        <w:pStyle w:val="4"/>
        <w:keepNext/>
      </w:pPr>
      <w:r>
        <w:t>1.2. Scope 范围</w:t>
      </w:r>
    </w:p>
    <w:p w14:paraId="2ACDFE89">
      <w:r>
        <w:t>本文档覆盖能源监测与分析、碳排放核算与合规、能碳资产运营与策略、数据管理四大业务领域。本次页面一致性对照以当前前端已实现页面为准，重点同步能源监测、碳排放核算（含碳核查支撑和碳排报告）、能碳资产运营与策略、数据管理等页面及子模块。文档同时保留功能性需求、主要交互、数据约束、异常处理、版本边界和非功能要求。本期不包含硬件设备部署、现场控制系统改造、碳交易撮合、第三方认证结论以及碳足迹核算完整功能。</w:t>
      </w:r>
    </w:p>
    <w:p w14:paraId="0B973868">
      <w:pPr>
        <w:pStyle w:val="4"/>
        <w:keepNext/>
      </w:pPr>
      <w:r>
        <w:t>1.3. List of abbreviations 缩略语清单</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2A2A2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shd w:val="clear" w:color="auto" w:fill="EAF3F1"/>
            <w:tcMar>
              <w:top w:w="90" w:type="dxa"/>
              <w:left w:w="110" w:type="dxa"/>
              <w:bottom w:w="90" w:type="dxa"/>
              <w:right w:w="110" w:type="dxa"/>
            </w:tcMar>
          </w:tcPr>
          <w:p w14:paraId="3AF916AD">
            <w:pPr>
              <w:spacing w:after="0"/>
            </w:pPr>
            <w:r>
              <w:rPr>
                <w:b/>
                <w:sz w:val="18"/>
              </w:rPr>
              <w:t>简称</w:t>
            </w:r>
          </w:p>
        </w:tc>
        <w:tc>
          <w:tcPr>
            <w:tcW w:w="3099" w:type="dxa"/>
            <w:shd w:val="clear" w:color="auto" w:fill="EAF3F1"/>
            <w:tcMar>
              <w:top w:w="90" w:type="dxa"/>
              <w:left w:w="110" w:type="dxa"/>
              <w:bottom w:w="90" w:type="dxa"/>
              <w:right w:w="110" w:type="dxa"/>
            </w:tcMar>
          </w:tcPr>
          <w:p w14:paraId="4D3EE661">
            <w:pPr>
              <w:spacing w:after="0"/>
            </w:pPr>
            <w:r>
              <w:rPr>
                <w:b/>
                <w:sz w:val="18"/>
              </w:rPr>
              <w:t>名称</w:t>
            </w:r>
          </w:p>
        </w:tc>
        <w:tc>
          <w:tcPr>
            <w:tcW w:w="3099" w:type="dxa"/>
            <w:shd w:val="clear" w:color="auto" w:fill="EAF3F1"/>
            <w:tcMar>
              <w:top w:w="90" w:type="dxa"/>
              <w:left w:w="110" w:type="dxa"/>
              <w:bottom w:w="90" w:type="dxa"/>
              <w:right w:w="110" w:type="dxa"/>
            </w:tcMar>
          </w:tcPr>
          <w:p w14:paraId="226B1733">
            <w:pPr>
              <w:spacing w:after="0"/>
            </w:pPr>
            <w:r>
              <w:rPr>
                <w:b/>
                <w:sz w:val="18"/>
              </w:rPr>
              <w:t>含义</w:t>
            </w:r>
          </w:p>
        </w:tc>
      </w:tr>
      <w:tr w14:paraId="59D62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4327DC7B">
            <w:pPr>
              <w:spacing w:after="0"/>
            </w:pPr>
            <w:r>
              <w:rPr>
                <w:sz w:val="18"/>
              </w:rPr>
              <w:t>AD</w:t>
            </w:r>
          </w:p>
        </w:tc>
        <w:tc>
          <w:tcPr>
            <w:tcW w:w="3099" w:type="dxa"/>
            <w:tcMar>
              <w:top w:w="90" w:type="dxa"/>
              <w:left w:w="110" w:type="dxa"/>
              <w:bottom w:w="90" w:type="dxa"/>
              <w:right w:w="110" w:type="dxa"/>
            </w:tcMar>
          </w:tcPr>
          <w:p w14:paraId="521A5CE5">
            <w:pPr>
              <w:spacing w:after="0"/>
            </w:pPr>
            <w:r>
              <w:rPr>
                <w:sz w:val="18"/>
              </w:rPr>
              <w:t>活动数据 Activity Data</w:t>
            </w:r>
          </w:p>
        </w:tc>
        <w:tc>
          <w:tcPr>
            <w:tcW w:w="3099" w:type="dxa"/>
            <w:tcMar>
              <w:top w:w="90" w:type="dxa"/>
              <w:left w:w="110" w:type="dxa"/>
              <w:bottom w:w="90" w:type="dxa"/>
              <w:right w:w="110" w:type="dxa"/>
            </w:tcMar>
          </w:tcPr>
          <w:p w14:paraId="04188F2F">
            <w:pPr>
              <w:spacing w:after="0"/>
            </w:pPr>
            <w:r>
              <w:rPr>
                <w:sz w:val="18"/>
              </w:rPr>
              <w:t>参与能源或排放计算的消耗量、产量、热量等数据。</w:t>
            </w:r>
          </w:p>
        </w:tc>
      </w:tr>
      <w:tr w14:paraId="14F49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4DA0914">
            <w:pPr>
              <w:spacing w:after="0"/>
            </w:pPr>
            <w:r>
              <w:rPr>
                <w:sz w:val="18"/>
              </w:rPr>
              <w:t>EF</w:t>
            </w:r>
          </w:p>
        </w:tc>
        <w:tc>
          <w:tcPr>
            <w:tcW w:w="3099" w:type="dxa"/>
            <w:tcMar>
              <w:top w:w="90" w:type="dxa"/>
              <w:left w:w="110" w:type="dxa"/>
              <w:bottom w:w="90" w:type="dxa"/>
              <w:right w:w="110" w:type="dxa"/>
            </w:tcMar>
          </w:tcPr>
          <w:p w14:paraId="6CAFA292">
            <w:pPr>
              <w:spacing w:after="0"/>
            </w:pPr>
            <w:r>
              <w:rPr>
                <w:sz w:val="18"/>
              </w:rPr>
              <w:t>排放因子 Emission Factor</w:t>
            </w:r>
          </w:p>
        </w:tc>
        <w:tc>
          <w:tcPr>
            <w:tcW w:w="3099" w:type="dxa"/>
            <w:tcMar>
              <w:top w:w="90" w:type="dxa"/>
              <w:left w:w="110" w:type="dxa"/>
              <w:bottom w:w="90" w:type="dxa"/>
              <w:right w:w="110" w:type="dxa"/>
            </w:tcMar>
          </w:tcPr>
          <w:p w14:paraId="1DBF3BA3">
            <w:pPr>
              <w:spacing w:after="0"/>
            </w:pPr>
            <w:r>
              <w:rPr>
                <w:sz w:val="18"/>
              </w:rPr>
              <w:t>单位活动数据对应的温室气体排放量。</w:t>
            </w:r>
          </w:p>
        </w:tc>
      </w:tr>
      <w:tr w14:paraId="506E9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6E11BA1">
            <w:pPr>
              <w:spacing w:after="0"/>
            </w:pPr>
            <w:r>
              <w:rPr>
                <w:sz w:val="18"/>
              </w:rPr>
              <w:t>NCV</w:t>
            </w:r>
          </w:p>
        </w:tc>
        <w:tc>
          <w:tcPr>
            <w:tcW w:w="3099" w:type="dxa"/>
            <w:tcMar>
              <w:top w:w="90" w:type="dxa"/>
              <w:left w:w="110" w:type="dxa"/>
              <w:bottom w:w="90" w:type="dxa"/>
              <w:right w:w="110" w:type="dxa"/>
            </w:tcMar>
          </w:tcPr>
          <w:p w14:paraId="5C993095">
            <w:pPr>
              <w:spacing w:after="0"/>
            </w:pPr>
            <w:r>
              <w:rPr>
                <w:sz w:val="18"/>
              </w:rPr>
              <w:t>低位发热量 Net Calorific Value</w:t>
            </w:r>
          </w:p>
        </w:tc>
        <w:tc>
          <w:tcPr>
            <w:tcW w:w="3099" w:type="dxa"/>
            <w:tcMar>
              <w:top w:w="90" w:type="dxa"/>
              <w:left w:w="110" w:type="dxa"/>
              <w:bottom w:w="90" w:type="dxa"/>
              <w:right w:w="110" w:type="dxa"/>
            </w:tcMar>
          </w:tcPr>
          <w:p w14:paraId="7832E9EE">
            <w:pPr>
              <w:spacing w:after="0"/>
            </w:pPr>
            <w:r>
              <w:rPr>
                <w:sz w:val="18"/>
              </w:rPr>
              <w:t>燃料单位质量或体积对应的低位热值。</w:t>
            </w:r>
          </w:p>
        </w:tc>
      </w:tr>
      <w:tr w14:paraId="1A4E3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69447490">
            <w:pPr>
              <w:spacing w:after="0"/>
            </w:pPr>
            <w:r>
              <w:rPr>
                <w:sz w:val="18"/>
              </w:rPr>
              <w:t>CC</w:t>
            </w:r>
          </w:p>
        </w:tc>
        <w:tc>
          <w:tcPr>
            <w:tcW w:w="3099" w:type="dxa"/>
            <w:tcMar>
              <w:top w:w="90" w:type="dxa"/>
              <w:left w:w="110" w:type="dxa"/>
              <w:bottom w:w="90" w:type="dxa"/>
              <w:right w:w="110" w:type="dxa"/>
            </w:tcMar>
          </w:tcPr>
          <w:p w14:paraId="3A4F37A6">
            <w:pPr>
              <w:spacing w:after="0"/>
            </w:pPr>
            <w:r>
              <w:rPr>
                <w:sz w:val="18"/>
              </w:rPr>
              <w:t>单位热值含碳量 Carbon Content</w:t>
            </w:r>
          </w:p>
        </w:tc>
        <w:tc>
          <w:tcPr>
            <w:tcW w:w="3099" w:type="dxa"/>
            <w:tcMar>
              <w:top w:w="90" w:type="dxa"/>
              <w:left w:w="110" w:type="dxa"/>
              <w:bottom w:w="90" w:type="dxa"/>
              <w:right w:w="110" w:type="dxa"/>
            </w:tcMar>
          </w:tcPr>
          <w:p w14:paraId="5E06F88C">
            <w:pPr>
              <w:spacing w:after="0"/>
            </w:pPr>
            <w:r>
              <w:rPr>
                <w:sz w:val="18"/>
              </w:rPr>
              <w:t>单位热值燃料的含碳量。</w:t>
            </w:r>
          </w:p>
        </w:tc>
      </w:tr>
      <w:tr w14:paraId="2103F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6E7660BD">
            <w:pPr>
              <w:spacing w:after="0"/>
            </w:pPr>
            <w:r>
              <w:rPr>
                <w:sz w:val="18"/>
              </w:rPr>
              <w:t>OF</w:t>
            </w:r>
          </w:p>
        </w:tc>
        <w:tc>
          <w:tcPr>
            <w:tcW w:w="3099" w:type="dxa"/>
            <w:tcMar>
              <w:top w:w="90" w:type="dxa"/>
              <w:left w:w="110" w:type="dxa"/>
              <w:bottom w:w="90" w:type="dxa"/>
              <w:right w:w="110" w:type="dxa"/>
            </w:tcMar>
          </w:tcPr>
          <w:p w14:paraId="376D3EF8">
            <w:pPr>
              <w:spacing w:after="0"/>
            </w:pPr>
            <w:r>
              <w:rPr>
                <w:sz w:val="18"/>
              </w:rPr>
              <w:t>碳氧化率 Oxidation Factor</w:t>
            </w:r>
          </w:p>
        </w:tc>
        <w:tc>
          <w:tcPr>
            <w:tcW w:w="3099" w:type="dxa"/>
            <w:tcMar>
              <w:top w:w="90" w:type="dxa"/>
              <w:left w:w="110" w:type="dxa"/>
              <w:bottom w:w="90" w:type="dxa"/>
              <w:right w:w="110" w:type="dxa"/>
            </w:tcMar>
          </w:tcPr>
          <w:p w14:paraId="78711E48">
            <w:pPr>
              <w:spacing w:after="0"/>
            </w:pPr>
            <w:r>
              <w:rPr>
                <w:sz w:val="18"/>
              </w:rPr>
              <w:t>燃料碳被氧化的比例。</w:t>
            </w:r>
          </w:p>
        </w:tc>
      </w:tr>
      <w:tr w14:paraId="785CC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101ACF30">
            <w:pPr>
              <w:spacing w:after="0"/>
            </w:pPr>
            <w:r>
              <w:rPr>
                <w:sz w:val="18"/>
              </w:rPr>
              <w:t>GWP</w:t>
            </w:r>
          </w:p>
        </w:tc>
        <w:tc>
          <w:tcPr>
            <w:tcW w:w="3099" w:type="dxa"/>
            <w:tcMar>
              <w:top w:w="90" w:type="dxa"/>
              <w:left w:w="110" w:type="dxa"/>
              <w:bottom w:w="90" w:type="dxa"/>
              <w:right w:w="110" w:type="dxa"/>
            </w:tcMar>
          </w:tcPr>
          <w:p w14:paraId="7AE0FA6E">
            <w:pPr>
              <w:spacing w:after="0"/>
            </w:pPr>
            <w:r>
              <w:rPr>
                <w:sz w:val="18"/>
              </w:rPr>
              <w:t>全球变暖潜势 Global Warming Potential</w:t>
            </w:r>
          </w:p>
        </w:tc>
        <w:tc>
          <w:tcPr>
            <w:tcW w:w="3099" w:type="dxa"/>
            <w:tcMar>
              <w:top w:w="90" w:type="dxa"/>
              <w:left w:w="110" w:type="dxa"/>
              <w:bottom w:w="90" w:type="dxa"/>
              <w:right w:w="110" w:type="dxa"/>
            </w:tcMar>
          </w:tcPr>
          <w:p w14:paraId="0C635081">
            <w:pPr>
              <w:spacing w:after="0"/>
            </w:pPr>
            <w:r>
              <w:rPr>
                <w:sz w:val="18"/>
              </w:rPr>
              <w:t>将不同温室气体折算为CO₂e的系数。</w:t>
            </w:r>
          </w:p>
        </w:tc>
      </w:tr>
      <w:tr w14:paraId="13B0C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6FE04C8">
            <w:pPr>
              <w:spacing w:after="0"/>
            </w:pPr>
            <w:r>
              <w:rPr>
                <w:sz w:val="18"/>
              </w:rPr>
              <w:t>CCER</w:t>
            </w:r>
          </w:p>
        </w:tc>
        <w:tc>
          <w:tcPr>
            <w:tcW w:w="3099" w:type="dxa"/>
            <w:tcMar>
              <w:top w:w="90" w:type="dxa"/>
              <w:left w:w="110" w:type="dxa"/>
              <w:bottom w:w="90" w:type="dxa"/>
              <w:right w:w="110" w:type="dxa"/>
            </w:tcMar>
          </w:tcPr>
          <w:p w14:paraId="4947E87E">
            <w:pPr>
              <w:spacing w:after="0"/>
            </w:pPr>
            <w:r>
              <w:rPr>
                <w:sz w:val="18"/>
              </w:rPr>
              <w:t>国家核证自愿减排量</w:t>
            </w:r>
          </w:p>
        </w:tc>
        <w:tc>
          <w:tcPr>
            <w:tcW w:w="3099" w:type="dxa"/>
            <w:tcMar>
              <w:top w:w="90" w:type="dxa"/>
              <w:left w:w="110" w:type="dxa"/>
              <w:bottom w:w="90" w:type="dxa"/>
              <w:right w:w="110" w:type="dxa"/>
            </w:tcMar>
          </w:tcPr>
          <w:p w14:paraId="770106F1">
            <w:pPr>
              <w:spacing w:after="0"/>
            </w:pPr>
            <w:r>
              <w:rPr>
                <w:sz w:val="18"/>
              </w:rPr>
              <w:t>在适用规则下可用于履约抵销的自愿减排资产。</w:t>
            </w:r>
          </w:p>
        </w:tc>
      </w:tr>
      <w:tr w14:paraId="76349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19188CA7">
            <w:pPr>
              <w:spacing w:after="0"/>
            </w:pPr>
            <w:r>
              <w:rPr>
                <w:sz w:val="18"/>
              </w:rPr>
              <w:t>tce</w:t>
            </w:r>
          </w:p>
        </w:tc>
        <w:tc>
          <w:tcPr>
            <w:tcW w:w="3099" w:type="dxa"/>
            <w:tcMar>
              <w:top w:w="90" w:type="dxa"/>
              <w:left w:w="110" w:type="dxa"/>
              <w:bottom w:w="90" w:type="dxa"/>
              <w:right w:w="110" w:type="dxa"/>
            </w:tcMar>
          </w:tcPr>
          <w:p w14:paraId="1325E629">
            <w:pPr>
              <w:spacing w:after="0"/>
            </w:pPr>
            <w:r>
              <w:rPr>
                <w:sz w:val="18"/>
              </w:rPr>
              <w:t>吨标准煤</w:t>
            </w:r>
          </w:p>
        </w:tc>
        <w:tc>
          <w:tcPr>
            <w:tcW w:w="3099" w:type="dxa"/>
            <w:tcMar>
              <w:top w:w="90" w:type="dxa"/>
              <w:left w:w="110" w:type="dxa"/>
              <w:bottom w:w="90" w:type="dxa"/>
              <w:right w:w="110" w:type="dxa"/>
            </w:tcMar>
          </w:tcPr>
          <w:p w14:paraId="2AA33EB1">
            <w:pPr>
              <w:spacing w:after="0"/>
            </w:pPr>
            <w:r>
              <w:rPr>
                <w:sz w:val="18"/>
              </w:rPr>
              <w:t>能源折标后的统一计量单位。</w:t>
            </w:r>
          </w:p>
        </w:tc>
      </w:tr>
      <w:tr w14:paraId="0A9F9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173775CD">
            <w:pPr>
              <w:spacing w:after="0"/>
            </w:pPr>
            <w:r>
              <w:rPr>
                <w:sz w:val="18"/>
              </w:rPr>
              <w:t>CO₂e</w:t>
            </w:r>
          </w:p>
        </w:tc>
        <w:tc>
          <w:tcPr>
            <w:tcW w:w="3099" w:type="dxa"/>
            <w:tcMar>
              <w:top w:w="90" w:type="dxa"/>
              <w:left w:w="110" w:type="dxa"/>
              <w:bottom w:w="90" w:type="dxa"/>
              <w:right w:w="110" w:type="dxa"/>
            </w:tcMar>
          </w:tcPr>
          <w:p w14:paraId="49F2B04E">
            <w:pPr>
              <w:spacing w:after="0"/>
            </w:pPr>
            <w:r>
              <w:rPr>
                <w:sz w:val="18"/>
              </w:rPr>
              <w:t>二氧化碳当量</w:t>
            </w:r>
          </w:p>
        </w:tc>
        <w:tc>
          <w:tcPr>
            <w:tcW w:w="3099" w:type="dxa"/>
            <w:tcMar>
              <w:top w:w="90" w:type="dxa"/>
              <w:left w:w="110" w:type="dxa"/>
              <w:bottom w:w="90" w:type="dxa"/>
              <w:right w:w="110" w:type="dxa"/>
            </w:tcMar>
          </w:tcPr>
          <w:p w14:paraId="011A1541">
            <w:pPr>
              <w:spacing w:after="0"/>
            </w:pPr>
            <w:r>
              <w:rPr>
                <w:sz w:val="18"/>
              </w:rPr>
              <w:t>按GWP折算后的温室气体统一单位。</w:t>
            </w:r>
          </w:p>
        </w:tc>
      </w:tr>
      <w:tr w14:paraId="49D1D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71B6EF1F">
            <w:pPr>
              <w:spacing w:after="0"/>
            </w:pPr>
            <w:r>
              <w:rPr>
                <w:sz w:val="18"/>
              </w:rPr>
              <w:t>energyUnitId</w:t>
            </w:r>
          </w:p>
        </w:tc>
        <w:tc>
          <w:tcPr>
            <w:tcW w:w="3099" w:type="dxa"/>
            <w:tcMar>
              <w:top w:w="90" w:type="dxa"/>
              <w:left w:w="110" w:type="dxa"/>
              <w:bottom w:w="90" w:type="dxa"/>
              <w:right w:w="110" w:type="dxa"/>
            </w:tcMar>
          </w:tcPr>
          <w:p w14:paraId="1F915125">
            <w:pPr>
              <w:spacing w:after="0"/>
            </w:pPr>
            <w:r>
              <w:rPr>
                <w:sz w:val="18"/>
              </w:rPr>
              <w:t>用能单元标识</w:t>
            </w:r>
          </w:p>
        </w:tc>
        <w:tc>
          <w:tcPr>
            <w:tcW w:w="3099" w:type="dxa"/>
            <w:tcMar>
              <w:top w:w="90" w:type="dxa"/>
              <w:left w:w="110" w:type="dxa"/>
              <w:bottom w:w="90" w:type="dxa"/>
              <w:right w:w="110" w:type="dxa"/>
            </w:tcMar>
          </w:tcPr>
          <w:p w14:paraId="2884F7F7">
            <w:pPr>
              <w:spacing w:after="0"/>
            </w:pPr>
            <w:r>
              <w:rPr>
                <w:sz w:val="18"/>
              </w:rPr>
              <w:t>能源和运营数据归属及分析对象匹配的稳定标识。</w:t>
            </w:r>
          </w:p>
        </w:tc>
      </w:tr>
    </w:tbl>
    <w:p w14:paraId="43EFB889">
      <w:pPr>
        <w:spacing w:after="0"/>
      </w:pPr>
    </w:p>
    <w:p w14:paraId="51B4A7FB">
      <w:pPr>
        <w:pStyle w:val="4"/>
        <w:keepNext/>
      </w:pPr>
      <w:r>
        <w:t>1.4. User role description 用户角色描述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67E42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shd w:val="clear" w:color="auto" w:fill="EAF3F1"/>
            <w:tcMar>
              <w:top w:w="90" w:type="dxa"/>
              <w:left w:w="110" w:type="dxa"/>
              <w:bottom w:w="90" w:type="dxa"/>
              <w:right w:w="110" w:type="dxa"/>
            </w:tcMar>
          </w:tcPr>
          <w:p w14:paraId="5F91BB69">
            <w:pPr>
              <w:spacing w:after="0"/>
            </w:pPr>
            <w:r>
              <w:rPr>
                <w:b/>
                <w:sz w:val="18"/>
              </w:rPr>
              <w:t>用户角色</w:t>
            </w:r>
          </w:p>
        </w:tc>
        <w:tc>
          <w:tcPr>
            <w:tcW w:w="3099" w:type="dxa"/>
            <w:shd w:val="clear" w:color="auto" w:fill="EAF3F1"/>
            <w:tcMar>
              <w:top w:w="90" w:type="dxa"/>
              <w:left w:w="110" w:type="dxa"/>
              <w:bottom w:w="90" w:type="dxa"/>
              <w:right w:w="110" w:type="dxa"/>
            </w:tcMar>
          </w:tcPr>
          <w:p w14:paraId="2497C171">
            <w:pPr>
              <w:spacing w:after="0"/>
            </w:pPr>
            <w:r>
              <w:rPr>
                <w:b/>
                <w:sz w:val="18"/>
              </w:rPr>
              <w:t>角色说明</w:t>
            </w:r>
          </w:p>
        </w:tc>
        <w:tc>
          <w:tcPr>
            <w:tcW w:w="3099" w:type="dxa"/>
            <w:shd w:val="clear" w:color="auto" w:fill="EAF3F1"/>
            <w:tcMar>
              <w:top w:w="90" w:type="dxa"/>
              <w:left w:w="110" w:type="dxa"/>
              <w:bottom w:w="90" w:type="dxa"/>
              <w:right w:w="110" w:type="dxa"/>
            </w:tcMar>
          </w:tcPr>
          <w:p w14:paraId="6EDD9B1C">
            <w:pPr>
              <w:spacing w:after="0"/>
            </w:pPr>
            <w:r>
              <w:rPr>
                <w:b/>
                <w:sz w:val="18"/>
              </w:rPr>
              <w:t>相关功能</w:t>
            </w:r>
          </w:p>
        </w:tc>
      </w:tr>
      <w:tr w14:paraId="5B988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3466F552">
            <w:pPr>
              <w:spacing w:after="0"/>
            </w:pPr>
            <w:r>
              <w:rPr>
                <w:sz w:val="18"/>
              </w:rPr>
              <w:t>能源数据维护人员</w:t>
            </w:r>
          </w:p>
        </w:tc>
        <w:tc>
          <w:tcPr>
            <w:tcW w:w="3099" w:type="dxa"/>
            <w:tcMar>
              <w:top w:w="90" w:type="dxa"/>
              <w:left w:w="110" w:type="dxa"/>
              <w:bottom w:w="90" w:type="dxa"/>
              <w:right w:w="110" w:type="dxa"/>
            </w:tcMar>
          </w:tcPr>
          <w:p w14:paraId="4CB50A64">
            <w:pPr>
              <w:spacing w:after="0"/>
            </w:pPr>
            <w:r>
              <w:rPr>
                <w:sz w:val="18"/>
              </w:rPr>
              <w:t>维护用能单元、能源品种、能源量、能源成本、能源转换、运营数据和重点设备档案。</w:t>
            </w:r>
          </w:p>
        </w:tc>
        <w:tc>
          <w:tcPr>
            <w:tcW w:w="3099" w:type="dxa"/>
            <w:tcMar>
              <w:top w:w="90" w:type="dxa"/>
              <w:left w:w="110" w:type="dxa"/>
              <w:bottom w:w="90" w:type="dxa"/>
              <w:right w:w="110" w:type="dxa"/>
            </w:tcMar>
          </w:tcPr>
          <w:p w14:paraId="17577470">
            <w:pPr>
              <w:spacing w:after="0"/>
            </w:pPr>
            <w:r>
              <w:rPr>
                <w:sz w:val="18"/>
              </w:rPr>
              <w:t>数据管理、能耗强度缺失补录</w:t>
            </w:r>
          </w:p>
        </w:tc>
      </w:tr>
      <w:tr w14:paraId="552A2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42CAE4A2">
            <w:pPr>
              <w:spacing w:after="0"/>
            </w:pPr>
            <w:r>
              <w:rPr>
                <w:sz w:val="18"/>
              </w:rPr>
              <w:t>能源管理人员</w:t>
            </w:r>
          </w:p>
        </w:tc>
        <w:tc>
          <w:tcPr>
            <w:tcW w:w="3099" w:type="dxa"/>
            <w:tcMar>
              <w:top w:w="90" w:type="dxa"/>
              <w:left w:w="110" w:type="dxa"/>
              <w:bottom w:w="90" w:type="dxa"/>
              <w:right w:w="110" w:type="dxa"/>
            </w:tcMar>
          </w:tcPr>
          <w:p w14:paraId="107FE4E2">
            <w:pPr>
              <w:spacing w:after="0"/>
            </w:pPr>
            <w:r>
              <w:rPr>
                <w:sz w:val="18"/>
              </w:rPr>
              <w:t>查询能耗、强度、对标和能流结果，查看能效平衡、用能策略和预算执行。</w:t>
            </w:r>
          </w:p>
        </w:tc>
        <w:tc>
          <w:tcPr>
            <w:tcW w:w="3099" w:type="dxa"/>
            <w:tcMar>
              <w:top w:w="90" w:type="dxa"/>
              <w:left w:w="110" w:type="dxa"/>
              <w:bottom w:w="90" w:type="dxa"/>
              <w:right w:w="110" w:type="dxa"/>
            </w:tcMar>
          </w:tcPr>
          <w:p w14:paraId="13B49B16">
            <w:pPr>
              <w:spacing w:after="0"/>
            </w:pPr>
            <w:r>
              <w:rPr>
                <w:sz w:val="18"/>
              </w:rPr>
              <w:t>能源监测与分析、能碳资产运营与策略</w:t>
            </w:r>
          </w:p>
        </w:tc>
      </w:tr>
      <w:tr w14:paraId="0C252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6047E20">
            <w:pPr>
              <w:spacing w:after="0"/>
            </w:pPr>
            <w:r>
              <w:rPr>
                <w:sz w:val="18"/>
              </w:rPr>
              <w:t>碳核算人员</w:t>
            </w:r>
          </w:p>
        </w:tc>
        <w:tc>
          <w:tcPr>
            <w:tcW w:w="3099" w:type="dxa"/>
            <w:tcMar>
              <w:top w:w="90" w:type="dxa"/>
              <w:left w:w="110" w:type="dxa"/>
              <w:bottom w:w="90" w:type="dxa"/>
              <w:right w:w="110" w:type="dxa"/>
            </w:tcMar>
          </w:tcPr>
          <w:p w14:paraId="13B33DFA">
            <w:pPr>
              <w:spacing w:after="0"/>
            </w:pPr>
            <w:r>
              <w:rPr>
                <w:sz w:val="18"/>
              </w:rPr>
              <w:t>创建核算任务、维护核算清单、选择因子参数、确认正式清单并生成报告。</w:t>
            </w:r>
          </w:p>
        </w:tc>
        <w:tc>
          <w:tcPr>
            <w:tcW w:w="3099" w:type="dxa"/>
            <w:tcMar>
              <w:top w:w="90" w:type="dxa"/>
              <w:left w:w="110" w:type="dxa"/>
              <w:bottom w:w="90" w:type="dxa"/>
              <w:right w:w="110" w:type="dxa"/>
            </w:tcMar>
          </w:tcPr>
          <w:p w14:paraId="3F55C2EC">
            <w:pPr>
              <w:spacing w:after="0"/>
            </w:pPr>
            <w:r>
              <w:rPr>
                <w:sz w:val="18"/>
              </w:rPr>
              <w:t>碳排放预览、碳核算清单、碳因子与参数库、碳排报告</w:t>
            </w:r>
          </w:p>
        </w:tc>
      </w:tr>
      <w:tr w14:paraId="3B5C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42755C7">
            <w:pPr>
              <w:spacing w:after="0"/>
            </w:pPr>
            <w:r>
              <w:rPr>
                <w:sz w:val="18"/>
              </w:rPr>
              <w:t>核查与审核人员</w:t>
            </w:r>
          </w:p>
        </w:tc>
        <w:tc>
          <w:tcPr>
            <w:tcW w:w="3099" w:type="dxa"/>
            <w:tcMar>
              <w:top w:w="90" w:type="dxa"/>
              <w:left w:w="110" w:type="dxa"/>
              <w:bottom w:w="90" w:type="dxa"/>
              <w:right w:w="110" w:type="dxa"/>
            </w:tcMar>
          </w:tcPr>
          <w:p w14:paraId="4873D798">
            <w:pPr>
              <w:spacing w:after="0"/>
            </w:pPr>
            <w:r>
              <w:rPr>
                <w:sz w:val="18"/>
              </w:rPr>
              <w:t>查看正式核算结果、数据来源和支撑材料，准备核查资料。</w:t>
            </w:r>
          </w:p>
        </w:tc>
        <w:tc>
          <w:tcPr>
            <w:tcW w:w="3099" w:type="dxa"/>
            <w:tcMar>
              <w:top w:w="90" w:type="dxa"/>
              <w:left w:w="110" w:type="dxa"/>
              <w:bottom w:w="90" w:type="dxa"/>
              <w:right w:w="110" w:type="dxa"/>
            </w:tcMar>
          </w:tcPr>
          <w:p w14:paraId="4A228738">
            <w:pPr>
              <w:spacing w:after="0"/>
            </w:pPr>
            <w:r>
              <w:rPr>
                <w:sz w:val="18"/>
              </w:rPr>
              <w:t>碳核查支撑、碳排报告、资产凭证</w:t>
            </w:r>
          </w:p>
        </w:tc>
      </w:tr>
      <w:tr w14:paraId="63E11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4DBB511F">
            <w:pPr>
              <w:spacing w:after="0"/>
            </w:pPr>
            <w:r>
              <w:rPr>
                <w:sz w:val="18"/>
              </w:rPr>
              <w:t>供应链数据人员</w:t>
            </w:r>
          </w:p>
        </w:tc>
        <w:tc>
          <w:tcPr>
            <w:tcW w:w="3099" w:type="dxa"/>
            <w:tcMar>
              <w:top w:w="90" w:type="dxa"/>
              <w:left w:w="110" w:type="dxa"/>
              <w:bottom w:w="90" w:type="dxa"/>
              <w:right w:w="110" w:type="dxa"/>
            </w:tcMar>
          </w:tcPr>
          <w:p w14:paraId="3BB2C41D">
            <w:pPr>
              <w:spacing w:after="0"/>
            </w:pPr>
            <w:r>
              <w:rPr>
                <w:sz w:val="18"/>
              </w:rPr>
              <w:t>下载和上传供应商数据模板，维护供应商记录和产品碳数据交付。</w:t>
            </w:r>
          </w:p>
        </w:tc>
        <w:tc>
          <w:tcPr>
            <w:tcW w:w="3099" w:type="dxa"/>
            <w:tcMar>
              <w:top w:w="90" w:type="dxa"/>
              <w:left w:w="110" w:type="dxa"/>
              <w:bottom w:w="90" w:type="dxa"/>
              <w:right w:w="110" w:type="dxa"/>
            </w:tcMar>
          </w:tcPr>
          <w:p w14:paraId="471F1906">
            <w:pPr>
              <w:spacing w:after="0"/>
            </w:pPr>
            <w:r>
              <w:rPr>
                <w:sz w:val="18"/>
              </w:rPr>
              <w:t>供应商数据采集、碳足迹交付管理</w:t>
            </w:r>
          </w:p>
        </w:tc>
      </w:tr>
      <w:tr w14:paraId="282CD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0C36D6CE">
            <w:pPr>
              <w:spacing w:after="0"/>
            </w:pPr>
            <w:r>
              <w:rPr>
                <w:sz w:val="18"/>
              </w:rPr>
              <w:t>能碳决策人员</w:t>
            </w:r>
          </w:p>
        </w:tc>
        <w:tc>
          <w:tcPr>
            <w:tcW w:w="3099" w:type="dxa"/>
            <w:tcMar>
              <w:top w:w="90" w:type="dxa"/>
              <w:left w:w="110" w:type="dxa"/>
              <w:bottom w:w="90" w:type="dxa"/>
              <w:right w:w="110" w:type="dxa"/>
            </w:tcMar>
          </w:tcPr>
          <w:p w14:paraId="399376DC">
            <w:pPr>
              <w:spacing w:after="0"/>
            </w:pPr>
            <w:r>
              <w:rPr>
                <w:sz w:val="18"/>
              </w:rPr>
              <w:t>查看预算、履约风险和AI辅助建议，制定管理策略。</w:t>
            </w:r>
          </w:p>
        </w:tc>
        <w:tc>
          <w:tcPr>
            <w:tcW w:w="3099" w:type="dxa"/>
            <w:tcMar>
              <w:top w:w="90" w:type="dxa"/>
              <w:left w:w="110" w:type="dxa"/>
              <w:bottom w:w="90" w:type="dxa"/>
              <w:right w:w="110" w:type="dxa"/>
            </w:tcMar>
          </w:tcPr>
          <w:p w14:paraId="5DBA9650">
            <w:pPr>
              <w:spacing w:after="0"/>
            </w:pPr>
            <w:r>
              <w:rPr>
                <w:sz w:val="18"/>
              </w:rPr>
              <w:t>预算管理、碳资产管理、AI分析报告</w:t>
            </w:r>
          </w:p>
        </w:tc>
      </w:tr>
      <w:tr w14:paraId="794A0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385E25C4">
            <w:pPr>
              <w:spacing w:after="0"/>
            </w:pPr>
            <w:r>
              <w:rPr>
                <w:sz w:val="18"/>
              </w:rPr>
              <w:t>系统管理员</w:t>
            </w:r>
          </w:p>
        </w:tc>
        <w:tc>
          <w:tcPr>
            <w:tcW w:w="3099" w:type="dxa"/>
            <w:tcMar>
              <w:top w:w="90" w:type="dxa"/>
              <w:left w:w="110" w:type="dxa"/>
              <w:bottom w:w="90" w:type="dxa"/>
              <w:right w:w="110" w:type="dxa"/>
            </w:tcMar>
          </w:tcPr>
          <w:p w14:paraId="2369885C">
            <w:pPr>
              <w:spacing w:after="0"/>
            </w:pPr>
            <w:r>
              <w:rPr>
                <w:sz w:val="18"/>
              </w:rPr>
              <w:t>维护用户、角色、权限、字典、规则和系统配置。</w:t>
            </w:r>
          </w:p>
        </w:tc>
        <w:tc>
          <w:tcPr>
            <w:tcW w:w="3099" w:type="dxa"/>
            <w:tcMar>
              <w:top w:w="90" w:type="dxa"/>
              <w:left w:w="110" w:type="dxa"/>
              <w:bottom w:w="90" w:type="dxa"/>
              <w:right w:w="110" w:type="dxa"/>
            </w:tcMar>
          </w:tcPr>
          <w:p w14:paraId="4A6DA943">
            <w:pPr>
              <w:spacing w:after="0"/>
            </w:pPr>
            <w:r>
              <w:rPr>
                <w:sz w:val="18"/>
              </w:rPr>
              <w:t>全平台管理与审计</w:t>
            </w:r>
          </w:p>
        </w:tc>
      </w:tr>
    </w:tbl>
    <w:p w14:paraId="6CD18A7F">
      <w:pPr>
        <w:spacing w:after="0"/>
      </w:pPr>
    </w:p>
    <w:p w14:paraId="04F4037B">
      <w:pPr>
        <w:pStyle w:val="3"/>
        <w:keepNext/>
      </w:pPr>
      <w:r>
        <w:t>2. General Description 总体概述</w:t>
      </w:r>
    </w:p>
    <w:p w14:paraId="45CCBCAB">
      <w:pPr>
        <w:pStyle w:val="4"/>
        <w:keepNext/>
      </w:pPr>
      <w:r>
        <w:t>2.1. About the Product 产品介绍</w:t>
      </w:r>
    </w:p>
    <w:p w14:paraId="649DE1B1">
      <w:r>
        <w:t>通用工业企业能碳SaaS平台面向制造业及其他通用工业企业，围绕能源基础数据、能耗分析、组织温室气体核算、预算与碳资产管理，提供从数据维护、结果计算、来源追溯到辅助决策的数字化能力。平台采用“数据管理作为底座、能源分析和碳核算形成结果、资产策略模块承接结果”的业务闭环。</w:t>
      </w:r>
    </w:p>
    <w:p w14:paraId="6C31C559">
      <w:r>
        <w:t>一期以人工维护、结构化Mock和现有业务数据联动为主要实现边界；文件上传用于供应商数据和证明材料。DCS、ERP、MES、IoT、API/SQL等外部数据接入作为统一数据结构下的后续扩展能力，不在本期前端菜单中单独建设数据采集模块。</w:t>
      </w:r>
    </w:p>
    <w:p w14:paraId="2CA72F76">
      <w:pPr>
        <w:pStyle w:val="4"/>
        <w:keepNext/>
      </w:pPr>
      <w:r>
        <w:t>2.2. Environment of Product 产品环境</w:t>
      </w:r>
    </w:p>
    <w:p w14:paraId="4E9D6B24">
      <w:r>
        <w:t>平台采用B/S架构，支持主流桌面浏览器访问，重点适配1440px至1920px宽度的企业办公场景。后端服务可部署于企业内部服务器或云平台，数据存储使用关系型数据库并结合文件存储服务。平台预留与DCS、ERP、MES、IoT、API/SQL及统一身份认证系统的对接能力。</w:t>
      </w:r>
    </w:p>
    <w:p w14:paraId="15870C69">
      <w:pPr>
        <w:pStyle w:val="4"/>
        <w:keepNext/>
      </w:pPr>
      <w:r>
        <w:t>2.3. Architecture Description 软件架构</w:t>
      </w:r>
    </w:p>
    <w:p w14:paraId="7E05E14F">
      <w:r>
        <w:t>平台采用分层架构设计，业务数据通过稳定ID和版本进行关联，避免按显示名称或页面状态维护重复结果。</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3F94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shd w:val="clear" w:color="auto" w:fill="EAF3F1"/>
            <w:tcMar>
              <w:top w:w="90" w:type="dxa"/>
              <w:left w:w="110" w:type="dxa"/>
              <w:bottom w:w="90" w:type="dxa"/>
              <w:right w:w="110" w:type="dxa"/>
            </w:tcMar>
          </w:tcPr>
          <w:p w14:paraId="2C6C787E">
            <w:pPr>
              <w:spacing w:after="0"/>
            </w:pPr>
            <w:r>
              <w:rPr>
                <w:b/>
                <w:sz w:val="18"/>
              </w:rPr>
              <w:t>层级</w:t>
            </w:r>
          </w:p>
        </w:tc>
        <w:tc>
          <w:tcPr>
            <w:tcW w:w="3099" w:type="dxa"/>
            <w:shd w:val="clear" w:color="auto" w:fill="EAF3F1"/>
            <w:tcMar>
              <w:top w:w="90" w:type="dxa"/>
              <w:left w:w="110" w:type="dxa"/>
              <w:bottom w:w="90" w:type="dxa"/>
              <w:right w:w="110" w:type="dxa"/>
            </w:tcMar>
          </w:tcPr>
          <w:p w14:paraId="4F33DC80">
            <w:pPr>
              <w:spacing w:after="0"/>
            </w:pPr>
            <w:r>
              <w:rPr>
                <w:b/>
                <w:sz w:val="18"/>
              </w:rPr>
              <w:t>主要组成</w:t>
            </w:r>
          </w:p>
        </w:tc>
        <w:tc>
          <w:tcPr>
            <w:tcW w:w="3099" w:type="dxa"/>
            <w:shd w:val="clear" w:color="auto" w:fill="EAF3F1"/>
            <w:tcMar>
              <w:top w:w="90" w:type="dxa"/>
              <w:left w:w="110" w:type="dxa"/>
              <w:bottom w:w="90" w:type="dxa"/>
              <w:right w:w="110" w:type="dxa"/>
            </w:tcMar>
          </w:tcPr>
          <w:p w14:paraId="0084E00A">
            <w:pPr>
              <w:spacing w:after="0"/>
            </w:pPr>
            <w:r>
              <w:rPr>
                <w:b/>
                <w:sz w:val="18"/>
              </w:rPr>
              <w:t>职责</w:t>
            </w:r>
          </w:p>
        </w:tc>
      </w:tr>
      <w:tr w14:paraId="4D79E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75E1DDF5">
            <w:pPr>
              <w:spacing w:after="0"/>
            </w:pPr>
            <w:r>
              <w:rPr>
                <w:sz w:val="18"/>
              </w:rPr>
              <w:t>数据接入层</w:t>
            </w:r>
          </w:p>
        </w:tc>
        <w:tc>
          <w:tcPr>
            <w:tcW w:w="3099" w:type="dxa"/>
            <w:tcMar>
              <w:top w:w="90" w:type="dxa"/>
              <w:left w:w="110" w:type="dxa"/>
              <w:bottom w:w="90" w:type="dxa"/>
              <w:right w:w="110" w:type="dxa"/>
            </w:tcMar>
          </w:tcPr>
          <w:p w14:paraId="58820443">
            <w:pPr>
              <w:spacing w:after="0"/>
            </w:pPr>
            <w:r>
              <w:rPr>
                <w:sz w:val="18"/>
              </w:rPr>
              <w:t>人工录入、文件上传、API/SQL、IoT/前置机预留</w:t>
            </w:r>
          </w:p>
        </w:tc>
        <w:tc>
          <w:tcPr>
            <w:tcW w:w="3099" w:type="dxa"/>
            <w:tcMar>
              <w:top w:w="90" w:type="dxa"/>
              <w:left w:w="110" w:type="dxa"/>
              <w:bottom w:w="90" w:type="dxa"/>
              <w:right w:w="110" w:type="dxa"/>
            </w:tcMar>
          </w:tcPr>
          <w:p w14:paraId="5CEEF221">
            <w:pPr>
              <w:spacing w:after="0"/>
            </w:pPr>
            <w:r>
              <w:rPr>
                <w:sz w:val="18"/>
              </w:rPr>
              <w:t>接收能源、运营、供应链和证明材料数据；统一进入数据服务层。</w:t>
            </w:r>
          </w:p>
        </w:tc>
      </w:tr>
      <w:tr w14:paraId="07FD0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3290CB32">
            <w:pPr>
              <w:spacing w:after="0"/>
            </w:pPr>
            <w:r>
              <w:rPr>
                <w:sz w:val="18"/>
              </w:rPr>
              <w:t>数据服务层</w:t>
            </w:r>
          </w:p>
        </w:tc>
        <w:tc>
          <w:tcPr>
            <w:tcW w:w="3099" w:type="dxa"/>
            <w:tcMar>
              <w:top w:w="90" w:type="dxa"/>
              <w:left w:w="110" w:type="dxa"/>
              <w:bottom w:w="90" w:type="dxa"/>
              <w:right w:w="110" w:type="dxa"/>
            </w:tcMar>
          </w:tcPr>
          <w:p w14:paraId="7B30E050">
            <w:pPr>
              <w:spacing w:after="0"/>
            </w:pPr>
            <w:r>
              <w:rPr>
                <w:sz w:val="18"/>
              </w:rPr>
              <w:t>主数据、能源数据、运营数据、因子参数、核算快照、文件与审计日志</w:t>
            </w:r>
          </w:p>
        </w:tc>
        <w:tc>
          <w:tcPr>
            <w:tcW w:w="3099" w:type="dxa"/>
            <w:tcMar>
              <w:top w:w="90" w:type="dxa"/>
              <w:left w:w="110" w:type="dxa"/>
              <w:bottom w:w="90" w:type="dxa"/>
              <w:right w:w="110" w:type="dxa"/>
            </w:tcMar>
          </w:tcPr>
          <w:p w14:paraId="19DD55CF">
            <w:pPr>
              <w:spacing w:after="0"/>
            </w:pPr>
            <w:r>
              <w:rPr>
                <w:sz w:val="18"/>
              </w:rPr>
              <w:t>提供清洗、校验、存储、版本、权限和查询聚合能力。</w:t>
            </w:r>
          </w:p>
        </w:tc>
      </w:tr>
      <w:tr w14:paraId="7289F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1789F5E3">
            <w:pPr>
              <w:spacing w:after="0"/>
            </w:pPr>
            <w:r>
              <w:rPr>
                <w:sz w:val="18"/>
              </w:rPr>
              <w:t>业务应用层</w:t>
            </w:r>
          </w:p>
        </w:tc>
        <w:tc>
          <w:tcPr>
            <w:tcW w:w="3099" w:type="dxa"/>
            <w:tcMar>
              <w:top w:w="90" w:type="dxa"/>
              <w:left w:w="110" w:type="dxa"/>
              <w:bottom w:w="90" w:type="dxa"/>
              <w:right w:w="110" w:type="dxa"/>
            </w:tcMar>
          </w:tcPr>
          <w:p w14:paraId="2C9ABD93">
            <w:pPr>
              <w:spacing w:after="0"/>
            </w:pPr>
            <w:r>
              <w:rPr>
                <w:sz w:val="18"/>
              </w:rPr>
              <w:t>能源监测与分析、碳排放核算与合规、能碳资产运营与策略、数据管理</w:t>
            </w:r>
          </w:p>
        </w:tc>
        <w:tc>
          <w:tcPr>
            <w:tcW w:w="3099" w:type="dxa"/>
            <w:tcMar>
              <w:top w:w="90" w:type="dxa"/>
              <w:left w:w="110" w:type="dxa"/>
              <w:bottom w:w="90" w:type="dxa"/>
              <w:right w:w="110" w:type="dxa"/>
            </w:tcMar>
          </w:tcPr>
          <w:p w14:paraId="0E0701A4">
            <w:pPr>
              <w:spacing w:after="0"/>
            </w:pPr>
            <w:r>
              <w:rPr>
                <w:sz w:val="18"/>
              </w:rPr>
              <w:t>按统一数据口径完成分析、核算、预算、资产和主数据管理。</w:t>
            </w:r>
          </w:p>
        </w:tc>
      </w:tr>
      <w:tr w14:paraId="764FE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4A7A62CF">
            <w:pPr>
              <w:spacing w:after="0"/>
            </w:pPr>
            <w:r>
              <w:rPr>
                <w:sz w:val="18"/>
              </w:rPr>
              <w:t>展现与智能层</w:t>
            </w:r>
          </w:p>
        </w:tc>
        <w:tc>
          <w:tcPr>
            <w:tcW w:w="3099" w:type="dxa"/>
            <w:tcMar>
              <w:top w:w="90" w:type="dxa"/>
              <w:left w:w="110" w:type="dxa"/>
              <w:bottom w:w="90" w:type="dxa"/>
              <w:right w:w="110" w:type="dxa"/>
            </w:tcMar>
          </w:tcPr>
          <w:p w14:paraId="621F06A9">
            <w:pPr>
              <w:spacing w:after="0"/>
            </w:pPr>
            <w:r>
              <w:rPr>
                <w:sz w:val="18"/>
              </w:rPr>
              <w:t>企业级Web界面、图表、台账、报告、AI辅助分析</w:t>
            </w:r>
          </w:p>
        </w:tc>
        <w:tc>
          <w:tcPr>
            <w:tcW w:w="3099" w:type="dxa"/>
            <w:tcMar>
              <w:top w:w="90" w:type="dxa"/>
              <w:left w:w="110" w:type="dxa"/>
              <w:bottom w:w="90" w:type="dxa"/>
              <w:right w:w="110" w:type="dxa"/>
            </w:tcMar>
          </w:tcPr>
          <w:p w14:paraId="34E7E199">
            <w:pPr>
              <w:spacing w:after="0"/>
            </w:pPr>
            <w:r>
              <w:rPr>
                <w:sz w:val="18"/>
              </w:rPr>
              <w:t>提供统一交互、可视化、报告导出和可解释建议。</w:t>
            </w:r>
          </w:p>
        </w:tc>
      </w:tr>
    </w:tbl>
    <w:p w14:paraId="718055A1">
      <w:pPr>
        <w:spacing w:after="0"/>
      </w:pPr>
    </w:p>
    <w:p w14:paraId="58CCC439">
      <w:pPr>
        <w:pStyle w:val="3"/>
        <w:keepNext/>
      </w:pPr>
      <w:r>
        <w:t>3. Functional Requirements 功能需求</w:t>
      </w:r>
    </w:p>
    <w:p w14:paraId="413AF61E">
      <w:r>
        <w:t>页面一致性基线：本次修订以 reference/screenshots、reference/new 原型及 src/pages/newPrototype 当前交互为准；页面中的筛选条件、摘要卡、进度概览、图表/结构区、表格字段、状态标签、详情侧栏、页面操作按钮和跨模块入口均纳入对应功能需求。碳核查支撑和碳排放报告页面均按当前前端实现同步说明。</w:t>
      </w:r>
    </w:p>
    <w:p w14:paraId="2306E059">
      <w:pPr>
        <w:pStyle w:val="4"/>
        <w:keepNext/>
      </w:pPr>
      <w:r>
        <w:t>3.1. 能源监测与分析</w:t>
      </w:r>
    </w:p>
    <w:p w14:paraId="3753F5CB">
      <w:r>
        <w:t>能源监测与分析模块包含能耗查询、能耗指标、能效对标和能流分析四个子模块，统一使用数据管理中的用能单元、能源品种、能源数据和运营数据。</w:t>
      </w:r>
    </w:p>
    <w:p w14:paraId="12BF238F">
      <w:pPr>
        <w:pStyle w:val="5"/>
        <w:keepNext/>
      </w:pPr>
      <w:r>
        <w:t>3.1.1. 能耗查询</w:t>
      </w:r>
    </w:p>
    <w:p w14:paraId="09811224">
      <w:pPr>
        <w:pStyle w:val="6"/>
        <w:keepNext/>
      </w:pPr>
      <w:r>
        <w:t>3.1.1.1. Introduce 介绍</w:t>
      </w:r>
    </w:p>
    <w:p w14:paraId="0B7C0EB9">
      <w:r>
        <w:t>提供按月度/年度、统计时间和用能单元查询企业能源消费数据的功能，展示综合能耗、同比/环比、能源结构及能耗明细，并支持明细下钻查看月度或日度数据来源。当前页面以折标量（tce）作为跨能源品种的统一分析口径，同时保留能源消费实物量及原始计量单位。</w:t>
      </w:r>
    </w:p>
    <w:p w14:paraId="17A7EC97">
      <w:pPr>
        <w:pStyle w:val="6"/>
        <w:keepNext/>
      </w:pPr>
      <w:r>
        <w:t>3.1.1.2. UI Design UI设计</w:t>
      </w:r>
    </w:p>
    <w:p w14:paraId="7940DFF0">
      <w:r>
        <w:t>页面由查询筛选区、综合能耗摘要、能源消费趋势、能源结构和能源消费明细组成。</w:t>
      </w:r>
    </w:p>
    <w:p w14:paraId="1C388C9A">
      <w:r>
        <w:t>查询筛选区包含：</w:t>
      </w:r>
    </w:p>
    <w:p w14:paraId="2A1F2173">
      <w:pPr>
        <w:pStyle w:val="16"/>
      </w:pPr>
      <w:r>
        <w:t>统计周期：月度 / 年度；</w:t>
      </w:r>
    </w:p>
    <w:p w14:paraId="4C0B7647">
      <w:pPr>
        <w:pStyle w:val="16"/>
      </w:pPr>
      <w:r>
        <w:t>时间：月度模式选择年月，年度模式选择年份；</w:t>
      </w:r>
    </w:p>
    <w:p w14:paraId="2AF2A4B2">
      <w:pPr>
        <w:pStyle w:val="16"/>
      </w:pPr>
      <w:r>
        <w:t>用能单元：全厂、生产车间 A、生产车间 B、公辅系统等已配置范围；</w:t>
      </w:r>
    </w:p>
    <w:p w14:paraId="00C5CF77">
      <w:pPr>
        <w:pStyle w:val="16"/>
      </w:pPr>
      <w:r>
        <w:t>查询、重置操作。</w:t>
      </w:r>
    </w:p>
    <w:p w14:paraId="390EE112">
      <w:r>
        <w:t>用户修改筛选项后，页面先保留为待查询条件；点击“查询”后，摘要、图表、明细和下钻统一使用新的已生效条件。年度视图展示近五年年度趋势；当查询当前年度时，当前年度按已上报月份累计并在趋势标题中标注截止月份。月度视图展示当前年度从 1 月至所选月份的逐月趋势。</w:t>
      </w:r>
    </w:p>
    <w:p w14:paraId="721DE613">
      <w:r>
        <w:t>页面明细区提供“导出明细台账”入口。当前原型完成按钮和反馈交互，实际 Excel 文件生成与下载属于后续实现范围。</w:t>
      </w:r>
    </w:p>
    <w:p w14:paraId="4D948F35">
      <w:r>
        <w:t>图：当前前端原型——能耗查询（默认月度、全厂、2026 年 6 月；截图时间：2026-08-19）</w:t>
      </w:r>
    </w:p>
    <w:p w14:paraId="5E7E29D8">
      <w:pPr>
        <w:jc w:val="center"/>
      </w:pPr>
      <w:r>
        <w:drawing>
          <wp:inline distT="0" distB="0" distL="114300" distR="114300">
            <wp:extent cx="5901055" cy="4268470"/>
            <wp:effectExtent l="0" t="0" r="4445" b="825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6"/>
                    <a:stretch>
                      <a:fillRect/>
                    </a:stretch>
                  </pic:blipFill>
                  <pic:spPr>
                    <a:xfrm>
                      <a:off x="0" y="0"/>
                      <a:ext cx="5901055" cy="4268470"/>
                    </a:xfrm>
                    <a:prstGeom prst="rect">
                      <a:avLst/>
                    </a:prstGeom>
                    <a:noFill/>
                    <a:ln>
                      <a:noFill/>
                    </a:ln>
                  </pic:spPr>
                </pic:pic>
              </a:graphicData>
            </a:graphic>
          </wp:inline>
        </w:drawing>
      </w:r>
    </w:p>
    <w:p w14:paraId="297C505E">
      <w:pPr>
        <w:spacing w:after="120"/>
        <w:jc w:val="center"/>
      </w:pPr>
      <w:r>
        <w:rPr>
          <w:i/>
          <w:color w:val="595959"/>
          <w:sz w:val="18"/>
        </w:rPr>
        <w:t>当前能耗查询页面原型</w:t>
      </w:r>
    </w:p>
    <w:p w14:paraId="3220B6D0">
      <w:pPr>
        <w:pStyle w:val="6"/>
        <w:keepNext/>
      </w:pPr>
      <w:r>
        <w:t>3.1.1.3. 查询与分析范围</w:t>
      </w:r>
    </w:p>
    <w:p w14:paraId="0E952090">
      <w:pPr>
        <w:pStyle w:val="7"/>
        <w:keepNext/>
      </w:pPr>
      <w:r>
        <w:t>3.1.1.3.1.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7282F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4F6AF12">
            <w:pPr>
              <w:spacing w:after="0"/>
            </w:pPr>
            <w:r>
              <w:rPr>
                <w:b/>
                <w:sz w:val="18"/>
              </w:rPr>
              <w:t>输入项</w:t>
            </w:r>
          </w:p>
        </w:tc>
        <w:tc>
          <w:tcPr>
            <w:tcW w:w="1860" w:type="dxa"/>
            <w:shd w:val="clear" w:color="auto" w:fill="EAF3F1"/>
            <w:tcMar>
              <w:top w:w="90" w:type="dxa"/>
              <w:left w:w="110" w:type="dxa"/>
              <w:bottom w:w="90" w:type="dxa"/>
              <w:right w:w="110" w:type="dxa"/>
            </w:tcMar>
          </w:tcPr>
          <w:p w14:paraId="3E9574C3">
            <w:pPr>
              <w:spacing w:after="0"/>
            </w:pPr>
            <w:r>
              <w:rPr>
                <w:b/>
                <w:sz w:val="18"/>
              </w:rPr>
              <w:t>类型</w:t>
            </w:r>
          </w:p>
        </w:tc>
        <w:tc>
          <w:tcPr>
            <w:tcW w:w="1860" w:type="dxa"/>
            <w:shd w:val="clear" w:color="auto" w:fill="EAF3F1"/>
            <w:tcMar>
              <w:top w:w="90" w:type="dxa"/>
              <w:left w:w="110" w:type="dxa"/>
              <w:bottom w:w="90" w:type="dxa"/>
              <w:right w:w="110" w:type="dxa"/>
            </w:tcMar>
          </w:tcPr>
          <w:p w14:paraId="16C6D1AD">
            <w:pPr>
              <w:spacing w:after="0"/>
            </w:pPr>
            <w:r>
              <w:rPr>
                <w:b/>
                <w:sz w:val="18"/>
              </w:rPr>
              <w:t>是否必填</w:t>
            </w:r>
          </w:p>
        </w:tc>
        <w:tc>
          <w:tcPr>
            <w:tcW w:w="1860" w:type="dxa"/>
            <w:shd w:val="clear" w:color="auto" w:fill="EAF3F1"/>
            <w:tcMar>
              <w:top w:w="90" w:type="dxa"/>
              <w:left w:w="110" w:type="dxa"/>
              <w:bottom w:w="90" w:type="dxa"/>
              <w:right w:w="110" w:type="dxa"/>
            </w:tcMar>
          </w:tcPr>
          <w:p w14:paraId="069ECC28">
            <w:pPr>
              <w:spacing w:after="0"/>
            </w:pPr>
            <w:r>
              <w:rPr>
                <w:b/>
                <w:sz w:val="18"/>
              </w:rPr>
              <w:t>范围</w:t>
            </w:r>
          </w:p>
        </w:tc>
        <w:tc>
          <w:tcPr>
            <w:tcW w:w="1860" w:type="dxa"/>
            <w:shd w:val="clear" w:color="auto" w:fill="EAF3F1"/>
            <w:tcMar>
              <w:top w:w="90" w:type="dxa"/>
              <w:left w:w="110" w:type="dxa"/>
              <w:bottom w:w="90" w:type="dxa"/>
              <w:right w:w="110" w:type="dxa"/>
            </w:tcMar>
          </w:tcPr>
          <w:p w14:paraId="70F3F238">
            <w:pPr>
              <w:spacing w:after="0"/>
            </w:pPr>
            <w:r>
              <w:rPr>
                <w:b/>
                <w:sz w:val="18"/>
              </w:rPr>
              <w:t>备注</w:t>
            </w:r>
          </w:p>
        </w:tc>
      </w:tr>
      <w:tr w14:paraId="1CA92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663C8CD">
            <w:pPr>
              <w:spacing w:after="0"/>
            </w:pPr>
            <w:r>
              <w:rPr>
                <w:sz w:val="18"/>
              </w:rPr>
              <w:t>统计周期</w:t>
            </w:r>
          </w:p>
        </w:tc>
        <w:tc>
          <w:tcPr>
            <w:tcW w:w="1860" w:type="dxa"/>
            <w:tcMar>
              <w:top w:w="90" w:type="dxa"/>
              <w:left w:w="110" w:type="dxa"/>
              <w:bottom w:w="90" w:type="dxa"/>
              <w:right w:w="110" w:type="dxa"/>
            </w:tcMar>
          </w:tcPr>
          <w:p w14:paraId="073589AB">
            <w:pPr>
              <w:spacing w:after="0"/>
            </w:pPr>
            <w:r>
              <w:rPr>
                <w:sz w:val="18"/>
              </w:rPr>
              <w:t>单选组</w:t>
            </w:r>
          </w:p>
        </w:tc>
        <w:tc>
          <w:tcPr>
            <w:tcW w:w="1860" w:type="dxa"/>
            <w:tcMar>
              <w:top w:w="90" w:type="dxa"/>
              <w:left w:w="110" w:type="dxa"/>
              <w:bottom w:w="90" w:type="dxa"/>
              <w:right w:w="110" w:type="dxa"/>
            </w:tcMar>
          </w:tcPr>
          <w:p w14:paraId="574CFC1C">
            <w:pPr>
              <w:spacing w:after="0"/>
            </w:pPr>
            <w:r>
              <w:rPr>
                <w:sz w:val="18"/>
              </w:rPr>
              <w:t>是</w:t>
            </w:r>
          </w:p>
        </w:tc>
        <w:tc>
          <w:tcPr>
            <w:tcW w:w="1860" w:type="dxa"/>
            <w:tcMar>
              <w:top w:w="90" w:type="dxa"/>
              <w:left w:w="110" w:type="dxa"/>
              <w:bottom w:w="90" w:type="dxa"/>
              <w:right w:w="110" w:type="dxa"/>
            </w:tcMar>
          </w:tcPr>
          <w:p w14:paraId="66353538">
            <w:pPr>
              <w:spacing w:after="0"/>
            </w:pPr>
            <w:r>
              <w:rPr>
                <w:sz w:val="18"/>
              </w:rPr>
              <w:t>月度/年度</w:t>
            </w:r>
          </w:p>
        </w:tc>
        <w:tc>
          <w:tcPr>
            <w:tcW w:w="1860" w:type="dxa"/>
            <w:tcMar>
              <w:top w:w="90" w:type="dxa"/>
              <w:left w:w="110" w:type="dxa"/>
              <w:bottom w:w="90" w:type="dxa"/>
              <w:right w:w="110" w:type="dxa"/>
            </w:tcMar>
          </w:tcPr>
          <w:p w14:paraId="171DD3DC">
            <w:pPr>
              <w:spacing w:after="0"/>
            </w:pPr>
            <w:r>
              <w:rPr>
                <w:sz w:val="18"/>
              </w:rPr>
              <w:t>决定趋势和明细下钻粒度；修改后需点击查询生效</w:t>
            </w:r>
          </w:p>
        </w:tc>
      </w:tr>
      <w:tr w14:paraId="68BF8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C25059A">
            <w:pPr>
              <w:spacing w:after="0"/>
            </w:pPr>
            <w:r>
              <w:rPr>
                <w:sz w:val="18"/>
              </w:rPr>
              <w:t>时间</w:t>
            </w:r>
          </w:p>
        </w:tc>
        <w:tc>
          <w:tcPr>
            <w:tcW w:w="1860" w:type="dxa"/>
            <w:tcMar>
              <w:top w:w="90" w:type="dxa"/>
              <w:left w:w="110" w:type="dxa"/>
              <w:bottom w:w="90" w:type="dxa"/>
              <w:right w:w="110" w:type="dxa"/>
            </w:tcMar>
          </w:tcPr>
          <w:p w14:paraId="6B89FF31">
            <w:pPr>
              <w:spacing w:after="0"/>
            </w:pPr>
            <w:r>
              <w:rPr>
                <w:sz w:val="18"/>
              </w:rPr>
              <w:t>月份/年份选择器</w:t>
            </w:r>
          </w:p>
        </w:tc>
        <w:tc>
          <w:tcPr>
            <w:tcW w:w="1860" w:type="dxa"/>
            <w:tcMar>
              <w:top w:w="90" w:type="dxa"/>
              <w:left w:w="110" w:type="dxa"/>
              <w:bottom w:w="90" w:type="dxa"/>
              <w:right w:w="110" w:type="dxa"/>
            </w:tcMar>
          </w:tcPr>
          <w:p w14:paraId="4F9A2441">
            <w:pPr>
              <w:spacing w:after="0"/>
            </w:pPr>
            <w:r>
              <w:rPr>
                <w:sz w:val="18"/>
              </w:rPr>
              <w:t>是</w:t>
            </w:r>
          </w:p>
        </w:tc>
        <w:tc>
          <w:tcPr>
            <w:tcW w:w="1860" w:type="dxa"/>
            <w:tcMar>
              <w:top w:w="90" w:type="dxa"/>
              <w:left w:w="110" w:type="dxa"/>
              <w:bottom w:w="90" w:type="dxa"/>
              <w:right w:w="110" w:type="dxa"/>
            </w:tcMar>
          </w:tcPr>
          <w:p w14:paraId="40649BBB">
            <w:pPr>
              <w:spacing w:after="0"/>
            </w:pPr>
            <w:r>
              <w:rPr>
                <w:sz w:val="18"/>
              </w:rPr>
              <w:t>当前年度及历史年度</w:t>
            </w:r>
          </w:p>
        </w:tc>
        <w:tc>
          <w:tcPr>
            <w:tcW w:w="1860" w:type="dxa"/>
            <w:tcMar>
              <w:top w:w="90" w:type="dxa"/>
              <w:left w:w="110" w:type="dxa"/>
              <w:bottom w:w="90" w:type="dxa"/>
              <w:right w:w="110" w:type="dxa"/>
            </w:tcMar>
          </w:tcPr>
          <w:p w14:paraId="08ED12FB">
            <w:pPr>
              <w:spacing w:after="0"/>
            </w:pPr>
            <w:r>
              <w:rPr>
                <w:sz w:val="18"/>
              </w:rPr>
              <w:t>月度模式选择年月，年度模式选择年份；当前年度年度查询按已上报月份累计</w:t>
            </w:r>
          </w:p>
        </w:tc>
      </w:tr>
      <w:tr w14:paraId="3E871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52769BE">
            <w:pPr>
              <w:spacing w:after="0"/>
            </w:pPr>
            <w:r>
              <w:rPr>
                <w:sz w:val="18"/>
              </w:rPr>
              <w:t>用能单元</w:t>
            </w:r>
          </w:p>
        </w:tc>
        <w:tc>
          <w:tcPr>
            <w:tcW w:w="1860" w:type="dxa"/>
            <w:tcMar>
              <w:top w:w="90" w:type="dxa"/>
              <w:left w:w="110" w:type="dxa"/>
              <w:bottom w:w="90" w:type="dxa"/>
              <w:right w:w="110" w:type="dxa"/>
            </w:tcMar>
          </w:tcPr>
          <w:p w14:paraId="75689D79">
            <w:pPr>
              <w:spacing w:after="0"/>
            </w:pPr>
            <w:r>
              <w:rPr>
                <w:sz w:val="18"/>
              </w:rPr>
              <w:t>下拉框</w:t>
            </w:r>
          </w:p>
        </w:tc>
        <w:tc>
          <w:tcPr>
            <w:tcW w:w="1860" w:type="dxa"/>
            <w:tcMar>
              <w:top w:w="90" w:type="dxa"/>
              <w:left w:w="110" w:type="dxa"/>
              <w:bottom w:w="90" w:type="dxa"/>
              <w:right w:w="110" w:type="dxa"/>
            </w:tcMar>
          </w:tcPr>
          <w:p w14:paraId="5B2AFFD6">
            <w:pPr>
              <w:spacing w:after="0"/>
            </w:pPr>
            <w:r>
              <w:rPr>
                <w:sz w:val="18"/>
              </w:rPr>
              <w:t>是</w:t>
            </w:r>
          </w:p>
        </w:tc>
        <w:tc>
          <w:tcPr>
            <w:tcW w:w="1860" w:type="dxa"/>
            <w:tcMar>
              <w:top w:w="90" w:type="dxa"/>
              <w:left w:w="110" w:type="dxa"/>
              <w:bottom w:w="90" w:type="dxa"/>
              <w:right w:w="110" w:type="dxa"/>
            </w:tcMar>
          </w:tcPr>
          <w:p w14:paraId="6B429B12">
            <w:pPr>
              <w:spacing w:after="0"/>
            </w:pPr>
            <w:r>
              <w:rPr>
                <w:sz w:val="18"/>
              </w:rPr>
              <w:t>全厂及已配置用能单元</w:t>
            </w:r>
          </w:p>
        </w:tc>
        <w:tc>
          <w:tcPr>
            <w:tcW w:w="1860" w:type="dxa"/>
            <w:tcMar>
              <w:top w:w="90" w:type="dxa"/>
              <w:left w:w="110" w:type="dxa"/>
              <w:bottom w:w="90" w:type="dxa"/>
              <w:right w:w="110" w:type="dxa"/>
            </w:tcMar>
          </w:tcPr>
          <w:p w14:paraId="0CB29279">
            <w:pPr>
              <w:spacing w:after="0"/>
            </w:pPr>
            <w:r>
              <w:rPr>
                <w:sz w:val="18"/>
              </w:rPr>
              <w:t>当前原型默认全厂</w:t>
            </w:r>
          </w:p>
        </w:tc>
      </w:tr>
      <w:tr w14:paraId="6DC6B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6B86A8B">
            <w:pPr>
              <w:spacing w:after="0"/>
            </w:pPr>
            <w:r>
              <w:rPr>
                <w:sz w:val="18"/>
              </w:rPr>
              <w:t>查询</w:t>
            </w:r>
          </w:p>
        </w:tc>
        <w:tc>
          <w:tcPr>
            <w:tcW w:w="1860" w:type="dxa"/>
            <w:tcMar>
              <w:top w:w="90" w:type="dxa"/>
              <w:left w:w="110" w:type="dxa"/>
              <w:bottom w:w="90" w:type="dxa"/>
              <w:right w:w="110" w:type="dxa"/>
            </w:tcMar>
          </w:tcPr>
          <w:p w14:paraId="7DD6A143">
            <w:pPr>
              <w:spacing w:after="0"/>
            </w:pPr>
            <w:r>
              <w:rPr>
                <w:sz w:val="18"/>
              </w:rPr>
              <w:t>按钮</w:t>
            </w:r>
          </w:p>
        </w:tc>
        <w:tc>
          <w:tcPr>
            <w:tcW w:w="1860" w:type="dxa"/>
            <w:tcMar>
              <w:top w:w="90" w:type="dxa"/>
              <w:left w:w="110" w:type="dxa"/>
              <w:bottom w:w="90" w:type="dxa"/>
              <w:right w:w="110" w:type="dxa"/>
            </w:tcMar>
          </w:tcPr>
          <w:p w14:paraId="357C9982">
            <w:pPr>
              <w:spacing w:after="0"/>
            </w:pPr>
            <w:r>
              <w:rPr>
                <w:sz w:val="18"/>
              </w:rPr>
              <w:t>—</w:t>
            </w:r>
          </w:p>
        </w:tc>
        <w:tc>
          <w:tcPr>
            <w:tcW w:w="1860" w:type="dxa"/>
            <w:tcMar>
              <w:top w:w="90" w:type="dxa"/>
              <w:left w:w="110" w:type="dxa"/>
              <w:bottom w:w="90" w:type="dxa"/>
              <w:right w:w="110" w:type="dxa"/>
            </w:tcMar>
          </w:tcPr>
          <w:p w14:paraId="4CF75760">
            <w:pPr>
              <w:spacing w:after="0"/>
            </w:pPr>
            <w:r>
              <w:rPr>
                <w:sz w:val="18"/>
              </w:rPr>
              <w:t>—</w:t>
            </w:r>
          </w:p>
        </w:tc>
        <w:tc>
          <w:tcPr>
            <w:tcW w:w="1860" w:type="dxa"/>
            <w:tcMar>
              <w:top w:w="90" w:type="dxa"/>
              <w:left w:w="110" w:type="dxa"/>
              <w:bottom w:w="90" w:type="dxa"/>
              <w:right w:w="110" w:type="dxa"/>
            </w:tcMar>
          </w:tcPr>
          <w:p w14:paraId="533F3B00">
            <w:pPr>
              <w:spacing w:after="0"/>
            </w:pPr>
            <w:r>
              <w:rPr>
                <w:sz w:val="18"/>
              </w:rPr>
              <w:t>使用当前筛选条件刷新页面</w:t>
            </w:r>
          </w:p>
        </w:tc>
      </w:tr>
      <w:tr w14:paraId="64C87627">
        <w:tblPrEx>
          <w:tblCellMar>
            <w:top w:w="0" w:type="dxa"/>
            <w:left w:w="108" w:type="dxa"/>
            <w:bottom w:w="0" w:type="dxa"/>
            <w:right w:w="108" w:type="dxa"/>
          </w:tblCellMar>
        </w:tblPrEx>
        <w:tc>
          <w:tcPr>
            <w:tcW w:w="1860" w:type="dxa"/>
            <w:tcMar>
              <w:top w:w="90" w:type="dxa"/>
              <w:left w:w="110" w:type="dxa"/>
              <w:bottom w:w="90" w:type="dxa"/>
              <w:right w:w="110" w:type="dxa"/>
            </w:tcMar>
          </w:tcPr>
          <w:p w14:paraId="1174AAE7">
            <w:pPr>
              <w:spacing w:after="0"/>
            </w:pPr>
            <w:r>
              <w:rPr>
                <w:sz w:val="18"/>
              </w:rPr>
              <w:t>重置</w:t>
            </w:r>
          </w:p>
        </w:tc>
        <w:tc>
          <w:tcPr>
            <w:tcW w:w="1860" w:type="dxa"/>
            <w:tcMar>
              <w:top w:w="90" w:type="dxa"/>
              <w:left w:w="110" w:type="dxa"/>
              <w:bottom w:w="90" w:type="dxa"/>
              <w:right w:w="110" w:type="dxa"/>
            </w:tcMar>
          </w:tcPr>
          <w:p w14:paraId="47473C5A">
            <w:pPr>
              <w:spacing w:after="0"/>
            </w:pPr>
            <w:r>
              <w:rPr>
                <w:sz w:val="18"/>
              </w:rPr>
              <w:t>按钮</w:t>
            </w:r>
          </w:p>
        </w:tc>
        <w:tc>
          <w:tcPr>
            <w:tcW w:w="1860" w:type="dxa"/>
            <w:tcMar>
              <w:top w:w="90" w:type="dxa"/>
              <w:left w:w="110" w:type="dxa"/>
              <w:bottom w:w="90" w:type="dxa"/>
              <w:right w:w="110" w:type="dxa"/>
            </w:tcMar>
          </w:tcPr>
          <w:p w14:paraId="5090DE6A">
            <w:pPr>
              <w:spacing w:after="0"/>
            </w:pPr>
            <w:r>
              <w:rPr>
                <w:sz w:val="18"/>
              </w:rPr>
              <w:t>—</w:t>
            </w:r>
          </w:p>
        </w:tc>
        <w:tc>
          <w:tcPr>
            <w:tcW w:w="1860" w:type="dxa"/>
            <w:tcMar>
              <w:top w:w="90" w:type="dxa"/>
              <w:left w:w="110" w:type="dxa"/>
              <w:bottom w:w="90" w:type="dxa"/>
              <w:right w:w="110" w:type="dxa"/>
            </w:tcMar>
          </w:tcPr>
          <w:p w14:paraId="45BF0469">
            <w:pPr>
              <w:spacing w:after="0"/>
            </w:pPr>
            <w:r>
              <w:rPr>
                <w:sz w:val="18"/>
              </w:rPr>
              <w:t>—</w:t>
            </w:r>
          </w:p>
        </w:tc>
        <w:tc>
          <w:tcPr>
            <w:tcW w:w="1860" w:type="dxa"/>
            <w:tcMar>
              <w:top w:w="90" w:type="dxa"/>
              <w:left w:w="110" w:type="dxa"/>
              <w:bottom w:w="90" w:type="dxa"/>
              <w:right w:w="110" w:type="dxa"/>
            </w:tcMar>
          </w:tcPr>
          <w:p w14:paraId="6A7F6250">
            <w:pPr>
              <w:spacing w:after="0"/>
            </w:pPr>
            <w:r>
              <w:rPr>
                <w:sz w:val="18"/>
              </w:rPr>
              <w:t>恢复默认查询条件</w:t>
            </w:r>
          </w:p>
        </w:tc>
      </w:tr>
      <w:tr w14:paraId="0B143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D4504FC">
            <w:pPr>
              <w:spacing w:after="0"/>
            </w:pPr>
            <w:r>
              <w:rPr>
                <w:sz w:val="18"/>
              </w:rPr>
              <w:t>导出明细</w:t>
            </w:r>
          </w:p>
        </w:tc>
        <w:tc>
          <w:tcPr>
            <w:tcW w:w="1860" w:type="dxa"/>
            <w:tcMar>
              <w:top w:w="90" w:type="dxa"/>
              <w:left w:w="110" w:type="dxa"/>
              <w:bottom w:w="90" w:type="dxa"/>
              <w:right w:w="110" w:type="dxa"/>
            </w:tcMar>
          </w:tcPr>
          <w:p w14:paraId="5A1DBC57">
            <w:pPr>
              <w:spacing w:after="0"/>
            </w:pPr>
            <w:r>
              <w:rPr>
                <w:sz w:val="18"/>
              </w:rPr>
              <w:t>按钮</w:t>
            </w:r>
          </w:p>
        </w:tc>
        <w:tc>
          <w:tcPr>
            <w:tcW w:w="1860" w:type="dxa"/>
            <w:tcMar>
              <w:top w:w="90" w:type="dxa"/>
              <w:left w:w="110" w:type="dxa"/>
              <w:bottom w:w="90" w:type="dxa"/>
              <w:right w:w="110" w:type="dxa"/>
            </w:tcMar>
          </w:tcPr>
          <w:p w14:paraId="53F61E1E">
            <w:pPr>
              <w:spacing w:after="0"/>
            </w:pPr>
            <w:r>
              <w:rPr>
                <w:sz w:val="18"/>
              </w:rPr>
              <w:t>—</w:t>
            </w:r>
          </w:p>
        </w:tc>
        <w:tc>
          <w:tcPr>
            <w:tcW w:w="1860" w:type="dxa"/>
            <w:tcMar>
              <w:top w:w="90" w:type="dxa"/>
              <w:left w:w="110" w:type="dxa"/>
              <w:bottom w:w="90" w:type="dxa"/>
              <w:right w:w="110" w:type="dxa"/>
            </w:tcMar>
          </w:tcPr>
          <w:p w14:paraId="2A779C1A">
            <w:pPr>
              <w:spacing w:after="0"/>
            </w:pPr>
            <w:r>
              <w:rPr>
                <w:sz w:val="18"/>
              </w:rPr>
              <w:t>Excel</w:t>
            </w:r>
          </w:p>
        </w:tc>
        <w:tc>
          <w:tcPr>
            <w:tcW w:w="1860" w:type="dxa"/>
            <w:tcMar>
              <w:top w:w="90" w:type="dxa"/>
              <w:left w:w="110" w:type="dxa"/>
              <w:bottom w:w="90" w:type="dxa"/>
              <w:right w:w="110" w:type="dxa"/>
            </w:tcMar>
          </w:tcPr>
          <w:p w14:paraId="7AF2C5A2">
            <w:pPr>
              <w:spacing w:after="0"/>
            </w:pPr>
            <w:r>
              <w:rPr>
                <w:sz w:val="18"/>
              </w:rPr>
              <w:t>导出当前筛选条件下的明细</w:t>
            </w:r>
          </w:p>
        </w:tc>
      </w:tr>
    </w:tbl>
    <w:p w14:paraId="5D1FCA54">
      <w:pPr>
        <w:spacing w:after="0"/>
      </w:pPr>
    </w:p>
    <w:p w14:paraId="27759E6F">
      <w:pPr>
        <w:pStyle w:val="7"/>
        <w:keepNext/>
      </w:pPr>
      <w:r>
        <w:t>3.1.1.3.2. Process 处理</w:t>
      </w:r>
    </w:p>
    <w:p w14:paraId="06E34422">
      <w:pPr>
        <w:pStyle w:val="14"/>
        <w:numPr>
          <w:ilvl w:val="0"/>
          <w:numId w:val="2"/>
        </w:numPr>
      </w:pPr>
      <w:r>
        <w:t>进入“能源监测与分析 &gt; 能耗查询”页面。</w:t>
      </w:r>
    </w:p>
    <w:p w14:paraId="59C9E384">
      <w:pPr>
        <w:pStyle w:val="14"/>
        <w:numPr>
          <w:ilvl w:val="0"/>
          <w:numId w:val="2"/>
        </w:numPr>
      </w:pPr>
      <w:r>
        <w:t>选择统计周期、时间和用能单元。</w:t>
      </w:r>
    </w:p>
    <w:p w14:paraId="1E33FA9A">
      <w:pPr>
        <w:pStyle w:val="14"/>
        <w:numPr>
          <w:ilvl w:val="0"/>
          <w:numId w:val="2"/>
        </w:numPr>
      </w:pPr>
      <w:r>
        <w:t>点击“查询”，系统将待查询条件设为已生效条件，并统一刷新摘要、趋势、能源结构和明细。</w:t>
      </w:r>
    </w:p>
    <w:p w14:paraId="6F324950">
      <w:pPr>
        <w:pStyle w:val="14"/>
        <w:numPr>
          <w:ilvl w:val="0"/>
          <w:numId w:val="2"/>
        </w:numPr>
      </w:pPr>
      <w:r>
        <w:t>点击“重置”，恢复默认条件：月度、当前页面默认月份、全厂，并立即应用默认条件。</w:t>
      </w:r>
    </w:p>
    <w:p w14:paraId="515D6667">
      <w:pPr>
        <w:pStyle w:val="14"/>
        <w:numPr>
          <w:ilvl w:val="0"/>
          <w:numId w:val="2"/>
        </w:numPr>
      </w:pPr>
      <w:r>
        <w:t>页面各区域使用同一组已生效的筛选条件，不因局部操作产生不同统计口径。</w:t>
      </w:r>
    </w:p>
    <w:p w14:paraId="114D1190">
      <w:pPr>
        <w:pStyle w:val="7"/>
        <w:keepNext/>
      </w:pPr>
      <w:r>
        <w:t>3.1.1.3.3. Output 输出</w:t>
      </w:r>
    </w:p>
    <w:p w14:paraId="6AC2CED4">
      <w:r>
        <w:t>输出综合能耗摘要、同比/环比、能耗趋势、能源结构及能耗明细汇总。明细列表展示序号、用能单元（全厂查询时显示）、能源类别、能源品种、实物量、计量单位、折标量、占比、同比/环比及“查看明细”操作。单个用能单元查询时隐藏用能单元列。能源结构当前按能源品种聚合展示折标量、占比和 tce 值，能源类别仍在明细列表中展示。</w:t>
      </w:r>
    </w:p>
    <w:p w14:paraId="1A89A736">
      <w:pPr>
        <w:pStyle w:val="7"/>
        <w:keepNext/>
      </w:pPr>
      <w:r>
        <w:t>3.1.1.3.4. Usage Limitation 约束与限制</w:t>
      </w:r>
    </w:p>
    <w:p w14:paraId="021AEF40">
      <w:pPr>
        <w:pStyle w:val="16"/>
      </w:pPr>
      <w:r>
        <w:t>全页摘要、图表、明细和导出必须使用同一筛选条件。</w:t>
      </w:r>
    </w:p>
    <w:p w14:paraId="77BFAD60">
      <w:pPr>
        <w:pStyle w:val="16"/>
      </w:pPr>
      <w:r>
        <w:t>待查询条件未点击“查询”前，不得改变当前已展示结果的统计口径。</w:t>
      </w:r>
    </w:p>
    <w:p w14:paraId="28D583EF">
      <w:pPr>
        <w:pStyle w:val="16"/>
      </w:pPr>
      <w:r>
        <w:t>无数据时展示“暂无数据”或“--”，不得按 0 参与统计。</w:t>
      </w:r>
    </w:p>
    <w:p w14:paraId="40EA6239">
      <w:pPr>
        <w:pStyle w:val="16"/>
      </w:pPr>
      <w:r>
        <w:t>当前年度年度查询只统计已上报月份，未上报月份不静默补 0，也不按年度值平均分摊到月份。</w:t>
      </w:r>
    </w:p>
    <w:p w14:paraId="2797DF35">
      <w:pPr>
        <w:pStyle w:val="6"/>
        <w:keepNext/>
      </w:pPr>
      <w:r>
        <w:t>3.1.1.4. 结果摘要与趋势</w:t>
      </w:r>
    </w:p>
    <w:p w14:paraId="320A9327">
      <w:pPr>
        <w:pStyle w:val="7"/>
        <w:keepNext/>
      </w:pPr>
      <w:r>
        <w:t>3.1.1.4.1.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6F6A2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1348099">
            <w:pPr>
              <w:spacing w:after="0"/>
            </w:pPr>
            <w:r>
              <w:rPr>
                <w:b/>
                <w:sz w:val="18"/>
              </w:rPr>
              <w:t>输入项</w:t>
            </w:r>
          </w:p>
        </w:tc>
        <w:tc>
          <w:tcPr>
            <w:tcW w:w="1860" w:type="dxa"/>
            <w:shd w:val="clear" w:color="auto" w:fill="EAF3F1"/>
            <w:tcMar>
              <w:top w:w="90" w:type="dxa"/>
              <w:left w:w="110" w:type="dxa"/>
              <w:bottom w:w="90" w:type="dxa"/>
              <w:right w:w="110" w:type="dxa"/>
            </w:tcMar>
          </w:tcPr>
          <w:p w14:paraId="07F25423">
            <w:pPr>
              <w:spacing w:after="0"/>
            </w:pPr>
            <w:r>
              <w:rPr>
                <w:b/>
                <w:sz w:val="18"/>
              </w:rPr>
              <w:t>类型</w:t>
            </w:r>
          </w:p>
        </w:tc>
        <w:tc>
          <w:tcPr>
            <w:tcW w:w="1860" w:type="dxa"/>
            <w:shd w:val="clear" w:color="auto" w:fill="EAF3F1"/>
            <w:tcMar>
              <w:top w:w="90" w:type="dxa"/>
              <w:left w:w="110" w:type="dxa"/>
              <w:bottom w:w="90" w:type="dxa"/>
              <w:right w:w="110" w:type="dxa"/>
            </w:tcMar>
          </w:tcPr>
          <w:p w14:paraId="0DAC5D55">
            <w:pPr>
              <w:spacing w:after="0"/>
            </w:pPr>
            <w:r>
              <w:rPr>
                <w:b/>
                <w:sz w:val="18"/>
              </w:rPr>
              <w:t>是否必填</w:t>
            </w:r>
          </w:p>
        </w:tc>
        <w:tc>
          <w:tcPr>
            <w:tcW w:w="1860" w:type="dxa"/>
            <w:shd w:val="clear" w:color="auto" w:fill="EAF3F1"/>
            <w:tcMar>
              <w:top w:w="90" w:type="dxa"/>
              <w:left w:w="110" w:type="dxa"/>
              <w:bottom w:w="90" w:type="dxa"/>
              <w:right w:w="110" w:type="dxa"/>
            </w:tcMar>
          </w:tcPr>
          <w:p w14:paraId="392B29FA">
            <w:pPr>
              <w:spacing w:after="0"/>
            </w:pPr>
            <w:r>
              <w:rPr>
                <w:b/>
                <w:sz w:val="18"/>
              </w:rPr>
              <w:t>范围</w:t>
            </w:r>
          </w:p>
        </w:tc>
        <w:tc>
          <w:tcPr>
            <w:tcW w:w="1860" w:type="dxa"/>
            <w:shd w:val="clear" w:color="auto" w:fill="EAF3F1"/>
            <w:tcMar>
              <w:top w:w="90" w:type="dxa"/>
              <w:left w:w="110" w:type="dxa"/>
              <w:bottom w:w="90" w:type="dxa"/>
              <w:right w:w="110" w:type="dxa"/>
            </w:tcMar>
          </w:tcPr>
          <w:p w14:paraId="2B0F3630">
            <w:pPr>
              <w:spacing w:after="0"/>
            </w:pPr>
            <w:r>
              <w:rPr>
                <w:b/>
                <w:sz w:val="18"/>
              </w:rPr>
              <w:t>备注</w:t>
            </w:r>
          </w:p>
        </w:tc>
      </w:tr>
      <w:tr w14:paraId="54276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CD2A457">
            <w:pPr>
              <w:spacing w:after="0"/>
            </w:pPr>
            <w:r>
              <w:rPr>
                <w:sz w:val="18"/>
              </w:rPr>
              <w:t>页面筛选条件</w:t>
            </w:r>
          </w:p>
        </w:tc>
        <w:tc>
          <w:tcPr>
            <w:tcW w:w="1860" w:type="dxa"/>
            <w:tcMar>
              <w:top w:w="90" w:type="dxa"/>
              <w:left w:w="110" w:type="dxa"/>
              <w:bottom w:w="90" w:type="dxa"/>
              <w:right w:w="110" w:type="dxa"/>
            </w:tcMar>
          </w:tcPr>
          <w:p w14:paraId="2EC6F3DC">
            <w:pPr>
              <w:spacing w:after="0"/>
            </w:pPr>
            <w:r>
              <w:rPr>
                <w:sz w:val="18"/>
              </w:rPr>
              <w:t>系统参数</w:t>
            </w:r>
          </w:p>
        </w:tc>
        <w:tc>
          <w:tcPr>
            <w:tcW w:w="1860" w:type="dxa"/>
            <w:tcMar>
              <w:top w:w="90" w:type="dxa"/>
              <w:left w:w="110" w:type="dxa"/>
              <w:bottom w:w="90" w:type="dxa"/>
              <w:right w:w="110" w:type="dxa"/>
            </w:tcMar>
          </w:tcPr>
          <w:p w14:paraId="719138D1">
            <w:pPr>
              <w:spacing w:after="0"/>
            </w:pPr>
            <w:r>
              <w:rPr>
                <w:sz w:val="18"/>
              </w:rPr>
              <w:t>否</w:t>
            </w:r>
          </w:p>
        </w:tc>
        <w:tc>
          <w:tcPr>
            <w:tcW w:w="1860" w:type="dxa"/>
            <w:tcMar>
              <w:top w:w="90" w:type="dxa"/>
              <w:left w:w="110" w:type="dxa"/>
              <w:bottom w:w="90" w:type="dxa"/>
              <w:right w:w="110" w:type="dxa"/>
            </w:tcMar>
          </w:tcPr>
          <w:p w14:paraId="24B7EC34">
            <w:pPr>
              <w:spacing w:after="0"/>
            </w:pPr>
            <w:r>
              <w:rPr>
                <w:sz w:val="18"/>
              </w:rPr>
              <w:t>承接当前页面已选择的分析年度和对象类型</w:t>
            </w:r>
          </w:p>
        </w:tc>
        <w:tc>
          <w:tcPr>
            <w:tcW w:w="1860" w:type="dxa"/>
            <w:tcMar>
              <w:top w:w="90" w:type="dxa"/>
              <w:left w:w="110" w:type="dxa"/>
              <w:bottom w:w="90" w:type="dxa"/>
              <w:right w:w="110" w:type="dxa"/>
            </w:tcMar>
          </w:tcPr>
          <w:p w14:paraId="579B90D3">
            <w:pPr>
              <w:spacing w:after="0"/>
            </w:pPr>
            <w:r>
              <w:rPr>
                <w:sz w:val="18"/>
              </w:rPr>
              <w:t>展示类功能无独立输入</w:t>
            </w:r>
          </w:p>
        </w:tc>
      </w:tr>
    </w:tbl>
    <w:p w14:paraId="270F774F">
      <w:pPr>
        <w:spacing w:after="0"/>
      </w:pPr>
    </w:p>
    <w:p w14:paraId="7200E391">
      <w:pPr>
        <w:pStyle w:val="7"/>
        <w:keepNext/>
      </w:pPr>
      <w:r>
        <w:t>3.1.1.4.2. Process 处理</w:t>
      </w:r>
    </w:p>
    <w:p w14:paraId="3EE20456">
      <w:pPr>
        <w:pStyle w:val="14"/>
        <w:numPr>
          <w:ilvl w:val="0"/>
          <w:numId w:val="2"/>
        </w:numPr>
      </w:pPr>
      <w:r>
        <w:t>进入“能源监测与分析 &gt; 能耗查询”页面。</w:t>
      </w:r>
    </w:p>
    <w:p w14:paraId="35AB4DB0">
      <w:pPr>
        <w:pStyle w:val="14"/>
        <w:numPr>
          <w:ilvl w:val="0"/>
          <w:numId w:val="2"/>
        </w:numPr>
      </w:pPr>
      <w:r>
        <w:t>点击“查询”应用条件；系统按当前已生效的统计周期、时间和用能单元读取能源消费数据。</w:t>
      </w:r>
    </w:p>
    <w:p w14:paraId="267D6D7E">
      <w:pPr>
        <w:pStyle w:val="14"/>
        <w:numPr>
          <w:ilvl w:val="0"/>
          <w:numId w:val="2"/>
        </w:numPr>
      </w:pPr>
      <w:r>
        <w:t>展示综合能耗、同比/环比及月度或年度变化趋势。</w:t>
      </w:r>
    </w:p>
    <w:p w14:paraId="07F10E68">
      <w:pPr>
        <w:pStyle w:val="14"/>
        <w:numPr>
          <w:ilvl w:val="0"/>
          <w:numId w:val="2"/>
        </w:numPr>
      </w:pPr>
      <w:r>
        <w:t>图表展示当前已生效结果；图表悬停展示期间、折标量和单位。修改筛选条件不会自动刷新，需点击“查询”。</w:t>
      </w:r>
    </w:p>
    <w:p w14:paraId="6360AE8F">
      <w:pPr>
        <w:pStyle w:val="7"/>
        <w:keepNext/>
      </w:pPr>
      <w:r>
        <w:t>3.1.1.4.3. Output 输出</w:t>
      </w:r>
    </w:p>
    <w:p w14:paraId="12909069">
      <w:r>
        <w:t>根据当前已生效的统计周期、时间和用能单元读取结果。</w:t>
      </w:r>
    </w:p>
    <w:p w14:paraId="78E2F05C">
      <w:r>
        <w:t>展示综合能耗、同比；月度模式额外展示环比。</w:t>
      </w:r>
    </w:p>
    <w:p w14:paraId="63A63D0B">
      <w:r>
        <w:t>年度模式展示近五年能耗趋势；查询当前年度时，当前年度展示截至已上报月份的累计值，并明确标注截止月份。</w:t>
      </w:r>
    </w:p>
    <w:p w14:paraId="769EEA42">
      <w:r>
        <w:t>月度模式展示当前年度 1 月至所选月份的逐月能耗趋势。</w:t>
      </w:r>
    </w:p>
    <w:p w14:paraId="4E09B770">
      <w:r>
        <w:t>图表悬停展示期间、折标量和单位。</w:t>
      </w:r>
    </w:p>
    <w:p w14:paraId="2AEC465C">
      <w:pPr>
        <w:pStyle w:val="7"/>
        <w:keepNext/>
      </w:pPr>
      <w:r>
        <w:t>3.1.1.4.4. Usage Limitation 约束与限制</w:t>
      </w:r>
    </w:p>
    <w:p w14:paraId="00DA3294">
      <w:pPr>
        <w:pStyle w:val="16"/>
      </w:pPr>
      <w:r>
        <w:t>全页摘要、图表、明细和导出必须使用同一筛选条件。</w:t>
      </w:r>
    </w:p>
    <w:p w14:paraId="052BE209">
      <w:pPr>
        <w:pStyle w:val="16"/>
      </w:pPr>
      <w:r>
        <w:t>无数据时展示“暂无数据”或“--”，不得按 0 参与统计。</w:t>
      </w:r>
    </w:p>
    <w:p w14:paraId="04D498EA">
      <w:pPr>
        <w:pStyle w:val="6"/>
        <w:keepNext/>
      </w:pPr>
      <w:r>
        <w:t>3.1.1.5. 能源结构分析</w:t>
      </w:r>
    </w:p>
    <w:p w14:paraId="677AB670">
      <w:pPr>
        <w:pStyle w:val="7"/>
        <w:keepNext/>
      </w:pPr>
      <w:r>
        <w:t>3.1.1.5.1.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1078C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B2B1591">
            <w:pPr>
              <w:spacing w:after="0"/>
            </w:pPr>
            <w:r>
              <w:rPr>
                <w:b/>
                <w:sz w:val="18"/>
              </w:rPr>
              <w:t>输入项</w:t>
            </w:r>
          </w:p>
        </w:tc>
        <w:tc>
          <w:tcPr>
            <w:tcW w:w="1860" w:type="dxa"/>
            <w:shd w:val="clear" w:color="auto" w:fill="EAF3F1"/>
            <w:tcMar>
              <w:top w:w="90" w:type="dxa"/>
              <w:left w:w="110" w:type="dxa"/>
              <w:bottom w:w="90" w:type="dxa"/>
              <w:right w:w="110" w:type="dxa"/>
            </w:tcMar>
          </w:tcPr>
          <w:p w14:paraId="009DDC47">
            <w:pPr>
              <w:spacing w:after="0"/>
            </w:pPr>
            <w:r>
              <w:rPr>
                <w:b/>
                <w:sz w:val="18"/>
              </w:rPr>
              <w:t>类型</w:t>
            </w:r>
          </w:p>
        </w:tc>
        <w:tc>
          <w:tcPr>
            <w:tcW w:w="1860" w:type="dxa"/>
            <w:shd w:val="clear" w:color="auto" w:fill="EAF3F1"/>
            <w:tcMar>
              <w:top w:w="90" w:type="dxa"/>
              <w:left w:w="110" w:type="dxa"/>
              <w:bottom w:w="90" w:type="dxa"/>
              <w:right w:w="110" w:type="dxa"/>
            </w:tcMar>
          </w:tcPr>
          <w:p w14:paraId="65BCA1C1">
            <w:pPr>
              <w:spacing w:after="0"/>
            </w:pPr>
            <w:r>
              <w:rPr>
                <w:b/>
                <w:sz w:val="18"/>
              </w:rPr>
              <w:t>是否必填</w:t>
            </w:r>
          </w:p>
        </w:tc>
        <w:tc>
          <w:tcPr>
            <w:tcW w:w="1860" w:type="dxa"/>
            <w:shd w:val="clear" w:color="auto" w:fill="EAF3F1"/>
            <w:tcMar>
              <w:top w:w="90" w:type="dxa"/>
              <w:left w:w="110" w:type="dxa"/>
              <w:bottom w:w="90" w:type="dxa"/>
              <w:right w:w="110" w:type="dxa"/>
            </w:tcMar>
          </w:tcPr>
          <w:p w14:paraId="152A28B6">
            <w:pPr>
              <w:spacing w:after="0"/>
            </w:pPr>
            <w:r>
              <w:rPr>
                <w:b/>
                <w:sz w:val="18"/>
              </w:rPr>
              <w:t>范围</w:t>
            </w:r>
          </w:p>
        </w:tc>
        <w:tc>
          <w:tcPr>
            <w:tcW w:w="1860" w:type="dxa"/>
            <w:shd w:val="clear" w:color="auto" w:fill="EAF3F1"/>
            <w:tcMar>
              <w:top w:w="90" w:type="dxa"/>
              <w:left w:w="110" w:type="dxa"/>
              <w:bottom w:w="90" w:type="dxa"/>
              <w:right w:w="110" w:type="dxa"/>
            </w:tcMar>
          </w:tcPr>
          <w:p w14:paraId="56A34FF2">
            <w:pPr>
              <w:spacing w:after="0"/>
            </w:pPr>
            <w:r>
              <w:rPr>
                <w:b/>
                <w:sz w:val="18"/>
              </w:rPr>
              <w:t>备注</w:t>
            </w:r>
          </w:p>
        </w:tc>
      </w:tr>
      <w:tr w14:paraId="64DA7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0E99A97">
            <w:pPr>
              <w:spacing w:after="0"/>
            </w:pPr>
            <w:r>
              <w:rPr>
                <w:sz w:val="18"/>
              </w:rPr>
              <w:t>页面筛选条件</w:t>
            </w:r>
          </w:p>
        </w:tc>
        <w:tc>
          <w:tcPr>
            <w:tcW w:w="1860" w:type="dxa"/>
            <w:tcMar>
              <w:top w:w="90" w:type="dxa"/>
              <w:left w:w="110" w:type="dxa"/>
              <w:bottom w:w="90" w:type="dxa"/>
              <w:right w:w="110" w:type="dxa"/>
            </w:tcMar>
          </w:tcPr>
          <w:p w14:paraId="2B9B39DE">
            <w:pPr>
              <w:spacing w:after="0"/>
            </w:pPr>
            <w:r>
              <w:rPr>
                <w:sz w:val="18"/>
              </w:rPr>
              <w:t>系统参数</w:t>
            </w:r>
          </w:p>
        </w:tc>
        <w:tc>
          <w:tcPr>
            <w:tcW w:w="1860" w:type="dxa"/>
            <w:tcMar>
              <w:top w:w="90" w:type="dxa"/>
              <w:left w:w="110" w:type="dxa"/>
              <w:bottom w:w="90" w:type="dxa"/>
              <w:right w:w="110" w:type="dxa"/>
            </w:tcMar>
          </w:tcPr>
          <w:p w14:paraId="04FC0C1E">
            <w:pPr>
              <w:spacing w:after="0"/>
            </w:pPr>
            <w:r>
              <w:rPr>
                <w:sz w:val="18"/>
              </w:rPr>
              <w:t>否</w:t>
            </w:r>
          </w:p>
        </w:tc>
        <w:tc>
          <w:tcPr>
            <w:tcW w:w="1860" w:type="dxa"/>
            <w:tcMar>
              <w:top w:w="90" w:type="dxa"/>
              <w:left w:w="110" w:type="dxa"/>
              <w:bottom w:w="90" w:type="dxa"/>
              <w:right w:w="110" w:type="dxa"/>
            </w:tcMar>
          </w:tcPr>
          <w:p w14:paraId="44CD30B2">
            <w:pPr>
              <w:spacing w:after="0"/>
            </w:pPr>
            <w:r>
              <w:rPr>
                <w:sz w:val="18"/>
              </w:rPr>
              <w:t>承接当前页面已选择的时间、范围和对象</w:t>
            </w:r>
          </w:p>
        </w:tc>
        <w:tc>
          <w:tcPr>
            <w:tcW w:w="1860" w:type="dxa"/>
            <w:tcMar>
              <w:top w:w="90" w:type="dxa"/>
              <w:left w:w="110" w:type="dxa"/>
              <w:bottom w:w="90" w:type="dxa"/>
              <w:right w:w="110" w:type="dxa"/>
            </w:tcMar>
          </w:tcPr>
          <w:p w14:paraId="231C90FA">
            <w:pPr>
              <w:spacing w:after="0"/>
            </w:pPr>
            <w:r>
              <w:rPr>
                <w:sz w:val="18"/>
              </w:rPr>
              <w:t>展示类功能无独立输入</w:t>
            </w:r>
          </w:p>
        </w:tc>
      </w:tr>
    </w:tbl>
    <w:p w14:paraId="1B44F8C7">
      <w:pPr>
        <w:spacing w:after="0"/>
      </w:pPr>
    </w:p>
    <w:p w14:paraId="648C45FF">
      <w:pPr>
        <w:pStyle w:val="7"/>
        <w:keepNext/>
      </w:pPr>
      <w:r>
        <w:t>3.1.1.5.2. Process 处理</w:t>
      </w:r>
    </w:p>
    <w:p w14:paraId="5572696A">
      <w:pPr>
        <w:pStyle w:val="14"/>
        <w:numPr>
          <w:ilvl w:val="0"/>
          <w:numId w:val="2"/>
        </w:numPr>
      </w:pPr>
      <w:r>
        <w:t>进入“能源监测与分析 &gt; 能耗查询”页面。</w:t>
      </w:r>
    </w:p>
    <w:p w14:paraId="79B9CC72">
      <w:pPr>
        <w:pStyle w:val="14"/>
        <w:numPr>
          <w:ilvl w:val="0"/>
          <w:numId w:val="2"/>
        </w:numPr>
      </w:pPr>
      <w:r>
        <w:t>系统根据当前已生效的用能单元、统计周期和时间条件聚合能源消费结果。</w:t>
      </w:r>
    </w:p>
    <w:p w14:paraId="75D22874">
      <w:pPr>
        <w:pStyle w:val="14"/>
        <w:numPr>
          <w:ilvl w:val="0"/>
          <w:numId w:val="2"/>
        </w:numPr>
      </w:pPr>
      <w:r>
        <w:t>按能源品种展示折标量、占比和 tce 值；能源类别在能耗明细中作为分组字段展示。能源结构与当前用能单元、统计周期和时间条件联动。</w:t>
      </w:r>
    </w:p>
    <w:p w14:paraId="0E9CA2E1">
      <w:pPr>
        <w:pStyle w:val="14"/>
        <w:numPr>
          <w:ilvl w:val="0"/>
          <w:numId w:val="2"/>
        </w:numPr>
      </w:pPr>
      <w:r>
        <w:t>结构图与当前筛选联动，无数据时显示明确空状态。</w:t>
      </w:r>
    </w:p>
    <w:p w14:paraId="7AC95E33">
      <w:pPr>
        <w:pStyle w:val="7"/>
        <w:keepNext/>
      </w:pPr>
      <w:r>
        <w:t>3.1.1.5.3. Output 输出</w:t>
      </w:r>
    </w:p>
    <w:p w14:paraId="140BEBAB">
      <w:r>
        <w:t>结构图与当前筛选联动，无数据时显示明确空状态。</w:t>
      </w:r>
    </w:p>
    <w:p w14:paraId="6EF9E019">
      <w:pPr>
        <w:pStyle w:val="7"/>
        <w:keepNext/>
      </w:pPr>
      <w:r>
        <w:t>3.1.1.5.4. Usage Limitation 约束与限制</w:t>
      </w:r>
    </w:p>
    <w:p w14:paraId="31ED1AE4">
      <w:pPr>
        <w:pStyle w:val="16"/>
      </w:pPr>
      <w:r>
        <w:t>全页摘要、图表、明细和导出必须使用同一筛选条件。</w:t>
      </w:r>
    </w:p>
    <w:p w14:paraId="372DA842">
      <w:pPr>
        <w:pStyle w:val="16"/>
      </w:pPr>
      <w:r>
        <w:t>无数据时展示“暂无数据”或“--”，不得按 0 参与统计。</w:t>
      </w:r>
    </w:p>
    <w:p w14:paraId="716E66DF">
      <w:pPr>
        <w:pStyle w:val="6"/>
        <w:keepNext/>
      </w:pPr>
      <w:r>
        <w:t>3.1.1.6. 明细下钻与导出</w:t>
      </w:r>
    </w:p>
    <w:p w14:paraId="4A67A8B3">
      <w:pPr>
        <w:pStyle w:val="7"/>
        <w:keepNext/>
      </w:pPr>
      <w:r>
        <w:t>3.1.1.6.1.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0F07E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5FF1A6E">
            <w:pPr>
              <w:spacing w:after="0"/>
            </w:pPr>
            <w:r>
              <w:rPr>
                <w:b/>
                <w:sz w:val="18"/>
              </w:rPr>
              <w:t>输入项</w:t>
            </w:r>
          </w:p>
        </w:tc>
        <w:tc>
          <w:tcPr>
            <w:tcW w:w="1860" w:type="dxa"/>
            <w:shd w:val="clear" w:color="auto" w:fill="EAF3F1"/>
            <w:tcMar>
              <w:top w:w="90" w:type="dxa"/>
              <w:left w:w="110" w:type="dxa"/>
              <w:bottom w:w="90" w:type="dxa"/>
              <w:right w:w="110" w:type="dxa"/>
            </w:tcMar>
          </w:tcPr>
          <w:p w14:paraId="4ED18B68">
            <w:pPr>
              <w:spacing w:after="0"/>
            </w:pPr>
            <w:r>
              <w:rPr>
                <w:b/>
                <w:sz w:val="18"/>
              </w:rPr>
              <w:t>类型</w:t>
            </w:r>
          </w:p>
        </w:tc>
        <w:tc>
          <w:tcPr>
            <w:tcW w:w="1860" w:type="dxa"/>
            <w:shd w:val="clear" w:color="auto" w:fill="EAF3F1"/>
            <w:tcMar>
              <w:top w:w="90" w:type="dxa"/>
              <w:left w:w="110" w:type="dxa"/>
              <w:bottom w:w="90" w:type="dxa"/>
              <w:right w:w="110" w:type="dxa"/>
            </w:tcMar>
          </w:tcPr>
          <w:p w14:paraId="0A5D8706">
            <w:pPr>
              <w:spacing w:after="0"/>
            </w:pPr>
            <w:r>
              <w:rPr>
                <w:b/>
                <w:sz w:val="18"/>
              </w:rPr>
              <w:t>是否必填</w:t>
            </w:r>
          </w:p>
        </w:tc>
        <w:tc>
          <w:tcPr>
            <w:tcW w:w="1860" w:type="dxa"/>
            <w:shd w:val="clear" w:color="auto" w:fill="EAF3F1"/>
            <w:tcMar>
              <w:top w:w="90" w:type="dxa"/>
              <w:left w:w="110" w:type="dxa"/>
              <w:bottom w:w="90" w:type="dxa"/>
              <w:right w:w="110" w:type="dxa"/>
            </w:tcMar>
          </w:tcPr>
          <w:p w14:paraId="55DFB164">
            <w:pPr>
              <w:spacing w:after="0"/>
            </w:pPr>
            <w:r>
              <w:rPr>
                <w:b/>
                <w:sz w:val="18"/>
              </w:rPr>
              <w:t>范围</w:t>
            </w:r>
          </w:p>
        </w:tc>
        <w:tc>
          <w:tcPr>
            <w:tcW w:w="1860" w:type="dxa"/>
            <w:shd w:val="clear" w:color="auto" w:fill="EAF3F1"/>
            <w:tcMar>
              <w:top w:w="90" w:type="dxa"/>
              <w:left w:w="110" w:type="dxa"/>
              <w:bottom w:w="90" w:type="dxa"/>
              <w:right w:w="110" w:type="dxa"/>
            </w:tcMar>
          </w:tcPr>
          <w:p w14:paraId="2DF934F4">
            <w:pPr>
              <w:spacing w:after="0"/>
            </w:pPr>
            <w:r>
              <w:rPr>
                <w:b/>
                <w:sz w:val="18"/>
              </w:rPr>
              <w:t>备注</w:t>
            </w:r>
          </w:p>
        </w:tc>
      </w:tr>
      <w:tr w14:paraId="0C6EA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695895A">
            <w:pPr>
              <w:spacing w:after="0"/>
            </w:pPr>
            <w:r>
              <w:rPr>
                <w:sz w:val="18"/>
              </w:rPr>
              <w:t>能耗明细记录</w:t>
            </w:r>
          </w:p>
        </w:tc>
        <w:tc>
          <w:tcPr>
            <w:tcW w:w="1860" w:type="dxa"/>
            <w:tcMar>
              <w:top w:w="90" w:type="dxa"/>
              <w:left w:w="110" w:type="dxa"/>
              <w:bottom w:w="90" w:type="dxa"/>
              <w:right w:w="110" w:type="dxa"/>
            </w:tcMar>
          </w:tcPr>
          <w:p w14:paraId="12464C39">
            <w:pPr>
              <w:spacing w:after="0"/>
            </w:pPr>
            <w:r>
              <w:rPr>
                <w:sz w:val="18"/>
              </w:rPr>
              <w:t>系统参数</w:t>
            </w:r>
          </w:p>
        </w:tc>
        <w:tc>
          <w:tcPr>
            <w:tcW w:w="1860" w:type="dxa"/>
            <w:tcMar>
              <w:top w:w="90" w:type="dxa"/>
              <w:left w:w="110" w:type="dxa"/>
              <w:bottom w:w="90" w:type="dxa"/>
              <w:right w:w="110" w:type="dxa"/>
            </w:tcMar>
          </w:tcPr>
          <w:p w14:paraId="0A22BDDB">
            <w:pPr>
              <w:spacing w:after="0"/>
            </w:pPr>
            <w:r>
              <w:rPr>
                <w:sz w:val="18"/>
              </w:rPr>
              <w:t>是</w:t>
            </w:r>
          </w:p>
        </w:tc>
        <w:tc>
          <w:tcPr>
            <w:tcW w:w="1860" w:type="dxa"/>
            <w:tcMar>
              <w:top w:w="90" w:type="dxa"/>
              <w:left w:w="110" w:type="dxa"/>
              <w:bottom w:w="90" w:type="dxa"/>
              <w:right w:w="110" w:type="dxa"/>
            </w:tcMar>
          </w:tcPr>
          <w:p w14:paraId="1D556AF8">
            <w:pPr>
              <w:spacing w:after="0"/>
            </w:pPr>
            <w:r>
              <w:rPr>
                <w:sz w:val="18"/>
              </w:rPr>
              <w:t>当前列表记录</w:t>
            </w:r>
          </w:p>
        </w:tc>
        <w:tc>
          <w:tcPr>
            <w:tcW w:w="1860" w:type="dxa"/>
            <w:tcMar>
              <w:top w:w="90" w:type="dxa"/>
              <w:left w:w="110" w:type="dxa"/>
              <w:bottom w:w="90" w:type="dxa"/>
              <w:right w:w="110" w:type="dxa"/>
            </w:tcMar>
          </w:tcPr>
          <w:p w14:paraId="658A33A5">
            <w:pPr>
              <w:spacing w:after="0"/>
            </w:pPr>
            <w:r>
              <w:rPr>
                <w:sz w:val="18"/>
              </w:rPr>
              <w:t>用于查看下钻明细</w:t>
            </w:r>
          </w:p>
        </w:tc>
      </w:tr>
      <w:tr w14:paraId="57DF4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74B25F0">
            <w:pPr>
              <w:spacing w:after="0"/>
            </w:pPr>
            <w:r>
              <w:rPr>
                <w:sz w:val="18"/>
              </w:rPr>
              <w:t>当前查询条件</w:t>
            </w:r>
          </w:p>
        </w:tc>
        <w:tc>
          <w:tcPr>
            <w:tcW w:w="1860" w:type="dxa"/>
            <w:tcMar>
              <w:top w:w="90" w:type="dxa"/>
              <w:left w:w="110" w:type="dxa"/>
              <w:bottom w:w="90" w:type="dxa"/>
              <w:right w:w="110" w:type="dxa"/>
            </w:tcMar>
          </w:tcPr>
          <w:p w14:paraId="60D3C2AA">
            <w:pPr>
              <w:spacing w:after="0"/>
            </w:pPr>
            <w:r>
              <w:rPr>
                <w:sz w:val="18"/>
              </w:rPr>
              <w:t>系统参数</w:t>
            </w:r>
          </w:p>
        </w:tc>
        <w:tc>
          <w:tcPr>
            <w:tcW w:w="1860" w:type="dxa"/>
            <w:tcMar>
              <w:top w:w="90" w:type="dxa"/>
              <w:left w:w="110" w:type="dxa"/>
              <w:bottom w:w="90" w:type="dxa"/>
              <w:right w:w="110" w:type="dxa"/>
            </w:tcMar>
          </w:tcPr>
          <w:p w14:paraId="2E56FBD6">
            <w:pPr>
              <w:spacing w:after="0"/>
            </w:pPr>
            <w:r>
              <w:rPr>
                <w:sz w:val="18"/>
              </w:rPr>
              <w:t>是</w:t>
            </w:r>
          </w:p>
        </w:tc>
        <w:tc>
          <w:tcPr>
            <w:tcW w:w="1860" w:type="dxa"/>
            <w:tcMar>
              <w:top w:w="90" w:type="dxa"/>
              <w:left w:w="110" w:type="dxa"/>
              <w:bottom w:w="90" w:type="dxa"/>
              <w:right w:w="110" w:type="dxa"/>
            </w:tcMar>
          </w:tcPr>
          <w:p w14:paraId="7A0D96BF">
            <w:pPr>
              <w:spacing w:after="0"/>
            </w:pPr>
            <w:r>
              <w:rPr>
                <w:sz w:val="18"/>
              </w:rPr>
              <w:t>当前已生效筛选条件</w:t>
            </w:r>
          </w:p>
        </w:tc>
        <w:tc>
          <w:tcPr>
            <w:tcW w:w="1860" w:type="dxa"/>
            <w:tcMar>
              <w:top w:w="90" w:type="dxa"/>
              <w:left w:w="110" w:type="dxa"/>
              <w:bottom w:w="90" w:type="dxa"/>
              <w:right w:w="110" w:type="dxa"/>
            </w:tcMar>
          </w:tcPr>
          <w:p w14:paraId="7AF681E2">
            <w:pPr>
              <w:spacing w:after="0"/>
            </w:pPr>
            <w:r>
              <w:rPr>
                <w:sz w:val="18"/>
              </w:rPr>
              <w:t>用于保持明细口径一致</w:t>
            </w:r>
          </w:p>
        </w:tc>
      </w:tr>
      <w:tr w14:paraId="11B7F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5746BDE">
            <w:pPr>
              <w:spacing w:after="0"/>
            </w:pPr>
            <w:r>
              <w:rPr>
                <w:sz w:val="18"/>
              </w:rPr>
              <w:t>导出操作</w:t>
            </w:r>
          </w:p>
        </w:tc>
        <w:tc>
          <w:tcPr>
            <w:tcW w:w="1860" w:type="dxa"/>
            <w:tcMar>
              <w:top w:w="90" w:type="dxa"/>
              <w:left w:w="110" w:type="dxa"/>
              <w:bottom w:w="90" w:type="dxa"/>
              <w:right w:w="110" w:type="dxa"/>
            </w:tcMar>
          </w:tcPr>
          <w:p w14:paraId="217FE5D9">
            <w:pPr>
              <w:spacing w:after="0"/>
            </w:pPr>
            <w:r>
              <w:rPr>
                <w:sz w:val="18"/>
              </w:rPr>
              <w:t>按钮</w:t>
            </w:r>
          </w:p>
        </w:tc>
        <w:tc>
          <w:tcPr>
            <w:tcW w:w="1860" w:type="dxa"/>
            <w:tcMar>
              <w:top w:w="90" w:type="dxa"/>
              <w:left w:w="110" w:type="dxa"/>
              <w:bottom w:w="90" w:type="dxa"/>
              <w:right w:w="110" w:type="dxa"/>
            </w:tcMar>
          </w:tcPr>
          <w:p w14:paraId="2A9EAF97">
            <w:pPr>
              <w:spacing w:after="0"/>
            </w:pPr>
            <w:r>
              <w:rPr>
                <w:sz w:val="18"/>
              </w:rPr>
              <w:t>—</w:t>
            </w:r>
          </w:p>
        </w:tc>
        <w:tc>
          <w:tcPr>
            <w:tcW w:w="1860" w:type="dxa"/>
            <w:tcMar>
              <w:top w:w="90" w:type="dxa"/>
              <w:left w:w="110" w:type="dxa"/>
              <w:bottom w:w="90" w:type="dxa"/>
              <w:right w:w="110" w:type="dxa"/>
            </w:tcMar>
          </w:tcPr>
          <w:p w14:paraId="214F7281">
            <w:pPr>
              <w:spacing w:after="0"/>
            </w:pPr>
            <w:r>
              <w:rPr>
                <w:sz w:val="18"/>
              </w:rPr>
              <w:t>Excel</w:t>
            </w:r>
          </w:p>
        </w:tc>
        <w:tc>
          <w:tcPr>
            <w:tcW w:w="1860" w:type="dxa"/>
            <w:tcMar>
              <w:top w:w="90" w:type="dxa"/>
              <w:left w:w="110" w:type="dxa"/>
              <w:bottom w:w="90" w:type="dxa"/>
              <w:right w:w="110" w:type="dxa"/>
            </w:tcMar>
          </w:tcPr>
          <w:p w14:paraId="7D48C4A8">
            <w:pPr>
              <w:spacing w:after="0"/>
            </w:pPr>
            <w:r>
              <w:rPr>
                <w:sz w:val="18"/>
              </w:rPr>
              <w:t>导出当前明细</w:t>
            </w:r>
          </w:p>
        </w:tc>
      </w:tr>
    </w:tbl>
    <w:p w14:paraId="5B9002C0">
      <w:pPr>
        <w:spacing w:after="0"/>
      </w:pPr>
    </w:p>
    <w:p w14:paraId="46F5D319">
      <w:pPr>
        <w:pStyle w:val="7"/>
        <w:keepNext/>
      </w:pPr>
      <w:r>
        <w:t>3.1.1.6.2. Process 处理</w:t>
      </w:r>
    </w:p>
    <w:p w14:paraId="6D02B3DC">
      <w:pPr>
        <w:pStyle w:val="14"/>
        <w:numPr>
          <w:ilvl w:val="0"/>
          <w:numId w:val="2"/>
        </w:numPr>
      </w:pPr>
      <w:r>
        <w:t>在能耗明细列表中点击“查看明细”。</w:t>
      </w:r>
    </w:p>
    <w:p w14:paraId="233D6F14">
      <w:pPr>
        <w:pStyle w:val="14"/>
        <w:numPr>
          <w:ilvl w:val="0"/>
          <w:numId w:val="2"/>
        </w:numPr>
      </w:pPr>
      <w:r>
        <w:t>年度模式下，展开当前能源记录的月度明细；完整年度展示 1—12 月，当前年度仅展示截至已上报月份的明细。</w:t>
      </w:r>
    </w:p>
    <w:p w14:paraId="5A07EF53">
      <w:pPr>
        <w:pStyle w:val="14"/>
        <w:numPr>
          <w:ilvl w:val="0"/>
          <w:numId w:val="2"/>
        </w:numPr>
      </w:pPr>
      <w:r>
        <w:t>月度模式下，展开当前月份的每日明细。</w:t>
      </w:r>
    </w:p>
    <w:p w14:paraId="20C010E0">
      <w:pPr>
        <w:pStyle w:val="14"/>
        <w:numPr>
          <w:ilvl w:val="0"/>
          <w:numId w:val="2"/>
        </w:numPr>
      </w:pPr>
      <w:r>
        <w:t>明细弹窗展示用能单元、能源类别、能源品种、统计期间、实物量、折标量、同比/环比、数据状态及数据来源。年度下钻提供月度消费趋势和月度消费分解；月度下钻在具备日度计量数据时提供日度消费趋势和日度消费明细。</w:t>
      </w:r>
    </w:p>
    <w:p w14:paraId="6F166E4B">
      <w:pPr>
        <w:pStyle w:val="14"/>
        <w:numPr>
          <w:ilvl w:val="0"/>
          <w:numId w:val="2"/>
        </w:numPr>
      </w:pPr>
      <w:r>
        <w:t>点击“导出明细”，导出当前已生效筛选条件下的明细数据。</w:t>
      </w:r>
    </w:p>
    <w:p w14:paraId="40A4E078">
      <w:pPr>
        <w:pStyle w:val="7"/>
        <w:keepNext/>
      </w:pPr>
      <w:r>
        <w:t>3.1.1.6.3. Output 输出</w:t>
      </w:r>
    </w:p>
    <w:p w14:paraId="3310613C">
      <w:r>
        <w:t>点击查看打开弹窗或抽屉；导出沿用当前筛选条件。</w:t>
      </w:r>
    </w:p>
    <w:p w14:paraId="440D9751">
      <w:pPr>
        <w:pStyle w:val="7"/>
        <w:keepNext/>
      </w:pPr>
      <w:r>
        <w:t>3.1.1.6.4. Usage Limitation 约束与限制</w:t>
      </w:r>
    </w:p>
    <w:p w14:paraId="217EB0E3">
      <w:pPr>
        <w:pStyle w:val="16"/>
      </w:pPr>
      <w:r>
        <w:t>全页摘要、图表、明细和导出必须使用同一筛选条件。</w:t>
      </w:r>
    </w:p>
    <w:p w14:paraId="701B597B">
      <w:pPr>
        <w:pStyle w:val="16"/>
      </w:pPr>
      <w:r>
        <w:t>无数据时展示“暂无数据”或“--”，不得按 0 参与统计。</w:t>
      </w:r>
    </w:p>
    <w:p w14:paraId="39AD7FF2">
      <w:pPr>
        <w:pStyle w:val="16"/>
      </w:pPr>
      <w:r>
        <w:t>导出功能保留页面入口，本期完成交互占位；Excel 文件生成及下载列入 P1。</w:t>
      </w:r>
    </w:p>
    <w:p w14:paraId="430B2615">
      <w:pPr>
        <w:pStyle w:val="16"/>
      </w:pPr>
      <w:r>
        <w:t>导出内容必须与当前页面筛选条件、任务版本和数据权限一致。</w:t>
      </w:r>
    </w:p>
    <w:p w14:paraId="1E4094C6">
      <w:pPr>
        <w:pStyle w:val="16"/>
      </w:pPr>
      <w:r>
        <w:t>当前原型仅对已接入日度计量的能源品种提供日度下钻；没有日度数据时展示明确空状态，并说明月度汇总仍可正常使用。</w:t>
      </w:r>
    </w:p>
    <w:p w14:paraId="6BA4AE6F">
      <w:pPr>
        <w:pStyle w:val="16"/>
      </w:pPr>
      <w:r>
        <w:t>明细中的“偏高/偏低”用于消费波动提示：月度下钻按月度平均折标量判断，日度下钻按当月日均折标量判断，不替代异常诊断。</w:t>
      </w:r>
    </w:p>
    <w:p w14:paraId="05A686BE">
      <w:pPr>
        <w:pStyle w:val="5"/>
        <w:keepNext/>
      </w:pPr>
      <w:r>
        <w:t>3.1.2. 能耗指标</w:t>
      </w:r>
    </w:p>
    <w:p w14:paraId="4C54B2D6">
      <w:pPr>
        <w:pStyle w:val="6"/>
        <w:keepNext/>
      </w:pPr>
      <w:r>
        <w:t>3.1.2.1. Introduce 介绍</w:t>
      </w:r>
    </w:p>
    <w:p w14:paraId="005936D4">
      <w:r>
        <w:t>能耗指标页面按分析对象自动匹配对应范围的能源数据和运营数据，计算并展示全厂、用能单元、产品和重点设备的能耗指标结果。</w:t>
      </w:r>
    </w:p>
    <w:p w14:paraId="1E1B9835">
      <w:r>
        <w:t>页面重点展示指标值、计算状态、计算依据、数据来源及缺失数据补录入口；环比/同比变化主要在月度指标明细和重点设备指标结果中展示。能源消费量、产品产量、供气量、蒸汽产量等数据仅作为指标计算依据，不作为本页面的主要分析结果。</w:t>
      </w:r>
    </w:p>
    <w:p w14:paraId="07A71063">
      <w:r>
        <w:t>产品 Tab 按已维护的产品主数据逐行展示产品对象。系统根据产品关联的生产用能单元匹配能源数据，并结合产品产量和已配置的能源分配结果计算单位产品综合能耗；产品计量单位不一致或缺少关联关系时不生成指标值。</w:t>
      </w:r>
    </w:p>
    <w:p w14:paraId="4FA0256F">
      <w:pPr>
        <w:pStyle w:val="6"/>
        <w:keepNext/>
      </w:pPr>
      <w:r>
        <w:t>3.1.2.2. UI Design UI设计</w:t>
      </w:r>
    </w:p>
    <w:p w14:paraId="5395D578">
      <w:r>
        <w:t>页面包含全厂、一级用能单元、产品、重点设备分析对象 Tab；筛选区包含分析年度，并按对象类型联动显示具体一级用能单元、具体产品或具体设备。页面主体按对象类型展示：全厂为指标结果表，一级用能单元按生产类/非生产类分组展示对象指标，产品为产品对比表，重点设备为设备指标表；下方提供月度指标趋势/明细和计算口径说明。</w:t>
      </w:r>
    </w:p>
    <w:p w14:paraId="020952A4">
      <w:r>
        <w:t>分析对象 Tab 包括：全厂、用能单元、产品、重点设备。</w:t>
      </w:r>
    </w:p>
    <w:p w14:paraId="3ADFA205">
      <w:r>
        <w:t>结果区域按对象类型展示指标名称、指标值、单位、环比、同比和操作入口：全厂展示单位产品综合能耗、单位产值综合能耗、单位增加值综合能耗 3 项指标；用能单元按对象展示适用的生产类或非生产类指标；产品按产品对象展示单位产品综合能耗；重点设备展示设备、所属用能单元、指标名称、指标值、环比、同比和操作。</w:t>
      </w:r>
    </w:p>
    <w:p w14:paraId="1FF20AFE">
      <w:r>
        <w:t>页面不把能源消费趋势作为主结果；用户查看指标详情或选择指标后，可展开当前指标的月度趋势与明细。月度明细展示指标值、分子/分母业务数据、环比、同比和数据状态，缺少对应月份时显示“—”。</w:t>
      </w:r>
    </w:p>
    <w:p w14:paraId="4BA464D7">
      <w:r>
        <w:t>不同 Tab 使用各自适用的数据范围、指标集合、对象筛选和结果展示方式。切换 Tab 后自动切换当前对象类型并重置不适用的具体对象筛选；点击“查询”后应用年度、层级和对象条件，结果区、月度明细和详情内容同步更新。</w:t>
      </w:r>
    </w:p>
    <w:p w14:paraId="566E9E4D">
      <w:r>
        <w:t>重点设备结果表展示环比和同比；月度指标明细展示指标值、环比和同比。全厂指标结果表、用能单元分组表和产品对象对比表均展示当前指标值及变化值。缺少对应对比数据时显示“—”；详情可提示暂无对应期间数据，但不得伪造变化率。</w:t>
      </w:r>
    </w:p>
    <w:p w14:paraId="5A47D500">
      <w:r>
        <w:t>能耗指标页面原型（全厂、产品和重点设备 Tab）：</w:t>
      </w:r>
    </w:p>
    <w:p w14:paraId="625EE516">
      <w:pPr>
        <w:jc w:val="center"/>
      </w:pPr>
      <w:r>
        <w:drawing>
          <wp:inline distT="0" distB="0" distL="114300" distR="114300">
            <wp:extent cx="5900420" cy="5912485"/>
            <wp:effectExtent l="0" t="0" r="5080" b="254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7"/>
                    <a:stretch>
                      <a:fillRect/>
                    </a:stretch>
                  </pic:blipFill>
                  <pic:spPr>
                    <a:xfrm>
                      <a:off x="0" y="0"/>
                      <a:ext cx="5900420" cy="5912485"/>
                    </a:xfrm>
                    <a:prstGeom prst="rect">
                      <a:avLst/>
                    </a:prstGeom>
                    <a:noFill/>
                    <a:ln>
                      <a:noFill/>
                    </a:ln>
                  </pic:spPr>
                </pic:pic>
              </a:graphicData>
            </a:graphic>
          </wp:inline>
        </w:drawing>
      </w:r>
    </w:p>
    <w:p w14:paraId="7A345CFF">
      <w:pPr>
        <w:spacing w:after="120"/>
        <w:jc w:val="center"/>
      </w:pPr>
      <w:r>
        <w:rPr>
          <w:i/>
          <w:color w:val="595959"/>
          <w:sz w:val="18"/>
        </w:rPr>
        <w:t>能耗指标—全厂</w:t>
      </w:r>
    </w:p>
    <w:p w14:paraId="52474C0B">
      <w:pPr>
        <w:jc w:val="center"/>
      </w:pPr>
      <w:r>
        <w:drawing>
          <wp:inline distT="0" distB="0" distL="114300" distR="114300">
            <wp:extent cx="5898515" cy="7260590"/>
            <wp:effectExtent l="0" t="0" r="6985" b="6985"/>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8"/>
                    <a:stretch>
                      <a:fillRect/>
                    </a:stretch>
                  </pic:blipFill>
                  <pic:spPr>
                    <a:xfrm>
                      <a:off x="0" y="0"/>
                      <a:ext cx="5898515" cy="7260590"/>
                    </a:xfrm>
                    <a:prstGeom prst="rect">
                      <a:avLst/>
                    </a:prstGeom>
                    <a:noFill/>
                    <a:ln>
                      <a:noFill/>
                    </a:ln>
                  </pic:spPr>
                </pic:pic>
              </a:graphicData>
            </a:graphic>
          </wp:inline>
        </w:drawing>
      </w:r>
    </w:p>
    <w:p w14:paraId="2B6B9F96">
      <w:pPr>
        <w:spacing w:after="120"/>
        <w:jc w:val="center"/>
      </w:pPr>
      <w:r>
        <w:rPr>
          <w:i/>
          <w:color w:val="595959"/>
          <w:sz w:val="18"/>
        </w:rPr>
        <w:t>能耗指标—产品</w:t>
      </w:r>
    </w:p>
    <w:p w14:paraId="578537A7">
      <w:pPr>
        <w:jc w:val="center"/>
      </w:pPr>
      <w:r>
        <w:drawing>
          <wp:inline distT="0" distB="0" distL="114300" distR="114300">
            <wp:extent cx="5901690" cy="6163945"/>
            <wp:effectExtent l="0" t="0" r="3810" b="8255"/>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9"/>
                    <a:stretch>
                      <a:fillRect/>
                    </a:stretch>
                  </pic:blipFill>
                  <pic:spPr>
                    <a:xfrm>
                      <a:off x="0" y="0"/>
                      <a:ext cx="5901690" cy="6163945"/>
                    </a:xfrm>
                    <a:prstGeom prst="rect">
                      <a:avLst/>
                    </a:prstGeom>
                    <a:noFill/>
                    <a:ln>
                      <a:noFill/>
                    </a:ln>
                  </pic:spPr>
                </pic:pic>
              </a:graphicData>
            </a:graphic>
          </wp:inline>
        </w:drawing>
      </w:r>
      <w:r>
        <w:drawing>
          <wp:inline distT="0" distB="0" distL="114300" distR="114300">
            <wp:extent cx="5900420" cy="5999480"/>
            <wp:effectExtent l="0" t="0" r="5080" b="1270"/>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10"/>
                    <a:stretch>
                      <a:fillRect/>
                    </a:stretch>
                  </pic:blipFill>
                  <pic:spPr>
                    <a:xfrm>
                      <a:off x="0" y="0"/>
                      <a:ext cx="5900420" cy="5999480"/>
                    </a:xfrm>
                    <a:prstGeom prst="rect">
                      <a:avLst/>
                    </a:prstGeom>
                    <a:noFill/>
                    <a:ln>
                      <a:noFill/>
                    </a:ln>
                  </pic:spPr>
                </pic:pic>
              </a:graphicData>
            </a:graphic>
          </wp:inline>
        </w:drawing>
      </w:r>
    </w:p>
    <w:p w14:paraId="5D1067CA">
      <w:pPr>
        <w:spacing w:after="120"/>
        <w:jc w:val="center"/>
      </w:pPr>
      <w:r>
        <w:rPr>
          <w:i/>
          <w:color w:val="595959"/>
          <w:sz w:val="18"/>
        </w:rPr>
        <w:t>能耗指标—重点设备</w:t>
      </w:r>
    </w:p>
    <w:p w14:paraId="3E8756FD">
      <w:pPr>
        <w:pStyle w:val="6"/>
        <w:keepNext/>
      </w:pPr>
      <w:r>
        <w:t>3.1.2.3. 对象与数据自动匹配</w:t>
      </w:r>
    </w:p>
    <w:p w14:paraId="3D259191">
      <w:pPr>
        <w:pStyle w:val="7"/>
        <w:keepNext/>
      </w:pPr>
      <w:r>
        <w:t>3.1.2.3.1.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8"/>
        <w:gridCol w:w="1858"/>
        <w:gridCol w:w="1857"/>
        <w:gridCol w:w="1858"/>
      </w:tblGrid>
      <w:tr w14:paraId="2023C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969C916">
            <w:pPr>
              <w:spacing w:after="0"/>
            </w:pPr>
            <w:r>
              <w:rPr>
                <w:b/>
                <w:sz w:val="18"/>
              </w:rPr>
              <w:t>输入项</w:t>
            </w:r>
          </w:p>
        </w:tc>
        <w:tc>
          <w:tcPr>
            <w:tcW w:w="1860" w:type="dxa"/>
            <w:shd w:val="clear" w:color="auto" w:fill="EAF3F1"/>
            <w:tcMar>
              <w:top w:w="90" w:type="dxa"/>
              <w:left w:w="110" w:type="dxa"/>
              <w:bottom w:w="90" w:type="dxa"/>
              <w:right w:w="110" w:type="dxa"/>
            </w:tcMar>
          </w:tcPr>
          <w:p w14:paraId="0D299558">
            <w:pPr>
              <w:spacing w:after="0"/>
            </w:pPr>
            <w:r>
              <w:rPr>
                <w:b/>
                <w:sz w:val="18"/>
              </w:rPr>
              <w:t>类型</w:t>
            </w:r>
          </w:p>
        </w:tc>
        <w:tc>
          <w:tcPr>
            <w:tcW w:w="1860" w:type="dxa"/>
            <w:shd w:val="clear" w:color="auto" w:fill="EAF3F1"/>
            <w:tcMar>
              <w:top w:w="90" w:type="dxa"/>
              <w:left w:w="110" w:type="dxa"/>
              <w:bottom w:w="90" w:type="dxa"/>
              <w:right w:w="110" w:type="dxa"/>
            </w:tcMar>
          </w:tcPr>
          <w:p w14:paraId="3BE62ED3">
            <w:pPr>
              <w:spacing w:after="0"/>
            </w:pPr>
            <w:r>
              <w:rPr>
                <w:b/>
                <w:sz w:val="18"/>
              </w:rPr>
              <w:t>是否必填</w:t>
            </w:r>
          </w:p>
        </w:tc>
        <w:tc>
          <w:tcPr>
            <w:tcW w:w="1860" w:type="dxa"/>
            <w:shd w:val="clear" w:color="auto" w:fill="EAF3F1"/>
            <w:tcMar>
              <w:top w:w="90" w:type="dxa"/>
              <w:left w:w="110" w:type="dxa"/>
              <w:bottom w:w="90" w:type="dxa"/>
              <w:right w:w="110" w:type="dxa"/>
            </w:tcMar>
          </w:tcPr>
          <w:p w14:paraId="0CB6B508">
            <w:pPr>
              <w:spacing w:after="0"/>
            </w:pPr>
            <w:r>
              <w:rPr>
                <w:b/>
                <w:sz w:val="18"/>
              </w:rPr>
              <w:t>范围</w:t>
            </w:r>
          </w:p>
        </w:tc>
        <w:tc>
          <w:tcPr>
            <w:tcW w:w="1860" w:type="dxa"/>
            <w:shd w:val="clear" w:color="auto" w:fill="EAF3F1"/>
            <w:tcMar>
              <w:top w:w="90" w:type="dxa"/>
              <w:left w:w="110" w:type="dxa"/>
              <w:bottom w:w="90" w:type="dxa"/>
              <w:right w:w="110" w:type="dxa"/>
            </w:tcMar>
          </w:tcPr>
          <w:p w14:paraId="17063E2D">
            <w:pPr>
              <w:spacing w:after="0"/>
            </w:pPr>
            <w:r>
              <w:rPr>
                <w:b/>
                <w:sz w:val="18"/>
              </w:rPr>
              <w:t>备注</w:t>
            </w:r>
          </w:p>
        </w:tc>
      </w:tr>
      <w:tr w14:paraId="31CB8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77E878C">
            <w:pPr>
              <w:spacing w:after="0"/>
            </w:pPr>
            <w:r>
              <w:rPr>
                <w:sz w:val="18"/>
              </w:rPr>
              <w:t>分析年度</w:t>
            </w:r>
          </w:p>
        </w:tc>
        <w:tc>
          <w:tcPr>
            <w:tcW w:w="1860" w:type="dxa"/>
            <w:tcMar>
              <w:top w:w="90" w:type="dxa"/>
              <w:left w:w="110" w:type="dxa"/>
              <w:bottom w:w="90" w:type="dxa"/>
              <w:right w:w="110" w:type="dxa"/>
            </w:tcMar>
          </w:tcPr>
          <w:p w14:paraId="71044F0C">
            <w:pPr>
              <w:spacing w:after="0"/>
            </w:pPr>
            <w:r>
              <w:rPr>
                <w:sz w:val="18"/>
              </w:rPr>
              <w:t>下拉选择框</w:t>
            </w:r>
          </w:p>
        </w:tc>
        <w:tc>
          <w:tcPr>
            <w:tcW w:w="1860" w:type="dxa"/>
            <w:tcMar>
              <w:top w:w="90" w:type="dxa"/>
              <w:left w:w="110" w:type="dxa"/>
              <w:bottom w:w="90" w:type="dxa"/>
              <w:right w:w="110" w:type="dxa"/>
            </w:tcMar>
          </w:tcPr>
          <w:p w14:paraId="08CF23D1">
            <w:pPr>
              <w:spacing w:after="0"/>
            </w:pPr>
            <w:r>
              <w:rPr>
                <w:sz w:val="18"/>
              </w:rPr>
              <w:t>是</w:t>
            </w:r>
          </w:p>
        </w:tc>
        <w:tc>
          <w:tcPr>
            <w:tcW w:w="1860" w:type="dxa"/>
            <w:tcMar>
              <w:top w:w="90" w:type="dxa"/>
              <w:left w:w="110" w:type="dxa"/>
              <w:bottom w:w="90" w:type="dxa"/>
              <w:right w:w="110" w:type="dxa"/>
            </w:tcMar>
          </w:tcPr>
          <w:p w14:paraId="3F833927">
            <w:pPr>
              <w:spacing w:after="0"/>
            </w:pPr>
            <w:r>
              <w:rPr>
                <w:sz w:val="18"/>
              </w:rPr>
              <w:t>当前年度及历史年度</w:t>
            </w:r>
          </w:p>
        </w:tc>
        <w:tc>
          <w:tcPr>
            <w:tcW w:w="1860" w:type="dxa"/>
            <w:tcMar>
              <w:top w:w="90" w:type="dxa"/>
              <w:left w:w="110" w:type="dxa"/>
              <w:bottom w:w="90" w:type="dxa"/>
              <w:right w:w="110" w:type="dxa"/>
            </w:tcMar>
          </w:tcPr>
          <w:p w14:paraId="2AE46CAB">
            <w:pPr>
              <w:spacing w:after="0"/>
            </w:pPr>
            <w:r>
              <w:rPr>
                <w:sz w:val="18"/>
              </w:rPr>
              <w:t>默认显示当前年度，可选择当前年度及系统已维护的历史年度。</w:t>
            </w:r>
          </w:p>
        </w:tc>
      </w:tr>
      <w:tr w14:paraId="47184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8255D1F">
            <w:pPr>
              <w:spacing w:after="0"/>
            </w:pPr>
            <w:r>
              <w:rPr>
                <w:sz w:val="18"/>
              </w:rPr>
              <w:t>分析对象类型</w:t>
            </w:r>
          </w:p>
        </w:tc>
        <w:tc>
          <w:tcPr>
            <w:tcW w:w="1860" w:type="dxa"/>
            <w:tcMar>
              <w:top w:w="90" w:type="dxa"/>
              <w:left w:w="110" w:type="dxa"/>
              <w:bottom w:w="90" w:type="dxa"/>
              <w:right w:w="110" w:type="dxa"/>
            </w:tcMar>
          </w:tcPr>
          <w:p w14:paraId="2E15ABD8">
            <w:pPr>
              <w:spacing w:after="0"/>
            </w:pPr>
            <w:r>
              <w:rPr>
                <w:sz w:val="18"/>
              </w:rPr>
              <w:t>Tab</w:t>
            </w:r>
          </w:p>
        </w:tc>
        <w:tc>
          <w:tcPr>
            <w:tcW w:w="1860" w:type="dxa"/>
            <w:tcMar>
              <w:top w:w="90" w:type="dxa"/>
              <w:left w:w="110" w:type="dxa"/>
              <w:bottom w:w="90" w:type="dxa"/>
              <w:right w:w="110" w:type="dxa"/>
            </w:tcMar>
          </w:tcPr>
          <w:p w14:paraId="51CDACEF">
            <w:pPr>
              <w:spacing w:after="0"/>
            </w:pPr>
            <w:r>
              <w:rPr>
                <w:sz w:val="18"/>
              </w:rPr>
              <w:t>是</w:t>
            </w:r>
          </w:p>
        </w:tc>
        <w:tc>
          <w:tcPr>
            <w:tcW w:w="1860" w:type="dxa"/>
            <w:tcMar>
              <w:top w:w="90" w:type="dxa"/>
              <w:left w:w="110" w:type="dxa"/>
              <w:bottom w:w="90" w:type="dxa"/>
              <w:right w:w="110" w:type="dxa"/>
            </w:tcMar>
          </w:tcPr>
          <w:p w14:paraId="5A6FBB09">
            <w:pPr>
              <w:spacing w:after="0"/>
            </w:pPr>
            <w:r>
              <w:rPr>
                <w:sz w:val="18"/>
              </w:rPr>
              <w:t>全厂/用能单元/产品/重点设备</w:t>
            </w:r>
          </w:p>
        </w:tc>
        <w:tc>
          <w:tcPr>
            <w:tcW w:w="1860" w:type="dxa"/>
            <w:tcMar>
              <w:top w:w="90" w:type="dxa"/>
              <w:left w:w="110" w:type="dxa"/>
              <w:bottom w:w="90" w:type="dxa"/>
              <w:right w:w="110" w:type="dxa"/>
            </w:tcMar>
          </w:tcPr>
          <w:p w14:paraId="1640CEB0">
            <w:pPr>
              <w:spacing w:after="0"/>
            </w:pPr>
            <w:r>
              <w:rPr>
                <w:sz w:val="18"/>
              </w:rPr>
              <w:t>Tab切换后立即刷新结果</w:t>
            </w:r>
          </w:p>
        </w:tc>
      </w:tr>
      <w:tr w14:paraId="2F232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F531FA3">
            <w:pPr>
              <w:spacing w:after="0"/>
            </w:pPr>
            <w:r>
              <w:rPr>
                <w:sz w:val="18"/>
              </w:rPr>
              <w:t>用能单元层级</w:t>
            </w:r>
          </w:p>
        </w:tc>
        <w:tc>
          <w:tcPr>
            <w:tcW w:w="1860" w:type="dxa"/>
            <w:tcMar>
              <w:top w:w="90" w:type="dxa"/>
              <w:left w:w="110" w:type="dxa"/>
              <w:bottom w:w="90" w:type="dxa"/>
              <w:right w:w="110" w:type="dxa"/>
            </w:tcMar>
          </w:tcPr>
          <w:p w14:paraId="06ADE982">
            <w:pPr>
              <w:spacing w:after="0"/>
            </w:pPr>
            <w:r>
              <w:rPr>
                <w:sz w:val="18"/>
              </w:rPr>
              <w:t>固定筛选</w:t>
            </w:r>
          </w:p>
        </w:tc>
        <w:tc>
          <w:tcPr>
            <w:tcW w:w="1860" w:type="dxa"/>
            <w:tcMar>
              <w:top w:w="90" w:type="dxa"/>
              <w:left w:w="110" w:type="dxa"/>
              <w:bottom w:w="90" w:type="dxa"/>
              <w:right w:w="110" w:type="dxa"/>
            </w:tcMar>
          </w:tcPr>
          <w:p w14:paraId="576A9D65">
            <w:pPr>
              <w:spacing w:after="0"/>
            </w:pPr>
            <w:r>
              <w:rPr>
                <w:sz w:val="18"/>
              </w:rPr>
              <w:t>用能单元Tab使用</w:t>
            </w:r>
          </w:p>
        </w:tc>
        <w:tc>
          <w:tcPr>
            <w:tcW w:w="1860" w:type="dxa"/>
            <w:tcMar>
              <w:top w:w="90" w:type="dxa"/>
              <w:left w:w="110" w:type="dxa"/>
              <w:bottom w:w="90" w:type="dxa"/>
              <w:right w:w="110" w:type="dxa"/>
            </w:tcMar>
          </w:tcPr>
          <w:p w14:paraId="0F7F715C">
            <w:pPr>
              <w:spacing w:after="0"/>
            </w:pPr>
            <w:r>
              <w:rPr>
                <w:sz w:val="18"/>
              </w:rPr>
              <w:t>一级用能单元</w:t>
            </w:r>
          </w:p>
        </w:tc>
        <w:tc>
          <w:tcPr>
            <w:tcW w:w="1860" w:type="dxa"/>
            <w:tcMar>
              <w:top w:w="90" w:type="dxa"/>
              <w:left w:w="110" w:type="dxa"/>
              <w:bottom w:w="90" w:type="dxa"/>
              <w:right w:w="110" w:type="dxa"/>
            </w:tcMar>
          </w:tcPr>
          <w:p w14:paraId="771726B0">
            <w:pPr>
              <w:spacing w:after="0"/>
            </w:pPr>
            <w:r>
              <w:rPr>
                <w:sz w:val="18"/>
              </w:rPr>
              <w:t>当前页面按一级用能单元展示，来自用能单元主数据。</w:t>
            </w:r>
          </w:p>
        </w:tc>
      </w:tr>
      <w:tr w14:paraId="5582C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4A6DD7B">
            <w:pPr>
              <w:spacing w:after="0"/>
            </w:pPr>
            <w:r>
              <w:rPr>
                <w:sz w:val="18"/>
              </w:rPr>
              <w:t>具体用能单元</w:t>
            </w:r>
          </w:p>
        </w:tc>
        <w:tc>
          <w:tcPr>
            <w:tcW w:w="1860" w:type="dxa"/>
            <w:tcMar>
              <w:top w:w="90" w:type="dxa"/>
              <w:left w:w="110" w:type="dxa"/>
              <w:bottom w:w="90" w:type="dxa"/>
              <w:right w:w="110" w:type="dxa"/>
            </w:tcMar>
          </w:tcPr>
          <w:p w14:paraId="1015D4ED">
            <w:pPr>
              <w:spacing w:after="0"/>
            </w:pPr>
            <w:r>
              <w:rPr>
                <w:sz w:val="18"/>
              </w:rPr>
              <w:t>下拉框</w:t>
            </w:r>
          </w:p>
        </w:tc>
        <w:tc>
          <w:tcPr>
            <w:tcW w:w="1860" w:type="dxa"/>
            <w:tcMar>
              <w:top w:w="90" w:type="dxa"/>
              <w:left w:w="110" w:type="dxa"/>
              <w:bottom w:w="90" w:type="dxa"/>
              <w:right w:w="110" w:type="dxa"/>
            </w:tcMar>
          </w:tcPr>
          <w:p w14:paraId="6C8092FD">
            <w:pPr>
              <w:spacing w:after="0"/>
            </w:pPr>
            <w:r>
              <w:rPr>
                <w:sz w:val="18"/>
              </w:rPr>
              <w:t>否</w:t>
            </w:r>
          </w:p>
        </w:tc>
        <w:tc>
          <w:tcPr>
            <w:tcW w:w="1860" w:type="dxa"/>
            <w:tcMar>
              <w:top w:w="90" w:type="dxa"/>
              <w:left w:w="110" w:type="dxa"/>
              <w:bottom w:w="90" w:type="dxa"/>
              <w:right w:w="110" w:type="dxa"/>
            </w:tcMar>
          </w:tcPr>
          <w:p w14:paraId="6DEE010E">
            <w:pPr>
              <w:spacing w:after="0"/>
            </w:pPr>
            <w:r>
              <w:rPr>
                <w:sz w:val="18"/>
              </w:rPr>
              <w:t>全部一级用能单元或具体一级用能单元</w:t>
            </w:r>
          </w:p>
        </w:tc>
        <w:tc>
          <w:tcPr>
            <w:tcW w:w="1860" w:type="dxa"/>
            <w:tcMar>
              <w:top w:w="90" w:type="dxa"/>
              <w:left w:w="110" w:type="dxa"/>
              <w:bottom w:w="90" w:type="dxa"/>
              <w:right w:w="110" w:type="dxa"/>
            </w:tcMar>
          </w:tcPr>
          <w:p w14:paraId="7666BE1F">
            <w:pPr>
              <w:spacing w:after="0"/>
            </w:pPr>
            <w:r>
              <w:rPr>
                <w:sz w:val="18"/>
              </w:rPr>
              <w:t>选择“全部”时展示当前层级下的全部用能单元。</w:t>
            </w:r>
          </w:p>
        </w:tc>
      </w:tr>
      <w:tr w14:paraId="127C0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CFD014B">
            <w:pPr>
              <w:spacing w:after="0"/>
            </w:pPr>
            <w:r>
              <w:rPr>
                <w:sz w:val="18"/>
              </w:rPr>
              <w:t>具体产品</w:t>
            </w:r>
          </w:p>
        </w:tc>
        <w:tc>
          <w:tcPr>
            <w:tcW w:w="1860" w:type="dxa"/>
            <w:tcMar>
              <w:top w:w="90" w:type="dxa"/>
              <w:left w:w="110" w:type="dxa"/>
              <w:bottom w:w="90" w:type="dxa"/>
              <w:right w:w="110" w:type="dxa"/>
            </w:tcMar>
          </w:tcPr>
          <w:p w14:paraId="111854C1">
            <w:pPr>
              <w:spacing w:after="0"/>
            </w:pPr>
            <w:r>
              <w:rPr>
                <w:sz w:val="18"/>
              </w:rPr>
              <w:t>下拉框</w:t>
            </w:r>
          </w:p>
        </w:tc>
        <w:tc>
          <w:tcPr>
            <w:tcW w:w="1860" w:type="dxa"/>
            <w:tcMar>
              <w:top w:w="90" w:type="dxa"/>
              <w:left w:w="110" w:type="dxa"/>
              <w:bottom w:w="90" w:type="dxa"/>
              <w:right w:w="110" w:type="dxa"/>
            </w:tcMar>
          </w:tcPr>
          <w:p w14:paraId="72B67B6E">
            <w:pPr>
              <w:spacing w:after="0"/>
            </w:pPr>
            <w:r>
              <w:rPr>
                <w:sz w:val="18"/>
              </w:rPr>
              <w:t>产品Tab使用，非必填</w:t>
            </w:r>
          </w:p>
        </w:tc>
        <w:tc>
          <w:tcPr>
            <w:tcW w:w="1860" w:type="dxa"/>
            <w:tcMar>
              <w:top w:w="90" w:type="dxa"/>
              <w:left w:w="110" w:type="dxa"/>
              <w:bottom w:w="90" w:type="dxa"/>
              <w:right w:w="110" w:type="dxa"/>
            </w:tcMar>
          </w:tcPr>
          <w:p w14:paraId="62B63BDA">
            <w:pPr>
              <w:spacing w:after="0"/>
            </w:pPr>
            <w:r>
              <w:rPr>
                <w:sz w:val="18"/>
              </w:rPr>
              <w:t>全部产品或已维护的产品主数据</w:t>
            </w:r>
          </w:p>
        </w:tc>
        <w:tc>
          <w:tcPr>
            <w:tcW w:w="1860" w:type="dxa"/>
            <w:tcMar>
              <w:top w:w="90" w:type="dxa"/>
              <w:left w:w="110" w:type="dxa"/>
              <w:bottom w:w="90" w:type="dxa"/>
              <w:right w:w="110" w:type="dxa"/>
            </w:tcMar>
          </w:tcPr>
          <w:p w14:paraId="30900A1C">
            <w:pPr>
              <w:spacing w:after="0"/>
            </w:pPr>
            <w:r>
              <w:rPr>
                <w:sz w:val="18"/>
              </w:rPr>
              <w:t>按产品对象筛选结果。</w:t>
            </w:r>
          </w:p>
        </w:tc>
      </w:tr>
      <w:tr w14:paraId="02DCE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73F927E">
            <w:pPr>
              <w:spacing w:after="0"/>
            </w:pPr>
            <w:r>
              <w:rPr>
                <w:sz w:val="18"/>
              </w:rPr>
              <w:t>所属用能单元</w:t>
            </w:r>
          </w:p>
        </w:tc>
        <w:tc>
          <w:tcPr>
            <w:tcW w:w="1860" w:type="dxa"/>
            <w:tcMar>
              <w:top w:w="90" w:type="dxa"/>
              <w:left w:w="110" w:type="dxa"/>
              <w:bottom w:w="90" w:type="dxa"/>
              <w:right w:w="110" w:type="dxa"/>
            </w:tcMar>
          </w:tcPr>
          <w:p w14:paraId="6813DB64">
            <w:pPr>
              <w:spacing w:after="0"/>
            </w:pPr>
            <w:r>
              <w:rPr>
                <w:sz w:val="18"/>
              </w:rPr>
              <w:t>下拉框</w:t>
            </w:r>
          </w:p>
        </w:tc>
        <w:tc>
          <w:tcPr>
            <w:tcW w:w="1860" w:type="dxa"/>
            <w:tcMar>
              <w:top w:w="90" w:type="dxa"/>
              <w:left w:w="110" w:type="dxa"/>
              <w:bottom w:w="90" w:type="dxa"/>
              <w:right w:w="110" w:type="dxa"/>
            </w:tcMar>
          </w:tcPr>
          <w:p w14:paraId="1DBAA6B1">
            <w:pPr>
              <w:spacing w:after="0"/>
            </w:pPr>
            <w:r>
              <w:rPr>
                <w:sz w:val="18"/>
              </w:rPr>
              <w:t>重点设备Tab使用，非必填</w:t>
            </w:r>
          </w:p>
        </w:tc>
        <w:tc>
          <w:tcPr>
            <w:tcW w:w="1860" w:type="dxa"/>
            <w:tcMar>
              <w:top w:w="90" w:type="dxa"/>
              <w:left w:w="110" w:type="dxa"/>
              <w:bottom w:w="90" w:type="dxa"/>
              <w:right w:w="110" w:type="dxa"/>
            </w:tcMar>
          </w:tcPr>
          <w:p w14:paraId="5668319E">
            <w:pPr>
              <w:spacing w:after="0"/>
            </w:pPr>
            <w:r>
              <w:rPr>
                <w:sz w:val="18"/>
              </w:rPr>
              <w:t>重点设备所属用能单元</w:t>
            </w:r>
          </w:p>
        </w:tc>
        <w:tc>
          <w:tcPr>
            <w:tcW w:w="1860" w:type="dxa"/>
            <w:tcMar>
              <w:top w:w="90" w:type="dxa"/>
              <w:left w:w="110" w:type="dxa"/>
              <w:bottom w:w="90" w:type="dxa"/>
              <w:right w:w="110" w:type="dxa"/>
            </w:tcMar>
          </w:tcPr>
          <w:p w14:paraId="1A2D5B29">
            <w:pPr>
              <w:spacing w:after="0"/>
            </w:pPr>
            <w:r>
              <w:rPr>
                <w:sz w:val="18"/>
              </w:rPr>
              <w:t>系统读取重点设备主数据、设备级能源数据和设备指标计算参数，并按设备 ID、分析年度和指标编码进行匹配</w:t>
            </w:r>
          </w:p>
        </w:tc>
      </w:tr>
      <w:tr w14:paraId="55226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C5C2F61">
            <w:pPr>
              <w:spacing w:after="0"/>
            </w:pPr>
            <w:r>
              <w:rPr>
                <w:sz w:val="18"/>
              </w:rPr>
              <w:t>具体设备</w:t>
            </w:r>
          </w:p>
        </w:tc>
        <w:tc>
          <w:tcPr>
            <w:tcW w:w="1860" w:type="dxa"/>
            <w:tcMar>
              <w:top w:w="90" w:type="dxa"/>
              <w:left w:w="110" w:type="dxa"/>
              <w:bottom w:w="90" w:type="dxa"/>
              <w:right w:w="110" w:type="dxa"/>
            </w:tcMar>
          </w:tcPr>
          <w:p w14:paraId="0A19A0DA">
            <w:pPr>
              <w:spacing w:after="0"/>
            </w:pPr>
            <w:r>
              <w:rPr>
                <w:sz w:val="18"/>
              </w:rPr>
              <w:t>下拉框</w:t>
            </w:r>
          </w:p>
        </w:tc>
        <w:tc>
          <w:tcPr>
            <w:tcW w:w="1860" w:type="dxa"/>
            <w:tcMar>
              <w:top w:w="90" w:type="dxa"/>
              <w:left w:w="110" w:type="dxa"/>
              <w:bottom w:w="90" w:type="dxa"/>
              <w:right w:w="110" w:type="dxa"/>
            </w:tcMar>
          </w:tcPr>
          <w:p w14:paraId="73A7F45E">
            <w:pPr>
              <w:spacing w:after="0"/>
            </w:pPr>
            <w:r>
              <w:rPr>
                <w:sz w:val="18"/>
              </w:rPr>
              <w:t>重点设备Tab使用，非必填</w:t>
            </w:r>
          </w:p>
        </w:tc>
        <w:tc>
          <w:tcPr>
            <w:tcW w:w="1860" w:type="dxa"/>
            <w:tcMar>
              <w:top w:w="90" w:type="dxa"/>
              <w:left w:w="110" w:type="dxa"/>
              <w:bottom w:w="90" w:type="dxa"/>
              <w:right w:w="110" w:type="dxa"/>
            </w:tcMar>
          </w:tcPr>
          <w:p w14:paraId="76C7F8A4">
            <w:pPr>
              <w:spacing w:after="0"/>
            </w:pPr>
            <w:r>
              <w:rPr>
                <w:sz w:val="18"/>
              </w:rPr>
              <w:t>全部重点设备或按所属用能单元过滤的具体设备</w:t>
            </w:r>
          </w:p>
        </w:tc>
        <w:tc>
          <w:tcPr>
            <w:tcW w:w="1860" w:type="dxa"/>
            <w:tcMar>
              <w:top w:w="90" w:type="dxa"/>
              <w:left w:w="110" w:type="dxa"/>
              <w:bottom w:w="90" w:type="dxa"/>
              <w:right w:w="110" w:type="dxa"/>
            </w:tcMar>
          </w:tcPr>
          <w:p w14:paraId="0763157C">
            <w:pPr>
              <w:spacing w:after="0"/>
            </w:pPr>
            <w:r>
              <w:rPr>
                <w:sz w:val="18"/>
              </w:rPr>
              <w:t>选项来自重点设备主数据，系统按设备 ID、分析年度和指标编码匹配。</w:t>
            </w:r>
          </w:p>
        </w:tc>
      </w:tr>
    </w:tbl>
    <w:p w14:paraId="4F9724BB">
      <w:pPr>
        <w:spacing w:after="0"/>
      </w:pPr>
    </w:p>
    <w:p w14:paraId="138D1A81">
      <w:pPr>
        <w:pStyle w:val="7"/>
        <w:keepNext/>
      </w:pPr>
      <w:r>
        <w:t>3.1.2.3.2. Process 处理</w:t>
      </w:r>
    </w:p>
    <w:p w14:paraId="04D75D52">
      <w:pPr>
        <w:pStyle w:val="14"/>
        <w:numPr>
          <w:ilvl w:val="0"/>
          <w:numId w:val="2"/>
        </w:numPr>
      </w:pPr>
      <w:r>
        <w:t>进入“能源监测与分析 &gt; 能耗指标”页面。</w:t>
      </w:r>
    </w:p>
    <w:p w14:paraId="412DEB57">
      <w:pPr>
        <w:pStyle w:val="14"/>
        <w:numPr>
          <w:ilvl w:val="0"/>
          <w:numId w:val="2"/>
        </w:numPr>
      </w:pPr>
      <w:r>
        <w:t>选择分析年度和分析对象Tab。</w:t>
      </w:r>
    </w:p>
    <w:p w14:paraId="4B8BD6BD">
      <w:pPr>
        <w:pStyle w:val="14"/>
        <w:numPr>
          <w:ilvl w:val="0"/>
          <w:numId w:val="2"/>
        </w:numPr>
      </w:pPr>
      <w:r>
        <w:t>系统根据当前Tab读取对应数据范围：</w:t>
      </w:r>
    </w:p>
    <w:p w14:paraId="40825A37">
      <w:r>
        <w:t>全厂：读取企业层级能源数据；</w:t>
      </w:r>
    </w:p>
    <w:p w14:paraId="6DE43F9D">
      <w:r>
        <w:t>用能单元：读取当前用能单元能源数据及关联产品产量；</w:t>
      </w:r>
    </w:p>
    <w:p w14:paraId="75BA83B0">
      <w:r>
        <w:t>产品：读取产品关联生产用能单元的能源数据、产品产量及能源分配关系，并汇总同一计量单位的年度产品产量。</w:t>
      </w:r>
    </w:p>
    <w:p w14:paraId="16A9F49A">
      <w:r>
        <w:t>重点设备：读取设备级能源数据、设备指标模板、设备计算参数及必要的能源转换数据。</w:t>
      </w:r>
    </w:p>
    <w:p w14:paraId="1865A3A4">
      <w:pPr>
        <w:pStyle w:val="14"/>
        <w:numPr>
          <w:ilvl w:val="0"/>
          <w:numId w:val="2"/>
        </w:numPr>
      </w:pPr>
      <w:r>
        <w:t>用户点击“查询”或切换分析对象 Tab 后，系统重新匹配数据并刷新结果摘要、指标结果表、月度指标趋势和数据状态。用户修改筛选条件后，点击“查询”才应用新的筛选条件。</w:t>
      </w:r>
    </w:p>
    <w:p w14:paraId="2518FE29">
      <w:pPr>
        <w:pStyle w:val="14"/>
        <w:numPr>
          <w:ilvl w:val="0"/>
          <w:numId w:val="2"/>
        </w:numPr>
      </w:pPr>
      <w:r>
        <w:t>数据匹配必须使用租户ID、对象ID和分析年度，不得仅通过名称字符串匹配。</w:t>
      </w:r>
    </w:p>
    <w:p w14:paraId="2E2862F6">
      <w:pPr>
        <w:pStyle w:val="14"/>
        <w:numPr>
          <w:ilvl w:val="0"/>
          <w:numId w:val="2"/>
        </w:numPr>
      </w:pPr>
      <w:r>
        <w:t>产品 Tab 按产品对象计算单位产品综合能耗；系统读取产品关联生产用能单元的能源数据及已配置的能源分配结果，不将企业总能耗直接解释为任一产品的独立能耗。</w:t>
      </w:r>
    </w:p>
    <w:p w14:paraId="28CFA72F">
      <w:pPr>
        <w:pStyle w:val="7"/>
        <w:keepNext/>
      </w:pPr>
      <w:r>
        <w:t>3.1.2.3.3. Output 输出</w:t>
      </w:r>
    </w:p>
    <w:p w14:paraId="61FE8ED1">
      <w:r>
        <w:t>查询后展示当前分析对象对应的指标结果、指标值、单位、计算状态、操作入口、计算依据和数据来源；已选择指标时进一步展示月度指标趋势与明细。不同 Tab 展示内容如下：</w:t>
      </w:r>
    </w:p>
    <w:p w14:paraId="0923AF02">
      <w:r>
        <w:t>全厂：展示 3 项全厂指标：单位产品综合能耗、单位产值综合能耗、单位增加值综合能耗；</w:t>
      </w:r>
    </w:p>
    <w:p w14:paraId="0E0FFAB9">
      <w:r>
        <w:t>用能单元：按生产类和非生产类用能单元展示适用指标，包括单位产品综合能耗、单位供气电耗、单位蒸汽综合能耗、单位供能量综合能耗、单位建筑面积综合能耗、单位物流作业量综合能耗及按运营分母配置的单位运行能耗等；</w:t>
      </w:r>
    </w:p>
    <w:p w14:paraId="7C90A58A">
      <w:r>
        <w:t>产品：按产品对象展示单位产品综合能耗；</w:t>
      </w:r>
    </w:p>
    <w:p w14:paraId="2A5C5686">
      <w:r>
        <w:t>重点设备：统一按已绑定的设备指标模板展示“单位产出能耗”，设备可配置能源消耗、产出口径、分母来源及计量单位；未绑定模板时显示配置入口。</w:t>
      </w:r>
    </w:p>
    <w:p w14:paraId="2CBEEB45">
      <w:r>
        <w:t>结果展示字段按对象类型适配：全厂结果表展示指标名称、指标值、单位、环比、同比和查看/补充数据；用能单元分组表及产品对比表展示对象、适用指标、指标值、单位、环比、同比和查看/补充数据；重点设备表展示设备、所属用能单元、指标名称、指标值、环比、同比和操作。</w:t>
      </w:r>
    </w:p>
    <w:p w14:paraId="52B4A260">
      <w:r>
        <w:t>环比或同比缺少对应数据时，统一显示“—”。</w:t>
      </w:r>
    </w:p>
    <w:p w14:paraId="61E9A544">
      <w:pPr>
        <w:pStyle w:val="7"/>
        <w:keepNext/>
      </w:pPr>
      <w:r>
        <w:t>3.1.2.3.4. Usage Limitation 约束与限制</w:t>
      </w:r>
    </w:p>
    <w:p w14:paraId="4CBBA270">
      <w:pPr>
        <w:pStyle w:val="16"/>
      </w:pPr>
      <w:r>
        <w:t>分子和分母必须属于同一租户、同一年度及规定的数据范围。</w:t>
      </w:r>
    </w:p>
    <w:p w14:paraId="7C132FE3">
      <w:pPr>
        <w:pStyle w:val="16"/>
      </w:pPr>
      <w:r>
        <w:t>全厂指标只读取企业层级能源数据，不汇总下级用能单元和重点设备数据；当前页面不展示单位营业收入电耗。</w:t>
      </w:r>
    </w:p>
    <w:p w14:paraId="46007A63">
      <w:pPr>
        <w:pStyle w:val="16"/>
      </w:pPr>
      <w:r>
        <w:t>用能单元指标只读取当前用能单元能源数据及其关联运营数据，不跨层级重复汇总；</w:t>
      </w:r>
    </w:p>
    <w:p w14:paraId="01BD2CC5">
      <w:pPr>
        <w:pStyle w:val="16"/>
      </w:pPr>
      <w:r>
        <w:t>产品指标按产品关联生产用能单元匹配能源数据，并使用能源分配关系计算；缺少可汇总的产品产量、产品计量单位不一致、产品产量为0或关联关系不完整时，不生成指标值，并显示具体缺失原因。</w:t>
      </w:r>
    </w:p>
    <w:p w14:paraId="1F77ED5C">
      <w:pPr>
        <w:pStyle w:val="16"/>
      </w:pPr>
      <w:r>
        <w:t>产品Tab按产品主数据展示多个产品对象，不直接展示企业产品综合口径作为唯一对象。</w:t>
      </w:r>
    </w:p>
    <w:p w14:paraId="71D3F016">
      <w:pPr>
        <w:pStyle w:val="16"/>
      </w:pPr>
      <w:r>
        <w:t>用能单元产品产量缺失或为0时，不生成单位产品指标。</w:t>
      </w:r>
    </w:p>
    <w:p w14:paraId="6FCAB50C">
      <w:pPr>
        <w:pStyle w:val="16"/>
      </w:pPr>
      <w:r>
        <w:t>重点设备能源数据未达到完整年度数据要求时，不生成正式年度指标。</w:t>
      </w:r>
    </w:p>
    <w:p w14:paraId="084294E1">
      <w:pPr>
        <w:pStyle w:val="16"/>
      </w:pPr>
      <w:r>
        <w:t>重点设备没有适用指标模板时，显示“暂不可计算”和具体原因；</w:t>
      </w:r>
    </w:p>
    <w:p w14:paraId="1B45F91F">
      <w:pPr>
        <w:pStyle w:val="16"/>
      </w:pPr>
      <w:r>
        <w:t>月度指标趋势和明细只展示真实可计算的指标值，缺少数据的月份显示“—”；月度明细中的分子、分母、环比、同比及数据状态必须与当前指标计算结果一致；</w:t>
      </w:r>
    </w:p>
    <w:p w14:paraId="40F89DB4">
      <w:pPr>
        <w:pStyle w:val="16"/>
      </w:pPr>
      <w:r>
        <w:t>本页面不展示目标值、排名、达标判断或其他对标结论；“已计算/待完善/暂不可计算”仅表示数据和计算条件状态，不等同于能效达标结论，对标内容由后续能效对标页面负责。</w:t>
      </w:r>
    </w:p>
    <w:p w14:paraId="55B5AB6A">
      <w:pPr>
        <w:pStyle w:val="6"/>
        <w:keepNext/>
      </w:pPr>
      <w:r>
        <w:t>3.1.2.4. 指标计算与状态判断</w:t>
      </w:r>
    </w:p>
    <w:p w14:paraId="08DC9BD0">
      <w:pPr>
        <w:pStyle w:val="7"/>
        <w:keepNext/>
      </w:pPr>
      <w:r>
        <w:t>3.1.2.4.1.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67AE9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07C2951">
            <w:pPr>
              <w:spacing w:after="0"/>
            </w:pPr>
            <w:r>
              <w:rPr>
                <w:b/>
                <w:sz w:val="18"/>
              </w:rPr>
              <w:t>输入项</w:t>
            </w:r>
          </w:p>
        </w:tc>
        <w:tc>
          <w:tcPr>
            <w:tcW w:w="1860" w:type="dxa"/>
            <w:shd w:val="clear" w:color="auto" w:fill="EAF3F1"/>
            <w:tcMar>
              <w:top w:w="90" w:type="dxa"/>
              <w:left w:w="110" w:type="dxa"/>
              <w:bottom w:w="90" w:type="dxa"/>
              <w:right w:w="110" w:type="dxa"/>
            </w:tcMar>
          </w:tcPr>
          <w:p w14:paraId="3F4ACA17">
            <w:pPr>
              <w:spacing w:after="0"/>
            </w:pPr>
            <w:r>
              <w:rPr>
                <w:b/>
                <w:sz w:val="18"/>
              </w:rPr>
              <w:t>类型</w:t>
            </w:r>
          </w:p>
        </w:tc>
        <w:tc>
          <w:tcPr>
            <w:tcW w:w="1860" w:type="dxa"/>
            <w:shd w:val="clear" w:color="auto" w:fill="EAF3F1"/>
            <w:tcMar>
              <w:top w:w="90" w:type="dxa"/>
              <w:left w:w="110" w:type="dxa"/>
              <w:bottom w:w="90" w:type="dxa"/>
              <w:right w:w="110" w:type="dxa"/>
            </w:tcMar>
          </w:tcPr>
          <w:p w14:paraId="31AFB7E2">
            <w:pPr>
              <w:spacing w:after="0"/>
            </w:pPr>
            <w:r>
              <w:rPr>
                <w:b/>
                <w:sz w:val="18"/>
              </w:rPr>
              <w:t>是否必填</w:t>
            </w:r>
          </w:p>
        </w:tc>
        <w:tc>
          <w:tcPr>
            <w:tcW w:w="1860" w:type="dxa"/>
            <w:shd w:val="clear" w:color="auto" w:fill="EAF3F1"/>
            <w:tcMar>
              <w:top w:w="90" w:type="dxa"/>
              <w:left w:w="110" w:type="dxa"/>
              <w:bottom w:w="90" w:type="dxa"/>
              <w:right w:w="110" w:type="dxa"/>
            </w:tcMar>
          </w:tcPr>
          <w:p w14:paraId="7D8AA02B">
            <w:pPr>
              <w:spacing w:after="0"/>
            </w:pPr>
            <w:r>
              <w:rPr>
                <w:b/>
                <w:sz w:val="18"/>
              </w:rPr>
              <w:t>范围</w:t>
            </w:r>
          </w:p>
        </w:tc>
        <w:tc>
          <w:tcPr>
            <w:tcW w:w="1860" w:type="dxa"/>
            <w:shd w:val="clear" w:color="auto" w:fill="EAF3F1"/>
            <w:tcMar>
              <w:top w:w="90" w:type="dxa"/>
              <w:left w:w="110" w:type="dxa"/>
              <w:bottom w:w="90" w:type="dxa"/>
              <w:right w:w="110" w:type="dxa"/>
            </w:tcMar>
          </w:tcPr>
          <w:p w14:paraId="62537814">
            <w:pPr>
              <w:spacing w:after="0"/>
            </w:pPr>
            <w:r>
              <w:rPr>
                <w:b/>
                <w:sz w:val="18"/>
              </w:rPr>
              <w:t>备注</w:t>
            </w:r>
          </w:p>
        </w:tc>
      </w:tr>
      <w:tr w14:paraId="7592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5C90C25">
            <w:pPr>
              <w:spacing w:after="0"/>
            </w:pPr>
            <w:r>
              <w:rPr>
                <w:sz w:val="18"/>
              </w:rPr>
              <w:t>页面筛选条件</w:t>
            </w:r>
          </w:p>
        </w:tc>
        <w:tc>
          <w:tcPr>
            <w:tcW w:w="1860" w:type="dxa"/>
            <w:tcMar>
              <w:top w:w="90" w:type="dxa"/>
              <w:left w:w="110" w:type="dxa"/>
              <w:bottom w:w="90" w:type="dxa"/>
              <w:right w:w="110" w:type="dxa"/>
            </w:tcMar>
          </w:tcPr>
          <w:p w14:paraId="296A6101">
            <w:pPr>
              <w:spacing w:after="0"/>
            </w:pPr>
            <w:r>
              <w:rPr>
                <w:sz w:val="18"/>
              </w:rPr>
              <w:t>系统参数</w:t>
            </w:r>
          </w:p>
        </w:tc>
        <w:tc>
          <w:tcPr>
            <w:tcW w:w="1860" w:type="dxa"/>
            <w:tcMar>
              <w:top w:w="90" w:type="dxa"/>
              <w:left w:w="110" w:type="dxa"/>
              <w:bottom w:w="90" w:type="dxa"/>
              <w:right w:w="110" w:type="dxa"/>
            </w:tcMar>
          </w:tcPr>
          <w:p w14:paraId="033250C0">
            <w:pPr>
              <w:spacing w:after="0"/>
            </w:pPr>
            <w:r>
              <w:rPr>
                <w:sz w:val="18"/>
              </w:rPr>
              <w:t>否</w:t>
            </w:r>
          </w:p>
        </w:tc>
        <w:tc>
          <w:tcPr>
            <w:tcW w:w="1860" w:type="dxa"/>
            <w:tcMar>
              <w:top w:w="90" w:type="dxa"/>
              <w:left w:w="110" w:type="dxa"/>
              <w:bottom w:w="90" w:type="dxa"/>
              <w:right w:w="110" w:type="dxa"/>
            </w:tcMar>
          </w:tcPr>
          <w:p w14:paraId="63D77ACB">
            <w:pPr>
              <w:spacing w:after="0"/>
            </w:pPr>
            <w:r>
              <w:rPr>
                <w:sz w:val="18"/>
              </w:rPr>
              <w:t>当前年度、Tab和对象筛选条件</w:t>
            </w:r>
          </w:p>
        </w:tc>
        <w:tc>
          <w:tcPr>
            <w:tcW w:w="1860" w:type="dxa"/>
            <w:tcMar>
              <w:top w:w="90" w:type="dxa"/>
              <w:left w:w="110" w:type="dxa"/>
              <w:bottom w:w="90" w:type="dxa"/>
              <w:right w:w="110" w:type="dxa"/>
            </w:tcMar>
          </w:tcPr>
          <w:p w14:paraId="1374FB34">
            <w:pPr>
              <w:spacing w:after="0"/>
            </w:pPr>
            <w:r>
              <w:rPr>
                <w:sz w:val="18"/>
              </w:rPr>
              <w:t>展示类功能无独立输入。</w:t>
            </w:r>
          </w:p>
        </w:tc>
      </w:tr>
      <w:tr w14:paraId="7A5F3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B78F951">
            <w:pPr>
              <w:spacing w:after="0"/>
            </w:pPr>
            <w:r>
              <w:rPr>
                <w:sz w:val="18"/>
              </w:rPr>
              <w:t>设备计算参数</w:t>
            </w:r>
          </w:p>
        </w:tc>
        <w:tc>
          <w:tcPr>
            <w:tcW w:w="1860" w:type="dxa"/>
            <w:tcMar>
              <w:top w:w="90" w:type="dxa"/>
              <w:left w:w="110" w:type="dxa"/>
              <w:bottom w:w="90" w:type="dxa"/>
              <w:right w:w="110" w:type="dxa"/>
            </w:tcMar>
          </w:tcPr>
          <w:p w14:paraId="334BB915">
            <w:pPr>
              <w:spacing w:after="0"/>
            </w:pPr>
            <w:r>
              <w:rPr>
                <w:sz w:val="18"/>
              </w:rPr>
              <w:t>用户补充参数</w:t>
            </w:r>
          </w:p>
        </w:tc>
        <w:tc>
          <w:tcPr>
            <w:tcW w:w="1860" w:type="dxa"/>
            <w:tcMar>
              <w:top w:w="90" w:type="dxa"/>
              <w:left w:w="110" w:type="dxa"/>
              <w:bottom w:w="90" w:type="dxa"/>
              <w:right w:w="110" w:type="dxa"/>
            </w:tcMar>
          </w:tcPr>
          <w:p w14:paraId="7E06917D">
            <w:pPr>
              <w:spacing w:after="0"/>
            </w:pPr>
            <w:r>
              <w:rPr>
                <w:sz w:val="18"/>
              </w:rPr>
              <w:t>重点设备缺少产出数据时必填</w:t>
            </w:r>
          </w:p>
        </w:tc>
        <w:tc>
          <w:tcPr>
            <w:tcW w:w="1860" w:type="dxa"/>
            <w:tcMar>
              <w:top w:w="90" w:type="dxa"/>
              <w:left w:w="110" w:type="dxa"/>
              <w:bottom w:w="90" w:type="dxa"/>
              <w:right w:w="110" w:type="dxa"/>
            </w:tcMar>
          </w:tcPr>
          <w:p w14:paraId="7EFBEEB9">
            <w:pPr>
              <w:spacing w:after="0"/>
            </w:pPr>
            <w:r>
              <w:rPr>
                <w:sz w:val="18"/>
              </w:rPr>
              <w:t>按设备指标模板配置的设备产出量及计量单位</w:t>
            </w:r>
          </w:p>
        </w:tc>
        <w:tc>
          <w:tcPr>
            <w:tcW w:w="1860" w:type="dxa"/>
            <w:tcMar>
              <w:top w:w="90" w:type="dxa"/>
              <w:left w:w="110" w:type="dxa"/>
              <w:bottom w:w="90" w:type="dxa"/>
              <w:right w:w="110" w:type="dxa"/>
            </w:tcMar>
          </w:tcPr>
          <w:p w14:paraId="24ACA7D6">
            <w:pPr>
              <w:spacing w:after="0"/>
            </w:pPr>
            <w:r>
              <w:rPr>
                <w:sz w:val="18"/>
              </w:rPr>
              <w:t>不写入设备档案和能源消费记录，按设备 ID、分析年度和指标编码独立保存。</w:t>
            </w:r>
          </w:p>
        </w:tc>
      </w:tr>
      <w:tr w14:paraId="4D07D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D754F2B">
            <w:pPr>
              <w:spacing w:after="0"/>
            </w:pPr>
            <w:r>
              <w:rPr>
                <w:sz w:val="18"/>
              </w:rPr>
              <w:t>能源转换数据</w:t>
            </w:r>
          </w:p>
        </w:tc>
        <w:tc>
          <w:tcPr>
            <w:tcW w:w="1860" w:type="dxa"/>
            <w:tcMar>
              <w:top w:w="90" w:type="dxa"/>
              <w:left w:w="110" w:type="dxa"/>
              <w:bottom w:w="90" w:type="dxa"/>
              <w:right w:w="110" w:type="dxa"/>
            </w:tcMar>
          </w:tcPr>
          <w:p w14:paraId="0714051C">
            <w:pPr>
              <w:spacing w:after="0"/>
            </w:pPr>
            <w:r>
              <w:rPr>
                <w:sz w:val="18"/>
              </w:rPr>
              <w:t>系统数据或补录数据</w:t>
            </w:r>
          </w:p>
        </w:tc>
        <w:tc>
          <w:tcPr>
            <w:tcW w:w="1860" w:type="dxa"/>
            <w:tcMar>
              <w:top w:w="90" w:type="dxa"/>
              <w:left w:w="110" w:type="dxa"/>
              <w:bottom w:w="90" w:type="dxa"/>
              <w:right w:w="110" w:type="dxa"/>
            </w:tcMar>
          </w:tcPr>
          <w:p w14:paraId="436AC670">
            <w:pPr>
              <w:spacing w:after="0"/>
            </w:pPr>
            <w:r>
              <w:rPr>
                <w:sz w:val="18"/>
              </w:rPr>
              <w:t>设备指标分母来自能源转换产出时必填</w:t>
            </w:r>
          </w:p>
        </w:tc>
        <w:tc>
          <w:tcPr>
            <w:tcW w:w="1860" w:type="dxa"/>
            <w:tcMar>
              <w:top w:w="90" w:type="dxa"/>
              <w:left w:w="110" w:type="dxa"/>
              <w:bottom w:w="90" w:type="dxa"/>
              <w:right w:w="110" w:type="dxa"/>
            </w:tcMar>
          </w:tcPr>
          <w:p w14:paraId="21A15E15">
            <w:pPr>
              <w:spacing w:after="0"/>
            </w:pPr>
            <w:r>
              <w:rPr>
                <w:sz w:val="18"/>
              </w:rPr>
              <w:t>转换产出量及相关能源折标参数</w:t>
            </w:r>
          </w:p>
        </w:tc>
        <w:tc>
          <w:tcPr>
            <w:tcW w:w="1860" w:type="dxa"/>
            <w:tcMar>
              <w:top w:w="90" w:type="dxa"/>
              <w:left w:w="110" w:type="dxa"/>
              <w:bottom w:w="90" w:type="dxa"/>
              <w:right w:w="110" w:type="dxa"/>
            </w:tcMar>
          </w:tcPr>
          <w:p w14:paraId="3FE0787D">
            <w:pPr>
              <w:spacing w:after="0"/>
            </w:pPr>
            <w:r>
              <w:rPr>
                <w:sz w:val="18"/>
              </w:rPr>
              <w:t>用于设备单位产出能耗计算。</w:t>
            </w:r>
          </w:p>
        </w:tc>
      </w:tr>
    </w:tbl>
    <w:p w14:paraId="62FDE783">
      <w:pPr>
        <w:spacing w:after="0"/>
      </w:pPr>
    </w:p>
    <w:p w14:paraId="5875BC27">
      <w:pPr>
        <w:pStyle w:val="7"/>
        <w:keepNext/>
      </w:pPr>
      <w:r>
        <w:t>3.1.2.4.2. Process 处理</w:t>
      </w:r>
    </w:p>
    <w:p w14:paraId="2AB43EA0">
      <w:pPr>
        <w:pStyle w:val="14"/>
        <w:numPr>
          <w:ilvl w:val="0"/>
          <w:numId w:val="2"/>
        </w:numPr>
      </w:pPr>
      <w:r>
        <w:t>系统根据当前Tab确定指标对象和数据范围。</w:t>
      </w:r>
    </w:p>
    <w:p w14:paraId="480D2AE6">
      <w:pPr>
        <w:pStyle w:val="14"/>
        <w:numPr>
          <w:ilvl w:val="0"/>
          <w:numId w:val="2"/>
        </w:numPr>
      </w:pPr>
      <w:r>
        <w:t>按指标模板读取分子和分母数据。</w:t>
      </w:r>
    </w:p>
    <w:p w14:paraId="6CFA50FD">
      <w:pPr>
        <w:pStyle w:val="14"/>
        <w:numPr>
          <w:ilvl w:val="0"/>
          <w:numId w:val="2"/>
        </w:numPr>
      </w:pPr>
      <w:r>
        <w:t>根据对象类型执行对应计算：</w:t>
      </w:r>
    </w:p>
    <w:p w14:paraId="338C4FF0">
      <w:r>
        <w:t>全厂：计算3项企业级指标：单位产品综合能耗、单位产值综合能耗、单位增加值综合能耗；</w:t>
      </w:r>
    </w:p>
    <w:p w14:paraId="09CA126A">
      <w:r>
        <w:t>用能单元：按生产类或非生产类用能单元的适用运营分母计算单位产品、单位供能量、单位建筑面积、单位物流作业量或单位运行能耗等指标；</w:t>
      </w:r>
    </w:p>
    <w:p w14:paraId="7341468A">
      <w:r>
        <w:t>产品：按产品关联生产用能单元和能源分配关系确定分子，分母为同一计量单位的年度产品产量汇总；</w:t>
      </w:r>
    </w:p>
    <w:p w14:paraId="21242F29">
      <w:r>
        <w:t>重点设备：按绑定的设备指标模板计算“单位产出能耗”，公式为设备能源消耗 ÷ 配置的设备产出；分母可来自运营数据或能源转换产出。</w:t>
      </w:r>
    </w:p>
    <w:p w14:paraId="73A2ABAF">
      <w:pPr>
        <w:pStyle w:val="14"/>
        <w:numPr>
          <w:ilvl w:val="0"/>
          <w:numId w:val="2"/>
        </w:numPr>
      </w:pPr>
      <w:r>
        <w:t>能源数据未达到12/12月或设备产出参数缺失时，不生成正式指标值。分母缺失、为0、产品计量单位不一致或产品关联关系不完整时，不计算并显示明确原因。</w:t>
      </w:r>
    </w:p>
    <w:p w14:paraId="7550D7BE">
      <w:pPr>
        <w:pStyle w:val="14"/>
        <w:numPr>
          <w:ilvl w:val="0"/>
          <w:numId w:val="2"/>
        </w:numPr>
      </w:pPr>
      <w:r>
        <w:t>重点设备能源数据不足12个月时，允许补充计算参数，但不生成正式年度指标。</w:t>
      </w:r>
    </w:p>
    <w:p w14:paraId="5E737BA7">
      <w:pPr>
        <w:pStyle w:val="7"/>
        <w:keepNext/>
      </w:pPr>
      <w:r>
        <w:t>3.1.2.4.3. Output 输出</w:t>
      </w:r>
    </w:p>
    <w:p w14:paraId="07B5F213">
      <w:r>
        <w:t>页面展示指标名称、指标值、单位、计算状态和操作入口。</w:t>
      </w:r>
    </w:p>
    <w:p w14:paraId="261BDB8C">
      <w:r>
        <w:t>页面结果状态为：已计算、待完善、暂不可计算、数据缺失；其中“待完善”表示已有指标口径但能源数据、运营数据、设备参数或转换数据不完整，“暂不可计算”表示当前对象不满足适用条件或缺少必要关联关系，“数据缺失”表示企业级经济指标等关键基础数据缺少。</w:t>
      </w:r>
    </w:p>
    <w:p w14:paraId="291A6520">
      <w:r>
        <w:t>已计算：指标值已成功生成；</w:t>
      </w:r>
    </w:p>
    <w:p w14:paraId="51534C3F">
      <w:r>
        <w:t>待完善：指标模板存在，但能源数据、运营数据、设备参数或转换数据不完整；</w:t>
      </w:r>
    </w:p>
    <w:p w14:paraId="46B2EAB4">
      <w:r>
        <w:t>暂不可计算：当前对象没有适用的指标模板，或产品/用能单元等业务关联条件不满足计算要求。</w:t>
      </w:r>
    </w:p>
    <w:p w14:paraId="6E5AE5B5">
      <w:r>
        <w:t>月度指标明细额外展示月份、指标值、计算所需分子/分母业务数据、环比、同比和月度数据状态；部分月份缺失时保留月份行并显示“—”。</w:t>
      </w:r>
    </w:p>
    <w:p w14:paraId="25E7ABE2">
      <w:pPr>
        <w:pStyle w:val="7"/>
        <w:keepNext/>
      </w:pPr>
      <w:r>
        <w:t>3.1.2.4.4. Usage Limitation 约束与限制</w:t>
      </w:r>
    </w:p>
    <w:p w14:paraId="143EA60E">
      <w:pPr>
        <w:pStyle w:val="16"/>
      </w:pPr>
      <w:r>
        <w:t>运营分母缺失或为0时，不得显示0值。</w:t>
      </w:r>
    </w:p>
    <w:p w14:paraId="29BFA75B">
      <w:pPr>
        <w:pStyle w:val="16"/>
      </w:pPr>
      <w:r>
        <w:t>产品Tab不得将未按产品关联关系匹配的企业总能耗直接解释为某个产品的独立能耗。</w:t>
      </w:r>
    </w:p>
    <w:p w14:paraId="5176E89F">
      <w:pPr>
        <w:pStyle w:val="16"/>
      </w:pPr>
      <w:r>
        <w:t>产品指标公式为：产品关联生产用能单元分配后的综合能耗（tce）×1000÷该产品年度产量；</w:t>
      </w:r>
    </w:p>
    <w:p w14:paraId="330CCEEB">
      <w:pPr>
        <w:pStyle w:val="16"/>
      </w:pPr>
      <w:r>
        <w:t>产品产量汇总必须使用同一计量单位；</w:t>
      </w:r>
    </w:p>
    <w:p w14:paraId="579B7A10">
      <w:pPr>
        <w:pStyle w:val="16"/>
      </w:pPr>
      <w:r>
        <w:t>锅炉指标必须先将天然气消费量按折标系数转换为折标综合能耗，再除以蒸汽产量；</w:t>
      </w:r>
    </w:p>
    <w:p w14:paraId="77EA61CC">
      <w:pPr>
        <w:pStyle w:val="16"/>
      </w:pPr>
      <w:r>
        <w:t>能源转换设备指标必须使用真实的能源输入和能源输出数据计算；</w:t>
      </w:r>
    </w:p>
    <w:p w14:paraId="549BE80C">
      <w:pPr>
        <w:pStyle w:val="16"/>
      </w:pPr>
      <w:r>
        <w:t>重点设备能源数据必须达到完整年度要求且计算参数完整，才生成正式年度指标；</w:t>
      </w:r>
    </w:p>
    <w:p w14:paraId="463FB2A2">
      <w:pPr>
        <w:pStyle w:val="16"/>
      </w:pPr>
      <w:r>
        <w:t>环比为当前月份指标值与上月指标值的变化率；</w:t>
      </w:r>
    </w:p>
    <w:p w14:paraId="5C7F0067">
      <w:pPr>
        <w:pStyle w:val="16"/>
      </w:pPr>
      <w:r>
        <w:t>同比为当前月份指标值与上年度同月指标值的变化率；</w:t>
      </w:r>
    </w:p>
    <w:p w14:paraId="5D6C178C">
      <w:pPr>
        <w:pStyle w:val="16"/>
      </w:pPr>
      <w:r>
        <w:t>缺少上月或上年度同期数据时，环比或同比显示“—”；</w:t>
      </w:r>
    </w:p>
    <w:p w14:paraId="558A22A2">
      <w:pPr>
        <w:pStyle w:val="16"/>
      </w:pPr>
      <w:r>
        <w:t>页面不显示“暂无同比数据”等额外提示。</w:t>
      </w:r>
    </w:p>
    <w:p w14:paraId="2AB38488">
      <w:pPr>
        <w:pStyle w:val="7"/>
        <w:keepNext/>
      </w:pPr>
      <w:r>
        <w:t>3.1.2.4.5 指标变化计算</w:t>
      </w:r>
    </w:p>
    <w:p w14:paraId="77473F73">
      <w:pPr>
        <w:pStyle w:val="16"/>
      </w:pPr>
      <w:r>
        <w:t>环比计算公式：（本月指标值 - 上月指标值）÷ 上月指标值 × 100%</w:t>
      </w:r>
    </w:p>
    <w:p w14:paraId="30F4B88C">
      <w:pPr>
        <w:pStyle w:val="16"/>
      </w:pPr>
      <w:r>
        <w:t>同比计算公式：（本月指标值 - 上年度同月指标值）÷ 上年度同月指标值 × 100%</w:t>
      </w:r>
    </w:p>
    <w:p w14:paraId="08B41B5C">
      <w:pPr>
        <w:pStyle w:val="16"/>
      </w:pPr>
      <w:r>
        <w:t>计算规则：</w:t>
      </w:r>
    </w:p>
    <w:p w14:paraId="1922FE9B">
      <w:pPr>
        <w:pStyle w:val="16"/>
      </w:pPr>
      <w:r>
        <w:t>首个月份没有上月数据时，环比显示“—”；</w:t>
      </w:r>
    </w:p>
    <w:p w14:paraId="78A9DCD4">
      <w:pPr>
        <w:pStyle w:val="16"/>
      </w:pPr>
      <w:r>
        <w:t>没有上年度同月数据时，同比显示“—”；</w:t>
      </w:r>
    </w:p>
    <w:p w14:paraId="6DE103BF">
      <w:pPr>
        <w:pStyle w:val="16"/>
      </w:pPr>
      <w:r>
        <w:t>对比期指标值为 0 时，不计算变化率，显示“—”；</w:t>
      </w:r>
    </w:p>
    <w:p w14:paraId="6E40CE86">
      <w:pPr>
        <w:pStyle w:val="16"/>
      </w:pPr>
      <w:r>
        <w:t>当前指标值缺失时，环比和同比均显示“—”；</w:t>
      </w:r>
    </w:p>
    <w:p w14:paraId="4852CAB1">
      <w:pPr>
        <w:pStyle w:val="16"/>
      </w:pPr>
      <w:r>
        <w:t>变化率为正时显示“+”号；</w:t>
      </w:r>
    </w:p>
    <w:p w14:paraId="47D48551">
      <w:pPr>
        <w:pStyle w:val="16"/>
      </w:pPr>
      <w:r>
        <w:t>变化率为负时显示负号；</w:t>
      </w:r>
    </w:p>
    <w:p w14:paraId="4EBE156B">
      <w:pPr>
        <w:pStyle w:val="16"/>
      </w:pPr>
      <w:r>
        <w:t>变化方向只表示指标数值变化，不直接解释为节能或不节能，也不作为达标判断依据。</w:t>
      </w:r>
    </w:p>
    <w:p w14:paraId="76D0EFCB">
      <w:pPr>
        <w:pStyle w:val="6"/>
        <w:keepNext/>
      </w:pPr>
      <w:r>
        <w:t>3.1.2.5. 结果详情与来源</w:t>
      </w:r>
    </w:p>
    <w:p w14:paraId="366BF737">
      <w:pPr>
        <w:pStyle w:val="7"/>
        <w:keepNext/>
      </w:pPr>
      <w:r>
        <w:t>3.1.2.5.1.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C0D5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D1B9065">
            <w:pPr>
              <w:spacing w:after="0"/>
            </w:pPr>
            <w:r>
              <w:rPr>
                <w:b/>
                <w:sz w:val="18"/>
              </w:rPr>
              <w:t>输入项</w:t>
            </w:r>
          </w:p>
        </w:tc>
        <w:tc>
          <w:tcPr>
            <w:tcW w:w="1860" w:type="dxa"/>
            <w:shd w:val="clear" w:color="auto" w:fill="EAF3F1"/>
            <w:tcMar>
              <w:top w:w="90" w:type="dxa"/>
              <w:left w:w="110" w:type="dxa"/>
              <w:bottom w:w="90" w:type="dxa"/>
              <w:right w:w="110" w:type="dxa"/>
            </w:tcMar>
          </w:tcPr>
          <w:p w14:paraId="6B06B7BA">
            <w:pPr>
              <w:spacing w:after="0"/>
            </w:pPr>
            <w:r>
              <w:rPr>
                <w:b/>
                <w:sz w:val="18"/>
              </w:rPr>
              <w:t>类型</w:t>
            </w:r>
          </w:p>
        </w:tc>
        <w:tc>
          <w:tcPr>
            <w:tcW w:w="1860" w:type="dxa"/>
            <w:shd w:val="clear" w:color="auto" w:fill="EAF3F1"/>
            <w:tcMar>
              <w:top w:w="90" w:type="dxa"/>
              <w:left w:w="110" w:type="dxa"/>
              <w:bottom w:w="90" w:type="dxa"/>
              <w:right w:w="110" w:type="dxa"/>
            </w:tcMar>
          </w:tcPr>
          <w:p w14:paraId="463B0191">
            <w:pPr>
              <w:spacing w:after="0"/>
            </w:pPr>
            <w:r>
              <w:rPr>
                <w:b/>
                <w:sz w:val="18"/>
              </w:rPr>
              <w:t>是否必填</w:t>
            </w:r>
          </w:p>
        </w:tc>
        <w:tc>
          <w:tcPr>
            <w:tcW w:w="1860" w:type="dxa"/>
            <w:shd w:val="clear" w:color="auto" w:fill="EAF3F1"/>
            <w:tcMar>
              <w:top w:w="90" w:type="dxa"/>
              <w:left w:w="110" w:type="dxa"/>
              <w:bottom w:w="90" w:type="dxa"/>
              <w:right w:w="110" w:type="dxa"/>
            </w:tcMar>
          </w:tcPr>
          <w:p w14:paraId="62E7DDC0">
            <w:pPr>
              <w:spacing w:after="0"/>
            </w:pPr>
            <w:r>
              <w:rPr>
                <w:b/>
                <w:sz w:val="18"/>
              </w:rPr>
              <w:t>范围</w:t>
            </w:r>
          </w:p>
        </w:tc>
        <w:tc>
          <w:tcPr>
            <w:tcW w:w="1860" w:type="dxa"/>
            <w:shd w:val="clear" w:color="auto" w:fill="EAF3F1"/>
            <w:tcMar>
              <w:top w:w="90" w:type="dxa"/>
              <w:left w:w="110" w:type="dxa"/>
              <w:bottom w:w="90" w:type="dxa"/>
              <w:right w:w="110" w:type="dxa"/>
            </w:tcMar>
          </w:tcPr>
          <w:p w14:paraId="1F32B420">
            <w:pPr>
              <w:spacing w:after="0"/>
            </w:pPr>
            <w:r>
              <w:rPr>
                <w:b/>
                <w:sz w:val="18"/>
              </w:rPr>
              <w:t>备注</w:t>
            </w:r>
          </w:p>
        </w:tc>
      </w:tr>
      <w:tr w14:paraId="7E7B1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7CF24F3">
            <w:pPr>
              <w:spacing w:after="0"/>
            </w:pPr>
            <w:r>
              <w:rPr>
                <w:sz w:val="18"/>
              </w:rPr>
              <w:t>指标记录</w:t>
            </w:r>
          </w:p>
        </w:tc>
        <w:tc>
          <w:tcPr>
            <w:tcW w:w="1860" w:type="dxa"/>
            <w:tcMar>
              <w:top w:w="90" w:type="dxa"/>
              <w:left w:w="110" w:type="dxa"/>
              <w:bottom w:w="90" w:type="dxa"/>
              <w:right w:w="110" w:type="dxa"/>
            </w:tcMar>
          </w:tcPr>
          <w:p w14:paraId="53838AC0">
            <w:pPr>
              <w:spacing w:after="0"/>
            </w:pPr>
            <w:r>
              <w:rPr>
                <w:sz w:val="18"/>
              </w:rPr>
              <w:t>系统参数</w:t>
            </w:r>
          </w:p>
        </w:tc>
        <w:tc>
          <w:tcPr>
            <w:tcW w:w="1860" w:type="dxa"/>
            <w:tcMar>
              <w:top w:w="90" w:type="dxa"/>
              <w:left w:w="110" w:type="dxa"/>
              <w:bottom w:w="90" w:type="dxa"/>
              <w:right w:w="110" w:type="dxa"/>
            </w:tcMar>
          </w:tcPr>
          <w:p w14:paraId="582ADCD0">
            <w:pPr>
              <w:spacing w:after="0"/>
            </w:pPr>
            <w:r>
              <w:rPr>
                <w:sz w:val="18"/>
              </w:rPr>
              <w:t>是</w:t>
            </w:r>
          </w:p>
        </w:tc>
        <w:tc>
          <w:tcPr>
            <w:tcW w:w="1860" w:type="dxa"/>
            <w:tcMar>
              <w:top w:w="90" w:type="dxa"/>
              <w:left w:w="110" w:type="dxa"/>
              <w:bottom w:w="90" w:type="dxa"/>
              <w:right w:w="110" w:type="dxa"/>
            </w:tcMar>
          </w:tcPr>
          <w:p w14:paraId="6C204414">
            <w:pPr>
              <w:spacing w:after="0"/>
            </w:pPr>
            <w:r>
              <w:rPr>
                <w:sz w:val="18"/>
              </w:rPr>
              <w:t>当前结果明细中的指标</w:t>
            </w:r>
          </w:p>
        </w:tc>
        <w:tc>
          <w:tcPr>
            <w:tcW w:w="1860" w:type="dxa"/>
            <w:tcMar>
              <w:top w:w="90" w:type="dxa"/>
              <w:left w:w="110" w:type="dxa"/>
              <w:bottom w:w="90" w:type="dxa"/>
              <w:right w:w="110" w:type="dxa"/>
            </w:tcMar>
          </w:tcPr>
          <w:p w14:paraId="720F413F">
            <w:pPr>
              <w:spacing w:after="0"/>
            </w:pPr>
            <w:r>
              <w:rPr>
                <w:sz w:val="18"/>
              </w:rPr>
              <w:t>指标记录必须包含当前对象 ID、对象类型、指标编码、分析年度和指标状态。</w:t>
            </w:r>
          </w:p>
        </w:tc>
      </w:tr>
    </w:tbl>
    <w:p w14:paraId="4B55285E">
      <w:pPr>
        <w:spacing w:after="0"/>
      </w:pPr>
    </w:p>
    <w:p w14:paraId="5C61AB0F">
      <w:pPr>
        <w:pStyle w:val="7"/>
        <w:keepNext/>
      </w:pPr>
      <w:r>
        <w:t>3.1.2.5.2. Process 处理</w:t>
      </w:r>
    </w:p>
    <w:p w14:paraId="7DCB63DF">
      <w:pPr>
        <w:pStyle w:val="14"/>
        <w:numPr>
          <w:ilvl w:val="0"/>
          <w:numId w:val="2"/>
        </w:numPr>
      </w:pPr>
      <w:r>
        <w:t>用户点击指标结果或“查看详情”。</w:t>
      </w:r>
    </w:p>
    <w:p w14:paraId="5AA87FBB">
      <w:pPr>
        <w:pStyle w:val="14"/>
        <w:numPr>
          <w:ilvl w:val="0"/>
          <w:numId w:val="2"/>
        </w:numPr>
      </w:pPr>
      <w:r>
        <w:t>系统打开“指标计算详情”弹窗。</w:t>
      </w:r>
    </w:p>
    <w:p w14:paraId="4D8C3E25">
      <w:pPr>
        <w:pStyle w:val="14"/>
        <w:numPr>
          <w:ilvl w:val="0"/>
          <w:numId w:val="2"/>
        </w:numPr>
      </w:pPr>
      <w:r>
        <w:t>普通指标详情弹窗统一展示：指标结果、计算依据、计算公式；查看源数据入口。</w:t>
      </w:r>
    </w:p>
    <w:p w14:paraId="6667E10C">
      <w:pPr>
        <w:pStyle w:val="14"/>
        <w:numPr>
          <w:ilvl w:val="0"/>
          <w:numId w:val="2"/>
        </w:numPr>
      </w:pPr>
      <w:r>
        <w:t>重点设备使用独立的“设备指标详情”弹窗，展示：指标结果、计算依据、计算公式、编辑参数入口。</w:t>
      </w:r>
    </w:p>
    <w:p w14:paraId="42B74F18">
      <w:pPr>
        <w:pStyle w:val="14"/>
        <w:numPr>
          <w:ilvl w:val="0"/>
          <w:numId w:val="2"/>
        </w:numPr>
      </w:pPr>
      <w:r>
        <w:t>详情展示真实分子、分母、单位换算、数据来源和记录数量。</w:t>
      </w:r>
    </w:p>
    <w:p w14:paraId="1F1A784F">
      <w:pPr>
        <w:pStyle w:val="14"/>
        <w:numPr>
          <w:ilvl w:val="0"/>
          <w:numId w:val="2"/>
        </w:numPr>
      </w:pPr>
      <w:r>
        <w:t>已计算的重点设备指标支持“编辑参数”。</w:t>
      </w:r>
    </w:p>
    <w:p w14:paraId="622C2CC1">
      <w:pPr>
        <w:pStyle w:val="14"/>
        <w:numPr>
          <w:ilvl w:val="0"/>
          <w:numId w:val="2"/>
        </w:numPr>
      </w:pPr>
      <w:r>
        <w:t>缺少基础数据时，不打开空白详情弹窗，改为打开数据待完善弹窗，并提供对应补录入口。</w:t>
      </w:r>
    </w:p>
    <w:p w14:paraId="01CA0FD8">
      <w:pPr>
        <w:pStyle w:val="7"/>
        <w:keepNext/>
      </w:pPr>
      <w:r>
        <w:t>3.1.2.5.3. Output 输出</w:t>
      </w:r>
    </w:p>
    <w:p w14:paraId="29285217">
      <w:r>
        <w:t>普通指标详情弹窗展示：</w:t>
      </w:r>
    </w:p>
    <w:p w14:paraId="44B3E844">
      <w:pPr>
        <w:pStyle w:val="16"/>
      </w:pPr>
      <w:r>
        <w:t>指标结果：分析对象、指标名称、计算结果、统计期间、计算状态；</w:t>
      </w:r>
    </w:p>
    <w:p w14:paraId="2BC0DC38">
      <w:pPr>
        <w:pStyle w:val="16"/>
      </w:pPr>
      <w:r>
        <w:t>计算依据：分子数据、分子来源、分母数据、分母来源</w:t>
      </w:r>
    </w:p>
    <w:p w14:paraId="56578079">
      <w:pPr>
        <w:pStyle w:val="16"/>
      </w:pPr>
      <w:r>
        <w:t>计算公式：只展示当前指标实际使用的一套公式</w:t>
      </w:r>
    </w:p>
    <w:p w14:paraId="56383DB2">
      <w:pPr>
        <w:pStyle w:val="16"/>
      </w:pPr>
      <w:r>
        <w:t>数据来源：展示能源数据来源、运营数据来源和记录数量；</w:t>
      </w:r>
    </w:p>
    <w:p w14:paraId="6880E07D">
      <w:pPr>
        <w:pStyle w:val="16"/>
      </w:pPr>
      <w:r>
        <w:t>查看源数据：通过“查看源数据”按钮进入能源数据或运营数据页面，不在详情正文中展示追溯信息。</w:t>
      </w:r>
    </w:p>
    <w:p w14:paraId="3536CCC8">
      <w:r>
        <w:t>产品指标详情必须展示当前产品对象、关联能源数据、产品产量、实际计算公式及数据来源，并说明结果基于产品关联生产用能单元和能源分配关系计算。</w:t>
      </w:r>
    </w:p>
    <w:p w14:paraId="2C70E26E">
      <w:r>
        <w:t>重点设备指标详情弹窗为：</w:t>
      </w:r>
    </w:p>
    <w:p w14:paraId="6438D159">
      <w:pPr>
        <w:pStyle w:val="16"/>
      </w:pPr>
      <w:r>
        <w:t>指标结果：设备名称、所属用能单元、指标名称、指标结果、统计期间；</w:t>
      </w:r>
    </w:p>
    <w:p w14:paraId="5FDEEC74">
      <w:pPr>
        <w:pStyle w:val="16"/>
      </w:pPr>
      <w:r>
        <w:t>计算依据：</w:t>
      </w:r>
    </w:p>
    <w:p w14:paraId="73C6BEB3">
      <w:pPr>
        <w:pStyle w:val="16"/>
      </w:pPr>
      <w:r>
        <w:t>设备能源消耗：按绑定模板展示能源品种、年度能源消费量及来源；</w:t>
      </w:r>
    </w:p>
    <w:p w14:paraId="65B8442D">
      <w:pPr>
        <w:pStyle w:val="16"/>
      </w:pPr>
      <w:r>
        <w:t>设备产出：展示配置的产出口径、年度产出量、计量单位及来源；分母来自能源转换产出时展示对应转换数据；</w:t>
      </w:r>
    </w:p>
    <w:p w14:paraId="23967EA7">
      <w:pPr>
        <w:pStyle w:val="16"/>
      </w:pPr>
      <w:r>
        <w:t>计算公式：只展示当前指标实际使用的一套公式</w:t>
      </w:r>
    </w:p>
    <w:p w14:paraId="56E1355C">
      <w:pPr>
        <w:pStyle w:val="16"/>
      </w:pPr>
      <w:r>
        <w:t>数据来源：展示设备能源数据、设备参数或能源转换数据来源；</w:t>
      </w:r>
    </w:p>
    <w:p w14:paraId="0BE70C39">
      <w:pPr>
        <w:pStyle w:val="16"/>
      </w:pPr>
      <w:r>
        <w:t>编辑参数：通过“编辑参数”按钮进入参数数据编辑页面。</w:t>
      </w:r>
    </w:p>
    <w:p w14:paraId="5B822518">
      <w:pPr>
        <w:pStyle w:val="7"/>
        <w:keepNext/>
      </w:pPr>
      <w:r>
        <w:t>3.1.2.5.4. Usage Limitation 约束与限制</w:t>
      </w:r>
    </w:p>
    <w:p w14:paraId="4F50FB14">
      <w:pPr>
        <w:pStyle w:val="16"/>
      </w:pPr>
      <w:r>
        <w:t>产品指标详情必须与当前产品关联关系和实际计算数据一致，展示实际使用的能源数据、产量及公式。</w:t>
      </w:r>
    </w:p>
    <w:p w14:paraId="52886BB4">
      <w:pPr>
        <w:pStyle w:val="16"/>
      </w:pPr>
      <w:r>
        <w:t>设备指标详情必须展示实际使用的能源消耗、设备产出、来源及完整公式；分母为能源转换产出时展示转换数据及相关折标参数；</w:t>
      </w:r>
    </w:p>
    <w:p w14:paraId="6B7E1F05">
      <w:pPr>
        <w:pStyle w:val="16"/>
      </w:pPr>
      <w:r>
        <w:t>缺少基础数据时，不打开空白详情弹窗，应打开数据待完善弹窗并提供补充入口。</w:t>
      </w:r>
    </w:p>
    <w:p w14:paraId="5E6B668F">
      <w:pPr>
        <w:pStyle w:val="16"/>
      </w:pPr>
      <w:r>
        <w:t>详情弹窗中的计算依据必须与当前指标实际使用的数据保持一致。</w:t>
      </w:r>
    </w:p>
    <w:p w14:paraId="1B950FD3">
      <w:pPr>
        <w:pStyle w:val="6"/>
        <w:keepNext/>
      </w:pPr>
      <w:r>
        <w:t>3.1.2.6. 缺失补录联动</w:t>
      </w:r>
    </w:p>
    <w:p w14:paraId="421A192B">
      <w:pPr>
        <w:pStyle w:val="7"/>
        <w:keepNext/>
      </w:pPr>
      <w:r>
        <w:t>3.1.2.6.1.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4BBBF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E1F9BEA">
            <w:pPr>
              <w:spacing w:after="0"/>
            </w:pPr>
            <w:r>
              <w:rPr>
                <w:b/>
                <w:sz w:val="18"/>
              </w:rPr>
              <w:t>输入项</w:t>
            </w:r>
          </w:p>
        </w:tc>
        <w:tc>
          <w:tcPr>
            <w:tcW w:w="1860" w:type="dxa"/>
            <w:shd w:val="clear" w:color="auto" w:fill="EAF3F1"/>
            <w:tcMar>
              <w:top w:w="90" w:type="dxa"/>
              <w:left w:w="110" w:type="dxa"/>
              <w:bottom w:w="90" w:type="dxa"/>
              <w:right w:w="110" w:type="dxa"/>
            </w:tcMar>
          </w:tcPr>
          <w:p w14:paraId="0260FD4E">
            <w:pPr>
              <w:spacing w:after="0"/>
            </w:pPr>
            <w:r>
              <w:rPr>
                <w:b/>
                <w:sz w:val="18"/>
              </w:rPr>
              <w:t>类型</w:t>
            </w:r>
          </w:p>
        </w:tc>
        <w:tc>
          <w:tcPr>
            <w:tcW w:w="1860" w:type="dxa"/>
            <w:shd w:val="clear" w:color="auto" w:fill="EAF3F1"/>
            <w:tcMar>
              <w:top w:w="90" w:type="dxa"/>
              <w:left w:w="110" w:type="dxa"/>
              <w:bottom w:w="90" w:type="dxa"/>
              <w:right w:w="110" w:type="dxa"/>
            </w:tcMar>
          </w:tcPr>
          <w:p w14:paraId="51406F16">
            <w:pPr>
              <w:spacing w:after="0"/>
            </w:pPr>
            <w:r>
              <w:rPr>
                <w:b/>
                <w:sz w:val="18"/>
              </w:rPr>
              <w:t>是否必填</w:t>
            </w:r>
          </w:p>
        </w:tc>
        <w:tc>
          <w:tcPr>
            <w:tcW w:w="1860" w:type="dxa"/>
            <w:shd w:val="clear" w:color="auto" w:fill="EAF3F1"/>
            <w:tcMar>
              <w:top w:w="90" w:type="dxa"/>
              <w:left w:w="110" w:type="dxa"/>
              <w:bottom w:w="90" w:type="dxa"/>
              <w:right w:w="110" w:type="dxa"/>
            </w:tcMar>
          </w:tcPr>
          <w:p w14:paraId="39A6C579">
            <w:pPr>
              <w:spacing w:after="0"/>
            </w:pPr>
            <w:r>
              <w:rPr>
                <w:b/>
                <w:sz w:val="18"/>
              </w:rPr>
              <w:t>范围</w:t>
            </w:r>
          </w:p>
        </w:tc>
        <w:tc>
          <w:tcPr>
            <w:tcW w:w="1860" w:type="dxa"/>
            <w:shd w:val="clear" w:color="auto" w:fill="EAF3F1"/>
            <w:tcMar>
              <w:top w:w="90" w:type="dxa"/>
              <w:left w:w="110" w:type="dxa"/>
              <w:bottom w:w="90" w:type="dxa"/>
              <w:right w:w="110" w:type="dxa"/>
            </w:tcMar>
          </w:tcPr>
          <w:p w14:paraId="6BE40DEE">
            <w:pPr>
              <w:spacing w:after="0"/>
            </w:pPr>
            <w:r>
              <w:rPr>
                <w:b/>
                <w:sz w:val="18"/>
              </w:rPr>
              <w:t>备注</w:t>
            </w:r>
          </w:p>
        </w:tc>
      </w:tr>
      <w:tr w14:paraId="46A0B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E58300B">
            <w:pPr>
              <w:spacing w:after="0"/>
            </w:pPr>
            <w:r>
              <w:rPr>
                <w:sz w:val="18"/>
              </w:rPr>
              <w:t>缺失项</w:t>
            </w:r>
          </w:p>
        </w:tc>
        <w:tc>
          <w:tcPr>
            <w:tcW w:w="1860" w:type="dxa"/>
            <w:tcMar>
              <w:top w:w="90" w:type="dxa"/>
              <w:left w:w="110" w:type="dxa"/>
              <w:bottom w:w="90" w:type="dxa"/>
              <w:right w:w="110" w:type="dxa"/>
            </w:tcMar>
          </w:tcPr>
          <w:p w14:paraId="2F92E4F2">
            <w:pPr>
              <w:spacing w:after="0"/>
            </w:pPr>
            <w:r>
              <w:rPr>
                <w:sz w:val="18"/>
              </w:rPr>
              <w:t>系统参数</w:t>
            </w:r>
          </w:p>
        </w:tc>
        <w:tc>
          <w:tcPr>
            <w:tcW w:w="1860" w:type="dxa"/>
            <w:tcMar>
              <w:top w:w="90" w:type="dxa"/>
              <w:left w:w="110" w:type="dxa"/>
              <w:bottom w:w="90" w:type="dxa"/>
              <w:right w:w="110" w:type="dxa"/>
            </w:tcMar>
          </w:tcPr>
          <w:p w14:paraId="4FCD9C61">
            <w:pPr>
              <w:spacing w:after="0"/>
            </w:pPr>
            <w:r>
              <w:rPr>
                <w:sz w:val="18"/>
              </w:rPr>
              <w:t>是</w:t>
            </w:r>
          </w:p>
        </w:tc>
        <w:tc>
          <w:tcPr>
            <w:tcW w:w="1860" w:type="dxa"/>
            <w:tcMar>
              <w:top w:w="90" w:type="dxa"/>
              <w:left w:w="110" w:type="dxa"/>
              <w:bottom w:w="90" w:type="dxa"/>
              <w:right w:w="110" w:type="dxa"/>
            </w:tcMar>
          </w:tcPr>
          <w:p w14:paraId="4DA02A57">
            <w:pPr>
              <w:spacing w:after="0"/>
            </w:pPr>
            <w:r>
              <w:rPr>
                <w:sz w:val="18"/>
              </w:rPr>
              <w:t>能源数据/运营数据/产品产量/主产主数据关联/设备参数/能源转换数据</w:t>
            </w:r>
          </w:p>
        </w:tc>
        <w:tc>
          <w:tcPr>
            <w:tcW w:w="1860" w:type="dxa"/>
            <w:tcMar>
              <w:top w:w="90" w:type="dxa"/>
              <w:left w:w="110" w:type="dxa"/>
              <w:bottom w:w="90" w:type="dxa"/>
              <w:right w:w="110" w:type="dxa"/>
            </w:tcMar>
          </w:tcPr>
          <w:p w14:paraId="76CF87A3">
            <w:pPr>
              <w:spacing w:after="0"/>
            </w:pPr>
            <w:r>
              <w:rPr>
                <w:sz w:val="18"/>
              </w:rPr>
              <w:t>系统自动识别</w:t>
            </w:r>
          </w:p>
        </w:tc>
      </w:tr>
      <w:tr w14:paraId="092F2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6A7A89F">
            <w:pPr>
              <w:spacing w:after="0"/>
            </w:pPr>
            <w:r>
              <w:rPr>
                <w:sz w:val="18"/>
              </w:rPr>
              <w:t>对象ID</w:t>
            </w:r>
          </w:p>
        </w:tc>
        <w:tc>
          <w:tcPr>
            <w:tcW w:w="1860" w:type="dxa"/>
            <w:tcMar>
              <w:top w:w="90" w:type="dxa"/>
              <w:left w:w="110" w:type="dxa"/>
              <w:bottom w:w="90" w:type="dxa"/>
              <w:right w:w="110" w:type="dxa"/>
            </w:tcMar>
          </w:tcPr>
          <w:p w14:paraId="78B8875B">
            <w:pPr>
              <w:spacing w:after="0"/>
            </w:pPr>
            <w:r>
              <w:rPr>
                <w:sz w:val="18"/>
              </w:rPr>
              <w:t>系统参数</w:t>
            </w:r>
          </w:p>
        </w:tc>
        <w:tc>
          <w:tcPr>
            <w:tcW w:w="1860" w:type="dxa"/>
            <w:tcMar>
              <w:top w:w="90" w:type="dxa"/>
              <w:left w:w="110" w:type="dxa"/>
              <w:bottom w:w="90" w:type="dxa"/>
              <w:right w:w="110" w:type="dxa"/>
            </w:tcMar>
          </w:tcPr>
          <w:p w14:paraId="6D25CF2F">
            <w:pPr>
              <w:spacing w:after="0"/>
            </w:pPr>
            <w:r>
              <w:rPr>
                <w:sz w:val="18"/>
              </w:rPr>
              <w:t>是</w:t>
            </w:r>
          </w:p>
        </w:tc>
        <w:tc>
          <w:tcPr>
            <w:tcW w:w="1860" w:type="dxa"/>
            <w:tcMar>
              <w:top w:w="90" w:type="dxa"/>
              <w:left w:w="110" w:type="dxa"/>
              <w:bottom w:w="90" w:type="dxa"/>
              <w:right w:w="110" w:type="dxa"/>
            </w:tcMar>
          </w:tcPr>
          <w:p w14:paraId="68B4B1EB">
            <w:pPr>
              <w:spacing w:after="0"/>
            </w:pPr>
            <w:r>
              <w:rPr>
                <w:sz w:val="18"/>
              </w:rPr>
              <w:t>当前指标对象</w:t>
            </w:r>
          </w:p>
        </w:tc>
        <w:tc>
          <w:tcPr>
            <w:tcW w:w="1860" w:type="dxa"/>
            <w:tcMar>
              <w:top w:w="90" w:type="dxa"/>
              <w:left w:w="110" w:type="dxa"/>
              <w:bottom w:w="90" w:type="dxa"/>
              <w:right w:w="110" w:type="dxa"/>
            </w:tcMar>
          </w:tcPr>
          <w:p w14:paraId="72BC3124">
            <w:pPr>
              <w:spacing w:after="0"/>
            </w:pPr>
            <w:r>
              <w:rPr>
                <w:sz w:val="18"/>
              </w:rPr>
              <w:t>用于跳转定位</w:t>
            </w:r>
          </w:p>
        </w:tc>
      </w:tr>
      <w:tr w14:paraId="6128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62F4F12">
            <w:pPr>
              <w:spacing w:after="0"/>
            </w:pPr>
            <w:r>
              <w:rPr>
                <w:sz w:val="18"/>
              </w:rPr>
              <w:t>分析年度</w:t>
            </w:r>
          </w:p>
        </w:tc>
        <w:tc>
          <w:tcPr>
            <w:tcW w:w="1860" w:type="dxa"/>
            <w:tcMar>
              <w:top w:w="90" w:type="dxa"/>
              <w:left w:w="110" w:type="dxa"/>
              <w:bottom w:w="90" w:type="dxa"/>
              <w:right w:w="110" w:type="dxa"/>
            </w:tcMar>
          </w:tcPr>
          <w:p w14:paraId="3A1642F6">
            <w:pPr>
              <w:spacing w:after="0"/>
            </w:pPr>
            <w:r>
              <w:rPr>
                <w:sz w:val="18"/>
              </w:rPr>
              <w:t>系统参数</w:t>
            </w:r>
          </w:p>
        </w:tc>
        <w:tc>
          <w:tcPr>
            <w:tcW w:w="1860" w:type="dxa"/>
            <w:tcMar>
              <w:top w:w="90" w:type="dxa"/>
              <w:left w:w="110" w:type="dxa"/>
              <w:bottom w:w="90" w:type="dxa"/>
              <w:right w:w="110" w:type="dxa"/>
            </w:tcMar>
          </w:tcPr>
          <w:p w14:paraId="3D3864AB">
            <w:pPr>
              <w:spacing w:after="0"/>
            </w:pPr>
            <w:r>
              <w:rPr>
                <w:sz w:val="18"/>
              </w:rPr>
              <w:t>是</w:t>
            </w:r>
          </w:p>
        </w:tc>
        <w:tc>
          <w:tcPr>
            <w:tcW w:w="1860" w:type="dxa"/>
            <w:tcMar>
              <w:top w:w="90" w:type="dxa"/>
              <w:left w:w="110" w:type="dxa"/>
              <w:bottom w:w="90" w:type="dxa"/>
              <w:right w:w="110" w:type="dxa"/>
            </w:tcMar>
          </w:tcPr>
          <w:p w14:paraId="7C389FBC">
            <w:pPr>
              <w:spacing w:after="0"/>
            </w:pPr>
            <w:r>
              <w:rPr>
                <w:sz w:val="18"/>
              </w:rPr>
              <w:t>当前分析年度</w:t>
            </w:r>
          </w:p>
        </w:tc>
        <w:tc>
          <w:tcPr>
            <w:tcW w:w="1860" w:type="dxa"/>
            <w:tcMar>
              <w:top w:w="90" w:type="dxa"/>
              <w:left w:w="110" w:type="dxa"/>
              <w:bottom w:w="90" w:type="dxa"/>
              <w:right w:w="110" w:type="dxa"/>
            </w:tcMar>
          </w:tcPr>
          <w:p w14:paraId="4ED452C6">
            <w:pPr>
              <w:spacing w:after="0"/>
            </w:pPr>
            <w:r>
              <w:rPr>
                <w:sz w:val="18"/>
              </w:rPr>
              <w:t>用于筛选</w:t>
            </w:r>
          </w:p>
        </w:tc>
      </w:tr>
      <w:tr w14:paraId="776FA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97C9F4C">
            <w:pPr>
              <w:spacing w:after="0"/>
            </w:pPr>
            <w:r>
              <w:rPr>
                <w:sz w:val="18"/>
              </w:rPr>
              <w:t>能源品种</w:t>
            </w:r>
          </w:p>
        </w:tc>
        <w:tc>
          <w:tcPr>
            <w:tcW w:w="1860" w:type="dxa"/>
            <w:tcMar>
              <w:top w:w="90" w:type="dxa"/>
              <w:left w:w="110" w:type="dxa"/>
              <w:bottom w:w="90" w:type="dxa"/>
              <w:right w:w="110" w:type="dxa"/>
            </w:tcMar>
          </w:tcPr>
          <w:p w14:paraId="249DFA10">
            <w:pPr>
              <w:spacing w:after="0"/>
            </w:pPr>
            <w:r>
              <w:rPr>
                <w:sz w:val="18"/>
              </w:rPr>
              <w:t>系统参数</w:t>
            </w:r>
          </w:p>
        </w:tc>
        <w:tc>
          <w:tcPr>
            <w:tcW w:w="1860" w:type="dxa"/>
            <w:tcMar>
              <w:top w:w="90" w:type="dxa"/>
              <w:left w:w="110" w:type="dxa"/>
              <w:bottom w:w="90" w:type="dxa"/>
              <w:right w:w="110" w:type="dxa"/>
            </w:tcMar>
          </w:tcPr>
          <w:p w14:paraId="2D84F535">
            <w:pPr>
              <w:spacing w:after="0"/>
            </w:pPr>
            <w:r>
              <w:rPr>
                <w:sz w:val="18"/>
              </w:rPr>
              <w:t>重点设备能源补录时必填</w:t>
            </w:r>
          </w:p>
        </w:tc>
        <w:tc>
          <w:tcPr>
            <w:tcW w:w="1860" w:type="dxa"/>
            <w:tcMar>
              <w:top w:w="90" w:type="dxa"/>
              <w:left w:w="110" w:type="dxa"/>
              <w:bottom w:w="90" w:type="dxa"/>
              <w:right w:w="110" w:type="dxa"/>
            </w:tcMar>
          </w:tcPr>
          <w:p w14:paraId="492BF8AB">
            <w:pPr>
              <w:spacing w:after="0"/>
            </w:pPr>
            <w:r>
              <w:rPr>
                <w:sz w:val="18"/>
              </w:rPr>
              <w:t>当前设备能源品种</w:t>
            </w:r>
          </w:p>
        </w:tc>
        <w:tc>
          <w:tcPr>
            <w:tcW w:w="1860" w:type="dxa"/>
            <w:tcMar>
              <w:top w:w="90" w:type="dxa"/>
              <w:left w:w="110" w:type="dxa"/>
              <w:bottom w:w="90" w:type="dxa"/>
              <w:right w:w="110" w:type="dxa"/>
            </w:tcMar>
          </w:tcPr>
          <w:p w14:paraId="0251E9CB">
            <w:pPr>
              <w:spacing w:after="0"/>
            </w:pPr>
            <w:r>
              <w:rPr>
                <w:sz w:val="18"/>
              </w:rPr>
              <w:t>用于能源数据页面定位</w:t>
            </w:r>
          </w:p>
        </w:tc>
      </w:tr>
      <w:tr w14:paraId="6DF35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B336216">
            <w:pPr>
              <w:spacing w:after="0"/>
            </w:pPr>
            <w:r>
              <w:rPr>
                <w:sz w:val="18"/>
              </w:rPr>
              <w:t>指标编码</w:t>
            </w:r>
          </w:p>
        </w:tc>
        <w:tc>
          <w:tcPr>
            <w:tcW w:w="1860" w:type="dxa"/>
            <w:tcMar>
              <w:top w:w="90" w:type="dxa"/>
              <w:left w:w="110" w:type="dxa"/>
              <w:bottom w:w="90" w:type="dxa"/>
              <w:right w:w="110" w:type="dxa"/>
            </w:tcMar>
          </w:tcPr>
          <w:p w14:paraId="08895ED8">
            <w:pPr>
              <w:spacing w:after="0"/>
            </w:pPr>
            <w:r>
              <w:rPr>
                <w:sz w:val="18"/>
              </w:rPr>
              <w:t>系统参数</w:t>
            </w:r>
          </w:p>
        </w:tc>
        <w:tc>
          <w:tcPr>
            <w:tcW w:w="1860" w:type="dxa"/>
            <w:tcMar>
              <w:top w:w="90" w:type="dxa"/>
              <w:left w:w="110" w:type="dxa"/>
              <w:bottom w:w="90" w:type="dxa"/>
              <w:right w:w="110" w:type="dxa"/>
            </w:tcMar>
          </w:tcPr>
          <w:p w14:paraId="0A785477">
            <w:pPr>
              <w:spacing w:after="0"/>
            </w:pPr>
            <w:r>
              <w:rPr>
                <w:sz w:val="18"/>
              </w:rPr>
              <w:t>重点设备补录或编辑参数时必填</w:t>
            </w:r>
          </w:p>
        </w:tc>
        <w:tc>
          <w:tcPr>
            <w:tcW w:w="1860" w:type="dxa"/>
            <w:tcMar>
              <w:top w:w="90" w:type="dxa"/>
              <w:left w:w="110" w:type="dxa"/>
              <w:bottom w:w="90" w:type="dxa"/>
              <w:right w:w="110" w:type="dxa"/>
            </w:tcMar>
          </w:tcPr>
          <w:p w14:paraId="6E9B7DC3">
            <w:pPr>
              <w:spacing w:after="0"/>
            </w:pPr>
            <w:r>
              <w:rPr>
                <w:sz w:val="18"/>
              </w:rPr>
              <w:t>当前设备指标编码</w:t>
            </w:r>
          </w:p>
        </w:tc>
        <w:tc>
          <w:tcPr>
            <w:tcW w:w="1860" w:type="dxa"/>
            <w:tcMar>
              <w:top w:w="90" w:type="dxa"/>
              <w:left w:w="110" w:type="dxa"/>
              <w:bottom w:w="90" w:type="dxa"/>
              <w:right w:w="110" w:type="dxa"/>
            </w:tcMar>
          </w:tcPr>
          <w:p w14:paraId="47155E33">
            <w:pPr>
              <w:spacing w:after="0"/>
            </w:pPr>
            <w:r>
              <w:rPr>
                <w:sz w:val="18"/>
              </w:rPr>
              <w:t>用于匹配指标模板和参数</w:t>
            </w:r>
          </w:p>
        </w:tc>
      </w:tr>
    </w:tbl>
    <w:p w14:paraId="4E0151DA">
      <w:pPr>
        <w:spacing w:after="0"/>
      </w:pPr>
    </w:p>
    <w:p w14:paraId="100CE132">
      <w:pPr>
        <w:pStyle w:val="7"/>
        <w:keepNext/>
      </w:pPr>
      <w:r>
        <w:t>3.1.2.6.2. Process 处理</w:t>
      </w:r>
    </w:p>
    <w:p w14:paraId="78F76C9F">
      <w:pPr>
        <w:pStyle w:val="14"/>
        <w:numPr>
          <w:ilvl w:val="0"/>
          <w:numId w:val="2"/>
        </w:numPr>
      </w:pPr>
      <w:r>
        <w:t>系统根据指标状态识别缺失数据类型。</w:t>
      </w:r>
    </w:p>
    <w:p w14:paraId="58866584">
      <w:pPr>
        <w:pStyle w:val="14"/>
        <w:numPr>
          <w:ilvl w:val="0"/>
          <w:numId w:val="2"/>
        </w:numPr>
      </w:pPr>
      <w:r>
        <w:t>能源数据缺失或未完整时，打开能源数据待完善弹窗，展示：</w:t>
      </w:r>
    </w:p>
    <w:p w14:paraId="5FC8AE03">
      <w:r>
        <w:t>重点设备；</w:t>
      </w:r>
    </w:p>
    <w:p w14:paraId="76C2ABD9">
      <w:r>
        <w:t>分析年度；</w:t>
      </w:r>
    </w:p>
    <w:p w14:paraId="6360C68A">
      <w:r>
        <w:t>能源品种；</w:t>
      </w:r>
    </w:p>
    <w:p w14:paraId="776D6024">
      <w:r>
        <w:t>当前数据进度；</w:t>
      </w:r>
    </w:p>
    <w:p w14:paraId="62E8C2D9">
      <w:r>
        <w:t>已录入月份；</w:t>
      </w:r>
    </w:p>
    <w:p w14:paraId="44D32500">
      <w:r>
        <w:t>缺失月份。</w:t>
      </w:r>
    </w:p>
    <w:p w14:paraId="45A1E924">
      <w:pPr>
        <w:pStyle w:val="14"/>
        <w:numPr>
          <w:ilvl w:val="0"/>
          <w:numId w:val="2"/>
        </w:numPr>
      </w:pPr>
      <w:r>
        <w:t>点击“去补充能源数据”后跳转至“数据管理—能源数据—重点设备”。</w:t>
      </w:r>
    </w:p>
    <w:p w14:paraId="2C58DA48">
      <w:pPr>
        <w:pStyle w:val="14"/>
        <w:numPr>
          <w:ilvl w:val="0"/>
          <w:numId w:val="2"/>
        </w:numPr>
      </w:pPr>
      <w:r>
        <w:t>跳转时携带设备ID、分析年度和能源品种筛选条件。</w:t>
      </w:r>
    </w:p>
    <w:p w14:paraId="42F61F3D">
      <w:pPr>
        <w:pStyle w:val="14"/>
        <w:numPr>
          <w:ilvl w:val="0"/>
          <w:numId w:val="2"/>
        </w:numPr>
      </w:pPr>
      <w:r>
        <w:t>缺少产品产量时，跳转至运营数据或产品主数据对应页面。</w:t>
      </w:r>
    </w:p>
    <w:p w14:paraId="07ACC472">
      <w:pPr>
        <w:pStyle w:val="14"/>
        <w:numPr>
          <w:ilvl w:val="0"/>
          <w:numId w:val="2"/>
        </w:numPr>
      </w:pPr>
      <w:r>
        <w:t>缺少设备分母参数时，打开设备参数弹窗。</w:t>
      </w:r>
    </w:p>
    <w:p w14:paraId="78A21085">
      <w:pPr>
        <w:pStyle w:val="14"/>
        <w:numPr>
          <w:ilvl w:val="0"/>
          <w:numId w:val="2"/>
        </w:numPr>
      </w:pPr>
      <w:r>
        <w:t>缺少能源转换数据时，跳转至能源转换数据维护入口。</w:t>
      </w:r>
    </w:p>
    <w:p w14:paraId="2704032E">
      <w:pPr>
        <w:pStyle w:val="14"/>
        <w:numPr>
          <w:ilvl w:val="0"/>
          <w:numId w:val="2"/>
        </w:numPr>
      </w:pPr>
      <w:r>
        <w:t>补录完成返回后，保留原Tab和筛选条件，并自动重新读取数据和更新指标。</w:t>
      </w:r>
    </w:p>
    <w:p w14:paraId="3C0AD5FE">
      <w:pPr>
        <w:pStyle w:val="7"/>
        <w:keepNext/>
      </w:pPr>
      <w:r>
        <w:t>3.1.2.6.3. Output 输出</w:t>
      </w:r>
    </w:p>
    <w:p w14:paraId="1439E114">
      <w:r>
        <w:t>根据不同缺失状态提供对应操作：</w:t>
      </w:r>
    </w:p>
    <w:p w14:paraId="4CA08090">
      <w:r>
        <w:t>已计算：查看详情；</w:t>
      </w:r>
    </w:p>
    <w:p w14:paraId="3456CB67">
      <w:r>
        <w:t>待完善，能源数据未/部分录入：补充能源数据；</w:t>
      </w:r>
    </w:p>
    <w:p w14:paraId="78108ADE">
      <w:r>
        <w:t>待完善，缺少供气量/蒸汽产量/其他设备分母参数：补充计算参数</w:t>
      </w:r>
    </w:p>
    <w:p w14:paraId="6D3ED5D9">
      <w:r>
        <w:t>暂不可计算：查看原因或配置适用指标口径。</w:t>
      </w:r>
    </w:p>
    <w:p w14:paraId="75543C40">
      <w:r>
        <w:t>补录完成后系统重新读取当前对象和年度数据，刷新指标状态、指标值、月度趋势、环比和同比结果；用能单元总览中的待完善对象默认收起，可由用户展开查看具体原因和完善入口。</w:t>
      </w:r>
    </w:p>
    <w:p w14:paraId="3F796826">
      <w:pPr>
        <w:pStyle w:val="7"/>
        <w:keepNext/>
      </w:pPr>
      <w:r>
        <w:t>3.1.2.6.4. Usage Limitation 约束与限制</w:t>
      </w:r>
    </w:p>
    <w:p w14:paraId="0BB89790">
      <w:pPr>
        <w:pStyle w:val="16"/>
      </w:pPr>
      <w:r>
        <w:t>能源数据录入入口必须跳转至数据管理页面，不在能耗指标页面重新开发能源录入表单。</w:t>
      </w:r>
    </w:p>
    <w:p w14:paraId="6AC29F40">
      <w:pPr>
        <w:pStyle w:val="16"/>
      </w:pPr>
      <w:r>
        <w:t>设备计算参数按设备ID、分析年度和指标编码独立保存。</w:t>
      </w:r>
    </w:p>
    <w:p w14:paraId="53E367D6">
      <w:pPr>
        <w:pStyle w:val="16"/>
      </w:pPr>
      <w:r>
        <w:t>计算参数不得写入设备基础档案或能源消费记录。</w:t>
      </w:r>
    </w:p>
    <w:p w14:paraId="497F51E1">
      <w:pPr>
        <w:pStyle w:val="16"/>
      </w:pPr>
      <w:r>
        <w:t>能源数据不足12个月时，仅允许保存计算参数，不生成正式年度指标。</w:t>
      </w:r>
    </w:p>
    <w:p w14:paraId="400F43EE">
      <w:pPr>
        <w:pStyle w:val="16"/>
      </w:pPr>
      <w:r>
        <w:t>返回能耗指标页面后必须保留原Tab、年度和对象筛选条件。</w:t>
      </w:r>
    </w:p>
    <w:p w14:paraId="2B519CD6">
      <w:pPr>
        <w:pStyle w:val="16"/>
      </w:pPr>
      <w:r>
        <w:t>产品Tab不提供能源分配关系的配置入口；分配关系由产品主数据及相关能源数据配置维护。</w:t>
      </w:r>
    </w:p>
    <w:p w14:paraId="633A3D7C">
      <w:pPr>
        <w:pStyle w:val="16"/>
      </w:pPr>
      <w:r>
        <w:t>补录后的指标必须重新校验分子、分母、计算参数和数据完整性；</w:t>
      </w:r>
    </w:p>
    <w:p w14:paraId="40A4F5EF">
      <w:pPr>
        <w:pStyle w:val="16"/>
      </w:pPr>
      <w:r>
        <w:t>月度指标趋势中的环比、同比无对应数据时显示“—”；</w:t>
      </w:r>
    </w:p>
    <w:p w14:paraId="7CAF77E5">
      <w:pPr>
        <w:pStyle w:val="16"/>
      </w:pPr>
      <w:r>
        <w:t>能耗指标页面不提供目标值、排名、达标判断等对标功能，对标由后续对标页面负责。</w:t>
      </w:r>
    </w:p>
    <w:p w14:paraId="279422CF">
      <w:pPr>
        <w:pStyle w:val="5"/>
        <w:keepNext/>
      </w:pPr>
      <w:r>
        <w:t>3.1.3. 能效对标</w:t>
      </w:r>
    </w:p>
    <w:p w14:paraId="72CFE672">
      <w:pPr>
        <w:pStyle w:val="6"/>
        <w:keepNext/>
      </w:pPr>
      <w:r>
        <w:t>3.1.3.1. Introduce 介绍</w:t>
      </w:r>
    </w:p>
    <w:p w14:paraId="68EB4E26">
      <w:r>
        <w:t>将全厂、一级用能单元、产品或重点设备的已计算能效指标与年度目标值进行对比，展示当前值、目标值、差距、相对偏差、达标状态及趋势。目标值未配置时展示“未配置目标”，不参与达标判断。</w:t>
      </w:r>
    </w:p>
    <w:p w14:paraId="5309DD71">
      <w:pPr>
        <w:pStyle w:val="6"/>
        <w:keepNext/>
      </w:pPr>
      <w:r>
        <w:t>3.1.3.2. UI Design UI设计</w:t>
      </w:r>
    </w:p>
    <w:p w14:paraId="53305CA2">
      <w:r>
        <w:t>页面顶部包含分析年度和对象类型筛选，以及查询/重置操作。对象类型支持“全厂/一级用能单元/产品/设备”；切换对象类型后立即刷新对应结果。主体包含五项指标摘要、实际值与目标值趋势图、月度达标状态（具备完整月度数据且已配置月度目标时展示）和对标结果明细。趋势图区域提供指标分类、对象或趋势指标联动选择；目标值通过摘要卡中的“配置目标/调整目标”入口维护。页面不提供独立的对标对象、指标、时间粒度筛选，也不提供导出入口。</w:t>
      </w:r>
    </w:p>
    <w:p w14:paraId="4D1D211F">
      <w:r>
        <w:t>图：当前前端原型——能效对标（全厂对象、2026 年）</w:t>
      </w:r>
    </w:p>
    <w:p w14:paraId="3A741DA7">
      <w:pPr>
        <w:jc w:val="center"/>
      </w:pPr>
      <w:r>
        <w:drawing>
          <wp:inline distT="0" distB="0" distL="114300" distR="114300">
            <wp:extent cx="5902325" cy="4201795"/>
            <wp:effectExtent l="0" t="0" r="3175" b="8255"/>
            <wp:docPr id="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pic:cNvPicPr>
                      <a:picLocks noChangeAspect="1"/>
                    </pic:cNvPicPr>
                  </pic:nvPicPr>
                  <pic:blipFill>
                    <a:blip r:embed="rId11"/>
                    <a:stretch>
                      <a:fillRect/>
                    </a:stretch>
                  </pic:blipFill>
                  <pic:spPr>
                    <a:xfrm>
                      <a:off x="0" y="0"/>
                      <a:ext cx="5902325" cy="4201795"/>
                    </a:xfrm>
                    <a:prstGeom prst="rect">
                      <a:avLst/>
                    </a:prstGeom>
                    <a:noFill/>
                    <a:ln>
                      <a:noFill/>
                    </a:ln>
                  </pic:spPr>
                </pic:pic>
              </a:graphicData>
            </a:graphic>
          </wp:inline>
        </w:drawing>
      </w:r>
    </w:p>
    <w:p w14:paraId="7F884141">
      <w:pPr>
        <w:jc w:val="center"/>
      </w:pPr>
      <w:r>
        <w:drawing>
          <wp:inline distT="0" distB="0" distL="114300" distR="114300">
            <wp:extent cx="5900420" cy="4559935"/>
            <wp:effectExtent l="0" t="0" r="5080" b="2540"/>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pic:cNvPicPr>
                      <a:picLocks noChangeAspect="1"/>
                    </pic:cNvPicPr>
                  </pic:nvPicPr>
                  <pic:blipFill>
                    <a:blip r:embed="rId12"/>
                    <a:stretch>
                      <a:fillRect/>
                    </a:stretch>
                  </pic:blipFill>
                  <pic:spPr>
                    <a:xfrm>
                      <a:off x="0" y="0"/>
                      <a:ext cx="5900420" cy="4559935"/>
                    </a:xfrm>
                    <a:prstGeom prst="rect">
                      <a:avLst/>
                    </a:prstGeom>
                    <a:noFill/>
                    <a:ln>
                      <a:noFill/>
                    </a:ln>
                  </pic:spPr>
                </pic:pic>
              </a:graphicData>
            </a:graphic>
          </wp:inline>
        </w:drawing>
      </w:r>
      <w:r>
        <w:drawing>
          <wp:inline distT="0" distB="0" distL="114300" distR="114300">
            <wp:extent cx="5900420" cy="4241800"/>
            <wp:effectExtent l="0" t="0" r="5080" b="6350"/>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pic:cNvPicPr>
                      <a:picLocks noChangeAspect="1"/>
                    </pic:cNvPicPr>
                  </pic:nvPicPr>
                  <pic:blipFill>
                    <a:blip r:embed="rId13"/>
                    <a:stretch>
                      <a:fillRect/>
                    </a:stretch>
                  </pic:blipFill>
                  <pic:spPr>
                    <a:xfrm>
                      <a:off x="0" y="0"/>
                      <a:ext cx="5900420" cy="4241800"/>
                    </a:xfrm>
                    <a:prstGeom prst="rect">
                      <a:avLst/>
                    </a:prstGeom>
                    <a:noFill/>
                    <a:ln>
                      <a:noFill/>
                    </a:ln>
                  </pic:spPr>
                </pic:pic>
              </a:graphicData>
            </a:graphic>
          </wp:inline>
        </w:drawing>
      </w:r>
      <w:r>
        <w:drawing>
          <wp:inline distT="0" distB="0" distL="114300" distR="114300">
            <wp:extent cx="5900420" cy="4262755"/>
            <wp:effectExtent l="0" t="0" r="5080" b="4445"/>
            <wp:docPr id="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
                    <pic:cNvPicPr>
                      <a:picLocks noChangeAspect="1"/>
                    </pic:cNvPicPr>
                  </pic:nvPicPr>
                  <pic:blipFill>
                    <a:blip r:embed="rId14"/>
                    <a:stretch>
                      <a:fillRect/>
                    </a:stretch>
                  </pic:blipFill>
                  <pic:spPr>
                    <a:xfrm>
                      <a:off x="0" y="0"/>
                      <a:ext cx="5900420" cy="4262755"/>
                    </a:xfrm>
                    <a:prstGeom prst="rect">
                      <a:avLst/>
                    </a:prstGeom>
                    <a:noFill/>
                    <a:ln>
                      <a:noFill/>
                    </a:ln>
                  </pic:spPr>
                </pic:pic>
              </a:graphicData>
            </a:graphic>
          </wp:inline>
        </w:drawing>
      </w:r>
    </w:p>
    <w:p w14:paraId="7A1E25F1">
      <w:pPr>
        <w:spacing w:after="120"/>
        <w:jc w:val="center"/>
      </w:pPr>
      <w:r>
        <w:rPr>
          <w:i/>
          <w:color w:val="595959"/>
          <w:sz w:val="18"/>
        </w:rPr>
        <w:t>当前能效对标页面原型</w:t>
      </w:r>
    </w:p>
    <w:p w14:paraId="066843EB">
      <w:pPr>
        <w:pStyle w:val="6"/>
        <w:keepNext/>
      </w:pPr>
      <w:r>
        <w:t>3.1.3.3. 对标条件与对象</w:t>
      </w:r>
    </w:p>
    <w:p w14:paraId="5FC1D33A">
      <w:pPr>
        <w:pStyle w:val="7"/>
        <w:keepNext/>
      </w:pPr>
      <w:r>
        <w:t>3.1.3.3.1.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297B0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AE9D0A1">
            <w:pPr>
              <w:spacing w:after="0"/>
            </w:pPr>
            <w:r>
              <w:rPr>
                <w:b/>
                <w:sz w:val="18"/>
              </w:rPr>
              <w:t>输入项</w:t>
            </w:r>
          </w:p>
        </w:tc>
        <w:tc>
          <w:tcPr>
            <w:tcW w:w="1860" w:type="dxa"/>
            <w:shd w:val="clear" w:color="auto" w:fill="EAF3F1"/>
            <w:tcMar>
              <w:top w:w="90" w:type="dxa"/>
              <w:left w:w="110" w:type="dxa"/>
              <w:bottom w:w="90" w:type="dxa"/>
              <w:right w:w="110" w:type="dxa"/>
            </w:tcMar>
          </w:tcPr>
          <w:p w14:paraId="7C680406">
            <w:pPr>
              <w:spacing w:after="0"/>
            </w:pPr>
            <w:r>
              <w:rPr>
                <w:b/>
                <w:sz w:val="18"/>
              </w:rPr>
              <w:t>类型</w:t>
            </w:r>
          </w:p>
        </w:tc>
        <w:tc>
          <w:tcPr>
            <w:tcW w:w="1860" w:type="dxa"/>
            <w:shd w:val="clear" w:color="auto" w:fill="EAF3F1"/>
            <w:tcMar>
              <w:top w:w="90" w:type="dxa"/>
              <w:left w:w="110" w:type="dxa"/>
              <w:bottom w:w="90" w:type="dxa"/>
              <w:right w:w="110" w:type="dxa"/>
            </w:tcMar>
          </w:tcPr>
          <w:p w14:paraId="7E04C0AA">
            <w:pPr>
              <w:spacing w:after="0"/>
            </w:pPr>
            <w:r>
              <w:rPr>
                <w:b/>
                <w:sz w:val="18"/>
              </w:rPr>
              <w:t>是否必填</w:t>
            </w:r>
          </w:p>
        </w:tc>
        <w:tc>
          <w:tcPr>
            <w:tcW w:w="1860" w:type="dxa"/>
            <w:shd w:val="clear" w:color="auto" w:fill="EAF3F1"/>
            <w:tcMar>
              <w:top w:w="90" w:type="dxa"/>
              <w:left w:w="110" w:type="dxa"/>
              <w:bottom w:w="90" w:type="dxa"/>
              <w:right w:w="110" w:type="dxa"/>
            </w:tcMar>
          </w:tcPr>
          <w:p w14:paraId="3F380E4D">
            <w:pPr>
              <w:spacing w:after="0"/>
            </w:pPr>
            <w:r>
              <w:rPr>
                <w:b/>
                <w:sz w:val="18"/>
              </w:rPr>
              <w:t>范围</w:t>
            </w:r>
          </w:p>
        </w:tc>
        <w:tc>
          <w:tcPr>
            <w:tcW w:w="1860" w:type="dxa"/>
            <w:shd w:val="clear" w:color="auto" w:fill="EAF3F1"/>
            <w:tcMar>
              <w:top w:w="90" w:type="dxa"/>
              <w:left w:w="110" w:type="dxa"/>
              <w:bottom w:w="90" w:type="dxa"/>
              <w:right w:w="110" w:type="dxa"/>
            </w:tcMar>
          </w:tcPr>
          <w:p w14:paraId="568EA73C">
            <w:pPr>
              <w:spacing w:after="0"/>
            </w:pPr>
            <w:r>
              <w:rPr>
                <w:b/>
                <w:sz w:val="18"/>
              </w:rPr>
              <w:t>备注</w:t>
            </w:r>
          </w:p>
        </w:tc>
      </w:tr>
      <w:tr w14:paraId="64DD7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186457B">
            <w:pPr>
              <w:spacing w:after="0"/>
            </w:pPr>
            <w:r>
              <w:rPr>
                <w:sz w:val="18"/>
              </w:rPr>
              <w:t>分析年度</w:t>
            </w:r>
          </w:p>
        </w:tc>
        <w:tc>
          <w:tcPr>
            <w:tcW w:w="1860" w:type="dxa"/>
            <w:tcMar>
              <w:top w:w="90" w:type="dxa"/>
              <w:left w:w="110" w:type="dxa"/>
              <w:bottom w:w="90" w:type="dxa"/>
              <w:right w:w="110" w:type="dxa"/>
            </w:tcMar>
          </w:tcPr>
          <w:p w14:paraId="2C2C91F7">
            <w:pPr>
              <w:spacing w:after="0"/>
            </w:pPr>
            <w:r>
              <w:rPr>
                <w:sz w:val="18"/>
              </w:rPr>
              <w:t>年份选择器</w:t>
            </w:r>
          </w:p>
        </w:tc>
        <w:tc>
          <w:tcPr>
            <w:tcW w:w="1860" w:type="dxa"/>
            <w:tcMar>
              <w:top w:w="90" w:type="dxa"/>
              <w:left w:w="110" w:type="dxa"/>
              <w:bottom w:w="90" w:type="dxa"/>
              <w:right w:w="110" w:type="dxa"/>
            </w:tcMar>
          </w:tcPr>
          <w:p w14:paraId="312BEA7F">
            <w:pPr>
              <w:spacing w:after="0"/>
            </w:pPr>
            <w:r>
              <w:rPr>
                <w:sz w:val="18"/>
              </w:rPr>
              <w:t>是</w:t>
            </w:r>
          </w:p>
        </w:tc>
        <w:tc>
          <w:tcPr>
            <w:tcW w:w="1860" w:type="dxa"/>
            <w:tcMar>
              <w:top w:w="90" w:type="dxa"/>
              <w:left w:w="110" w:type="dxa"/>
              <w:bottom w:w="90" w:type="dxa"/>
              <w:right w:w="110" w:type="dxa"/>
            </w:tcMar>
          </w:tcPr>
          <w:p w14:paraId="3B3E2791">
            <w:pPr>
              <w:spacing w:after="0"/>
            </w:pPr>
            <w:r>
              <w:rPr>
                <w:sz w:val="18"/>
              </w:rPr>
              <w:t>当前年份及历史年份</w:t>
            </w:r>
          </w:p>
        </w:tc>
        <w:tc>
          <w:tcPr>
            <w:tcW w:w="1860" w:type="dxa"/>
            <w:tcMar>
              <w:top w:w="90" w:type="dxa"/>
              <w:left w:w="110" w:type="dxa"/>
              <w:bottom w:w="90" w:type="dxa"/>
              <w:right w:w="110" w:type="dxa"/>
            </w:tcMar>
          </w:tcPr>
          <w:p w14:paraId="3B25E93A">
            <w:pPr>
              <w:spacing w:after="0"/>
            </w:pPr>
          </w:p>
        </w:tc>
      </w:tr>
      <w:tr w14:paraId="1104A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9ED8052">
            <w:pPr>
              <w:spacing w:after="0"/>
            </w:pPr>
            <w:r>
              <w:rPr>
                <w:sz w:val="18"/>
              </w:rPr>
              <w:t>对象类型</w:t>
            </w:r>
          </w:p>
        </w:tc>
        <w:tc>
          <w:tcPr>
            <w:tcW w:w="1860" w:type="dxa"/>
            <w:tcMar>
              <w:top w:w="90" w:type="dxa"/>
              <w:left w:w="110" w:type="dxa"/>
              <w:bottom w:w="90" w:type="dxa"/>
              <w:right w:w="110" w:type="dxa"/>
            </w:tcMar>
          </w:tcPr>
          <w:p w14:paraId="31D675FE">
            <w:pPr>
              <w:spacing w:after="0"/>
            </w:pPr>
            <w:r>
              <w:rPr>
                <w:sz w:val="18"/>
              </w:rPr>
              <w:t>单选组</w:t>
            </w:r>
          </w:p>
        </w:tc>
        <w:tc>
          <w:tcPr>
            <w:tcW w:w="1860" w:type="dxa"/>
            <w:tcMar>
              <w:top w:w="90" w:type="dxa"/>
              <w:left w:w="110" w:type="dxa"/>
              <w:bottom w:w="90" w:type="dxa"/>
              <w:right w:w="110" w:type="dxa"/>
            </w:tcMar>
          </w:tcPr>
          <w:p w14:paraId="06B1AAD2">
            <w:pPr>
              <w:spacing w:after="0"/>
            </w:pPr>
            <w:r>
              <w:rPr>
                <w:sz w:val="18"/>
              </w:rPr>
              <w:t>是</w:t>
            </w:r>
          </w:p>
        </w:tc>
        <w:tc>
          <w:tcPr>
            <w:tcW w:w="1860" w:type="dxa"/>
            <w:tcMar>
              <w:top w:w="90" w:type="dxa"/>
              <w:left w:w="110" w:type="dxa"/>
              <w:bottom w:w="90" w:type="dxa"/>
              <w:right w:w="110" w:type="dxa"/>
            </w:tcMar>
          </w:tcPr>
          <w:p w14:paraId="3A4550D2">
            <w:pPr>
              <w:spacing w:after="0"/>
            </w:pPr>
            <w:r>
              <w:rPr>
                <w:sz w:val="18"/>
              </w:rPr>
              <w:t>全厂/一级用能单元/产品/设备</w:t>
            </w:r>
          </w:p>
        </w:tc>
        <w:tc>
          <w:tcPr>
            <w:tcW w:w="1860" w:type="dxa"/>
            <w:tcMar>
              <w:top w:w="90" w:type="dxa"/>
              <w:left w:w="110" w:type="dxa"/>
              <w:bottom w:w="90" w:type="dxa"/>
              <w:right w:w="110" w:type="dxa"/>
            </w:tcMar>
          </w:tcPr>
          <w:p w14:paraId="1BE1D1E5">
            <w:pPr>
              <w:spacing w:after="0"/>
            </w:pPr>
            <w:r>
              <w:rPr>
                <w:sz w:val="18"/>
              </w:rPr>
              <w:t>“全厂”仅展示企业级指标，不是其他对象类型的汇总</w:t>
            </w:r>
          </w:p>
        </w:tc>
      </w:tr>
    </w:tbl>
    <w:p w14:paraId="6CB3B281">
      <w:pPr>
        <w:spacing w:after="0"/>
      </w:pPr>
    </w:p>
    <w:p w14:paraId="7866693B">
      <w:pPr>
        <w:pStyle w:val="7"/>
        <w:keepNext/>
      </w:pPr>
      <w:r>
        <w:t>3.1.3.3.2. Process 处理</w:t>
      </w:r>
    </w:p>
    <w:p w14:paraId="48D5986D">
      <w:pPr>
        <w:pStyle w:val="14"/>
        <w:numPr>
          <w:ilvl w:val="0"/>
          <w:numId w:val="2"/>
        </w:numPr>
      </w:pPr>
      <w:r>
        <w:t>进入“能源监测与分析 &gt; 能效对标”页面；从重点设备页面进入时，可通过设备对象参数直接定位设备对标。</w:t>
      </w:r>
    </w:p>
    <w:p w14:paraId="41E63D75">
      <w:pPr>
        <w:pStyle w:val="14"/>
        <w:numPr>
          <w:ilvl w:val="0"/>
          <w:numId w:val="2"/>
        </w:numPr>
      </w:pPr>
      <w:r>
        <w:t>修改分析年度后点击“查询”才应用新年度；点击对象类型后立即切换到对应类型，并重置为该类型的首个可用对象/指标。</w:t>
      </w:r>
    </w:p>
    <w:p w14:paraId="47C8DBCF">
      <w:pPr>
        <w:pStyle w:val="14"/>
        <w:numPr>
          <w:ilvl w:val="0"/>
          <w:numId w:val="2"/>
        </w:numPr>
      </w:pPr>
      <w:r>
        <w:t>按分析年度和对象类型读取当前年度可用的已计算指标。全厂仅读取企业级指标；一级用能单元仅读取一级用能单元；产品和设备分别读取产品级、设备级指标。</w:t>
      </w:r>
    </w:p>
    <w:p w14:paraId="2E78F5FD">
      <w:pPr>
        <w:pStyle w:val="14"/>
        <w:numPr>
          <w:ilvl w:val="0"/>
          <w:numId w:val="2"/>
        </w:numPr>
      </w:pPr>
      <w:r>
        <w:t>在趋势图区域切换指标分类、一级用能单元、产品指标或设备指标时，同步刷新摘要、趋势和月度状态；结果明细行也可切换当前选中指标。</w:t>
      </w:r>
    </w:p>
    <w:p w14:paraId="45F919EF">
      <w:pPr>
        <w:pStyle w:val="7"/>
        <w:keepNext/>
      </w:pPr>
      <w:r>
        <w:t>3.1.3.3.3. Output 输出</w:t>
      </w:r>
    </w:p>
    <w:p w14:paraId="1FBF0797">
      <w:r>
        <w:t>输出当前类型下可计算对象的摘要、趋势和明细；当前无可计算指标时，展示“暂无可计算指标”及原因。一级用能单元明细仅展示一级用能单元；产品明细支持点击产品行联动上方趋势；设备明细额外展示所属用能单元、数据完整度和设备级提示。</w:t>
      </w:r>
    </w:p>
    <w:p w14:paraId="1D5EE366">
      <w:pPr>
        <w:pStyle w:val="7"/>
        <w:keepNext/>
      </w:pPr>
      <w:r>
        <w:t>3.1.3.3.4. Usage Limitation 约束与限制</w:t>
      </w:r>
    </w:p>
    <w:p w14:paraId="02F152BF">
      <w:pPr>
        <w:pStyle w:val="16"/>
      </w:pPr>
      <w:r>
        <w:t>仅展示具备可计算指标的对象；无数据时展示明确原因。设备无设备级能源计量记录时不生成有效设备对标结果。</w:t>
      </w:r>
    </w:p>
    <w:p w14:paraId="31E834ED">
      <w:pPr>
        <w:pStyle w:val="16"/>
      </w:pPr>
      <w:r>
        <w:t>产品级指标必须建立产品、所属用能单元、能源消费和产品产量的关系。</w:t>
      </w:r>
    </w:p>
    <w:p w14:paraId="3C529FFC">
      <w:pPr>
        <w:pStyle w:val="16"/>
      </w:pPr>
      <w:r>
        <w:t>设备级能源消费必须来自设备ID关联的独立设备能源记录，不使用所属用能单元总量替代，也不重复计入组织汇总；缺少运行时长、产量或供气量等分母时不虚构设备效率指标。</w:t>
      </w:r>
    </w:p>
    <w:p w14:paraId="25833897">
      <w:pPr>
        <w:pStyle w:val="16"/>
      </w:pPr>
      <w:r>
        <w:t>本功能版本边界：一期核心 / P0；研发范围：前端联动｜后端查询。</w:t>
      </w:r>
    </w:p>
    <w:p w14:paraId="0F5CC93D">
      <w:pPr>
        <w:pStyle w:val="6"/>
        <w:keepNext/>
      </w:pPr>
      <w:r>
        <w:t>3.1.3.4. 对标目标配置</w:t>
      </w:r>
    </w:p>
    <w:p w14:paraId="3ABC4DAE">
      <w:pPr>
        <w:pStyle w:val="7"/>
        <w:keepNext/>
      </w:pPr>
      <w:r>
        <w:t>3.1.3.4.1.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68565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8A4859E">
            <w:pPr>
              <w:spacing w:after="0"/>
            </w:pPr>
            <w:r>
              <w:rPr>
                <w:b/>
                <w:sz w:val="18"/>
              </w:rPr>
              <w:t>输入项</w:t>
            </w:r>
          </w:p>
        </w:tc>
        <w:tc>
          <w:tcPr>
            <w:tcW w:w="1860" w:type="dxa"/>
            <w:shd w:val="clear" w:color="auto" w:fill="EAF3F1"/>
            <w:tcMar>
              <w:top w:w="90" w:type="dxa"/>
              <w:left w:w="110" w:type="dxa"/>
              <w:bottom w:w="90" w:type="dxa"/>
              <w:right w:w="110" w:type="dxa"/>
            </w:tcMar>
          </w:tcPr>
          <w:p w14:paraId="5B882F23">
            <w:pPr>
              <w:spacing w:after="0"/>
            </w:pPr>
            <w:r>
              <w:rPr>
                <w:b/>
                <w:sz w:val="18"/>
              </w:rPr>
              <w:t>类型</w:t>
            </w:r>
          </w:p>
        </w:tc>
        <w:tc>
          <w:tcPr>
            <w:tcW w:w="1860" w:type="dxa"/>
            <w:shd w:val="clear" w:color="auto" w:fill="EAF3F1"/>
            <w:tcMar>
              <w:top w:w="90" w:type="dxa"/>
              <w:left w:w="110" w:type="dxa"/>
              <w:bottom w:w="90" w:type="dxa"/>
              <w:right w:w="110" w:type="dxa"/>
            </w:tcMar>
          </w:tcPr>
          <w:p w14:paraId="486D4A02">
            <w:pPr>
              <w:spacing w:after="0"/>
            </w:pPr>
            <w:r>
              <w:rPr>
                <w:b/>
                <w:sz w:val="18"/>
              </w:rPr>
              <w:t>是否必填</w:t>
            </w:r>
          </w:p>
        </w:tc>
        <w:tc>
          <w:tcPr>
            <w:tcW w:w="1860" w:type="dxa"/>
            <w:shd w:val="clear" w:color="auto" w:fill="EAF3F1"/>
            <w:tcMar>
              <w:top w:w="90" w:type="dxa"/>
              <w:left w:w="110" w:type="dxa"/>
              <w:bottom w:w="90" w:type="dxa"/>
              <w:right w:w="110" w:type="dxa"/>
            </w:tcMar>
          </w:tcPr>
          <w:p w14:paraId="6E6A9953">
            <w:pPr>
              <w:spacing w:after="0"/>
            </w:pPr>
            <w:r>
              <w:rPr>
                <w:b/>
                <w:sz w:val="18"/>
              </w:rPr>
              <w:t>范围</w:t>
            </w:r>
          </w:p>
        </w:tc>
        <w:tc>
          <w:tcPr>
            <w:tcW w:w="1860" w:type="dxa"/>
            <w:shd w:val="clear" w:color="auto" w:fill="EAF3F1"/>
            <w:tcMar>
              <w:top w:w="90" w:type="dxa"/>
              <w:left w:w="110" w:type="dxa"/>
              <w:bottom w:w="90" w:type="dxa"/>
              <w:right w:w="110" w:type="dxa"/>
            </w:tcMar>
          </w:tcPr>
          <w:p w14:paraId="0CFD8B43">
            <w:pPr>
              <w:spacing w:after="0"/>
            </w:pPr>
            <w:r>
              <w:rPr>
                <w:b/>
                <w:sz w:val="18"/>
              </w:rPr>
              <w:t>备注</w:t>
            </w:r>
          </w:p>
        </w:tc>
      </w:tr>
      <w:tr w14:paraId="3D2B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D9FC0C0">
            <w:pPr>
              <w:spacing w:after="0"/>
            </w:pPr>
            <w:r>
              <w:rPr>
                <w:sz w:val="18"/>
              </w:rPr>
              <w:t>目标年度</w:t>
            </w:r>
          </w:p>
        </w:tc>
        <w:tc>
          <w:tcPr>
            <w:tcW w:w="1860" w:type="dxa"/>
            <w:tcMar>
              <w:top w:w="90" w:type="dxa"/>
              <w:left w:w="110" w:type="dxa"/>
              <w:bottom w:w="90" w:type="dxa"/>
              <w:right w:w="110" w:type="dxa"/>
            </w:tcMar>
          </w:tcPr>
          <w:p w14:paraId="3E84E48A">
            <w:pPr>
              <w:spacing w:after="0"/>
            </w:pPr>
            <w:r>
              <w:rPr>
                <w:sz w:val="18"/>
              </w:rPr>
              <w:t>系统参数</w:t>
            </w:r>
          </w:p>
        </w:tc>
        <w:tc>
          <w:tcPr>
            <w:tcW w:w="1860" w:type="dxa"/>
            <w:tcMar>
              <w:top w:w="90" w:type="dxa"/>
              <w:left w:w="110" w:type="dxa"/>
              <w:bottom w:w="90" w:type="dxa"/>
              <w:right w:w="110" w:type="dxa"/>
            </w:tcMar>
          </w:tcPr>
          <w:p w14:paraId="1276DCDF">
            <w:pPr>
              <w:spacing w:after="0"/>
            </w:pPr>
            <w:r>
              <w:rPr>
                <w:sz w:val="18"/>
              </w:rPr>
              <w:t>是</w:t>
            </w:r>
          </w:p>
        </w:tc>
        <w:tc>
          <w:tcPr>
            <w:tcW w:w="1860" w:type="dxa"/>
            <w:tcMar>
              <w:top w:w="90" w:type="dxa"/>
              <w:left w:w="110" w:type="dxa"/>
              <w:bottom w:w="90" w:type="dxa"/>
              <w:right w:w="110" w:type="dxa"/>
            </w:tcMar>
          </w:tcPr>
          <w:p w14:paraId="6C208D2C">
            <w:pPr>
              <w:spacing w:after="0"/>
            </w:pPr>
            <w:r>
              <w:rPr>
                <w:sz w:val="18"/>
              </w:rPr>
              <w:t>当前分析年度</w:t>
            </w:r>
          </w:p>
        </w:tc>
        <w:tc>
          <w:tcPr>
            <w:tcW w:w="1860" w:type="dxa"/>
            <w:tcMar>
              <w:top w:w="90" w:type="dxa"/>
              <w:left w:w="110" w:type="dxa"/>
              <w:bottom w:w="90" w:type="dxa"/>
              <w:right w:w="110" w:type="dxa"/>
            </w:tcMar>
          </w:tcPr>
          <w:p w14:paraId="09CD6142">
            <w:pPr>
              <w:spacing w:after="0"/>
            </w:pPr>
            <w:r>
              <w:rPr>
                <w:sz w:val="18"/>
              </w:rPr>
              <w:t>与当前页面年度一致，不在弹窗中编辑</w:t>
            </w:r>
          </w:p>
        </w:tc>
      </w:tr>
      <w:tr w14:paraId="509CA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CCD6BA4">
            <w:pPr>
              <w:spacing w:after="0"/>
            </w:pPr>
            <w:r>
              <w:rPr>
                <w:sz w:val="18"/>
              </w:rPr>
              <w:t>对象类型</w:t>
            </w:r>
          </w:p>
        </w:tc>
        <w:tc>
          <w:tcPr>
            <w:tcW w:w="1860" w:type="dxa"/>
            <w:tcMar>
              <w:top w:w="90" w:type="dxa"/>
              <w:left w:w="110" w:type="dxa"/>
              <w:bottom w:w="90" w:type="dxa"/>
              <w:right w:w="110" w:type="dxa"/>
            </w:tcMar>
          </w:tcPr>
          <w:p w14:paraId="59C94767">
            <w:pPr>
              <w:spacing w:after="0"/>
            </w:pPr>
            <w:r>
              <w:rPr>
                <w:sz w:val="18"/>
              </w:rPr>
              <w:t>系统参数</w:t>
            </w:r>
          </w:p>
        </w:tc>
        <w:tc>
          <w:tcPr>
            <w:tcW w:w="1860" w:type="dxa"/>
            <w:tcMar>
              <w:top w:w="90" w:type="dxa"/>
              <w:left w:w="110" w:type="dxa"/>
              <w:bottom w:w="90" w:type="dxa"/>
              <w:right w:w="110" w:type="dxa"/>
            </w:tcMar>
          </w:tcPr>
          <w:p w14:paraId="28BD3A9F">
            <w:pPr>
              <w:spacing w:after="0"/>
            </w:pPr>
            <w:r>
              <w:rPr>
                <w:sz w:val="18"/>
              </w:rPr>
              <w:t>是</w:t>
            </w:r>
          </w:p>
        </w:tc>
        <w:tc>
          <w:tcPr>
            <w:tcW w:w="1860" w:type="dxa"/>
            <w:tcMar>
              <w:top w:w="90" w:type="dxa"/>
              <w:left w:w="110" w:type="dxa"/>
              <w:bottom w:w="90" w:type="dxa"/>
              <w:right w:w="110" w:type="dxa"/>
            </w:tcMar>
          </w:tcPr>
          <w:p w14:paraId="27983FCB">
            <w:pPr>
              <w:spacing w:after="0"/>
            </w:pPr>
            <w:r>
              <w:rPr>
                <w:sz w:val="18"/>
              </w:rPr>
              <w:t>全厂/一级用能单元/产品/设备</w:t>
            </w:r>
          </w:p>
        </w:tc>
        <w:tc>
          <w:tcPr>
            <w:tcW w:w="1860" w:type="dxa"/>
            <w:tcMar>
              <w:top w:w="90" w:type="dxa"/>
              <w:left w:w="110" w:type="dxa"/>
              <w:bottom w:w="90" w:type="dxa"/>
              <w:right w:w="110" w:type="dxa"/>
            </w:tcMar>
          </w:tcPr>
          <w:p w14:paraId="542C88C3">
            <w:pPr>
              <w:spacing w:after="0"/>
            </w:pPr>
            <w:r>
              <w:rPr>
                <w:sz w:val="18"/>
              </w:rPr>
              <w:t>当前选中对象类型，只读</w:t>
            </w:r>
          </w:p>
        </w:tc>
      </w:tr>
      <w:tr w14:paraId="1857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F90C014">
            <w:pPr>
              <w:spacing w:after="0"/>
            </w:pPr>
            <w:r>
              <w:rPr>
                <w:sz w:val="18"/>
              </w:rPr>
              <w:t>对标对象</w:t>
            </w:r>
          </w:p>
        </w:tc>
        <w:tc>
          <w:tcPr>
            <w:tcW w:w="1860" w:type="dxa"/>
            <w:tcMar>
              <w:top w:w="90" w:type="dxa"/>
              <w:left w:w="110" w:type="dxa"/>
              <w:bottom w:w="90" w:type="dxa"/>
              <w:right w:w="110" w:type="dxa"/>
            </w:tcMar>
          </w:tcPr>
          <w:p w14:paraId="5CF9F81F">
            <w:pPr>
              <w:spacing w:after="0"/>
            </w:pPr>
            <w:r>
              <w:rPr>
                <w:sz w:val="18"/>
              </w:rPr>
              <w:t>系统参数</w:t>
            </w:r>
          </w:p>
        </w:tc>
        <w:tc>
          <w:tcPr>
            <w:tcW w:w="1860" w:type="dxa"/>
            <w:tcMar>
              <w:top w:w="90" w:type="dxa"/>
              <w:left w:w="110" w:type="dxa"/>
              <w:bottom w:w="90" w:type="dxa"/>
              <w:right w:w="110" w:type="dxa"/>
            </w:tcMar>
          </w:tcPr>
          <w:p w14:paraId="4FAD338D">
            <w:pPr>
              <w:spacing w:after="0"/>
            </w:pPr>
            <w:r>
              <w:rPr>
                <w:sz w:val="18"/>
              </w:rPr>
              <w:t>是</w:t>
            </w:r>
          </w:p>
        </w:tc>
        <w:tc>
          <w:tcPr>
            <w:tcW w:w="1860" w:type="dxa"/>
            <w:tcMar>
              <w:top w:w="90" w:type="dxa"/>
              <w:left w:w="110" w:type="dxa"/>
              <w:bottom w:w="90" w:type="dxa"/>
              <w:right w:w="110" w:type="dxa"/>
            </w:tcMar>
          </w:tcPr>
          <w:p w14:paraId="267067F0">
            <w:pPr>
              <w:spacing w:after="0"/>
            </w:pPr>
            <w:r>
              <w:rPr>
                <w:sz w:val="18"/>
              </w:rPr>
              <w:t>当前选中对象</w:t>
            </w:r>
          </w:p>
        </w:tc>
        <w:tc>
          <w:tcPr>
            <w:tcW w:w="1860" w:type="dxa"/>
            <w:tcMar>
              <w:top w:w="90" w:type="dxa"/>
              <w:left w:w="110" w:type="dxa"/>
              <w:bottom w:w="90" w:type="dxa"/>
              <w:right w:w="110" w:type="dxa"/>
            </w:tcMar>
          </w:tcPr>
          <w:p w14:paraId="06C1B2DB">
            <w:pPr>
              <w:spacing w:after="0"/>
            </w:pPr>
            <w:r>
              <w:rPr>
                <w:sz w:val="18"/>
              </w:rPr>
              <w:t>只读</w:t>
            </w:r>
          </w:p>
        </w:tc>
      </w:tr>
      <w:tr w14:paraId="62343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E3FBB0E">
            <w:pPr>
              <w:spacing w:after="0"/>
            </w:pPr>
            <w:r>
              <w:rPr>
                <w:sz w:val="18"/>
              </w:rPr>
              <w:t>指标名称</w:t>
            </w:r>
          </w:p>
        </w:tc>
        <w:tc>
          <w:tcPr>
            <w:tcW w:w="1860" w:type="dxa"/>
            <w:tcMar>
              <w:top w:w="90" w:type="dxa"/>
              <w:left w:w="110" w:type="dxa"/>
              <w:bottom w:w="90" w:type="dxa"/>
              <w:right w:w="110" w:type="dxa"/>
            </w:tcMar>
          </w:tcPr>
          <w:p w14:paraId="33253820">
            <w:pPr>
              <w:spacing w:after="0"/>
            </w:pPr>
            <w:r>
              <w:rPr>
                <w:sz w:val="18"/>
              </w:rPr>
              <w:t>系统参数</w:t>
            </w:r>
          </w:p>
        </w:tc>
        <w:tc>
          <w:tcPr>
            <w:tcW w:w="1860" w:type="dxa"/>
            <w:tcMar>
              <w:top w:w="90" w:type="dxa"/>
              <w:left w:w="110" w:type="dxa"/>
              <w:bottom w:w="90" w:type="dxa"/>
              <w:right w:w="110" w:type="dxa"/>
            </w:tcMar>
          </w:tcPr>
          <w:p w14:paraId="67FA72B7">
            <w:pPr>
              <w:spacing w:after="0"/>
            </w:pPr>
            <w:r>
              <w:rPr>
                <w:sz w:val="18"/>
              </w:rPr>
              <w:t>是</w:t>
            </w:r>
          </w:p>
        </w:tc>
        <w:tc>
          <w:tcPr>
            <w:tcW w:w="1860" w:type="dxa"/>
            <w:tcMar>
              <w:top w:w="90" w:type="dxa"/>
              <w:left w:w="110" w:type="dxa"/>
              <w:bottom w:w="90" w:type="dxa"/>
              <w:right w:w="110" w:type="dxa"/>
            </w:tcMar>
          </w:tcPr>
          <w:p w14:paraId="662DCFD3">
            <w:pPr>
              <w:spacing w:after="0"/>
            </w:pPr>
            <w:r>
              <w:rPr>
                <w:sz w:val="18"/>
              </w:rPr>
              <w:t>当前选中指标</w:t>
            </w:r>
          </w:p>
        </w:tc>
        <w:tc>
          <w:tcPr>
            <w:tcW w:w="1860" w:type="dxa"/>
            <w:tcMar>
              <w:top w:w="90" w:type="dxa"/>
              <w:left w:w="110" w:type="dxa"/>
              <w:bottom w:w="90" w:type="dxa"/>
              <w:right w:w="110" w:type="dxa"/>
            </w:tcMar>
          </w:tcPr>
          <w:p w14:paraId="19181E25">
            <w:pPr>
              <w:spacing w:after="0"/>
            </w:pPr>
            <w:r>
              <w:rPr>
                <w:sz w:val="18"/>
              </w:rPr>
              <w:t>只读</w:t>
            </w:r>
          </w:p>
        </w:tc>
      </w:tr>
      <w:tr w14:paraId="1BE10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80057A8">
            <w:pPr>
              <w:spacing w:after="0"/>
            </w:pPr>
            <w:r>
              <w:rPr>
                <w:sz w:val="18"/>
              </w:rPr>
              <w:t>年度目标值</w:t>
            </w:r>
          </w:p>
        </w:tc>
        <w:tc>
          <w:tcPr>
            <w:tcW w:w="1860" w:type="dxa"/>
            <w:tcMar>
              <w:top w:w="90" w:type="dxa"/>
              <w:left w:w="110" w:type="dxa"/>
              <w:bottom w:w="90" w:type="dxa"/>
              <w:right w:w="110" w:type="dxa"/>
            </w:tcMar>
          </w:tcPr>
          <w:p w14:paraId="420A9935">
            <w:pPr>
              <w:spacing w:after="0"/>
            </w:pPr>
            <w:r>
              <w:rPr>
                <w:sz w:val="18"/>
              </w:rPr>
              <w:t>数字输入</w:t>
            </w:r>
          </w:p>
        </w:tc>
        <w:tc>
          <w:tcPr>
            <w:tcW w:w="1860" w:type="dxa"/>
            <w:tcMar>
              <w:top w:w="90" w:type="dxa"/>
              <w:left w:w="110" w:type="dxa"/>
              <w:bottom w:w="90" w:type="dxa"/>
              <w:right w:w="110" w:type="dxa"/>
            </w:tcMar>
          </w:tcPr>
          <w:p w14:paraId="62C247CB">
            <w:pPr>
              <w:spacing w:after="0"/>
            </w:pPr>
            <w:r>
              <w:rPr>
                <w:sz w:val="18"/>
              </w:rPr>
              <w:t>是</w:t>
            </w:r>
          </w:p>
        </w:tc>
        <w:tc>
          <w:tcPr>
            <w:tcW w:w="1860" w:type="dxa"/>
            <w:tcMar>
              <w:top w:w="90" w:type="dxa"/>
              <w:left w:w="110" w:type="dxa"/>
              <w:bottom w:w="90" w:type="dxa"/>
              <w:right w:w="110" w:type="dxa"/>
            </w:tcMar>
          </w:tcPr>
          <w:p w14:paraId="7094C56E">
            <w:pPr>
              <w:spacing w:after="0"/>
            </w:pPr>
            <w:r>
              <w:rPr>
                <w:sz w:val="18"/>
              </w:rPr>
              <w:t>大于0</w:t>
            </w:r>
          </w:p>
        </w:tc>
        <w:tc>
          <w:tcPr>
            <w:tcW w:w="1860" w:type="dxa"/>
            <w:tcMar>
              <w:top w:w="90" w:type="dxa"/>
              <w:left w:w="110" w:type="dxa"/>
              <w:bottom w:w="90" w:type="dxa"/>
              <w:right w:w="110" w:type="dxa"/>
            </w:tcMar>
          </w:tcPr>
          <w:p w14:paraId="322A4C6E">
            <w:pPr>
              <w:spacing w:after="0"/>
            </w:pPr>
            <w:r>
              <w:rPr>
                <w:sz w:val="18"/>
              </w:rPr>
              <w:t>单位随指标显示</w:t>
            </w:r>
          </w:p>
        </w:tc>
      </w:tr>
      <w:tr w14:paraId="3F82D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341385F">
            <w:pPr>
              <w:spacing w:after="0"/>
            </w:pPr>
            <w:r>
              <w:rPr>
                <w:sz w:val="18"/>
              </w:rPr>
              <w:t>月度目标值</w:t>
            </w:r>
          </w:p>
        </w:tc>
        <w:tc>
          <w:tcPr>
            <w:tcW w:w="1860" w:type="dxa"/>
            <w:tcMar>
              <w:top w:w="90" w:type="dxa"/>
              <w:left w:w="110" w:type="dxa"/>
              <w:bottom w:w="90" w:type="dxa"/>
              <w:right w:w="110" w:type="dxa"/>
            </w:tcMar>
          </w:tcPr>
          <w:p w14:paraId="6A5849F1">
            <w:pPr>
              <w:spacing w:after="0"/>
            </w:pPr>
            <w:r>
              <w:rPr>
                <w:sz w:val="18"/>
              </w:rPr>
              <w:t>12个月数字输入</w:t>
            </w:r>
          </w:p>
        </w:tc>
        <w:tc>
          <w:tcPr>
            <w:tcW w:w="1860" w:type="dxa"/>
            <w:tcMar>
              <w:top w:w="90" w:type="dxa"/>
              <w:left w:w="110" w:type="dxa"/>
              <w:bottom w:w="90" w:type="dxa"/>
              <w:right w:w="110" w:type="dxa"/>
            </w:tcMar>
          </w:tcPr>
          <w:p w14:paraId="4B5E0467">
            <w:pPr>
              <w:spacing w:after="0"/>
            </w:pPr>
            <w:r>
              <w:rPr>
                <w:sz w:val="18"/>
              </w:rPr>
              <w:t>否</w:t>
            </w:r>
          </w:p>
        </w:tc>
        <w:tc>
          <w:tcPr>
            <w:tcW w:w="1860" w:type="dxa"/>
            <w:tcMar>
              <w:top w:w="90" w:type="dxa"/>
              <w:left w:w="110" w:type="dxa"/>
              <w:bottom w:w="90" w:type="dxa"/>
              <w:right w:w="110" w:type="dxa"/>
            </w:tcMar>
          </w:tcPr>
          <w:p w14:paraId="710C0CE8">
            <w:pPr>
              <w:spacing w:after="0"/>
            </w:pPr>
            <w:r>
              <w:rPr>
                <w:sz w:val="18"/>
              </w:rPr>
              <w:t>每月大于0</w:t>
            </w:r>
          </w:p>
        </w:tc>
        <w:tc>
          <w:tcPr>
            <w:tcW w:w="1860" w:type="dxa"/>
            <w:tcMar>
              <w:top w:w="90" w:type="dxa"/>
              <w:left w:w="110" w:type="dxa"/>
              <w:bottom w:w="90" w:type="dxa"/>
              <w:right w:w="110" w:type="dxa"/>
            </w:tcMar>
          </w:tcPr>
          <w:p w14:paraId="5382B563">
            <w:pPr>
              <w:spacing w:after="0"/>
            </w:pPr>
            <w:r>
              <w:rPr>
                <w:sz w:val="18"/>
              </w:rPr>
              <w:t>可选；可按年度目标批量填充</w:t>
            </w:r>
          </w:p>
        </w:tc>
      </w:tr>
    </w:tbl>
    <w:p w14:paraId="141A6896">
      <w:pPr>
        <w:spacing w:after="0"/>
      </w:pPr>
    </w:p>
    <w:p w14:paraId="7DDF9B19">
      <w:pPr>
        <w:pStyle w:val="7"/>
        <w:keepNext/>
      </w:pPr>
      <w:r>
        <w:t>3.1.3.4.2. Process 处理</w:t>
      </w:r>
    </w:p>
    <w:p w14:paraId="215C2089">
      <w:pPr>
        <w:pStyle w:val="14"/>
        <w:numPr>
          <w:ilvl w:val="0"/>
          <w:numId w:val="2"/>
        </w:numPr>
      </w:pPr>
      <w:r>
        <w:t>进入“能源监测与分析 &gt; 能效对标”页面，先选择可计算指标。</w:t>
      </w:r>
    </w:p>
    <w:p w14:paraId="4F9D481F">
      <w:pPr>
        <w:pStyle w:val="14"/>
        <w:numPr>
          <w:ilvl w:val="0"/>
          <w:numId w:val="2"/>
        </w:numPr>
      </w:pPr>
      <w:r>
        <w:t>点击摘要卡中的“配置目标”或“调整目标”，填写年度目标；可展开配置12个月目标。</w:t>
      </w:r>
    </w:p>
    <w:p w14:paraId="08C71E3F">
      <w:pPr>
        <w:pStyle w:val="14"/>
        <w:numPr>
          <w:ilvl w:val="0"/>
          <w:numId w:val="2"/>
        </w:numPr>
      </w:pPr>
      <w:r>
        <w:t>保存时校验目标值为大于0的数值；月度目标启用时必须完整填写12个月且每月大于0。</w:t>
      </w:r>
    </w:p>
    <w:p w14:paraId="08B4A4BD">
      <w:pPr>
        <w:pStyle w:val="14"/>
        <w:numPr>
          <w:ilvl w:val="0"/>
          <w:numId w:val="2"/>
        </w:numPr>
      </w:pPr>
      <w:r>
        <w:t>保存后刷新当前指标及明细；年度目标用于年度结果判断，月度目标优先用于月度趋势目标线和月度达标状态。指标方向沿用指标定义，不在当前页面单独维护。</w:t>
      </w:r>
    </w:p>
    <w:p w14:paraId="31B08A2C">
      <w:pPr>
        <w:pStyle w:val="7"/>
        <w:keepNext/>
      </w:pPr>
      <w:r>
        <w:t>3.1.3.4.3. Output 输出</w:t>
      </w:r>
    </w:p>
    <w:p w14:paraId="7A819EAE">
      <w:r>
        <w:t>输出当前对象和指标的年度目标配置状态，以及可选的12个月目标配置结果。</w:t>
      </w:r>
    </w:p>
    <w:p w14:paraId="5DF89209">
      <w:pPr>
        <w:pStyle w:val="7"/>
        <w:keepNext/>
      </w:pPr>
      <w:r>
        <w:t>3.1.3.4.4. Usage Limitation 约束与限制</w:t>
      </w:r>
    </w:p>
    <w:p w14:paraId="5689E7CD">
      <w:pPr>
        <w:pStyle w:val="16"/>
      </w:pPr>
      <w:r>
        <w:t>目标配置仅从当前选中且可计算的指标进入；没有能源或运营数据时不能配置目标。</w:t>
      </w:r>
    </w:p>
    <w:p w14:paraId="791608A9">
      <w:pPr>
        <w:pStyle w:val="16"/>
      </w:pPr>
      <w:r>
        <w:t>当前实现未提供目标来源、有效期、停用和独立权限管理字段；目标按对象、指标、年度持久化。</w:t>
      </w:r>
    </w:p>
    <w:p w14:paraId="7F909BDD">
      <w:pPr>
        <w:pStyle w:val="16"/>
      </w:pPr>
      <w:r>
        <w:t>本功能版本边界：一期核心 / P0；研发范围：目标值配置｜月度目标配置｜结果刷新。</w:t>
      </w:r>
    </w:p>
    <w:p w14:paraId="69BF0259">
      <w:pPr>
        <w:pStyle w:val="6"/>
        <w:keepNext/>
      </w:pPr>
      <w:r>
        <w:t>3.1.3.5. 结果摘要与趋势</w:t>
      </w:r>
    </w:p>
    <w:p w14:paraId="0F133AFD">
      <w:pPr>
        <w:pStyle w:val="7"/>
        <w:keepNext/>
      </w:pPr>
      <w:r>
        <w:t>3.1.3.5.1.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3BE6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620DC10">
            <w:pPr>
              <w:spacing w:after="0"/>
            </w:pPr>
            <w:r>
              <w:rPr>
                <w:b/>
                <w:sz w:val="18"/>
              </w:rPr>
              <w:t>输入项</w:t>
            </w:r>
          </w:p>
        </w:tc>
        <w:tc>
          <w:tcPr>
            <w:tcW w:w="1860" w:type="dxa"/>
            <w:shd w:val="clear" w:color="auto" w:fill="EAF3F1"/>
            <w:tcMar>
              <w:top w:w="90" w:type="dxa"/>
              <w:left w:w="110" w:type="dxa"/>
              <w:bottom w:w="90" w:type="dxa"/>
              <w:right w:w="110" w:type="dxa"/>
            </w:tcMar>
          </w:tcPr>
          <w:p w14:paraId="5EDC50DF">
            <w:pPr>
              <w:spacing w:after="0"/>
            </w:pPr>
            <w:r>
              <w:rPr>
                <w:b/>
                <w:sz w:val="18"/>
              </w:rPr>
              <w:t>类型</w:t>
            </w:r>
          </w:p>
        </w:tc>
        <w:tc>
          <w:tcPr>
            <w:tcW w:w="1860" w:type="dxa"/>
            <w:shd w:val="clear" w:color="auto" w:fill="EAF3F1"/>
            <w:tcMar>
              <w:top w:w="90" w:type="dxa"/>
              <w:left w:w="110" w:type="dxa"/>
              <w:bottom w:w="90" w:type="dxa"/>
              <w:right w:w="110" w:type="dxa"/>
            </w:tcMar>
          </w:tcPr>
          <w:p w14:paraId="561A51D3">
            <w:pPr>
              <w:spacing w:after="0"/>
            </w:pPr>
            <w:r>
              <w:rPr>
                <w:b/>
                <w:sz w:val="18"/>
              </w:rPr>
              <w:t>是否必填</w:t>
            </w:r>
          </w:p>
        </w:tc>
        <w:tc>
          <w:tcPr>
            <w:tcW w:w="1860" w:type="dxa"/>
            <w:shd w:val="clear" w:color="auto" w:fill="EAF3F1"/>
            <w:tcMar>
              <w:top w:w="90" w:type="dxa"/>
              <w:left w:w="110" w:type="dxa"/>
              <w:bottom w:w="90" w:type="dxa"/>
              <w:right w:w="110" w:type="dxa"/>
            </w:tcMar>
          </w:tcPr>
          <w:p w14:paraId="624B5160">
            <w:pPr>
              <w:spacing w:after="0"/>
            </w:pPr>
            <w:r>
              <w:rPr>
                <w:b/>
                <w:sz w:val="18"/>
              </w:rPr>
              <w:t>范围</w:t>
            </w:r>
          </w:p>
        </w:tc>
        <w:tc>
          <w:tcPr>
            <w:tcW w:w="1860" w:type="dxa"/>
            <w:shd w:val="clear" w:color="auto" w:fill="EAF3F1"/>
            <w:tcMar>
              <w:top w:w="90" w:type="dxa"/>
              <w:left w:w="110" w:type="dxa"/>
              <w:bottom w:w="90" w:type="dxa"/>
              <w:right w:w="110" w:type="dxa"/>
            </w:tcMar>
          </w:tcPr>
          <w:p w14:paraId="4E621F26">
            <w:pPr>
              <w:spacing w:after="0"/>
            </w:pPr>
            <w:r>
              <w:rPr>
                <w:b/>
                <w:sz w:val="18"/>
              </w:rPr>
              <w:t>备注</w:t>
            </w:r>
          </w:p>
        </w:tc>
      </w:tr>
      <w:tr w14:paraId="2D280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BAF0987">
            <w:pPr>
              <w:spacing w:after="0"/>
            </w:pPr>
            <w:r>
              <w:rPr>
                <w:sz w:val="18"/>
              </w:rPr>
              <w:t>页面筛选条件</w:t>
            </w:r>
          </w:p>
        </w:tc>
        <w:tc>
          <w:tcPr>
            <w:tcW w:w="1860" w:type="dxa"/>
            <w:tcMar>
              <w:top w:w="90" w:type="dxa"/>
              <w:left w:w="110" w:type="dxa"/>
              <w:bottom w:w="90" w:type="dxa"/>
              <w:right w:w="110" w:type="dxa"/>
            </w:tcMar>
          </w:tcPr>
          <w:p w14:paraId="3B318DD3">
            <w:pPr>
              <w:spacing w:after="0"/>
            </w:pPr>
            <w:r>
              <w:rPr>
                <w:sz w:val="18"/>
              </w:rPr>
              <w:t>系统参数</w:t>
            </w:r>
          </w:p>
        </w:tc>
        <w:tc>
          <w:tcPr>
            <w:tcW w:w="1860" w:type="dxa"/>
            <w:tcMar>
              <w:top w:w="90" w:type="dxa"/>
              <w:left w:w="110" w:type="dxa"/>
              <w:bottom w:w="90" w:type="dxa"/>
              <w:right w:w="110" w:type="dxa"/>
            </w:tcMar>
          </w:tcPr>
          <w:p w14:paraId="772FEAC2">
            <w:pPr>
              <w:spacing w:after="0"/>
            </w:pPr>
            <w:r>
              <w:rPr>
                <w:sz w:val="18"/>
              </w:rPr>
              <w:t>否</w:t>
            </w:r>
          </w:p>
        </w:tc>
        <w:tc>
          <w:tcPr>
            <w:tcW w:w="1860" w:type="dxa"/>
            <w:tcMar>
              <w:top w:w="90" w:type="dxa"/>
              <w:left w:w="110" w:type="dxa"/>
              <w:bottom w:w="90" w:type="dxa"/>
              <w:right w:w="110" w:type="dxa"/>
            </w:tcMar>
          </w:tcPr>
          <w:p w14:paraId="5EE70A08">
            <w:pPr>
              <w:spacing w:after="0"/>
            </w:pPr>
            <w:r>
              <w:rPr>
                <w:sz w:val="18"/>
              </w:rPr>
              <w:t>承接当前页面已选择的时间、范围和对象</w:t>
            </w:r>
          </w:p>
        </w:tc>
        <w:tc>
          <w:tcPr>
            <w:tcW w:w="1860" w:type="dxa"/>
            <w:tcMar>
              <w:top w:w="90" w:type="dxa"/>
              <w:left w:w="110" w:type="dxa"/>
              <w:bottom w:w="90" w:type="dxa"/>
              <w:right w:w="110" w:type="dxa"/>
            </w:tcMar>
          </w:tcPr>
          <w:p w14:paraId="320F3191">
            <w:pPr>
              <w:spacing w:after="0"/>
            </w:pPr>
            <w:r>
              <w:rPr>
                <w:sz w:val="18"/>
              </w:rPr>
              <w:t>展示类功能无独立输入</w:t>
            </w:r>
          </w:p>
        </w:tc>
      </w:tr>
    </w:tbl>
    <w:p w14:paraId="4A650A43">
      <w:pPr>
        <w:spacing w:after="0"/>
      </w:pPr>
    </w:p>
    <w:p w14:paraId="140E55EC">
      <w:pPr>
        <w:pStyle w:val="7"/>
        <w:keepNext/>
      </w:pPr>
      <w:r>
        <w:t>3.1.3.5.2. Process 处理</w:t>
      </w:r>
    </w:p>
    <w:p w14:paraId="1C5B5973">
      <w:pPr>
        <w:pStyle w:val="14"/>
        <w:numPr>
          <w:ilvl w:val="0"/>
          <w:numId w:val="2"/>
        </w:numPr>
      </w:pPr>
      <w:r>
        <w:t>进入“能源监测与分析 &gt; 能效对标”页面。</w:t>
      </w:r>
    </w:p>
    <w:p w14:paraId="5AB284C4">
      <w:pPr>
        <w:pStyle w:val="14"/>
        <w:numPr>
          <w:ilvl w:val="0"/>
          <w:numId w:val="2"/>
        </w:numPr>
      </w:pPr>
      <w:r>
        <w:t>选择目标对象或结果，执行对应查看或处理操作。</w:t>
      </w:r>
    </w:p>
    <w:p w14:paraId="40699797">
      <w:pPr>
        <w:pStyle w:val="14"/>
        <w:numPr>
          <w:ilvl w:val="0"/>
          <w:numId w:val="2"/>
        </w:numPr>
      </w:pPr>
      <w:r>
        <w:t>展示当前值、目标值、差距、相对偏差、对标状态和趋势；摘要卡共展示当前值、目标值、差距、相对偏差、对标状态五项。</w:t>
      </w:r>
    </w:p>
    <w:p w14:paraId="519B3C76">
      <w:pPr>
        <w:pStyle w:val="14"/>
        <w:numPr>
          <w:ilvl w:val="0"/>
          <w:numId w:val="2"/>
        </w:numPr>
      </w:pPr>
      <w:r>
        <w:t>指标切换后摘要、趋势、月度达标状态和明细选中行同步刷新；目标线与实际值使用同一指标单位。具备完整真实月度数据时绘制月度趋势，否则仅展示年度值并标注当前仅按年度对标。</w:t>
      </w:r>
    </w:p>
    <w:p w14:paraId="22C99FB6">
      <w:pPr>
        <w:pStyle w:val="7"/>
        <w:keepNext/>
      </w:pPr>
      <w:r>
        <w:t>3.1.3.5.3. Output 输出</w:t>
      </w:r>
    </w:p>
    <w:p w14:paraId="75970880">
      <w:r>
        <w:t>输出当前选中指标的五项摘要、实际值/目标值趋势、可用的月度达标状态及与当前对象类型一致的明细。</w:t>
      </w:r>
    </w:p>
    <w:p w14:paraId="56B905BB">
      <w:pPr>
        <w:pStyle w:val="7"/>
        <w:keepNext/>
      </w:pPr>
      <w:r>
        <w:t>3.1.3.5.4. Usage Limitation 约束与限制</w:t>
      </w:r>
    </w:p>
    <w:p w14:paraId="7BCA318E">
      <w:pPr>
        <w:pStyle w:val="16"/>
      </w:pPr>
      <w:r>
        <w:t>能耗强度类指标按实际值不高于目标值判定达标，效率类指标按实际值不低于目标值判定达标；未配置目标时显示“未配置目标”。</w:t>
      </w:r>
    </w:p>
    <w:p w14:paraId="5233A0C3">
      <w:pPr>
        <w:pStyle w:val="16"/>
      </w:pPr>
      <w:r>
        <w:t>产品级指标必须建立产品、所属用能单元、能源消费和产品产量的关系。</w:t>
      </w:r>
    </w:p>
    <w:p w14:paraId="37ADC5E4">
      <w:pPr>
        <w:pStyle w:val="16"/>
      </w:pPr>
      <w:r>
        <w:t>本功能版本边界：一期核心 / P0；研发范围：规则计算｜图表。</w:t>
      </w:r>
    </w:p>
    <w:p w14:paraId="00ECE40A">
      <w:pPr>
        <w:pStyle w:val="6"/>
        <w:keepNext/>
      </w:pPr>
      <w:r>
        <w:t>3.1.3.6. 空状态、数据来源与跨模块联动</w:t>
      </w:r>
    </w:p>
    <w:p w14:paraId="49ECF051">
      <w:pPr>
        <w:pStyle w:val="7"/>
        <w:keepNext/>
      </w:pPr>
      <w:r>
        <w:t>3.1.3.6.1.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265F4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4A32866">
            <w:pPr>
              <w:spacing w:after="0"/>
            </w:pPr>
            <w:r>
              <w:rPr>
                <w:b/>
                <w:sz w:val="18"/>
              </w:rPr>
              <w:t>输入项</w:t>
            </w:r>
          </w:p>
        </w:tc>
        <w:tc>
          <w:tcPr>
            <w:tcW w:w="1860" w:type="dxa"/>
            <w:shd w:val="clear" w:color="auto" w:fill="EAF3F1"/>
            <w:tcMar>
              <w:top w:w="90" w:type="dxa"/>
              <w:left w:w="110" w:type="dxa"/>
              <w:bottom w:w="90" w:type="dxa"/>
              <w:right w:w="110" w:type="dxa"/>
            </w:tcMar>
          </w:tcPr>
          <w:p w14:paraId="26AA0C55">
            <w:pPr>
              <w:spacing w:after="0"/>
            </w:pPr>
            <w:r>
              <w:rPr>
                <w:b/>
                <w:sz w:val="18"/>
              </w:rPr>
              <w:t>类型</w:t>
            </w:r>
          </w:p>
        </w:tc>
        <w:tc>
          <w:tcPr>
            <w:tcW w:w="1860" w:type="dxa"/>
            <w:shd w:val="clear" w:color="auto" w:fill="EAF3F1"/>
            <w:tcMar>
              <w:top w:w="90" w:type="dxa"/>
              <w:left w:w="110" w:type="dxa"/>
              <w:bottom w:w="90" w:type="dxa"/>
              <w:right w:w="110" w:type="dxa"/>
            </w:tcMar>
          </w:tcPr>
          <w:p w14:paraId="3D234C9B">
            <w:pPr>
              <w:spacing w:after="0"/>
            </w:pPr>
            <w:r>
              <w:rPr>
                <w:b/>
                <w:sz w:val="18"/>
              </w:rPr>
              <w:t>是否必填</w:t>
            </w:r>
          </w:p>
        </w:tc>
        <w:tc>
          <w:tcPr>
            <w:tcW w:w="1860" w:type="dxa"/>
            <w:shd w:val="clear" w:color="auto" w:fill="EAF3F1"/>
            <w:tcMar>
              <w:top w:w="90" w:type="dxa"/>
              <w:left w:w="110" w:type="dxa"/>
              <w:bottom w:w="90" w:type="dxa"/>
              <w:right w:w="110" w:type="dxa"/>
            </w:tcMar>
          </w:tcPr>
          <w:p w14:paraId="02B91E7A">
            <w:pPr>
              <w:spacing w:after="0"/>
            </w:pPr>
            <w:r>
              <w:rPr>
                <w:b/>
                <w:sz w:val="18"/>
              </w:rPr>
              <w:t>范围</w:t>
            </w:r>
          </w:p>
        </w:tc>
        <w:tc>
          <w:tcPr>
            <w:tcW w:w="1860" w:type="dxa"/>
            <w:shd w:val="clear" w:color="auto" w:fill="EAF3F1"/>
            <w:tcMar>
              <w:top w:w="90" w:type="dxa"/>
              <w:left w:w="110" w:type="dxa"/>
              <w:bottom w:w="90" w:type="dxa"/>
              <w:right w:w="110" w:type="dxa"/>
            </w:tcMar>
          </w:tcPr>
          <w:p w14:paraId="44DD6DFA">
            <w:pPr>
              <w:spacing w:after="0"/>
            </w:pPr>
            <w:r>
              <w:rPr>
                <w:b/>
                <w:sz w:val="18"/>
              </w:rPr>
              <w:t>备注</w:t>
            </w:r>
          </w:p>
        </w:tc>
      </w:tr>
      <w:tr w14:paraId="6AA83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F774BC9">
            <w:pPr>
              <w:spacing w:after="0"/>
            </w:pPr>
            <w:r>
              <w:rPr>
                <w:sz w:val="18"/>
              </w:rPr>
              <w:t>当前对标条件</w:t>
            </w:r>
          </w:p>
        </w:tc>
        <w:tc>
          <w:tcPr>
            <w:tcW w:w="1860" w:type="dxa"/>
            <w:tcMar>
              <w:top w:w="90" w:type="dxa"/>
              <w:left w:w="110" w:type="dxa"/>
              <w:bottom w:w="90" w:type="dxa"/>
              <w:right w:w="110" w:type="dxa"/>
            </w:tcMar>
          </w:tcPr>
          <w:p w14:paraId="24F4ADC9">
            <w:pPr>
              <w:spacing w:after="0"/>
            </w:pPr>
            <w:r>
              <w:rPr>
                <w:sz w:val="18"/>
              </w:rPr>
              <w:t>系统参数</w:t>
            </w:r>
          </w:p>
        </w:tc>
        <w:tc>
          <w:tcPr>
            <w:tcW w:w="1860" w:type="dxa"/>
            <w:tcMar>
              <w:top w:w="90" w:type="dxa"/>
              <w:left w:w="110" w:type="dxa"/>
              <w:bottom w:w="90" w:type="dxa"/>
              <w:right w:w="110" w:type="dxa"/>
            </w:tcMar>
          </w:tcPr>
          <w:p w14:paraId="66EB48D8">
            <w:pPr>
              <w:spacing w:after="0"/>
            </w:pPr>
            <w:r>
              <w:rPr>
                <w:sz w:val="18"/>
              </w:rPr>
              <w:t>是</w:t>
            </w:r>
          </w:p>
        </w:tc>
        <w:tc>
          <w:tcPr>
            <w:tcW w:w="1860" w:type="dxa"/>
            <w:tcMar>
              <w:top w:w="90" w:type="dxa"/>
              <w:left w:w="110" w:type="dxa"/>
              <w:bottom w:w="90" w:type="dxa"/>
              <w:right w:w="110" w:type="dxa"/>
            </w:tcMar>
          </w:tcPr>
          <w:p w14:paraId="1717FB4A">
            <w:pPr>
              <w:spacing w:after="0"/>
            </w:pPr>
            <w:r>
              <w:rPr>
                <w:sz w:val="18"/>
              </w:rPr>
              <w:t>页面已选择年度、对象类型和指标</w:t>
            </w:r>
          </w:p>
        </w:tc>
        <w:tc>
          <w:tcPr>
            <w:tcW w:w="1860" w:type="dxa"/>
            <w:tcMar>
              <w:top w:w="90" w:type="dxa"/>
              <w:left w:w="110" w:type="dxa"/>
              <w:bottom w:w="90" w:type="dxa"/>
              <w:right w:w="110" w:type="dxa"/>
            </w:tcMar>
          </w:tcPr>
          <w:p w14:paraId="3366DC7C">
            <w:pPr>
              <w:spacing w:after="0"/>
            </w:pPr>
          </w:p>
        </w:tc>
      </w:tr>
      <w:tr w14:paraId="3105E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4751DA9">
            <w:pPr>
              <w:spacing w:after="0"/>
            </w:pPr>
            <w:r>
              <w:rPr>
                <w:sz w:val="18"/>
              </w:rPr>
              <w:t>跨模块对象参数</w:t>
            </w:r>
          </w:p>
        </w:tc>
        <w:tc>
          <w:tcPr>
            <w:tcW w:w="1860" w:type="dxa"/>
            <w:tcMar>
              <w:top w:w="90" w:type="dxa"/>
              <w:left w:w="110" w:type="dxa"/>
              <w:bottom w:w="90" w:type="dxa"/>
              <w:right w:w="110" w:type="dxa"/>
            </w:tcMar>
          </w:tcPr>
          <w:p w14:paraId="0A10F6F9">
            <w:pPr>
              <w:spacing w:after="0"/>
            </w:pPr>
            <w:r>
              <w:rPr>
                <w:sz w:val="18"/>
              </w:rPr>
              <w:t>系统参数</w:t>
            </w:r>
          </w:p>
        </w:tc>
        <w:tc>
          <w:tcPr>
            <w:tcW w:w="1860" w:type="dxa"/>
            <w:tcMar>
              <w:top w:w="90" w:type="dxa"/>
              <w:left w:w="110" w:type="dxa"/>
              <w:bottom w:w="90" w:type="dxa"/>
              <w:right w:w="110" w:type="dxa"/>
            </w:tcMar>
          </w:tcPr>
          <w:p w14:paraId="06CF22B9">
            <w:pPr>
              <w:spacing w:after="0"/>
            </w:pPr>
            <w:r>
              <w:rPr>
                <w:sz w:val="18"/>
              </w:rPr>
              <w:t>否</w:t>
            </w:r>
          </w:p>
        </w:tc>
        <w:tc>
          <w:tcPr>
            <w:tcW w:w="1860" w:type="dxa"/>
            <w:tcMar>
              <w:top w:w="90" w:type="dxa"/>
              <w:left w:w="110" w:type="dxa"/>
              <w:bottom w:w="90" w:type="dxa"/>
              <w:right w:w="110" w:type="dxa"/>
            </w:tcMar>
          </w:tcPr>
          <w:p w14:paraId="1E75586F">
            <w:pPr>
              <w:spacing w:after="0"/>
            </w:pPr>
            <w:r>
              <w:rPr>
                <w:sz w:val="18"/>
              </w:rPr>
              <w:t>设备对象ID等</w:t>
            </w:r>
          </w:p>
        </w:tc>
        <w:tc>
          <w:tcPr>
            <w:tcW w:w="1860" w:type="dxa"/>
            <w:tcMar>
              <w:top w:w="90" w:type="dxa"/>
              <w:left w:w="110" w:type="dxa"/>
              <w:bottom w:w="90" w:type="dxa"/>
              <w:right w:w="110" w:type="dxa"/>
            </w:tcMar>
          </w:tcPr>
          <w:p w14:paraId="779C5891">
            <w:pPr>
              <w:spacing w:after="0"/>
            </w:pPr>
            <w:r>
              <w:rPr>
                <w:sz w:val="18"/>
              </w:rPr>
              <w:t>从数据管理页面进入时使用</w:t>
            </w:r>
          </w:p>
        </w:tc>
      </w:tr>
    </w:tbl>
    <w:p w14:paraId="4C125987">
      <w:pPr>
        <w:spacing w:after="0"/>
      </w:pPr>
    </w:p>
    <w:p w14:paraId="268D697C">
      <w:pPr>
        <w:pStyle w:val="7"/>
        <w:keepNext/>
      </w:pPr>
      <w:r>
        <w:t>3.1.3.6.2. Process 处理</w:t>
      </w:r>
    </w:p>
    <w:p w14:paraId="6AAA401F">
      <w:pPr>
        <w:pStyle w:val="14"/>
        <w:numPr>
          <w:ilvl w:val="0"/>
          <w:numId w:val="2"/>
        </w:numPr>
      </w:pPr>
      <w:r>
        <w:t>进入“能源监测与分析 &gt; 能效对标”页面。</w:t>
      </w:r>
    </w:p>
    <w:p w14:paraId="41D8C766">
      <w:pPr>
        <w:pStyle w:val="14"/>
        <w:numPr>
          <w:ilvl w:val="0"/>
          <w:numId w:val="2"/>
        </w:numPr>
      </w:pPr>
      <w:r>
        <w:t>选择对象类型、趋势指标或明细行，查看当前对象的对标结果；缺少目标时进入目标配置。</w:t>
      </w:r>
    </w:p>
    <w:p w14:paraId="6DCDB5D6">
      <w:pPr>
        <w:pStyle w:val="14"/>
        <w:numPr>
          <w:ilvl w:val="0"/>
          <w:numId w:val="2"/>
        </w:numPr>
      </w:pPr>
      <w:r>
        <w:t>展示不可计算原因、指标可用性/数据完整度和设备、产品等对象的计算口径提示。</w:t>
      </w:r>
    </w:p>
    <w:p w14:paraId="3170F489">
      <w:pPr>
        <w:pStyle w:val="14"/>
        <w:numPr>
          <w:ilvl w:val="0"/>
          <w:numId w:val="2"/>
        </w:numPr>
      </w:pPr>
      <w:r>
        <w:t>缺少数据时展示明确原因；设备空状态提供“新增重点设备”入口，不生成伪结果。</w:t>
      </w:r>
    </w:p>
    <w:p w14:paraId="5E2C9CD6">
      <w:pPr>
        <w:pStyle w:val="7"/>
        <w:keepNext/>
      </w:pPr>
      <w:r>
        <w:t>3.1.3.6.3. Output 输出</w:t>
      </w:r>
    </w:p>
    <w:p w14:paraId="3AD0402B">
      <w:r>
        <w:t>输出空状态原因、目标配置入口、当前类型对标明细和必要的跨模块入口；不提供当前页面导出。</w:t>
      </w:r>
    </w:p>
    <w:p w14:paraId="5472228C">
      <w:pPr>
        <w:pStyle w:val="7"/>
        <w:keepNext/>
      </w:pPr>
      <w:r>
        <w:t>3.1.3.6.4. Usage Limitation 约束与限制</w:t>
      </w:r>
    </w:p>
    <w:p w14:paraId="505B21C8">
      <w:pPr>
        <w:pStyle w:val="16"/>
      </w:pPr>
      <w:r>
        <w:t>月度趋势和月度达标状态仅使用真实完整月度数据；缺失数据时不补造趋势或达标结论。</w:t>
      </w:r>
    </w:p>
    <w:p w14:paraId="525B89A6">
      <w:pPr>
        <w:pStyle w:val="16"/>
      </w:pPr>
      <w:r>
        <w:t>产品级指标必须建立产品、所属用能单元、能源消费和产品产量的关系。</w:t>
      </w:r>
    </w:p>
    <w:p w14:paraId="211394FA">
      <w:pPr>
        <w:pStyle w:val="16"/>
      </w:pPr>
      <w:r>
        <w:t>设备消费量来自重点设备独立能源记录；不具备运行时长、产量或供气量等分母时，仅展示可形成的设备消费量指标。</w:t>
      </w:r>
    </w:p>
    <w:p w14:paraId="2C144F9E">
      <w:pPr>
        <w:pStyle w:val="16"/>
      </w:pPr>
      <w:r>
        <w:t>本功能版本边界：一期简化 / P1；研发范围：空状态｜跨模块联动｜数据完整度提示。</w:t>
      </w:r>
    </w:p>
    <w:p w14:paraId="45AA8C60">
      <w:pPr>
        <w:pStyle w:val="5"/>
        <w:keepNext/>
      </w:pPr>
      <w:r>
        <w:t>3.1.4. 能流分析</w:t>
      </w:r>
    </w:p>
    <w:p w14:paraId="055886B8">
      <w:pPr>
        <w:pStyle w:val="6"/>
        <w:keepNext/>
      </w:pPr>
      <w:r>
        <w:t>3.1.4.1. Introduce 介绍</w:t>
      </w:r>
    </w:p>
    <w:p w14:paraId="3B948975">
      <w:r>
        <w:t>按当前分析条件展示企业边界能源输入、能源转换、厂内可供分配能源、一级用能单元分配、外部输出及未分配/未归属量，提供四项流向 KPI、能流图、能源平衡表、流向明细和流向追溯。 一期固定展示全厂一级用能单元分配视图，不支持单个一级用能单元、多对象组合、二级用能单元及设备级展开；当前页面不提供重点用能单元 TOP5 模块。</w:t>
      </w:r>
    </w:p>
    <w:p w14:paraId="5D6B2C91">
      <w:pPr>
        <w:pStyle w:val="6"/>
        <w:keepNext/>
      </w:pPr>
      <w:r>
        <w:t>3.1.4.2. UI Design UI设计</w:t>
      </w:r>
    </w:p>
    <w:p w14:paraId="6E5A4B57">
      <w:r>
        <w:t>页面顶部提供分析年度、时间粒度和月份筛选。时间粒度支持月度和年度；选择月度时显示月份选择器。 一期分析范围固定为全厂，页面主分析口径固定为折标量（tce）；流向明细及数据追溯中同时展示原始实物量、原始单位、折标量和折标系数。 主体采用“能流图、能源平衡表、流向明细”三个 Tab。 能流图按“企业边界输入—能源转换—厂内可供分配能源—一级用能单元—外部输出/未分配”的管理口径展示能源流向；页面不展示 TOP5 排名。能流图支持节点悬停提示、节点选中高亮及跳转流向明细。</w:t>
      </w:r>
    </w:p>
    <w:p w14:paraId="7EEFAE8B">
      <w:r>
        <w:t>图：当前前端原型——能流分析（全厂、月度、2026 年 6 月）</w:t>
      </w:r>
    </w:p>
    <w:p w14:paraId="58FC5DCB">
      <w:pPr>
        <w:jc w:val="center"/>
      </w:pPr>
      <w:r>
        <w:drawing>
          <wp:inline distT="0" distB="0" distL="114300" distR="114300">
            <wp:extent cx="5903595" cy="5041265"/>
            <wp:effectExtent l="0" t="0" r="1905" b="6985"/>
            <wp:docPr id="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1"/>
                    <pic:cNvPicPr>
                      <a:picLocks noChangeAspect="1"/>
                    </pic:cNvPicPr>
                  </pic:nvPicPr>
                  <pic:blipFill>
                    <a:blip r:embed="rId15"/>
                    <a:stretch>
                      <a:fillRect/>
                    </a:stretch>
                  </pic:blipFill>
                  <pic:spPr>
                    <a:xfrm>
                      <a:off x="0" y="0"/>
                      <a:ext cx="5903595" cy="5041265"/>
                    </a:xfrm>
                    <a:prstGeom prst="rect">
                      <a:avLst/>
                    </a:prstGeom>
                    <a:noFill/>
                    <a:ln>
                      <a:noFill/>
                    </a:ln>
                  </pic:spPr>
                </pic:pic>
              </a:graphicData>
            </a:graphic>
          </wp:inline>
        </w:drawing>
      </w:r>
      <w:r>
        <w:drawing>
          <wp:inline distT="0" distB="0" distL="114300" distR="114300">
            <wp:extent cx="5897880" cy="4982210"/>
            <wp:effectExtent l="0" t="0" r="7620" b="8890"/>
            <wp:docPr id="3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2"/>
                    <pic:cNvPicPr>
                      <a:picLocks noChangeAspect="1"/>
                    </pic:cNvPicPr>
                  </pic:nvPicPr>
                  <pic:blipFill>
                    <a:blip r:embed="rId16"/>
                    <a:stretch>
                      <a:fillRect/>
                    </a:stretch>
                  </pic:blipFill>
                  <pic:spPr>
                    <a:xfrm>
                      <a:off x="0" y="0"/>
                      <a:ext cx="5897880" cy="4982210"/>
                    </a:xfrm>
                    <a:prstGeom prst="rect">
                      <a:avLst/>
                    </a:prstGeom>
                    <a:noFill/>
                    <a:ln>
                      <a:noFill/>
                    </a:ln>
                  </pic:spPr>
                </pic:pic>
              </a:graphicData>
            </a:graphic>
          </wp:inline>
        </w:drawing>
      </w:r>
      <w:r>
        <w:drawing>
          <wp:inline distT="0" distB="0" distL="114300" distR="114300">
            <wp:extent cx="5902960" cy="6684645"/>
            <wp:effectExtent l="0" t="0" r="2540" b="1905"/>
            <wp:docPr id="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3"/>
                    <pic:cNvPicPr>
                      <a:picLocks noChangeAspect="1"/>
                    </pic:cNvPicPr>
                  </pic:nvPicPr>
                  <pic:blipFill>
                    <a:blip r:embed="rId17"/>
                    <a:stretch>
                      <a:fillRect/>
                    </a:stretch>
                  </pic:blipFill>
                  <pic:spPr>
                    <a:xfrm>
                      <a:off x="0" y="0"/>
                      <a:ext cx="5902960" cy="6684645"/>
                    </a:xfrm>
                    <a:prstGeom prst="rect">
                      <a:avLst/>
                    </a:prstGeom>
                    <a:noFill/>
                    <a:ln>
                      <a:noFill/>
                    </a:ln>
                  </pic:spPr>
                </pic:pic>
              </a:graphicData>
            </a:graphic>
          </wp:inline>
        </w:drawing>
      </w:r>
    </w:p>
    <w:p w14:paraId="64F96FE3">
      <w:pPr>
        <w:spacing w:after="120"/>
        <w:jc w:val="center"/>
      </w:pPr>
      <w:r>
        <w:rPr>
          <w:i/>
          <w:color w:val="595959"/>
          <w:sz w:val="18"/>
        </w:rPr>
        <w:t>当前能流分析页面原型</w:t>
      </w:r>
    </w:p>
    <w:p w14:paraId="3E0F5C63">
      <w:pPr>
        <w:pStyle w:val="6"/>
        <w:keepNext/>
      </w:pPr>
      <w:r>
        <w:t>3.1.4.3. 分析范围与口径</w:t>
      </w:r>
    </w:p>
    <w:p w14:paraId="7679DBFB">
      <w:pPr>
        <w:pStyle w:val="7"/>
        <w:keepNext/>
      </w:pPr>
      <w:r>
        <w:t>3.1.4.3.1.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6E548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449C68C7">
            <w:pPr>
              <w:spacing w:after="0"/>
            </w:pPr>
            <w:r>
              <w:rPr>
                <w:b/>
                <w:sz w:val="18"/>
              </w:rPr>
              <w:t>输入项</w:t>
            </w:r>
          </w:p>
        </w:tc>
        <w:tc>
          <w:tcPr>
            <w:tcW w:w="1860" w:type="dxa"/>
            <w:shd w:val="clear" w:color="auto" w:fill="EAF3F1"/>
            <w:tcMar>
              <w:top w:w="90" w:type="dxa"/>
              <w:left w:w="110" w:type="dxa"/>
              <w:bottom w:w="90" w:type="dxa"/>
              <w:right w:w="110" w:type="dxa"/>
            </w:tcMar>
          </w:tcPr>
          <w:p w14:paraId="42D506DE">
            <w:pPr>
              <w:spacing w:after="0"/>
            </w:pPr>
            <w:r>
              <w:rPr>
                <w:b/>
                <w:sz w:val="18"/>
              </w:rPr>
              <w:t>类型</w:t>
            </w:r>
          </w:p>
        </w:tc>
        <w:tc>
          <w:tcPr>
            <w:tcW w:w="1860" w:type="dxa"/>
            <w:shd w:val="clear" w:color="auto" w:fill="EAF3F1"/>
            <w:tcMar>
              <w:top w:w="90" w:type="dxa"/>
              <w:left w:w="110" w:type="dxa"/>
              <w:bottom w:w="90" w:type="dxa"/>
              <w:right w:w="110" w:type="dxa"/>
            </w:tcMar>
          </w:tcPr>
          <w:p w14:paraId="43770994">
            <w:pPr>
              <w:spacing w:after="0"/>
            </w:pPr>
            <w:r>
              <w:rPr>
                <w:b/>
                <w:sz w:val="18"/>
              </w:rPr>
              <w:t>是否必填</w:t>
            </w:r>
          </w:p>
        </w:tc>
        <w:tc>
          <w:tcPr>
            <w:tcW w:w="1860" w:type="dxa"/>
            <w:shd w:val="clear" w:color="auto" w:fill="EAF3F1"/>
            <w:tcMar>
              <w:top w:w="90" w:type="dxa"/>
              <w:left w:w="110" w:type="dxa"/>
              <w:bottom w:w="90" w:type="dxa"/>
              <w:right w:w="110" w:type="dxa"/>
            </w:tcMar>
          </w:tcPr>
          <w:p w14:paraId="6AC5A308">
            <w:pPr>
              <w:spacing w:after="0"/>
            </w:pPr>
            <w:r>
              <w:rPr>
                <w:b/>
                <w:sz w:val="18"/>
              </w:rPr>
              <w:t>范围</w:t>
            </w:r>
          </w:p>
        </w:tc>
        <w:tc>
          <w:tcPr>
            <w:tcW w:w="1860" w:type="dxa"/>
            <w:shd w:val="clear" w:color="auto" w:fill="EAF3F1"/>
            <w:tcMar>
              <w:top w:w="90" w:type="dxa"/>
              <w:left w:w="110" w:type="dxa"/>
              <w:bottom w:w="90" w:type="dxa"/>
              <w:right w:w="110" w:type="dxa"/>
            </w:tcMar>
          </w:tcPr>
          <w:p w14:paraId="0238F4C0">
            <w:pPr>
              <w:spacing w:after="0"/>
            </w:pPr>
            <w:r>
              <w:rPr>
                <w:b/>
                <w:sz w:val="18"/>
              </w:rPr>
              <w:t>备注</w:t>
            </w:r>
          </w:p>
        </w:tc>
      </w:tr>
      <w:tr w14:paraId="78221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BA20ED8">
            <w:pPr>
              <w:spacing w:after="0"/>
            </w:pPr>
            <w:r>
              <w:rPr>
                <w:sz w:val="18"/>
              </w:rPr>
              <w:t>分析年度</w:t>
            </w:r>
          </w:p>
        </w:tc>
        <w:tc>
          <w:tcPr>
            <w:tcW w:w="1860" w:type="dxa"/>
            <w:tcMar>
              <w:top w:w="90" w:type="dxa"/>
              <w:left w:w="110" w:type="dxa"/>
              <w:bottom w:w="90" w:type="dxa"/>
              <w:right w:w="110" w:type="dxa"/>
            </w:tcMar>
          </w:tcPr>
          <w:p w14:paraId="6475C7C2">
            <w:pPr>
              <w:spacing w:after="0"/>
            </w:pPr>
            <w:r>
              <w:rPr>
                <w:sz w:val="18"/>
              </w:rPr>
              <w:t>年份选择器</w:t>
            </w:r>
          </w:p>
        </w:tc>
        <w:tc>
          <w:tcPr>
            <w:tcW w:w="1860" w:type="dxa"/>
            <w:tcMar>
              <w:top w:w="90" w:type="dxa"/>
              <w:left w:w="110" w:type="dxa"/>
              <w:bottom w:w="90" w:type="dxa"/>
              <w:right w:w="110" w:type="dxa"/>
            </w:tcMar>
          </w:tcPr>
          <w:p w14:paraId="0881D437">
            <w:pPr>
              <w:spacing w:after="0"/>
            </w:pPr>
            <w:r>
              <w:rPr>
                <w:sz w:val="18"/>
              </w:rPr>
              <w:t>是</w:t>
            </w:r>
          </w:p>
        </w:tc>
        <w:tc>
          <w:tcPr>
            <w:tcW w:w="1860" w:type="dxa"/>
            <w:tcMar>
              <w:top w:w="90" w:type="dxa"/>
              <w:left w:w="110" w:type="dxa"/>
              <w:bottom w:w="90" w:type="dxa"/>
              <w:right w:w="110" w:type="dxa"/>
            </w:tcMar>
          </w:tcPr>
          <w:p w14:paraId="16572194">
            <w:pPr>
              <w:spacing w:after="0"/>
            </w:pPr>
            <w:r>
              <w:rPr>
                <w:sz w:val="18"/>
              </w:rPr>
              <w:t>当前年份及历史年份</w:t>
            </w:r>
          </w:p>
        </w:tc>
        <w:tc>
          <w:tcPr>
            <w:tcW w:w="1860" w:type="dxa"/>
            <w:tcMar>
              <w:top w:w="90" w:type="dxa"/>
              <w:left w:w="110" w:type="dxa"/>
              <w:bottom w:w="90" w:type="dxa"/>
              <w:right w:w="110" w:type="dxa"/>
            </w:tcMar>
          </w:tcPr>
          <w:p w14:paraId="2FABE0FC">
            <w:pPr>
              <w:spacing w:after="0"/>
            </w:pPr>
            <w:r>
              <w:rPr>
                <w:sz w:val="18"/>
              </w:rPr>
              <w:t>默认当前年度</w:t>
            </w:r>
          </w:p>
        </w:tc>
      </w:tr>
      <w:tr w14:paraId="4C66F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FF8BC65">
            <w:pPr>
              <w:spacing w:after="0"/>
            </w:pPr>
            <w:r>
              <w:rPr>
                <w:sz w:val="18"/>
              </w:rPr>
              <w:t>时间粒度</w:t>
            </w:r>
          </w:p>
        </w:tc>
        <w:tc>
          <w:tcPr>
            <w:tcW w:w="1860" w:type="dxa"/>
            <w:tcMar>
              <w:top w:w="90" w:type="dxa"/>
              <w:left w:w="110" w:type="dxa"/>
              <w:bottom w:w="90" w:type="dxa"/>
              <w:right w:w="110" w:type="dxa"/>
            </w:tcMar>
          </w:tcPr>
          <w:p w14:paraId="0EA6CE8F">
            <w:pPr>
              <w:spacing w:after="0"/>
            </w:pPr>
            <w:r>
              <w:rPr>
                <w:sz w:val="18"/>
              </w:rPr>
              <w:t>下拉框</w:t>
            </w:r>
          </w:p>
        </w:tc>
        <w:tc>
          <w:tcPr>
            <w:tcW w:w="1860" w:type="dxa"/>
            <w:tcMar>
              <w:top w:w="90" w:type="dxa"/>
              <w:left w:w="110" w:type="dxa"/>
              <w:bottom w:w="90" w:type="dxa"/>
              <w:right w:w="110" w:type="dxa"/>
            </w:tcMar>
          </w:tcPr>
          <w:p w14:paraId="78321A18">
            <w:pPr>
              <w:spacing w:after="0"/>
            </w:pPr>
            <w:r>
              <w:rPr>
                <w:sz w:val="18"/>
              </w:rPr>
              <w:t>是</w:t>
            </w:r>
          </w:p>
        </w:tc>
        <w:tc>
          <w:tcPr>
            <w:tcW w:w="1860" w:type="dxa"/>
            <w:tcMar>
              <w:top w:w="90" w:type="dxa"/>
              <w:left w:w="110" w:type="dxa"/>
              <w:bottom w:w="90" w:type="dxa"/>
              <w:right w:w="110" w:type="dxa"/>
            </w:tcMar>
          </w:tcPr>
          <w:p w14:paraId="25E56C0B">
            <w:pPr>
              <w:spacing w:after="0"/>
            </w:pPr>
            <w:r>
              <w:rPr>
                <w:sz w:val="18"/>
              </w:rPr>
              <w:t>月度/年度</w:t>
            </w:r>
          </w:p>
        </w:tc>
        <w:tc>
          <w:tcPr>
            <w:tcW w:w="1860" w:type="dxa"/>
            <w:tcMar>
              <w:top w:w="90" w:type="dxa"/>
              <w:left w:w="110" w:type="dxa"/>
              <w:bottom w:w="90" w:type="dxa"/>
              <w:right w:w="110" w:type="dxa"/>
            </w:tcMar>
          </w:tcPr>
          <w:p w14:paraId="4544F163">
            <w:pPr>
              <w:spacing w:after="0"/>
            </w:pPr>
            <w:r>
              <w:rPr>
                <w:sz w:val="18"/>
              </w:rPr>
              <w:t>默认月度</w:t>
            </w:r>
          </w:p>
        </w:tc>
      </w:tr>
      <w:tr w14:paraId="6D1E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22AD856">
            <w:pPr>
              <w:spacing w:after="0"/>
            </w:pPr>
            <w:r>
              <w:rPr>
                <w:sz w:val="18"/>
              </w:rPr>
              <w:t>分析月份</w:t>
            </w:r>
          </w:p>
        </w:tc>
        <w:tc>
          <w:tcPr>
            <w:tcW w:w="1860" w:type="dxa"/>
            <w:tcMar>
              <w:top w:w="90" w:type="dxa"/>
              <w:left w:w="110" w:type="dxa"/>
              <w:bottom w:w="90" w:type="dxa"/>
              <w:right w:w="110" w:type="dxa"/>
            </w:tcMar>
          </w:tcPr>
          <w:p w14:paraId="2A0AD0A6">
            <w:pPr>
              <w:spacing w:after="0"/>
            </w:pPr>
            <w:r>
              <w:rPr>
                <w:sz w:val="18"/>
              </w:rPr>
              <w:t>月份选择器</w:t>
            </w:r>
          </w:p>
        </w:tc>
        <w:tc>
          <w:tcPr>
            <w:tcW w:w="1860" w:type="dxa"/>
            <w:tcMar>
              <w:top w:w="90" w:type="dxa"/>
              <w:left w:w="110" w:type="dxa"/>
              <w:bottom w:w="90" w:type="dxa"/>
              <w:right w:w="110" w:type="dxa"/>
            </w:tcMar>
          </w:tcPr>
          <w:p w14:paraId="58C265A0">
            <w:pPr>
              <w:spacing w:after="0"/>
            </w:pPr>
            <w:r>
              <w:rPr>
                <w:sz w:val="18"/>
              </w:rPr>
              <w:t>条件必填</w:t>
            </w:r>
          </w:p>
        </w:tc>
        <w:tc>
          <w:tcPr>
            <w:tcW w:w="1860" w:type="dxa"/>
            <w:tcMar>
              <w:top w:w="90" w:type="dxa"/>
              <w:left w:w="110" w:type="dxa"/>
              <w:bottom w:w="90" w:type="dxa"/>
              <w:right w:w="110" w:type="dxa"/>
            </w:tcMar>
          </w:tcPr>
          <w:p w14:paraId="018BF53A">
            <w:pPr>
              <w:spacing w:after="0"/>
            </w:pPr>
            <w:r>
              <w:rPr>
                <w:sz w:val="18"/>
              </w:rPr>
              <w:t>1-12月</w:t>
            </w:r>
          </w:p>
        </w:tc>
        <w:tc>
          <w:tcPr>
            <w:tcW w:w="1860" w:type="dxa"/>
            <w:tcMar>
              <w:top w:w="90" w:type="dxa"/>
              <w:left w:w="110" w:type="dxa"/>
              <w:bottom w:w="90" w:type="dxa"/>
              <w:right w:w="110" w:type="dxa"/>
            </w:tcMar>
          </w:tcPr>
          <w:p w14:paraId="151C9BBD">
            <w:pPr>
              <w:spacing w:after="0"/>
            </w:pPr>
            <w:r>
              <w:rPr>
                <w:sz w:val="18"/>
              </w:rPr>
              <w:t>仅时间粒度为月度时显示</w:t>
            </w:r>
          </w:p>
        </w:tc>
      </w:tr>
      <w:tr w14:paraId="7FFEC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0EE1F6B">
            <w:pPr>
              <w:spacing w:after="0"/>
            </w:pPr>
            <w:r>
              <w:rPr>
                <w:sz w:val="18"/>
              </w:rPr>
              <w:t>分析范围</w:t>
            </w:r>
          </w:p>
        </w:tc>
        <w:tc>
          <w:tcPr>
            <w:tcW w:w="1860" w:type="dxa"/>
            <w:tcMar>
              <w:top w:w="90" w:type="dxa"/>
              <w:left w:w="110" w:type="dxa"/>
              <w:bottom w:w="90" w:type="dxa"/>
              <w:right w:w="110" w:type="dxa"/>
            </w:tcMar>
          </w:tcPr>
          <w:p w14:paraId="44218E4C">
            <w:pPr>
              <w:spacing w:after="0"/>
            </w:pPr>
            <w:r>
              <w:rPr>
                <w:sz w:val="18"/>
              </w:rPr>
              <w:t>系统固定参数</w:t>
            </w:r>
          </w:p>
        </w:tc>
        <w:tc>
          <w:tcPr>
            <w:tcW w:w="1860" w:type="dxa"/>
            <w:tcMar>
              <w:top w:w="90" w:type="dxa"/>
              <w:left w:w="110" w:type="dxa"/>
              <w:bottom w:w="90" w:type="dxa"/>
              <w:right w:w="110" w:type="dxa"/>
            </w:tcMar>
          </w:tcPr>
          <w:p w14:paraId="4F99DBAA">
            <w:pPr>
              <w:spacing w:after="0"/>
            </w:pPr>
            <w:r>
              <w:rPr>
                <w:sz w:val="18"/>
              </w:rPr>
              <w:t>是</w:t>
            </w:r>
          </w:p>
        </w:tc>
        <w:tc>
          <w:tcPr>
            <w:tcW w:w="1860" w:type="dxa"/>
            <w:tcMar>
              <w:top w:w="90" w:type="dxa"/>
              <w:left w:w="110" w:type="dxa"/>
              <w:bottom w:w="90" w:type="dxa"/>
              <w:right w:w="110" w:type="dxa"/>
            </w:tcMar>
          </w:tcPr>
          <w:p w14:paraId="43CA040B">
            <w:pPr>
              <w:spacing w:after="0"/>
            </w:pPr>
            <w:r>
              <w:rPr>
                <w:sz w:val="18"/>
              </w:rPr>
              <w:t>全厂</w:t>
            </w:r>
          </w:p>
        </w:tc>
        <w:tc>
          <w:tcPr>
            <w:tcW w:w="1860" w:type="dxa"/>
            <w:tcMar>
              <w:top w:w="90" w:type="dxa"/>
              <w:left w:w="110" w:type="dxa"/>
              <w:bottom w:w="90" w:type="dxa"/>
              <w:right w:w="110" w:type="dxa"/>
            </w:tcMar>
          </w:tcPr>
          <w:p w14:paraId="2AE2CAE1">
            <w:pPr>
              <w:spacing w:after="0"/>
            </w:pPr>
            <w:r>
              <w:rPr>
                <w:sz w:val="18"/>
              </w:rPr>
              <w:t>一期默认且仅支持全厂</w:t>
            </w:r>
          </w:p>
        </w:tc>
      </w:tr>
      <w:tr w14:paraId="563A4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AABFEBC">
            <w:pPr>
              <w:spacing w:after="0"/>
            </w:pPr>
            <w:r>
              <w:rPr>
                <w:sz w:val="18"/>
              </w:rPr>
              <w:t>页面统计口径</w:t>
            </w:r>
          </w:p>
        </w:tc>
        <w:tc>
          <w:tcPr>
            <w:tcW w:w="1860" w:type="dxa"/>
            <w:tcMar>
              <w:top w:w="90" w:type="dxa"/>
              <w:left w:w="110" w:type="dxa"/>
              <w:bottom w:w="90" w:type="dxa"/>
              <w:right w:w="110" w:type="dxa"/>
            </w:tcMar>
          </w:tcPr>
          <w:p w14:paraId="798F20AC">
            <w:pPr>
              <w:spacing w:after="0"/>
            </w:pPr>
            <w:r>
              <w:rPr>
                <w:sz w:val="18"/>
              </w:rPr>
              <w:t>系统固定参数</w:t>
            </w:r>
          </w:p>
        </w:tc>
        <w:tc>
          <w:tcPr>
            <w:tcW w:w="1860" w:type="dxa"/>
            <w:tcMar>
              <w:top w:w="90" w:type="dxa"/>
              <w:left w:w="110" w:type="dxa"/>
              <w:bottom w:w="90" w:type="dxa"/>
              <w:right w:w="110" w:type="dxa"/>
            </w:tcMar>
          </w:tcPr>
          <w:p w14:paraId="6238501F">
            <w:pPr>
              <w:spacing w:after="0"/>
            </w:pPr>
            <w:r>
              <w:rPr>
                <w:sz w:val="18"/>
              </w:rPr>
              <w:t>是</w:t>
            </w:r>
          </w:p>
        </w:tc>
        <w:tc>
          <w:tcPr>
            <w:tcW w:w="1860" w:type="dxa"/>
            <w:tcMar>
              <w:top w:w="90" w:type="dxa"/>
              <w:left w:w="110" w:type="dxa"/>
              <w:bottom w:w="90" w:type="dxa"/>
              <w:right w:w="110" w:type="dxa"/>
            </w:tcMar>
          </w:tcPr>
          <w:p w14:paraId="278A0B49">
            <w:pPr>
              <w:spacing w:after="0"/>
            </w:pPr>
            <w:r>
              <w:rPr>
                <w:sz w:val="18"/>
              </w:rPr>
              <w:t>折标量（tce）</w:t>
            </w:r>
          </w:p>
        </w:tc>
        <w:tc>
          <w:tcPr>
            <w:tcW w:w="1860" w:type="dxa"/>
            <w:tcMar>
              <w:top w:w="90" w:type="dxa"/>
              <w:left w:w="110" w:type="dxa"/>
              <w:bottom w:w="90" w:type="dxa"/>
              <w:right w:w="110" w:type="dxa"/>
            </w:tcMar>
          </w:tcPr>
          <w:p w14:paraId="3BFE9AE6">
            <w:pPr>
              <w:spacing w:after="0"/>
            </w:pPr>
            <w:r>
              <w:rPr>
                <w:sz w:val="18"/>
              </w:rPr>
              <w:t>能流图、KPI和平衡表统一使用折标量</w:t>
            </w:r>
          </w:p>
        </w:tc>
      </w:tr>
      <w:tr w14:paraId="4535E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B7981D6">
            <w:pPr>
              <w:spacing w:after="0"/>
            </w:pPr>
            <w:r>
              <w:rPr>
                <w:sz w:val="18"/>
              </w:rPr>
              <w:t>明细展示口径</w:t>
            </w:r>
          </w:p>
        </w:tc>
        <w:tc>
          <w:tcPr>
            <w:tcW w:w="1860" w:type="dxa"/>
            <w:tcMar>
              <w:top w:w="90" w:type="dxa"/>
              <w:left w:w="110" w:type="dxa"/>
              <w:bottom w:w="90" w:type="dxa"/>
              <w:right w:w="110" w:type="dxa"/>
            </w:tcMar>
          </w:tcPr>
          <w:p w14:paraId="322B3A23">
            <w:pPr>
              <w:spacing w:after="0"/>
            </w:pPr>
            <w:r>
              <w:rPr>
                <w:sz w:val="18"/>
              </w:rPr>
              <w:t>系统固定参数</w:t>
            </w:r>
          </w:p>
        </w:tc>
        <w:tc>
          <w:tcPr>
            <w:tcW w:w="1860" w:type="dxa"/>
            <w:tcMar>
              <w:top w:w="90" w:type="dxa"/>
              <w:left w:w="110" w:type="dxa"/>
              <w:bottom w:w="90" w:type="dxa"/>
              <w:right w:w="110" w:type="dxa"/>
            </w:tcMar>
          </w:tcPr>
          <w:p w14:paraId="26D40C55">
            <w:pPr>
              <w:spacing w:after="0"/>
            </w:pPr>
            <w:r>
              <w:rPr>
                <w:sz w:val="18"/>
              </w:rPr>
              <w:t>否</w:t>
            </w:r>
          </w:p>
        </w:tc>
        <w:tc>
          <w:tcPr>
            <w:tcW w:w="1860" w:type="dxa"/>
            <w:tcMar>
              <w:top w:w="90" w:type="dxa"/>
              <w:left w:w="110" w:type="dxa"/>
              <w:bottom w:w="90" w:type="dxa"/>
              <w:right w:w="110" w:type="dxa"/>
            </w:tcMar>
          </w:tcPr>
          <w:p w14:paraId="06D3D103">
            <w:pPr>
              <w:spacing w:after="0"/>
            </w:pPr>
            <w:r>
              <w:rPr>
                <w:sz w:val="18"/>
              </w:rPr>
              <w:t>实物量+折标量</w:t>
            </w:r>
          </w:p>
        </w:tc>
        <w:tc>
          <w:tcPr>
            <w:tcW w:w="1860" w:type="dxa"/>
            <w:tcMar>
              <w:top w:w="90" w:type="dxa"/>
              <w:left w:w="110" w:type="dxa"/>
              <w:bottom w:w="90" w:type="dxa"/>
              <w:right w:w="110" w:type="dxa"/>
            </w:tcMar>
          </w:tcPr>
          <w:p w14:paraId="1D2F2EF9">
            <w:pPr>
              <w:spacing w:after="0"/>
            </w:pPr>
            <w:r>
              <w:rPr>
                <w:sz w:val="18"/>
              </w:rPr>
              <w:t>在能流图节点提示、流向明细及追溯抽屉中显示</w:t>
            </w:r>
          </w:p>
        </w:tc>
      </w:tr>
    </w:tbl>
    <w:p w14:paraId="6263F999">
      <w:pPr>
        <w:spacing w:after="0"/>
      </w:pPr>
    </w:p>
    <w:p w14:paraId="1284BDEE">
      <w:pPr>
        <w:pStyle w:val="7"/>
        <w:keepNext/>
      </w:pPr>
      <w:r>
        <w:t>3.1.4.3.2. Process 处理</w:t>
      </w:r>
    </w:p>
    <w:p w14:paraId="0E122789">
      <w:pPr>
        <w:pStyle w:val="14"/>
        <w:numPr>
          <w:ilvl w:val="0"/>
          <w:numId w:val="2"/>
        </w:numPr>
      </w:pPr>
      <w:r>
        <w:t>进入“能源监测与分析 &gt; 能流分析”页面。</w:t>
      </w:r>
    </w:p>
    <w:p w14:paraId="538FA9CF">
      <w:pPr>
        <w:pStyle w:val="14"/>
        <w:numPr>
          <w:ilvl w:val="0"/>
          <w:numId w:val="2"/>
        </w:numPr>
      </w:pPr>
      <w:r>
        <w:t>选择分析年度、时间粒度；当时间粒度为月度时，继续选择分析月份。</w:t>
      </w:r>
    </w:p>
    <w:p w14:paraId="4EE1E71F">
      <w:pPr>
        <w:pStyle w:val="14"/>
        <w:numPr>
          <w:ilvl w:val="0"/>
          <w:numId w:val="2"/>
        </w:numPr>
      </w:pPr>
      <w:r>
        <w:t>点击“查询”，系统根据当前筛选条件生成全厂能流分析结果。</w:t>
      </w:r>
    </w:p>
    <w:p w14:paraId="4066A8D2">
      <w:pPr>
        <w:pStyle w:val="14"/>
        <w:numPr>
          <w:ilvl w:val="0"/>
          <w:numId w:val="2"/>
        </w:numPr>
      </w:pPr>
      <w:r>
        <w:t>系统以折标量（tce）为统一分析口径，生成四项顶部 KPI、一级能流图、能源平衡表和流向明细；流向明细及追溯保留实物量和折标信息。四项 KPI 中第四项页面显示为“转换折标差额”，用于提示转换投入与产出的折标差异，不等同于已确认的物理转换损失。</w:t>
      </w:r>
    </w:p>
    <w:p w14:paraId="3FD0FC96">
      <w:pPr>
        <w:pStyle w:val="14"/>
        <w:numPr>
          <w:ilvl w:val="0"/>
          <w:numId w:val="2"/>
        </w:numPr>
      </w:pPr>
      <w:r>
        <w:t>切换“能流图、能源平衡表、流向明细”Tab时，仅切换展示视图，不重新改变分析条件。</w:t>
      </w:r>
    </w:p>
    <w:p w14:paraId="609E0EAD">
      <w:pPr>
        <w:pStyle w:val="14"/>
        <w:numPr>
          <w:ilvl w:val="0"/>
          <w:numId w:val="2"/>
        </w:numPr>
      </w:pPr>
      <w:r>
        <w:t>能流图、顶部 KPI、平衡表和流向明细必须来自同一批分析结果。</w:t>
      </w:r>
    </w:p>
    <w:p w14:paraId="6A397825">
      <w:pPr>
        <w:pStyle w:val="14"/>
        <w:numPr>
          <w:ilvl w:val="0"/>
          <w:numId w:val="2"/>
        </w:numPr>
      </w:pPr>
      <w:r>
        <w:t>悬停能流图节点展示节点名称、类型、折标量和占比；点击节点后高亮相关流线，并可联动流向明细。</w:t>
      </w:r>
    </w:p>
    <w:p w14:paraId="5DE06FC1">
      <w:pPr>
        <w:pStyle w:val="14"/>
        <w:numPr>
          <w:ilvl w:val="0"/>
          <w:numId w:val="2"/>
        </w:numPr>
      </w:pPr>
      <w:r>
        <w:t>点击“重置”后恢复默认年度、月度及月份条件。</w:t>
      </w:r>
    </w:p>
    <w:p w14:paraId="4B6EFE14">
      <w:pPr>
        <w:pStyle w:val="7"/>
        <w:keepNext/>
      </w:pPr>
      <w:r>
        <w:t>3.1.4.3.3. Output 输出</w:t>
      </w:r>
    </w:p>
    <w:p w14:paraId="5DB1D5A9">
      <w:r>
        <w:t>系统输出与当前年度、时间粒度和月份一致的能流分析结果，包括：</w:t>
      </w:r>
    </w:p>
    <w:p w14:paraId="5D5B6CFB">
      <w:pPr>
        <w:pStyle w:val="14"/>
      </w:pPr>
      <w:r>
        <w:t>能源输入量、内部分配量、未分配量和转换折标差额四项 KPI；已确认转换损失在能源平衡表及相关说明中单独展示。</w:t>
      </w:r>
    </w:p>
    <w:p w14:paraId="37D7BAC2">
      <w:pPr>
        <w:pStyle w:val="14"/>
      </w:pPr>
      <w:r>
        <w:t>企业边界输入、能源转换、厂内可供分配能源、一级用能单元、外部输出及未分配节点组成的一级能流图；</w:t>
      </w:r>
    </w:p>
    <w:p w14:paraId="750D813F">
      <w:pPr>
        <w:pStyle w:val="14"/>
      </w:pPr>
      <w:r>
        <w:t>按能源品种展示能源平衡表，表格按“能源来源、能源去向、核对结果”分组：能源来源包括外部输入、自产/回收能源及来源合计；能源去向包括能源转换投入、用能单元消耗、对外输出、已确认转换损失、未分配能源、超分配能源及去向合计；核对结果展示核对差异。</w:t>
      </w:r>
    </w:p>
    <w:p w14:paraId="218AAF41">
      <w:pPr>
        <w:pStyle w:val="14"/>
      </w:pPr>
      <w:r>
        <w:t>流向明细采用记录列表形式，左侧通过合并单元格增加“流向分组”列，归纳输入流、转换流、分配流、输出流和未归属；支持按能流阶段、能源品种、来源/去向关键词及“仅看异常或差额”筛选。</w:t>
      </w:r>
    </w:p>
    <w:p w14:paraId="361C7FCE">
      <w:pPr>
        <w:pStyle w:val="14"/>
      </w:pPr>
      <w:r>
        <w:t>流向数据的来源记录、转换关系、实物量、折标量、折标系数和管理差额说明；</w:t>
      </w:r>
    </w:p>
    <w:p w14:paraId="1009CFF2">
      <w:pPr>
        <w:pStyle w:val="14"/>
      </w:pPr>
      <w:r>
        <w:t>当前平衡表导出结果及流向明细导出入口。</w:t>
      </w:r>
    </w:p>
    <w:p w14:paraId="291026D6">
      <w:pPr>
        <w:pStyle w:val="7"/>
        <w:keepNext/>
      </w:pPr>
      <w:r>
        <w:t>3.1.4.3.4. Usage Limitation 约束与限制</w:t>
      </w:r>
    </w:p>
    <w:p w14:paraId="251546BB">
      <w:pPr>
        <w:pStyle w:val="16"/>
      </w:pPr>
      <w:r>
        <w:t>一期分析范围固定为全厂，不支持单个一级用能单元、多对象组合、二级用能单元和设备级展开。</w:t>
      </w:r>
    </w:p>
    <w:p w14:paraId="01824E56">
      <w:pPr>
        <w:pStyle w:val="16"/>
      </w:pPr>
      <w:r>
        <w:t>一期页面主分析口径固定为折标量（tce），不提供能流图、平衡表和流向明细之间的实物量/折标量切换。</w:t>
      </w:r>
    </w:p>
    <w:p w14:paraId="1D6193CF">
      <w:pPr>
        <w:pStyle w:val="16"/>
      </w:pPr>
      <w:r>
        <w:t>原始实物量、计量单位和折标系数在能流图节点提示、流向明细及数据追溯中展示；能流图和平衡表仍以 tce 为主分析口径。</w:t>
      </w:r>
    </w:p>
    <w:p w14:paraId="28B0DE64">
      <w:pPr>
        <w:pStyle w:val="16"/>
      </w:pPr>
      <w:r>
        <w:t>能源转换产出不得再次计为企业外购输入，避免重复统计。</w:t>
      </w:r>
    </w:p>
    <w:p w14:paraId="61B56371">
      <w:pPr>
        <w:pStyle w:val="16"/>
      </w:pPr>
      <w:r>
        <w:t>未分配量表示管理口径下尚未归属到一级用能单元的差额，不等同于物理损失。</w:t>
      </w:r>
    </w:p>
    <w:p w14:paraId="42C4F67C">
      <w:pPr>
        <w:pStyle w:val="16"/>
      </w:pPr>
      <w:r>
        <w:t>能流图、KPI、平衡表和明细必须使用同一分析数据集。</w:t>
      </w:r>
    </w:p>
    <w:p w14:paraId="10787B62">
      <w:pPr>
        <w:pStyle w:val="16"/>
      </w:pPr>
      <w:r>
        <w:t>本功能版本边界：一期核心 / P0；研发范围：前端页面、后端查询、管理口径聚合及统一数据集生成。</w:t>
      </w:r>
    </w:p>
    <w:p w14:paraId="08C49EDD">
      <w:pPr>
        <w:pStyle w:val="6"/>
        <w:keepNext/>
      </w:pPr>
      <w:r>
        <w:t>3.1.4.4. 能流图生成与交互</w:t>
      </w:r>
    </w:p>
    <w:p w14:paraId="773E087E">
      <w:pPr>
        <w:pStyle w:val="7"/>
        <w:keepNext/>
      </w:pPr>
      <w:r>
        <w:t>3.1.4.4.1.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AB6C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8804FAD">
            <w:pPr>
              <w:spacing w:after="0"/>
            </w:pPr>
            <w:r>
              <w:rPr>
                <w:b/>
                <w:sz w:val="18"/>
              </w:rPr>
              <w:t>输入项</w:t>
            </w:r>
          </w:p>
        </w:tc>
        <w:tc>
          <w:tcPr>
            <w:tcW w:w="1860" w:type="dxa"/>
            <w:shd w:val="clear" w:color="auto" w:fill="EAF3F1"/>
            <w:tcMar>
              <w:top w:w="90" w:type="dxa"/>
              <w:left w:w="110" w:type="dxa"/>
              <w:bottom w:w="90" w:type="dxa"/>
              <w:right w:w="110" w:type="dxa"/>
            </w:tcMar>
          </w:tcPr>
          <w:p w14:paraId="7B498FE8">
            <w:pPr>
              <w:spacing w:after="0"/>
            </w:pPr>
            <w:r>
              <w:rPr>
                <w:b/>
                <w:sz w:val="18"/>
              </w:rPr>
              <w:t>类型</w:t>
            </w:r>
          </w:p>
        </w:tc>
        <w:tc>
          <w:tcPr>
            <w:tcW w:w="1860" w:type="dxa"/>
            <w:shd w:val="clear" w:color="auto" w:fill="EAF3F1"/>
            <w:tcMar>
              <w:top w:w="90" w:type="dxa"/>
              <w:left w:w="110" w:type="dxa"/>
              <w:bottom w:w="90" w:type="dxa"/>
              <w:right w:w="110" w:type="dxa"/>
            </w:tcMar>
          </w:tcPr>
          <w:p w14:paraId="038271F3">
            <w:pPr>
              <w:spacing w:after="0"/>
            </w:pPr>
            <w:r>
              <w:rPr>
                <w:b/>
                <w:sz w:val="18"/>
              </w:rPr>
              <w:t>是否必填</w:t>
            </w:r>
          </w:p>
        </w:tc>
        <w:tc>
          <w:tcPr>
            <w:tcW w:w="1860" w:type="dxa"/>
            <w:shd w:val="clear" w:color="auto" w:fill="EAF3F1"/>
            <w:tcMar>
              <w:top w:w="90" w:type="dxa"/>
              <w:left w:w="110" w:type="dxa"/>
              <w:bottom w:w="90" w:type="dxa"/>
              <w:right w:w="110" w:type="dxa"/>
            </w:tcMar>
          </w:tcPr>
          <w:p w14:paraId="7526BC5D">
            <w:pPr>
              <w:spacing w:after="0"/>
            </w:pPr>
            <w:r>
              <w:rPr>
                <w:b/>
                <w:sz w:val="18"/>
              </w:rPr>
              <w:t>范围</w:t>
            </w:r>
          </w:p>
        </w:tc>
        <w:tc>
          <w:tcPr>
            <w:tcW w:w="1860" w:type="dxa"/>
            <w:shd w:val="clear" w:color="auto" w:fill="EAF3F1"/>
            <w:tcMar>
              <w:top w:w="90" w:type="dxa"/>
              <w:left w:w="110" w:type="dxa"/>
              <w:bottom w:w="90" w:type="dxa"/>
              <w:right w:w="110" w:type="dxa"/>
            </w:tcMar>
          </w:tcPr>
          <w:p w14:paraId="7659BB2D">
            <w:pPr>
              <w:spacing w:after="0"/>
            </w:pPr>
            <w:r>
              <w:rPr>
                <w:b/>
                <w:sz w:val="18"/>
              </w:rPr>
              <w:t>备注</w:t>
            </w:r>
          </w:p>
        </w:tc>
      </w:tr>
      <w:tr w14:paraId="5B98C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62F5D29">
            <w:pPr>
              <w:spacing w:after="0"/>
            </w:pPr>
            <w:r>
              <w:rPr>
                <w:sz w:val="18"/>
              </w:rPr>
              <w:t>分析年度</w:t>
            </w:r>
          </w:p>
        </w:tc>
        <w:tc>
          <w:tcPr>
            <w:tcW w:w="1860" w:type="dxa"/>
            <w:tcMar>
              <w:top w:w="90" w:type="dxa"/>
              <w:left w:w="110" w:type="dxa"/>
              <w:bottom w:w="90" w:type="dxa"/>
              <w:right w:w="110" w:type="dxa"/>
            </w:tcMar>
          </w:tcPr>
          <w:p w14:paraId="409ED44F">
            <w:pPr>
              <w:spacing w:after="0"/>
            </w:pPr>
            <w:r>
              <w:rPr>
                <w:sz w:val="18"/>
              </w:rPr>
              <w:t>页面参数</w:t>
            </w:r>
          </w:p>
        </w:tc>
        <w:tc>
          <w:tcPr>
            <w:tcW w:w="1860" w:type="dxa"/>
            <w:tcMar>
              <w:top w:w="90" w:type="dxa"/>
              <w:left w:w="110" w:type="dxa"/>
              <w:bottom w:w="90" w:type="dxa"/>
              <w:right w:w="110" w:type="dxa"/>
            </w:tcMar>
          </w:tcPr>
          <w:p w14:paraId="4D6F20A3">
            <w:pPr>
              <w:spacing w:after="0"/>
            </w:pPr>
            <w:r>
              <w:rPr>
                <w:sz w:val="18"/>
              </w:rPr>
              <w:t>是</w:t>
            </w:r>
          </w:p>
        </w:tc>
        <w:tc>
          <w:tcPr>
            <w:tcW w:w="1860" w:type="dxa"/>
            <w:tcMar>
              <w:top w:w="90" w:type="dxa"/>
              <w:left w:w="110" w:type="dxa"/>
              <w:bottom w:w="90" w:type="dxa"/>
              <w:right w:w="110" w:type="dxa"/>
            </w:tcMar>
          </w:tcPr>
          <w:p w14:paraId="3002B799">
            <w:pPr>
              <w:spacing w:after="0"/>
            </w:pPr>
            <w:r>
              <w:rPr>
                <w:sz w:val="18"/>
              </w:rPr>
              <w:t>当前年度及历史年度</w:t>
            </w:r>
          </w:p>
        </w:tc>
        <w:tc>
          <w:tcPr>
            <w:tcW w:w="1860" w:type="dxa"/>
            <w:tcMar>
              <w:top w:w="90" w:type="dxa"/>
              <w:left w:w="110" w:type="dxa"/>
              <w:bottom w:w="90" w:type="dxa"/>
              <w:right w:w="110" w:type="dxa"/>
            </w:tcMar>
          </w:tcPr>
          <w:p w14:paraId="0DF46CFF">
            <w:pPr>
              <w:spacing w:after="0"/>
            </w:pPr>
            <w:r>
              <w:rPr>
                <w:sz w:val="18"/>
              </w:rPr>
              <w:t>承接页面筛选条件</w:t>
            </w:r>
          </w:p>
        </w:tc>
      </w:tr>
      <w:tr w14:paraId="5D95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B97396C">
            <w:pPr>
              <w:spacing w:after="0"/>
            </w:pPr>
            <w:r>
              <w:rPr>
                <w:sz w:val="18"/>
              </w:rPr>
              <w:t>时间粒度</w:t>
            </w:r>
          </w:p>
        </w:tc>
        <w:tc>
          <w:tcPr>
            <w:tcW w:w="1860" w:type="dxa"/>
            <w:tcMar>
              <w:top w:w="90" w:type="dxa"/>
              <w:left w:w="110" w:type="dxa"/>
              <w:bottom w:w="90" w:type="dxa"/>
              <w:right w:w="110" w:type="dxa"/>
            </w:tcMar>
          </w:tcPr>
          <w:p w14:paraId="0ED65EC5">
            <w:pPr>
              <w:spacing w:after="0"/>
            </w:pPr>
            <w:r>
              <w:rPr>
                <w:sz w:val="18"/>
              </w:rPr>
              <w:t>页面参数</w:t>
            </w:r>
          </w:p>
        </w:tc>
        <w:tc>
          <w:tcPr>
            <w:tcW w:w="1860" w:type="dxa"/>
            <w:tcMar>
              <w:top w:w="90" w:type="dxa"/>
              <w:left w:w="110" w:type="dxa"/>
              <w:bottom w:w="90" w:type="dxa"/>
              <w:right w:w="110" w:type="dxa"/>
            </w:tcMar>
          </w:tcPr>
          <w:p w14:paraId="1D7C0B82">
            <w:pPr>
              <w:spacing w:after="0"/>
            </w:pPr>
            <w:r>
              <w:rPr>
                <w:sz w:val="18"/>
              </w:rPr>
              <w:t>是</w:t>
            </w:r>
          </w:p>
        </w:tc>
        <w:tc>
          <w:tcPr>
            <w:tcW w:w="1860" w:type="dxa"/>
            <w:tcMar>
              <w:top w:w="90" w:type="dxa"/>
              <w:left w:w="110" w:type="dxa"/>
              <w:bottom w:w="90" w:type="dxa"/>
              <w:right w:w="110" w:type="dxa"/>
            </w:tcMar>
          </w:tcPr>
          <w:p w14:paraId="5D161F43">
            <w:pPr>
              <w:spacing w:after="0"/>
            </w:pPr>
            <w:r>
              <w:rPr>
                <w:sz w:val="18"/>
              </w:rPr>
              <w:t>月度/年度</w:t>
            </w:r>
          </w:p>
        </w:tc>
        <w:tc>
          <w:tcPr>
            <w:tcW w:w="1860" w:type="dxa"/>
            <w:tcMar>
              <w:top w:w="90" w:type="dxa"/>
              <w:left w:w="110" w:type="dxa"/>
              <w:bottom w:w="90" w:type="dxa"/>
              <w:right w:w="110" w:type="dxa"/>
            </w:tcMar>
          </w:tcPr>
          <w:p w14:paraId="08697C0B">
            <w:pPr>
              <w:spacing w:after="0"/>
            </w:pPr>
            <w:r>
              <w:rPr>
                <w:sz w:val="18"/>
              </w:rPr>
              <w:t>承接页面筛选条件</w:t>
            </w:r>
          </w:p>
        </w:tc>
      </w:tr>
      <w:tr w14:paraId="63A8B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0D82F30">
            <w:pPr>
              <w:spacing w:after="0"/>
            </w:pPr>
            <w:r>
              <w:rPr>
                <w:sz w:val="18"/>
              </w:rPr>
              <w:t>分析月份</w:t>
            </w:r>
          </w:p>
        </w:tc>
        <w:tc>
          <w:tcPr>
            <w:tcW w:w="1860" w:type="dxa"/>
            <w:tcMar>
              <w:top w:w="90" w:type="dxa"/>
              <w:left w:w="110" w:type="dxa"/>
              <w:bottom w:w="90" w:type="dxa"/>
              <w:right w:w="110" w:type="dxa"/>
            </w:tcMar>
          </w:tcPr>
          <w:p w14:paraId="173DFB0C">
            <w:pPr>
              <w:spacing w:after="0"/>
            </w:pPr>
            <w:r>
              <w:rPr>
                <w:sz w:val="18"/>
              </w:rPr>
              <w:t>页面参数</w:t>
            </w:r>
          </w:p>
        </w:tc>
        <w:tc>
          <w:tcPr>
            <w:tcW w:w="1860" w:type="dxa"/>
            <w:tcMar>
              <w:top w:w="90" w:type="dxa"/>
              <w:left w:w="110" w:type="dxa"/>
              <w:bottom w:w="90" w:type="dxa"/>
              <w:right w:w="110" w:type="dxa"/>
            </w:tcMar>
          </w:tcPr>
          <w:p w14:paraId="3B9D6382">
            <w:pPr>
              <w:spacing w:after="0"/>
            </w:pPr>
            <w:r>
              <w:rPr>
                <w:sz w:val="18"/>
              </w:rPr>
              <w:t>条件必填</w:t>
            </w:r>
          </w:p>
        </w:tc>
        <w:tc>
          <w:tcPr>
            <w:tcW w:w="1860" w:type="dxa"/>
            <w:tcMar>
              <w:top w:w="90" w:type="dxa"/>
              <w:left w:w="110" w:type="dxa"/>
              <w:bottom w:w="90" w:type="dxa"/>
              <w:right w:w="110" w:type="dxa"/>
            </w:tcMar>
          </w:tcPr>
          <w:p w14:paraId="08F12D81">
            <w:pPr>
              <w:spacing w:after="0"/>
            </w:pPr>
            <w:r>
              <w:rPr>
                <w:sz w:val="18"/>
              </w:rPr>
              <w:t>1-12月</w:t>
            </w:r>
          </w:p>
        </w:tc>
        <w:tc>
          <w:tcPr>
            <w:tcW w:w="1860" w:type="dxa"/>
            <w:tcMar>
              <w:top w:w="90" w:type="dxa"/>
              <w:left w:w="110" w:type="dxa"/>
              <w:bottom w:w="90" w:type="dxa"/>
              <w:right w:w="110" w:type="dxa"/>
            </w:tcMar>
          </w:tcPr>
          <w:p w14:paraId="45F26809">
            <w:pPr>
              <w:spacing w:after="0"/>
            </w:pPr>
            <w:r>
              <w:rPr>
                <w:sz w:val="18"/>
              </w:rPr>
              <w:t>月度分析时承接</w:t>
            </w:r>
          </w:p>
        </w:tc>
      </w:tr>
      <w:tr w14:paraId="3180F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9DBC15D">
            <w:pPr>
              <w:spacing w:after="0"/>
            </w:pPr>
            <w:r>
              <w:rPr>
                <w:sz w:val="18"/>
              </w:rPr>
              <w:t>分析范围</w:t>
            </w:r>
          </w:p>
        </w:tc>
        <w:tc>
          <w:tcPr>
            <w:tcW w:w="1860" w:type="dxa"/>
            <w:tcMar>
              <w:top w:w="90" w:type="dxa"/>
              <w:left w:w="110" w:type="dxa"/>
              <w:bottom w:w="90" w:type="dxa"/>
              <w:right w:w="110" w:type="dxa"/>
            </w:tcMar>
          </w:tcPr>
          <w:p w14:paraId="07DD762D">
            <w:pPr>
              <w:spacing w:after="0"/>
            </w:pPr>
            <w:r>
              <w:rPr>
                <w:sz w:val="18"/>
              </w:rPr>
              <w:t>页面固定参数</w:t>
            </w:r>
          </w:p>
        </w:tc>
        <w:tc>
          <w:tcPr>
            <w:tcW w:w="1860" w:type="dxa"/>
            <w:tcMar>
              <w:top w:w="90" w:type="dxa"/>
              <w:left w:w="110" w:type="dxa"/>
              <w:bottom w:w="90" w:type="dxa"/>
              <w:right w:w="110" w:type="dxa"/>
            </w:tcMar>
          </w:tcPr>
          <w:p w14:paraId="2C344AF9">
            <w:pPr>
              <w:spacing w:after="0"/>
            </w:pPr>
            <w:r>
              <w:rPr>
                <w:sz w:val="18"/>
              </w:rPr>
              <w:t>是</w:t>
            </w:r>
          </w:p>
        </w:tc>
        <w:tc>
          <w:tcPr>
            <w:tcW w:w="1860" w:type="dxa"/>
            <w:tcMar>
              <w:top w:w="90" w:type="dxa"/>
              <w:left w:w="110" w:type="dxa"/>
              <w:bottom w:w="90" w:type="dxa"/>
              <w:right w:w="110" w:type="dxa"/>
            </w:tcMar>
          </w:tcPr>
          <w:p w14:paraId="646277FB">
            <w:pPr>
              <w:spacing w:after="0"/>
            </w:pPr>
            <w:r>
              <w:rPr>
                <w:sz w:val="18"/>
              </w:rPr>
              <w:t>全厂</w:t>
            </w:r>
          </w:p>
        </w:tc>
        <w:tc>
          <w:tcPr>
            <w:tcW w:w="1860" w:type="dxa"/>
            <w:tcMar>
              <w:top w:w="90" w:type="dxa"/>
              <w:left w:w="110" w:type="dxa"/>
              <w:bottom w:w="90" w:type="dxa"/>
              <w:right w:w="110" w:type="dxa"/>
            </w:tcMar>
          </w:tcPr>
          <w:p w14:paraId="4B6E7E56">
            <w:pPr>
              <w:spacing w:after="0"/>
            </w:pPr>
            <w:r>
              <w:rPr>
                <w:sz w:val="18"/>
              </w:rPr>
              <w:t>一期固定</w:t>
            </w:r>
          </w:p>
        </w:tc>
      </w:tr>
      <w:tr w14:paraId="1CDB9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F4EE63B">
            <w:pPr>
              <w:spacing w:after="0"/>
            </w:pPr>
            <w:r>
              <w:rPr>
                <w:sz w:val="18"/>
              </w:rPr>
              <w:t>分析数据集</w:t>
            </w:r>
          </w:p>
        </w:tc>
        <w:tc>
          <w:tcPr>
            <w:tcW w:w="1860" w:type="dxa"/>
            <w:tcMar>
              <w:top w:w="90" w:type="dxa"/>
              <w:left w:w="110" w:type="dxa"/>
              <w:bottom w:w="90" w:type="dxa"/>
              <w:right w:w="110" w:type="dxa"/>
            </w:tcMar>
          </w:tcPr>
          <w:p w14:paraId="0D66CDFD">
            <w:pPr>
              <w:spacing w:after="0"/>
            </w:pPr>
            <w:r>
              <w:rPr>
                <w:sz w:val="18"/>
              </w:rPr>
              <w:t>系统参数</w:t>
            </w:r>
          </w:p>
        </w:tc>
        <w:tc>
          <w:tcPr>
            <w:tcW w:w="1860" w:type="dxa"/>
            <w:tcMar>
              <w:top w:w="90" w:type="dxa"/>
              <w:left w:w="110" w:type="dxa"/>
              <w:bottom w:w="90" w:type="dxa"/>
              <w:right w:w="110" w:type="dxa"/>
            </w:tcMar>
          </w:tcPr>
          <w:p w14:paraId="7A6F0CC8">
            <w:pPr>
              <w:spacing w:after="0"/>
            </w:pPr>
            <w:r>
              <w:rPr>
                <w:sz w:val="18"/>
              </w:rPr>
              <w:t>是</w:t>
            </w:r>
          </w:p>
        </w:tc>
        <w:tc>
          <w:tcPr>
            <w:tcW w:w="1860" w:type="dxa"/>
            <w:tcMar>
              <w:top w:w="90" w:type="dxa"/>
              <w:left w:w="110" w:type="dxa"/>
              <w:bottom w:w="90" w:type="dxa"/>
              <w:right w:w="110" w:type="dxa"/>
            </w:tcMar>
          </w:tcPr>
          <w:p w14:paraId="5C20C555">
            <w:pPr>
              <w:spacing w:after="0"/>
            </w:pPr>
            <w:r>
              <w:rPr>
                <w:sz w:val="18"/>
              </w:rPr>
              <w:t>当前查询结果</w:t>
            </w:r>
          </w:p>
        </w:tc>
        <w:tc>
          <w:tcPr>
            <w:tcW w:w="1860" w:type="dxa"/>
            <w:tcMar>
              <w:top w:w="90" w:type="dxa"/>
              <w:left w:w="110" w:type="dxa"/>
              <w:bottom w:w="90" w:type="dxa"/>
              <w:right w:w="110" w:type="dxa"/>
            </w:tcMar>
          </w:tcPr>
          <w:p w14:paraId="78EC6AF4">
            <w:pPr>
              <w:spacing w:after="0"/>
            </w:pPr>
            <w:r>
              <w:rPr>
                <w:sz w:val="18"/>
              </w:rPr>
              <w:t>能流图不得自行重新计算</w:t>
            </w:r>
          </w:p>
        </w:tc>
      </w:tr>
    </w:tbl>
    <w:p w14:paraId="702C9478">
      <w:pPr>
        <w:spacing w:after="0"/>
      </w:pPr>
    </w:p>
    <w:p w14:paraId="687221A9">
      <w:pPr>
        <w:pStyle w:val="7"/>
        <w:keepNext/>
      </w:pPr>
      <w:r>
        <w:t>3.1.4.4.2. Process 处理</w:t>
      </w:r>
    </w:p>
    <w:p w14:paraId="6513777C">
      <w:r>
        <w:t>进用户设置年度、时间粒度和月份后点击“查询”。</w:t>
      </w:r>
    </w:p>
    <w:p w14:paraId="0BDE4670">
      <w:r>
        <w:t>系统基于当前分析数据集生成桑基图。</w:t>
      </w:r>
    </w:p>
    <w:p w14:paraId="0386CEE4">
      <w:r>
        <w:t>桑基图按以下阶段生成节点和流线：</w:t>
      </w:r>
    </w:p>
    <w:p w14:paraId="7111B55B">
      <w:r>
        <w:t>能源输入；</w:t>
      </w:r>
    </w:p>
    <w:p w14:paraId="6C194082">
      <w:r>
        <w:t>能源转换；</w:t>
      </w:r>
    </w:p>
    <w:p w14:paraId="15398748">
      <w:r>
        <w:t>厂内可供分配能源；</w:t>
      </w:r>
    </w:p>
    <w:p w14:paraId="101C2EB2">
      <w:r>
        <w:t>一级用能单元分配；</w:t>
      </w:r>
    </w:p>
    <w:p w14:paraId="4D712779">
      <w:r>
        <w:t>外部输出；</w:t>
      </w:r>
    </w:p>
    <w:p w14:paraId="39DBA336">
      <w:r>
        <w:t>未分配。</w:t>
      </w:r>
    </w:p>
    <w:p w14:paraId="2344CB86">
      <w:r>
        <w:t>当同一能源存在外购输入、内部回收或转换产出时，系统按管理规则汇总至厂内可供分配能源，不重复计入企业外购输入。</w:t>
      </w:r>
    </w:p>
    <w:p w14:paraId="1FF60E7C">
      <w:r>
        <w:t>缺少来源、去向或分配关系时，不推断具体关系；无有效关系时不生成流线。</w:t>
      </w:r>
    </w:p>
    <w:p w14:paraId="1C87A107">
      <w:r>
        <w:t>悬停节点展示节点名称、节点类型、折标量及占比。</w:t>
      </w:r>
    </w:p>
    <w:p w14:paraId="3E5C856A">
      <w:r>
        <w:t>点击节点后高亮相关流线，并展示“查看流向明细”入口；页面通过选中提示条承载当前节点选择状态。</w:t>
      </w:r>
    </w:p>
    <w:p w14:paraId="7DC6A1CF">
      <w:r>
        <w:t>点击“查看流向明细”后，进入流向明细 Tab，并按当前节点自动筛选相关记录；点击未分配/未归属节点时默认筛选对应差额记录。</w:t>
      </w:r>
    </w:p>
    <w:p w14:paraId="4C35AC29">
      <w:pPr>
        <w:pStyle w:val="7"/>
        <w:keepNext/>
      </w:pPr>
      <w:r>
        <w:t>3.1.4.4.3. Output 输出</w:t>
      </w:r>
    </w:p>
    <w:p w14:paraId="638999F2">
      <w:r>
        <w:t>输出与当前分析条件一致的一级能流桑基图。 节点展示能源名称、节点类型、折标量和占比；流线展示能源流向及折标量。 用户可通过悬停查看节点信息、点击节点高亮相关流线，并联动流向明细。</w:t>
      </w:r>
    </w:p>
    <w:p w14:paraId="31F07B56">
      <w:pPr>
        <w:pStyle w:val="7"/>
        <w:keepNext/>
      </w:pPr>
      <w:r>
        <w:t>3.1.4.4.4. Usage Limitation 约束与限制</w:t>
      </w:r>
    </w:p>
    <w:p w14:paraId="5FF2378A">
      <w:pPr>
        <w:pStyle w:val="16"/>
      </w:pPr>
      <w:r>
        <w:t>一期仅支持全厂一级用能单元分配视图。</w:t>
      </w:r>
    </w:p>
    <w:p w14:paraId="2DB778A7">
      <w:pPr>
        <w:pStyle w:val="16"/>
      </w:pPr>
      <w:r>
        <w:t>不支持二级用能单元、设备级和多对象组合。</w:t>
      </w:r>
    </w:p>
    <w:p w14:paraId="6B4E967A">
      <w:pPr>
        <w:pStyle w:val="16"/>
      </w:pPr>
      <w:r>
        <w:t>不根据能源品种或用能单元名称推断未维护的分配关系。</w:t>
      </w:r>
    </w:p>
    <w:p w14:paraId="16894E22">
      <w:pPr>
        <w:pStyle w:val="16"/>
      </w:pPr>
      <w:r>
        <w:t>转换产出不得再次计入企业外购输入。</w:t>
      </w:r>
    </w:p>
    <w:p w14:paraId="570454D4">
      <w:pPr>
        <w:pStyle w:val="16"/>
      </w:pPr>
      <w:r>
        <w:t>未分配量仅表示管理口径差额，不代表实际能量损失。</w:t>
      </w:r>
    </w:p>
    <w:p w14:paraId="32FEE2BD">
      <w:pPr>
        <w:pStyle w:val="16"/>
      </w:pPr>
      <w:r>
        <w:t>桑基图中的负值流线不得生成；当下级利用量超过一级分配量时，应标记为层级异常并提示核验。</w:t>
      </w:r>
    </w:p>
    <w:p w14:paraId="24F14AF3">
      <w:pPr>
        <w:pStyle w:val="6"/>
        <w:keepNext/>
      </w:pPr>
      <w:r>
        <w:t>3.1.4.5. 节点选择与跨Tab联动</w:t>
      </w:r>
    </w:p>
    <w:p w14:paraId="0706D184">
      <w:pPr>
        <w:pStyle w:val="7"/>
        <w:keepNext/>
      </w:pPr>
      <w:r>
        <w:t>3.1.4.5.1.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34E37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6444A77">
            <w:pPr>
              <w:spacing w:after="0"/>
            </w:pPr>
            <w:r>
              <w:rPr>
                <w:b/>
                <w:sz w:val="18"/>
              </w:rPr>
              <w:t>输入项</w:t>
            </w:r>
          </w:p>
        </w:tc>
        <w:tc>
          <w:tcPr>
            <w:tcW w:w="1860" w:type="dxa"/>
            <w:shd w:val="clear" w:color="auto" w:fill="EAF3F1"/>
            <w:tcMar>
              <w:top w:w="90" w:type="dxa"/>
              <w:left w:w="110" w:type="dxa"/>
              <w:bottom w:w="90" w:type="dxa"/>
              <w:right w:w="110" w:type="dxa"/>
            </w:tcMar>
          </w:tcPr>
          <w:p w14:paraId="3B08CE68">
            <w:pPr>
              <w:spacing w:after="0"/>
            </w:pPr>
            <w:r>
              <w:rPr>
                <w:b/>
                <w:sz w:val="18"/>
              </w:rPr>
              <w:t>类型</w:t>
            </w:r>
          </w:p>
        </w:tc>
        <w:tc>
          <w:tcPr>
            <w:tcW w:w="1860" w:type="dxa"/>
            <w:shd w:val="clear" w:color="auto" w:fill="EAF3F1"/>
            <w:tcMar>
              <w:top w:w="90" w:type="dxa"/>
              <w:left w:w="110" w:type="dxa"/>
              <w:bottom w:w="90" w:type="dxa"/>
              <w:right w:w="110" w:type="dxa"/>
            </w:tcMar>
          </w:tcPr>
          <w:p w14:paraId="2011D072">
            <w:pPr>
              <w:spacing w:after="0"/>
            </w:pPr>
            <w:r>
              <w:rPr>
                <w:b/>
                <w:sz w:val="18"/>
              </w:rPr>
              <w:t>是否必填</w:t>
            </w:r>
          </w:p>
        </w:tc>
        <w:tc>
          <w:tcPr>
            <w:tcW w:w="1860" w:type="dxa"/>
            <w:shd w:val="clear" w:color="auto" w:fill="EAF3F1"/>
            <w:tcMar>
              <w:top w:w="90" w:type="dxa"/>
              <w:left w:w="110" w:type="dxa"/>
              <w:bottom w:w="90" w:type="dxa"/>
              <w:right w:w="110" w:type="dxa"/>
            </w:tcMar>
          </w:tcPr>
          <w:p w14:paraId="401CBE7C">
            <w:pPr>
              <w:spacing w:after="0"/>
            </w:pPr>
            <w:r>
              <w:rPr>
                <w:b/>
                <w:sz w:val="18"/>
              </w:rPr>
              <w:t>范围</w:t>
            </w:r>
          </w:p>
        </w:tc>
        <w:tc>
          <w:tcPr>
            <w:tcW w:w="1860" w:type="dxa"/>
            <w:shd w:val="clear" w:color="auto" w:fill="EAF3F1"/>
            <w:tcMar>
              <w:top w:w="90" w:type="dxa"/>
              <w:left w:w="110" w:type="dxa"/>
              <w:bottom w:w="90" w:type="dxa"/>
              <w:right w:w="110" w:type="dxa"/>
            </w:tcMar>
          </w:tcPr>
          <w:p w14:paraId="014E1E48">
            <w:pPr>
              <w:spacing w:after="0"/>
            </w:pPr>
            <w:r>
              <w:rPr>
                <w:b/>
                <w:sz w:val="18"/>
              </w:rPr>
              <w:t>备注</w:t>
            </w:r>
          </w:p>
        </w:tc>
      </w:tr>
      <w:tr w14:paraId="17A6B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4FA2855">
            <w:pPr>
              <w:spacing w:after="0"/>
            </w:pPr>
            <w:r>
              <w:rPr>
                <w:sz w:val="18"/>
              </w:rPr>
              <w:t>页面筛选条件</w:t>
            </w:r>
          </w:p>
        </w:tc>
        <w:tc>
          <w:tcPr>
            <w:tcW w:w="1860" w:type="dxa"/>
            <w:tcMar>
              <w:top w:w="90" w:type="dxa"/>
              <w:left w:w="110" w:type="dxa"/>
              <w:bottom w:w="90" w:type="dxa"/>
              <w:right w:w="110" w:type="dxa"/>
            </w:tcMar>
          </w:tcPr>
          <w:p w14:paraId="126EB3CF">
            <w:pPr>
              <w:spacing w:after="0"/>
            </w:pPr>
            <w:r>
              <w:rPr>
                <w:sz w:val="18"/>
              </w:rPr>
              <w:t>系统参数</w:t>
            </w:r>
          </w:p>
        </w:tc>
        <w:tc>
          <w:tcPr>
            <w:tcW w:w="1860" w:type="dxa"/>
            <w:tcMar>
              <w:top w:w="90" w:type="dxa"/>
              <w:left w:w="110" w:type="dxa"/>
              <w:bottom w:w="90" w:type="dxa"/>
              <w:right w:w="110" w:type="dxa"/>
            </w:tcMar>
          </w:tcPr>
          <w:p w14:paraId="775F4F04">
            <w:pPr>
              <w:spacing w:after="0"/>
            </w:pPr>
            <w:r>
              <w:rPr>
                <w:sz w:val="18"/>
              </w:rPr>
              <w:t>否</w:t>
            </w:r>
          </w:p>
        </w:tc>
        <w:tc>
          <w:tcPr>
            <w:tcW w:w="1860" w:type="dxa"/>
            <w:tcMar>
              <w:top w:w="90" w:type="dxa"/>
              <w:left w:w="110" w:type="dxa"/>
              <w:bottom w:w="90" w:type="dxa"/>
              <w:right w:w="110" w:type="dxa"/>
            </w:tcMar>
          </w:tcPr>
          <w:p w14:paraId="68EEF9A4">
            <w:pPr>
              <w:spacing w:after="0"/>
            </w:pPr>
            <w:r>
              <w:rPr>
                <w:sz w:val="18"/>
              </w:rPr>
              <w:t>承接当前页面的分析年度、时间粒度、月份、分析范围和统一分析数据集。</w:t>
            </w:r>
          </w:p>
        </w:tc>
        <w:tc>
          <w:tcPr>
            <w:tcW w:w="1860" w:type="dxa"/>
            <w:tcMar>
              <w:top w:w="90" w:type="dxa"/>
              <w:left w:w="110" w:type="dxa"/>
              <w:bottom w:w="90" w:type="dxa"/>
              <w:right w:w="110" w:type="dxa"/>
            </w:tcMar>
          </w:tcPr>
          <w:p w14:paraId="5B04D3D9">
            <w:pPr>
              <w:spacing w:after="0"/>
            </w:pPr>
            <w:r>
              <w:rPr>
                <w:sz w:val="18"/>
              </w:rPr>
              <w:t>展示类功能无独立输入</w:t>
            </w:r>
          </w:p>
        </w:tc>
      </w:tr>
    </w:tbl>
    <w:p w14:paraId="21AA5B7F">
      <w:pPr>
        <w:spacing w:after="0"/>
      </w:pPr>
    </w:p>
    <w:p w14:paraId="5DE2BDC5">
      <w:pPr>
        <w:pStyle w:val="7"/>
        <w:keepNext/>
      </w:pPr>
      <w:r>
        <w:t>3.1.4.5.2. Process 处理</w:t>
      </w:r>
    </w:p>
    <w:p w14:paraId="58A3999F">
      <w:pPr>
        <w:pStyle w:val="14"/>
        <w:numPr>
          <w:ilvl w:val="0"/>
          <w:numId w:val="2"/>
        </w:numPr>
      </w:pPr>
      <w:r>
        <w:t>系统读取当前分析条件下的一级能流图节点、流线及流向明细数据。</w:t>
      </w:r>
    </w:p>
    <w:p w14:paraId="7CF45C77">
      <w:pPr>
        <w:pStyle w:val="14"/>
        <w:numPr>
          <w:ilvl w:val="0"/>
          <w:numId w:val="2"/>
        </w:numPr>
      </w:pPr>
      <w:r>
        <w:t>用户悬停节点时，系统展示节点名称、节点类型、折标量、原始能源量及其在当前去向中的占比。</w:t>
      </w:r>
    </w:p>
    <w:p w14:paraId="3A11A89B">
      <w:pPr>
        <w:pStyle w:val="14"/>
        <w:numPr>
          <w:ilvl w:val="0"/>
          <w:numId w:val="2"/>
        </w:numPr>
      </w:pPr>
      <w:r>
        <w:t>用户点击节点时，系统高亮相关流线，并显示“查看流向明细”入口。</w:t>
      </w:r>
    </w:p>
    <w:p w14:paraId="1687C539">
      <w:pPr>
        <w:pStyle w:val="14"/>
        <w:numPr>
          <w:ilvl w:val="0"/>
          <w:numId w:val="2"/>
        </w:numPr>
      </w:pPr>
      <w:r>
        <w:t>用户取消选择后恢复全图；切换 Tab 不改变当前分析条件，查询或重置会清除节点选择。</w:t>
      </w:r>
    </w:p>
    <w:p w14:paraId="7CB64C59">
      <w:pPr>
        <w:pStyle w:val="14"/>
        <w:numPr>
          <w:ilvl w:val="0"/>
          <w:numId w:val="2"/>
        </w:numPr>
      </w:pPr>
      <w:r>
        <w:t>进入流向明细后，系统按当前节点自动带入来源/去向或差额条件，用户可继续筛选和查看追溯。</w:t>
      </w:r>
    </w:p>
    <w:p w14:paraId="69F501A6">
      <w:pPr>
        <w:pStyle w:val="7"/>
        <w:keepNext/>
      </w:pPr>
      <w:r>
        <w:t>3.1.4.5.3. Output 输出</w:t>
      </w:r>
    </w:p>
    <w:p w14:paraId="41CA91E9">
      <w:r>
        <w:t>输出能流图节点交互结果，包括：</w:t>
      </w:r>
    </w:p>
    <w:p w14:paraId="74F29165">
      <w:r>
        <w:t>节点名称、节点类型、折标量及占比提示；</w:t>
      </w:r>
    </w:p>
    <w:p w14:paraId="47BABCB2">
      <w:r>
        <w:t>选中节点后的相关流线高亮；</w:t>
      </w:r>
    </w:p>
    <w:p w14:paraId="7D946B4F">
      <w:r>
        <w:t>查看流向明细入口及对应的自动筛选结果。</w:t>
      </w:r>
    </w:p>
    <w:p w14:paraId="7279306A">
      <w:pPr>
        <w:pStyle w:val="7"/>
        <w:keepNext/>
      </w:pPr>
      <w:r>
        <w:t>3.1.4.5.4. Usage Limitation 约束与限制</w:t>
      </w:r>
    </w:p>
    <w:p w14:paraId="6B0A8CF4">
      <w:pPr>
        <w:pStyle w:val="16"/>
      </w:pPr>
      <w:r>
        <w:t>一期仅支持全厂一级能流图，不支持二级用能单元、设备级和多对象组合。</w:t>
      </w:r>
    </w:p>
    <w:p w14:paraId="52B34A39">
      <w:pPr>
        <w:pStyle w:val="16"/>
      </w:pPr>
      <w:r>
        <w:t>能流图主展示统一采用折标量口径，原始实物量在悬停提示、流向明细和数据追溯中补充展示。</w:t>
      </w:r>
    </w:p>
    <w:p w14:paraId="64C6FA1D">
      <w:pPr>
        <w:pStyle w:val="16"/>
      </w:pPr>
      <w:r>
        <w:t>未维护来源、去向或分配关系时不生成推断流线。</w:t>
      </w:r>
    </w:p>
    <w:p w14:paraId="78B5CD13">
      <w:pPr>
        <w:pStyle w:val="16"/>
      </w:pPr>
      <w:r>
        <w:t>能源转换产出不得重复计入企业外购输入。</w:t>
      </w:r>
    </w:p>
    <w:p w14:paraId="437D3D76">
      <w:pPr>
        <w:pStyle w:val="6"/>
        <w:keepNext/>
      </w:pPr>
      <w:r>
        <w:t>3.1.4.6. 能源平衡与流向明细</w:t>
      </w:r>
    </w:p>
    <w:p w14:paraId="7EF02D95">
      <w:pPr>
        <w:pStyle w:val="7"/>
        <w:keepNext/>
      </w:pPr>
      <w:r>
        <w:t>3.1.4.6.1.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27A08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0C4FE1F9">
            <w:pPr>
              <w:spacing w:after="0"/>
            </w:pPr>
            <w:r>
              <w:rPr>
                <w:b/>
                <w:sz w:val="18"/>
              </w:rPr>
              <w:t>输入项</w:t>
            </w:r>
          </w:p>
        </w:tc>
        <w:tc>
          <w:tcPr>
            <w:tcW w:w="1860" w:type="dxa"/>
            <w:shd w:val="clear" w:color="auto" w:fill="EAF3F1"/>
            <w:tcMar>
              <w:top w:w="90" w:type="dxa"/>
              <w:left w:w="110" w:type="dxa"/>
              <w:bottom w:w="90" w:type="dxa"/>
              <w:right w:w="110" w:type="dxa"/>
            </w:tcMar>
          </w:tcPr>
          <w:p w14:paraId="4DEE795C">
            <w:pPr>
              <w:spacing w:after="0"/>
            </w:pPr>
            <w:r>
              <w:rPr>
                <w:b/>
                <w:sz w:val="18"/>
              </w:rPr>
              <w:t>类型</w:t>
            </w:r>
          </w:p>
        </w:tc>
        <w:tc>
          <w:tcPr>
            <w:tcW w:w="1860" w:type="dxa"/>
            <w:shd w:val="clear" w:color="auto" w:fill="EAF3F1"/>
            <w:tcMar>
              <w:top w:w="90" w:type="dxa"/>
              <w:left w:w="110" w:type="dxa"/>
              <w:bottom w:w="90" w:type="dxa"/>
              <w:right w:w="110" w:type="dxa"/>
            </w:tcMar>
          </w:tcPr>
          <w:p w14:paraId="385E046A">
            <w:pPr>
              <w:spacing w:after="0"/>
            </w:pPr>
            <w:r>
              <w:rPr>
                <w:b/>
                <w:sz w:val="18"/>
              </w:rPr>
              <w:t>是否必填</w:t>
            </w:r>
          </w:p>
        </w:tc>
        <w:tc>
          <w:tcPr>
            <w:tcW w:w="1860" w:type="dxa"/>
            <w:shd w:val="clear" w:color="auto" w:fill="EAF3F1"/>
            <w:tcMar>
              <w:top w:w="90" w:type="dxa"/>
              <w:left w:w="110" w:type="dxa"/>
              <w:bottom w:w="90" w:type="dxa"/>
              <w:right w:w="110" w:type="dxa"/>
            </w:tcMar>
          </w:tcPr>
          <w:p w14:paraId="7C2A75DD">
            <w:pPr>
              <w:spacing w:after="0"/>
            </w:pPr>
            <w:r>
              <w:rPr>
                <w:b/>
                <w:sz w:val="18"/>
              </w:rPr>
              <w:t>范围</w:t>
            </w:r>
          </w:p>
        </w:tc>
        <w:tc>
          <w:tcPr>
            <w:tcW w:w="1860" w:type="dxa"/>
            <w:shd w:val="clear" w:color="auto" w:fill="EAF3F1"/>
            <w:tcMar>
              <w:top w:w="90" w:type="dxa"/>
              <w:left w:w="110" w:type="dxa"/>
              <w:bottom w:w="90" w:type="dxa"/>
              <w:right w:w="110" w:type="dxa"/>
            </w:tcMar>
          </w:tcPr>
          <w:p w14:paraId="222EFA59">
            <w:pPr>
              <w:spacing w:after="0"/>
            </w:pPr>
            <w:r>
              <w:rPr>
                <w:b/>
                <w:sz w:val="18"/>
              </w:rPr>
              <w:t>备注</w:t>
            </w:r>
          </w:p>
        </w:tc>
      </w:tr>
      <w:tr w14:paraId="7B12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27D2471">
            <w:pPr>
              <w:spacing w:after="0"/>
            </w:pPr>
            <w:r>
              <w:rPr>
                <w:sz w:val="18"/>
              </w:rPr>
              <w:t>当前分析条件</w:t>
            </w:r>
          </w:p>
        </w:tc>
        <w:tc>
          <w:tcPr>
            <w:tcW w:w="1860" w:type="dxa"/>
            <w:tcMar>
              <w:top w:w="90" w:type="dxa"/>
              <w:left w:w="110" w:type="dxa"/>
              <w:bottom w:w="90" w:type="dxa"/>
              <w:right w:w="110" w:type="dxa"/>
            </w:tcMar>
          </w:tcPr>
          <w:p w14:paraId="59173F3F">
            <w:pPr>
              <w:spacing w:after="0"/>
            </w:pPr>
            <w:r>
              <w:rPr>
                <w:sz w:val="18"/>
              </w:rPr>
              <w:t>系统参数</w:t>
            </w:r>
          </w:p>
        </w:tc>
        <w:tc>
          <w:tcPr>
            <w:tcW w:w="1860" w:type="dxa"/>
            <w:tcMar>
              <w:top w:w="90" w:type="dxa"/>
              <w:left w:w="110" w:type="dxa"/>
              <w:bottom w:w="90" w:type="dxa"/>
              <w:right w:w="110" w:type="dxa"/>
            </w:tcMar>
          </w:tcPr>
          <w:p w14:paraId="58E60487">
            <w:pPr>
              <w:spacing w:after="0"/>
            </w:pPr>
            <w:r>
              <w:rPr>
                <w:sz w:val="18"/>
              </w:rPr>
              <w:t>是</w:t>
            </w:r>
          </w:p>
        </w:tc>
        <w:tc>
          <w:tcPr>
            <w:tcW w:w="1860" w:type="dxa"/>
            <w:tcMar>
              <w:top w:w="90" w:type="dxa"/>
              <w:left w:w="110" w:type="dxa"/>
              <w:bottom w:w="90" w:type="dxa"/>
              <w:right w:w="110" w:type="dxa"/>
            </w:tcMar>
          </w:tcPr>
          <w:p w14:paraId="462C4E52">
            <w:pPr>
              <w:spacing w:after="0"/>
            </w:pPr>
            <w:r>
              <w:rPr>
                <w:sz w:val="18"/>
              </w:rPr>
              <w:t>年度、时间粒度、月份、全厂范围</w:t>
            </w:r>
          </w:p>
        </w:tc>
        <w:tc>
          <w:tcPr>
            <w:tcW w:w="1860" w:type="dxa"/>
            <w:tcMar>
              <w:top w:w="90" w:type="dxa"/>
              <w:left w:w="110" w:type="dxa"/>
              <w:bottom w:w="90" w:type="dxa"/>
              <w:right w:w="110" w:type="dxa"/>
            </w:tcMar>
          </w:tcPr>
          <w:p w14:paraId="110E2DB3">
            <w:pPr>
              <w:spacing w:after="0"/>
            </w:pPr>
            <w:r>
              <w:rPr>
                <w:sz w:val="18"/>
              </w:rPr>
              <w:t>与能流图一致</w:t>
            </w:r>
          </w:p>
        </w:tc>
      </w:tr>
      <w:tr w14:paraId="7F386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E25317B">
            <w:pPr>
              <w:spacing w:after="0"/>
            </w:pPr>
            <w:r>
              <w:rPr>
                <w:sz w:val="18"/>
              </w:rPr>
              <w:t>能流阶段</w:t>
            </w:r>
          </w:p>
        </w:tc>
        <w:tc>
          <w:tcPr>
            <w:tcW w:w="1860" w:type="dxa"/>
            <w:tcMar>
              <w:top w:w="90" w:type="dxa"/>
              <w:left w:w="110" w:type="dxa"/>
              <w:bottom w:w="90" w:type="dxa"/>
              <w:right w:w="110" w:type="dxa"/>
            </w:tcMar>
          </w:tcPr>
          <w:p w14:paraId="5AF17F21">
            <w:pPr>
              <w:spacing w:after="0"/>
            </w:pPr>
            <w:r>
              <w:rPr>
                <w:sz w:val="18"/>
              </w:rPr>
              <w:t>下拉框</w:t>
            </w:r>
          </w:p>
        </w:tc>
        <w:tc>
          <w:tcPr>
            <w:tcW w:w="1860" w:type="dxa"/>
            <w:tcMar>
              <w:top w:w="90" w:type="dxa"/>
              <w:left w:w="110" w:type="dxa"/>
              <w:bottom w:w="90" w:type="dxa"/>
              <w:right w:w="110" w:type="dxa"/>
            </w:tcMar>
          </w:tcPr>
          <w:p w14:paraId="2AD9B0C5">
            <w:pPr>
              <w:spacing w:after="0"/>
            </w:pPr>
            <w:r>
              <w:rPr>
                <w:sz w:val="18"/>
              </w:rPr>
              <w:t>否</w:t>
            </w:r>
          </w:p>
        </w:tc>
        <w:tc>
          <w:tcPr>
            <w:tcW w:w="1860" w:type="dxa"/>
            <w:tcMar>
              <w:top w:w="90" w:type="dxa"/>
              <w:left w:w="110" w:type="dxa"/>
              <w:bottom w:w="90" w:type="dxa"/>
              <w:right w:w="110" w:type="dxa"/>
            </w:tcMar>
          </w:tcPr>
          <w:p w14:paraId="00CB867D">
            <w:pPr>
              <w:spacing w:after="0"/>
            </w:pPr>
            <w:r>
              <w:rPr>
                <w:sz w:val="18"/>
              </w:rPr>
              <w:t>全部、输入、转换、分配、外部输出、未分配</w:t>
            </w:r>
          </w:p>
        </w:tc>
        <w:tc>
          <w:tcPr>
            <w:tcW w:w="1860" w:type="dxa"/>
            <w:tcMar>
              <w:top w:w="90" w:type="dxa"/>
              <w:left w:w="110" w:type="dxa"/>
              <w:bottom w:w="90" w:type="dxa"/>
              <w:right w:w="110" w:type="dxa"/>
            </w:tcMar>
          </w:tcPr>
          <w:p w14:paraId="0ED57179">
            <w:pPr>
              <w:spacing w:after="0"/>
            </w:pPr>
            <w:r>
              <w:rPr>
                <w:sz w:val="18"/>
              </w:rPr>
              <w:t>明细筛选</w:t>
            </w:r>
          </w:p>
        </w:tc>
      </w:tr>
      <w:tr w14:paraId="6DB4E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FD8C300">
            <w:pPr>
              <w:spacing w:after="0"/>
            </w:pPr>
            <w:r>
              <w:rPr>
                <w:sz w:val="18"/>
              </w:rPr>
              <w:t>能源品种</w:t>
            </w:r>
          </w:p>
        </w:tc>
        <w:tc>
          <w:tcPr>
            <w:tcW w:w="1860" w:type="dxa"/>
            <w:tcMar>
              <w:top w:w="90" w:type="dxa"/>
              <w:left w:w="110" w:type="dxa"/>
              <w:bottom w:w="90" w:type="dxa"/>
              <w:right w:w="110" w:type="dxa"/>
            </w:tcMar>
          </w:tcPr>
          <w:p w14:paraId="5F887AB3">
            <w:pPr>
              <w:spacing w:after="0"/>
            </w:pPr>
            <w:r>
              <w:rPr>
                <w:sz w:val="18"/>
              </w:rPr>
              <w:t>下拉框</w:t>
            </w:r>
          </w:p>
        </w:tc>
        <w:tc>
          <w:tcPr>
            <w:tcW w:w="1860" w:type="dxa"/>
            <w:tcMar>
              <w:top w:w="90" w:type="dxa"/>
              <w:left w:w="110" w:type="dxa"/>
              <w:bottom w:w="90" w:type="dxa"/>
              <w:right w:w="110" w:type="dxa"/>
            </w:tcMar>
          </w:tcPr>
          <w:p w14:paraId="49C9FDC4">
            <w:pPr>
              <w:spacing w:after="0"/>
            </w:pPr>
            <w:r>
              <w:rPr>
                <w:sz w:val="18"/>
              </w:rPr>
              <w:t>否</w:t>
            </w:r>
          </w:p>
        </w:tc>
        <w:tc>
          <w:tcPr>
            <w:tcW w:w="1860" w:type="dxa"/>
            <w:tcMar>
              <w:top w:w="90" w:type="dxa"/>
              <w:left w:w="110" w:type="dxa"/>
              <w:bottom w:w="90" w:type="dxa"/>
              <w:right w:w="110" w:type="dxa"/>
            </w:tcMar>
          </w:tcPr>
          <w:p w14:paraId="44D52D9D">
            <w:pPr>
              <w:spacing w:after="0"/>
            </w:pPr>
            <w:r>
              <w:rPr>
                <w:sz w:val="18"/>
              </w:rPr>
              <w:t>当前结果中的能源品种</w:t>
            </w:r>
          </w:p>
        </w:tc>
        <w:tc>
          <w:tcPr>
            <w:tcW w:w="1860" w:type="dxa"/>
            <w:tcMar>
              <w:top w:w="90" w:type="dxa"/>
              <w:left w:w="110" w:type="dxa"/>
              <w:bottom w:w="90" w:type="dxa"/>
              <w:right w:w="110" w:type="dxa"/>
            </w:tcMar>
          </w:tcPr>
          <w:p w14:paraId="102460D7">
            <w:pPr>
              <w:spacing w:after="0"/>
            </w:pPr>
            <w:r>
              <w:rPr>
                <w:sz w:val="18"/>
              </w:rPr>
              <w:t>明细筛选</w:t>
            </w:r>
          </w:p>
        </w:tc>
      </w:tr>
      <w:tr w14:paraId="3B643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7A88732">
            <w:pPr>
              <w:spacing w:after="0"/>
            </w:pPr>
            <w:r>
              <w:rPr>
                <w:sz w:val="18"/>
              </w:rPr>
              <w:t>来源/去向关键词</w:t>
            </w:r>
          </w:p>
        </w:tc>
        <w:tc>
          <w:tcPr>
            <w:tcW w:w="1860" w:type="dxa"/>
            <w:tcMar>
              <w:top w:w="90" w:type="dxa"/>
              <w:left w:w="110" w:type="dxa"/>
              <w:bottom w:w="90" w:type="dxa"/>
              <w:right w:w="110" w:type="dxa"/>
            </w:tcMar>
          </w:tcPr>
          <w:p w14:paraId="2E53BA6D">
            <w:pPr>
              <w:spacing w:after="0"/>
            </w:pPr>
            <w:r>
              <w:rPr>
                <w:sz w:val="18"/>
              </w:rPr>
              <w:t>文本框</w:t>
            </w:r>
          </w:p>
        </w:tc>
        <w:tc>
          <w:tcPr>
            <w:tcW w:w="1860" w:type="dxa"/>
            <w:tcMar>
              <w:top w:w="90" w:type="dxa"/>
              <w:left w:w="110" w:type="dxa"/>
              <w:bottom w:w="90" w:type="dxa"/>
              <w:right w:w="110" w:type="dxa"/>
            </w:tcMar>
          </w:tcPr>
          <w:p w14:paraId="08C4C9A8">
            <w:pPr>
              <w:spacing w:after="0"/>
            </w:pPr>
            <w:r>
              <w:rPr>
                <w:sz w:val="18"/>
              </w:rPr>
              <w:t>否</w:t>
            </w:r>
          </w:p>
        </w:tc>
        <w:tc>
          <w:tcPr>
            <w:tcW w:w="1860" w:type="dxa"/>
            <w:tcMar>
              <w:top w:w="90" w:type="dxa"/>
              <w:left w:w="110" w:type="dxa"/>
              <w:bottom w:w="90" w:type="dxa"/>
              <w:right w:w="110" w:type="dxa"/>
            </w:tcMar>
          </w:tcPr>
          <w:p w14:paraId="65E94908">
            <w:pPr>
              <w:spacing w:after="0"/>
            </w:pPr>
            <w:r>
              <w:rPr>
                <w:sz w:val="18"/>
              </w:rPr>
              <w:t>来源或去向名称</w:t>
            </w:r>
          </w:p>
        </w:tc>
        <w:tc>
          <w:tcPr>
            <w:tcW w:w="1860" w:type="dxa"/>
            <w:tcMar>
              <w:top w:w="90" w:type="dxa"/>
              <w:left w:w="110" w:type="dxa"/>
              <w:bottom w:w="90" w:type="dxa"/>
              <w:right w:w="110" w:type="dxa"/>
            </w:tcMar>
          </w:tcPr>
          <w:p w14:paraId="58CB2DF6">
            <w:pPr>
              <w:spacing w:after="0"/>
            </w:pPr>
            <w:r>
              <w:rPr>
                <w:sz w:val="18"/>
              </w:rPr>
              <w:t>明细筛选</w:t>
            </w:r>
          </w:p>
        </w:tc>
      </w:tr>
      <w:tr w14:paraId="3C0E2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ABE9EB3">
            <w:pPr>
              <w:spacing w:after="0"/>
            </w:pPr>
            <w:r>
              <w:rPr>
                <w:sz w:val="18"/>
              </w:rPr>
              <w:t>异常筛选</w:t>
            </w:r>
          </w:p>
        </w:tc>
        <w:tc>
          <w:tcPr>
            <w:tcW w:w="1860" w:type="dxa"/>
            <w:tcMar>
              <w:top w:w="90" w:type="dxa"/>
              <w:left w:w="110" w:type="dxa"/>
              <w:bottom w:w="90" w:type="dxa"/>
              <w:right w:w="110" w:type="dxa"/>
            </w:tcMar>
          </w:tcPr>
          <w:p w14:paraId="54F17B6E">
            <w:pPr>
              <w:spacing w:after="0"/>
            </w:pPr>
            <w:r>
              <w:rPr>
                <w:sz w:val="18"/>
              </w:rPr>
              <w:t>复选框</w:t>
            </w:r>
          </w:p>
        </w:tc>
        <w:tc>
          <w:tcPr>
            <w:tcW w:w="1860" w:type="dxa"/>
            <w:tcMar>
              <w:top w:w="90" w:type="dxa"/>
              <w:left w:w="110" w:type="dxa"/>
              <w:bottom w:w="90" w:type="dxa"/>
              <w:right w:w="110" w:type="dxa"/>
            </w:tcMar>
          </w:tcPr>
          <w:p w14:paraId="48A245DF">
            <w:pPr>
              <w:spacing w:after="0"/>
            </w:pPr>
            <w:r>
              <w:rPr>
                <w:sz w:val="18"/>
              </w:rPr>
              <w:t>否</w:t>
            </w:r>
          </w:p>
        </w:tc>
        <w:tc>
          <w:tcPr>
            <w:tcW w:w="1860" w:type="dxa"/>
            <w:tcMar>
              <w:top w:w="90" w:type="dxa"/>
              <w:left w:w="110" w:type="dxa"/>
              <w:bottom w:w="90" w:type="dxa"/>
              <w:right w:w="110" w:type="dxa"/>
            </w:tcMar>
          </w:tcPr>
          <w:p w14:paraId="37112F7D">
            <w:pPr>
              <w:spacing w:after="0"/>
            </w:pPr>
            <w:r>
              <w:rPr>
                <w:sz w:val="18"/>
              </w:rPr>
              <w:t>仅看异常或差额</w:t>
            </w:r>
          </w:p>
        </w:tc>
        <w:tc>
          <w:tcPr>
            <w:tcW w:w="1860" w:type="dxa"/>
            <w:tcMar>
              <w:top w:w="90" w:type="dxa"/>
              <w:left w:w="110" w:type="dxa"/>
              <w:bottom w:w="90" w:type="dxa"/>
              <w:right w:w="110" w:type="dxa"/>
            </w:tcMar>
          </w:tcPr>
          <w:p w14:paraId="2A8E8E3E">
            <w:pPr>
              <w:spacing w:after="0"/>
            </w:pPr>
            <w:r>
              <w:rPr>
                <w:sz w:val="18"/>
              </w:rPr>
              <w:t>明细筛选</w:t>
            </w:r>
          </w:p>
        </w:tc>
      </w:tr>
      <w:tr w14:paraId="2DA06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1E60120">
            <w:pPr>
              <w:spacing w:after="0"/>
            </w:pPr>
            <w:r>
              <w:rPr>
                <w:sz w:val="18"/>
              </w:rPr>
              <w:t>导出格式</w:t>
            </w:r>
          </w:p>
        </w:tc>
        <w:tc>
          <w:tcPr>
            <w:tcW w:w="1860" w:type="dxa"/>
            <w:tcMar>
              <w:top w:w="90" w:type="dxa"/>
              <w:left w:w="110" w:type="dxa"/>
              <w:bottom w:w="90" w:type="dxa"/>
              <w:right w:w="110" w:type="dxa"/>
            </w:tcMar>
          </w:tcPr>
          <w:p w14:paraId="5FDD019B">
            <w:pPr>
              <w:spacing w:after="0"/>
            </w:pPr>
            <w:r>
              <w:rPr>
                <w:sz w:val="18"/>
              </w:rPr>
              <w:t>系统参数</w:t>
            </w:r>
          </w:p>
        </w:tc>
        <w:tc>
          <w:tcPr>
            <w:tcW w:w="1860" w:type="dxa"/>
            <w:tcMar>
              <w:top w:w="90" w:type="dxa"/>
              <w:left w:w="110" w:type="dxa"/>
              <w:bottom w:w="90" w:type="dxa"/>
              <w:right w:w="110" w:type="dxa"/>
            </w:tcMar>
          </w:tcPr>
          <w:p w14:paraId="3288FB22">
            <w:pPr>
              <w:spacing w:after="0"/>
            </w:pPr>
            <w:r>
              <w:rPr>
                <w:sz w:val="18"/>
              </w:rPr>
              <w:t>否</w:t>
            </w:r>
          </w:p>
        </w:tc>
        <w:tc>
          <w:tcPr>
            <w:tcW w:w="1860" w:type="dxa"/>
            <w:tcMar>
              <w:top w:w="90" w:type="dxa"/>
              <w:left w:w="110" w:type="dxa"/>
              <w:bottom w:w="90" w:type="dxa"/>
              <w:right w:w="110" w:type="dxa"/>
            </w:tcMar>
          </w:tcPr>
          <w:p w14:paraId="602E35B9">
            <w:pPr>
              <w:spacing w:after="0"/>
            </w:pPr>
            <w:r>
              <w:rPr>
                <w:sz w:val="18"/>
              </w:rPr>
              <w:t>Excel/CSV</w:t>
            </w:r>
          </w:p>
        </w:tc>
        <w:tc>
          <w:tcPr>
            <w:tcW w:w="1860" w:type="dxa"/>
            <w:tcMar>
              <w:top w:w="90" w:type="dxa"/>
              <w:left w:w="110" w:type="dxa"/>
              <w:bottom w:w="90" w:type="dxa"/>
              <w:right w:w="110" w:type="dxa"/>
            </w:tcMar>
          </w:tcPr>
          <w:p w14:paraId="246929D1">
            <w:pPr>
              <w:spacing w:after="0"/>
            </w:pPr>
            <w:r>
              <w:rPr>
                <w:sz w:val="18"/>
              </w:rPr>
              <w:t>能源平衡表支持当前结果导出；流向明细保留当前筛选条件下的导出入口</w:t>
            </w:r>
          </w:p>
        </w:tc>
      </w:tr>
    </w:tbl>
    <w:p w14:paraId="3D929BE9">
      <w:pPr>
        <w:spacing w:after="0"/>
      </w:pPr>
    </w:p>
    <w:p w14:paraId="080B5A36">
      <w:pPr>
        <w:pStyle w:val="7"/>
        <w:keepNext/>
      </w:pPr>
      <w:r>
        <w:t>3.1.4.6.2. Process 处理</w:t>
      </w:r>
    </w:p>
    <w:p w14:paraId="3CD659BE">
      <w:r>
        <w:t>用户在“能源平衡表”Tab查看当前分析条件下各能源品种的来源、去向及核对关系。</w:t>
      </w:r>
    </w:p>
    <w:p w14:paraId="3CADDAF8">
      <w:r>
        <w:t>能源平衡表按“能源来源、能源去向、核对结果”分组展示。能源来源包括外部输入、自产/回收能源和来源合计；能源去向包括能源转换投入、用能单元消耗、对外输出、已确认转换损失、未分配能源、超分配能源和去向合计；页面顶部同步展示当前平衡状态摘要。</w:t>
      </w:r>
    </w:p>
    <w:p w14:paraId="76263AB8">
      <w:r>
        <w:t>核对关系为：</w:t>
      </w:r>
    </w:p>
    <w:p w14:paraId="748483F1">
      <w:r>
        <w:t>外部输入 + 自产/回收能源 = 能源转换投入 + 用能单元消耗 + 对外输出 + 未分配能源 + 超分配能源。转换损失作为已知转换过程结果单独说明，不单独判定为能源分配异常；核对差异用于管理口径核对，不等同于物理损失或工艺热平衡损失。</w:t>
      </w:r>
    </w:p>
    <w:p w14:paraId="771C434C">
      <w:r>
        <w:t>点击未分配能源数值或顶部“查看异常来源”入口，可跳转至“流向明细”Tab，并自动筛选对应差额阶段。</w:t>
      </w:r>
    </w:p>
    <w:p w14:paraId="2F2126F7">
      <w:r>
        <w:t>用户在“流向明细”Tab中按能流阶段、能源品种、来源/去向关键词及“仅看异常或差额”筛选。</w:t>
      </w:r>
    </w:p>
    <w:p w14:paraId="2AED52D5">
      <w:r>
        <w:t>流向明细按输入流、转换流、分配流、输出流和未归属分组展示，列表字段包括流向分组、能源阶段、来源、去向、能源品种、流量（tce）和操作。点击“查看追溯”或“查看说明”后，在详情中展示来源记录、转换关系、原始实物量、原始单位、折标量、折标系数及管理差额说明。</w:t>
      </w:r>
    </w:p>
    <w:p w14:paraId="0DEC28C2">
      <w:r>
        <w:t>点击“导出当前明细”时，页面按当前分析条件和明细筛选条件显示导出反馈；当前页面的流向明细导出入口尚未生成实际下载文件。能源平衡表导出按钮生成当前结果的 CSV 文件。</w:t>
      </w:r>
    </w:p>
    <w:p w14:paraId="5FEC4870">
      <w:r>
        <w:t>能源平衡表、能流图和流向明细必须来自同一分析数据集。</w:t>
      </w:r>
    </w:p>
    <w:p w14:paraId="0840E1B5">
      <w:pPr>
        <w:pStyle w:val="7"/>
        <w:keepNext/>
      </w:pPr>
      <w:r>
        <w:t>3.1.4.6.3. Output 输出</w:t>
      </w:r>
    </w:p>
    <w:p w14:paraId="45845A60">
      <w:r>
        <w:t>输出以下结果：</w:t>
      </w:r>
    </w:p>
    <w:p w14:paraId="6536F1F1">
      <w:pPr>
        <w:pStyle w:val="14"/>
      </w:pPr>
      <w:r>
        <w:t>按能源来源、能源去向和核对结果分组展示的能源平衡表；</w:t>
      </w:r>
    </w:p>
    <w:p w14:paraId="64AAEA46">
      <w:pPr>
        <w:pStyle w:val="14"/>
      </w:pPr>
      <w:r>
        <w:t>按输入流、转换流、分配流、输出流和未归属归纳的能源流向明细；</w:t>
      </w:r>
    </w:p>
    <w:p w14:paraId="722DEDD0">
      <w:pPr>
        <w:pStyle w:val="14"/>
      </w:pPr>
      <w:r>
        <w:t>流向数据追溯信息，包括原始实物量、原始单位、折标量、折标系数和管理差额说明；</w:t>
      </w:r>
    </w:p>
    <w:p w14:paraId="33B71952">
      <w:pPr>
        <w:pStyle w:val="14"/>
      </w:pPr>
      <w:r>
        <w:t>当前分析条件下的能源平衡表导出文件；流向明细提供按当前条件导出的操作入口。</w:t>
      </w:r>
    </w:p>
    <w:p w14:paraId="3C8854B9">
      <w:r>
        <w:t>能源平衡表、能流图和流向明细中的统计结果必须保持一致。导出内容必须与当前年度、时间粒度、月份、分析范围、明细筛选条件和数据权限一致。</w:t>
      </w:r>
    </w:p>
    <w:p w14:paraId="49CB58D3">
      <w:pPr>
        <w:pStyle w:val="7"/>
        <w:keepNext/>
      </w:pPr>
      <w:r>
        <w:t>3.1.4.6.4. Usage Limitation 约束与限制</w:t>
      </w:r>
    </w:p>
    <w:p w14:paraId="0038409A">
      <w:pPr>
        <w:pStyle w:val="16"/>
      </w:pPr>
      <w:r>
        <w:t>一期仅支持全厂一级用能单元分配平衡，不支持二级用能单元、设备级和多对象组合。</w:t>
      </w:r>
    </w:p>
    <w:p w14:paraId="1A9CE753">
      <w:pPr>
        <w:pStyle w:val="16"/>
      </w:pPr>
      <w:r>
        <w:t>页面主分析口径为折标量（tce）；原始实物量、原始单位和折标系数在能流图节点提示、流向明细及追溯详情中展示。</w:t>
      </w:r>
    </w:p>
    <w:p w14:paraId="08ABABE9">
      <w:pPr>
        <w:pStyle w:val="16"/>
      </w:pPr>
      <w:r>
        <w:t>能源转换产出不得再次计入企业外购输入。</w:t>
      </w:r>
    </w:p>
    <w:p w14:paraId="32ECAB34">
      <w:pPr>
        <w:pStyle w:val="16"/>
      </w:pPr>
      <w:r>
        <w:t>未分配量为管理口径差额，不等同于物理损失。</w:t>
      </w:r>
    </w:p>
    <w:p w14:paraId="097676ED">
      <w:pPr>
        <w:pStyle w:val="16"/>
      </w:pPr>
      <w:r>
        <w:t>当下级利用量超过上级分配量时，标记为层级异常，不生成负值流线。</w:t>
      </w:r>
    </w:p>
    <w:p w14:paraId="32DB4383">
      <w:pPr>
        <w:pStyle w:val="16"/>
      </w:pPr>
      <w:r>
        <w:t>导出内容必须与当前页面筛选条件、明细筛选条件和数据权限一致。</w:t>
      </w:r>
    </w:p>
    <w:p w14:paraId="77716B48">
      <w:pPr>
        <w:pStyle w:val="16"/>
      </w:pPr>
      <w:r>
        <w:t>本功能版本边界：一期核心 / P0；研发范围：规则计算、明细查询、数据追溯和能源平衡表导出；流向明细实际文件导出仍需补齐。</w:t>
      </w:r>
    </w:p>
    <w:p w14:paraId="21DF4B88">
      <w:pPr>
        <w:pStyle w:val="4"/>
        <w:keepNext/>
      </w:pPr>
      <w:r>
        <w:t>3.2. 碳排放核算与合规</w:t>
      </w:r>
    </w:p>
    <w:p w14:paraId="52FA9C7C">
      <w:r>
        <w:t>碳排放核算与合规模块包括碳排放核算、碳因子与参数库和供应链碳管理。碳排放核算下设碳排放预览、碳核算清单、碳核查支撑和碳排报告。</w:t>
      </w:r>
    </w:p>
    <w:p w14:paraId="261BAC79">
      <w:pPr>
        <w:pStyle w:val="5"/>
        <w:keepNext/>
      </w:pPr>
      <w:r>
        <w:t>3.2.1. 碳排放核算</w:t>
      </w:r>
    </w:p>
    <w:p w14:paraId="3F42A546">
      <w:r>
        <w:t>碳排放核算以核算任务和版本为主线，由草稿清单生成、数据及因子维护、完整性校验、正式快照、预览、核查支撑和报告构成完整闭环。</w:t>
      </w:r>
    </w:p>
    <w:p w14:paraId="26D046AE">
      <w:pPr>
        <w:pStyle w:val="5"/>
        <w:keepNext/>
      </w:pPr>
      <w:r>
        <w:t>3.2.1.1. 碳排放预览</w:t>
      </w:r>
    </w:p>
    <w:p w14:paraId="6D19E5FF">
      <w:pPr>
        <w:pStyle w:val="6"/>
        <w:keepNext/>
      </w:pPr>
      <w:r>
        <w:t>3.2.1.1.1. Introduce 介绍</w:t>
      </w:r>
    </w:p>
    <w:p w14:paraId="679CE779">
      <w:r>
        <w:t>基于当前核算任务的核算结果，展示组织温室气体排放总量、按排放范围的构成、近年排放趋势、主要排放源排行及本次核算汇总，为用户提供核算结果总览和结果导出入口。页面数据来源于当前任务的正式核算快照；尚未形成正式清单时展示当前草稿结果。页面不直接编辑排放源和活动数据，排放源维护、因子选择、数据补充等操作在“碳核算清单”页面完成。</w:t>
      </w:r>
    </w:p>
    <w:p w14:paraId="446522F4">
      <w:pPr>
        <w:pStyle w:val="6"/>
        <w:keepNext/>
      </w:pPr>
      <w:r>
        <w:t>3.2.1.1.2. UI Design UI设计</w:t>
      </w:r>
    </w:p>
    <w:p w14:paraId="61975CC7">
      <w:r>
        <w:t>页面包含以下区域：</w:t>
      </w:r>
    </w:p>
    <w:p w14:paraId="1B3ED6E3">
      <w:pPr>
        <w:pStyle w:val="14"/>
      </w:pPr>
      <w:r>
        <w:t>当前核算任务及核算组织上下文；</w:t>
      </w:r>
    </w:p>
    <w:p w14:paraId="535E0F61">
      <w:pPr>
        <w:pStyle w:val="14"/>
      </w:pPr>
      <w:r>
        <w:t>排放结果摘要卡，包括温室气体排放总量、范围一直接排放、范围二购入能源间接排放和范围三其他间接排放，并展示各范围占比；</w:t>
      </w:r>
    </w:p>
    <w:p w14:paraId="199180A0">
      <w:pPr>
        <w:pStyle w:val="14"/>
      </w:pPr>
      <w:r>
        <w:t>排放构成图，按排放范围展示直接排放、购入能源间接排放和其他间接排放；</w:t>
      </w:r>
    </w:p>
    <w:p w14:paraId="69F8D28D">
      <w:pPr>
        <w:pStyle w:val="14"/>
      </w:pPr>
      <w:r>
        <w:t>近 5 年排放趋势，支持按总量或按范围切换查看；</w:t>
      </w:r>
    </w:p>
    <w:p w14:paraId="76CF0AB4">
      <w:pPr>
        <w:pStyle w:val="14"/>
      </w:pPr>
      <w:r>
        <w:t>主要排放源 TOP5 排行；</w:t>
      </w:r>
    </w:p>
    <w:p w14:paraId="02B91897">
      <w:pPr>
        <w:pStyle w:val="14"/>
      </w:pPr>
      <w:r>
        <w:t>本次核算排放汇总表，按排放范围和排放类别展示排放量及占比；</w:t>
      </w:r>
    </w:p>
    <w:p w14:paraId="21A6939F">
      <w:pPr>
        <w:pStyle w:val="14"/>
      </w:pPr>
      <w:r>
        <w:t>状态化操作：正式清单状态下导出核算结果，草稿状态下返回核算清单继续完善。</w:t>
      </w:r>
    </w:p>
    <w:p w14:paraId="7E701E69">
      <w:r>
        <w:t>图：当前前端原型——碳排放预览（2026 年度核算任务）</w:t>
      </w:r>
    </w:p>
    <w:p w14:paraId="3D29B122">
      <w:pPr>
        <w:jc w:val="center"/>
      </w:pPr>
      <w:r>
        <w:drawing>
          <wp:inline distT="0" distB="0" distL="114300" distR="114300">
            <wp:extent cx="5892800" cy="4080510"/>
            <wp:effectExtent l="0" t="0" r="3175" b="5715"/>
            <wp:docPr id="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4"/>
                    <pic:cNvPicPr>
                      <a:picLocks noChangeAspect="1"/>
                    </pic:cNvPicPr>
                  </pic:nvPicPr>
                  <pic:blipFill>
                    <a:blip r:embed="rId18"/>
                    <a:stretch>
                      <a:fillRect/>
                    </a:stretch>
                  </pic:blipFill>
                  <pic:spPr>
                    <a:xfrm>
                      <a:off x="0" y="0"/>
                      <a:ext cx="5892800" cy="4080510"/>
                    </a:xfrm>
                    <a:prstGeom prst="rect">
                      <a:avLst/>
                    </a:prstGeom>
                    <a:noFill/>
                    <a:ln>
                      <a:noFill/>
                    </a:ln>
                  </pic:spPr>
                </pic:pic>
              </a:graphicData>
            </a:graphic>
          </wp:inline>
        </w:drawing>
      </w:r>
    </w:p>
    <w:p w14:paraId="2736A43B">
      <w:pPr>
        <w:spacing w:after="120"/>
        <w:jc w:val="center"/>
      </w:pPr>
      <w:r>
        <w:rPr>
          <w:i/>
          <w:color w:val="595959"/>
          <w:sz w:val="18"/>
        </w:rPr>
        <w:t>当前碳排放预览页面原型</w:t>
      </w:r>
    </w:p>
    <w:p w14:paraId="401CD60D">
      <w:pPr>
        <w:pStyle w:val="6"/>
        <w:keepNext/>
      </w:pPr>
      <w:r>
        <w:t>3.2.1.1.3. 任务上下文与结果摘要</w:t>
      </w:r>
    </w:p>
    <w:p w14:paraId="0FC17FEE">
      <w:pPr>
        <w:pStyle w:val="7"/>
        <w:keepNext/>
      </w:pPr>
      <w:r>
        <w:t>3.2.1.1.3.1.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4CC40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E9E477E">
            <w:pPr>
              <w:spacing w:after="0"/>
            </w:pPr>
            <w:r>
              <w:rPr>
                <w:b/>
                <w:sz w:val="18"/>
              </w:rPr>
              <w:t>输入项</w:t>
            </w:r>
          </w:p>
        </w:tc>
        <w:tc>
          <w:tcPr>
            <w:tcW w:w="1860" w:type="dxa"/>
            <w:shd w:val="clear" w:color="auto" w:fill="EAF3F1"/>
            <w:tcMar>
              <w:top w:w="90" w:type="dxa"/>
              <w:left w:w="110" w:type="dxa"/>
              <w:bottom w:w="90" w:type="dxa"/>
              <w:right w:w="110" w:type="dxa"/>
            </w:tcMar>
          </w:tcPr>
          <w:p w14:paraId="535C8BE9">
            <w:pPr>
              <w:spacing w:after="0"/>
            </w:pPr>
            <w:r>
              <w:rPr>
                <w:b/>
                <w:sz w:val="18"/>
              </w:rPr>
              <w:t>类型</w:t>
            </w:r>
          </w:p>
        </w:tc>
        <w:tc>
          <w:tcPr>
            <w:tcW w:w="1860" w:type="dxa"/>
            <w:shd w:val="clear" w:color="auto" w:fill="EAF3F1"/>
            <w:tcMar>
              <w:top w:w="90" w:type="dxa"/>
              <w:left w:w="110" w:type="dxa"/>
              <w:bottom w:w="90" w:type="dxa"/>
              <w:right w:w="110" w:type="dxa"/>
            </w:tcMar>
          </w:tcPr>
          <w:p w14:paraId="146CFEA3">
            <w:pPr>
              <w:spacing w:after="0"/>
            </w:pPr>
            <w:r>
              <w:rPr>
                <w:b/>
                <w:sz w:val="18"/>
              </w:rPr>
              <w:t>是否必填</w:t>
            </w:r>
          </w:p>
        </w:tc>
        <w:tc>
          <w:tcPr>
            <w:tcW w:w="1860" w:type="dxa"/>
            <w:shd w:val="clear" w:color="auto" w:fill="EAF3F1"/>
            <w:tcMar>
              <w:top w:w="90" w:type="dxa"/>
              <w:left w:w="110" w:type="dxa"/>
              <w:bottom w:w="90" w:type="dxa"/>
              <w:right w:w="110" w:type="dxa"/>
            </w:tcMar>
          </w:tcPr>
          <w:p w14:paraId="7D5C1246">
            <w:pPr>
              <w:spacing w:after="0"/>
            </w:pPr>
            <w:r>
              <w:rPr>
                <w:b/>
                <w:sz w:val="18"/>
              </w:rPr>
              <w:t>范围</w:t>
            </w:r>
          </w:p>
        </w:tc>
        <w:tc>
          <w:tcPr>
            <w:tcW w:w="1860" w:type="dxa"/>
            <w:shd w:val="clear" w:color="auto" w:fill="EAF3F1"/>
            <w:tcMar>
              <w:top w:w="90" w:type="dxa"/>
              <w:left w:w="110" w:type="dxa"/>
              <w:bottom w:w="90" w:type="dxa"/>
              <w:right w:w="110" w:type="dxa"/>
            </w:tcMar>
          </w:tcPr>
          <w:p w14:paraId="1D371B05">
            <w:pPr>
              <w:spacing w:after="0"/>
            </w:pPr>
            <w:r>
              <w:rPr>
                <w:b/>
                <w:sz w:val="18"/>
              </w:rPr>
              <w:t>备注</w:t>
            </w:r>
          </w:p>
        </w:tc>
      </w:tr>
      <w:tr w14:paraId="55F16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37479D1">
            <w:pPr>
              <w:spacing w:after="0"/>
            </w:pPr>
            <w:r>
              <w:rPr>
                <w:sz w:val="18"/>
              </w:rPr>
              <w:t>当前核算任务</w:t>
            </w:r>
          </w:p>
        </w:tc>
        <w:tc>
          <w:tcPr>
            <w:tcW w:w="1860" w:type="dxa"/>
            <w:tcMar>
              <w:top w:w="90" w:type="dxa"/>
              <w:left w:w="110" w:type="dxa"/>
              <w:bottom w:w="90" w:type="dxa"/>
              <w:right w:w="110" w:type="dxa"/>
            </w:tcMar>
          </w:tcPr>
          <w:p w14:paraId="7782156D">
            <w:pPr>
              <w:spacing w:after="0"/>
            </w:pPr>
            <w:r>
              <w:rPr>
                <w:sz w:val="18"/>
              </w:rPr>
              <w:t>系统上下文/下拉框</w:t>
            </w:r>
          </w:p>
        </w:tc>
        <w:tc>
          <w:tcPr>
            <w:tcW w:w="1860" w:type="dxa"/>
            <w:tcMar>
              <w:top w:w="90" w:type="dxa"/>
              <w:left w:w="110" w:type="dxa"/>
              <w:bottom w:w="90" w:type="dxa"/>
              <w:right w:w="110" w:type="dxa"/>
            </w:tcMar>
          </w:tcPr>
          <w:p w14:paraId="2BC70532">
            <w:pPr>
              <w:spacing w:after="0"/>
            </w:pPr>
            <w:r>
              <w:rPr>
                <w:sz w:val="18"/>
              </w:rPr>
              <w:t>是</w:t>
            </w:r>
          </w:p>
        </w:tc>
        <w:tc>
          <w:tcPr>
            <w:tcW w:w="1860" w:type="dxa"/>
            <w:tcMar>
              <w:top w:w="90" w:type="dxa"/>
              <w:left w:w="110" w:type="dxa"/>
              <w:bottom w:w="90" w:type="dxa"/>
              <w:right w:w="110" w:type="dxa"/>
            </w:tcMar>
          </w:tcPr>
          <w:p w14:paraId="71DE7860">
            <w:pPr>
              <w:spacing w:after="0"/>
            </w:pPr>
            <w:r>
              <w:rPr>
                <w:sz w:val="18"/>
              </w:rPr>
              <w:t>默认加载当前企业当前有效核算任务</w:t>
            </w:r>
          </w:p>
        </w:tc>
        <w:tc>
          <w:tcPr>
            <w:tcW w:w="1860" w:type="dxa"/>
            <w:tcMar>
              <w:top w:w="90" w:type="dxa"/>
              <w:left w:w="110" w:type="dxa"/>
              <w:bottom w:w="90" w:type="dxa"/>
              <w:right w:w="110" w:type="dxa"/>
            </w:tcMar>
          </w:tcPr>
          <w:p w14:paraId="0D6B02E9">
            <w:pPr>
              <w:spacing w:after="0"/>
            </w:pPr>
          </w:p>
        </w:tc>
      </w:tr>
      <w:tr w14:paraId="3198D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52EE82A">
            <w:pPr>
              <w:spacing w:after="0"/>
            </w:pPr>
            <w:r>
              <w:rPr>
                <w:sz w:val="18"/>
              </w:rPr>
              <w:t>核算年度</w:t>
            </w:r>
          </w:p>
        </w:tc>
        <w:tc>
          <w:tcPr>
            <w:tcW w:w="1860" w:type="dxa"/>
            <w:tcMar>
              <w:top w:w="90" w:type="dxa"/>
              <w:left w:w="110" w:type="dxa"/>
              <w:bottom w:w="90" w:type="dxa"/>
              <w:right w:w="110" w:type="dxa"/>
            </w:tcMar>
          </w:tcPr>
          <w:p w14:paraId="22EE7362">
            <w:pPr>
              <w:spacing w:after="0"/>
            </w:pPr>
            <w:r>
              <w:rPr>
                <w:sz w:val="18"/>
              </w:rPr>
              <w:t>系统字段</w:t>
            </w:r>
          </w:p>
        </w:tc>
        <w:tc>
          <w:tcPr>
            <w:tcW w:w="1860" w:type="dxa"/>
            <w:tcMar>
              <w:top w:w="90" w:type="dxa"/>
              <w:left w:w="110" w:type="dxa"/>
              <w:bottom w:w="90" w:type="dxa"/>
              <w:right w:w="110" w:type="dxa"/>
            </w:tcMar>
          </w:tcPr>
          <w:p w14:paraId="38D8DB5E">
            <w:pPr>
              <w:spacing w:after="0"/>
            </w:pPr>
            <w:r>
              <w:rPr>
                <w:sz w:val="18"/>
              </w:rPr>
              <w:t>是</w:t>
            </w:r>
          </w:p>
        </w:tc>
        <w:tc>
          <w:tcPr>
            <w:tcW w:w="1860" w:type="dxa"/>
            <w:tcMar>
              <w:top w:w="90" w:type="dxa"/>
              <w:left w:w="110" w:type="dxa"/>
              <w:bottom w:w="90" w:type="dxa"/>
              <w:right w:w="110" w:type="dxa"/>
            </w:tcMar>
          </w:tcPr>
          <w:p w14:paraId="5E3B6902">
            <w:pPr>
              <w:spacing w:after="0"/>
            </w:pPr>
            <w:r>
              <w:rPr>
                <w:sz w:val="18"/>
              </w:rPr>
              <w:t>从当前核算任务带入，不在页面独立编辑</w:t>
            </w:r>
          </w:p>
        </w:tc>
        <w:tc>
          <w:tcPr>
            <w:tcW w:w="1860" w:type="dxa"/>
            <w:tcMar>
              <w:top w:w="90" w:type="dxa"/>
              <w:left w:w="110" w:type="dxa"/>
              <w:bottom w:w="90" w:type="dxa"/>
              <w:right w:w="110" w:type="dxa"/>
            </w:tcMar>
          </w:tcPr>
          <w:p w14:paraId="09CF39EF">
            <w:pPr>
              <w:spacing w:after="0"/>
            </w:pPr>
          </w:p>
        </w:tc>
      </w:tr>
      <w:tr w14:paraId="3CF22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A566178">
            <w:pPr>
              <w:spacing w:after="0"/>
            </w:pPr>
            <w:r>
              <w:rPr>
                <w:sz w:val="18"/>
              </w:rPr>
              <w:t>结果版本</w:t>
            </w:r>
          </w:p>
        </w:tc>
        <w:tc>
          <w:tcPr>
            <w:tcW w:w="1860" w:type="dxa"/>
            <w:tcMar>
              <w:top w:w="90" w:type="dxa"/>
              <w:left w:w="110" w:type="dxa"/>
              <w:bottom w:w="90" w:type="dxa"/>
              <w:right w:w="110" w:type="dxa"/>
            </w:tcMar>
          </w:tcPr>
          <w:p w14:paraId="710D6C55">
            <w:pPr>
              <w:spacing w:after="0"/>
            </w:pPr>
            <w:r>
              <w:rPr>
                <w:sz w:val="18"/>
              </w:rPr>
              <w:t>系统字段</w:t>
            </w:r>
          </w:p>
        </w:tc>
        <w:tc>
          <w:tcPr>
            <w:tcW w:w="1860" w:type="dxa"/>
            <w:tcMar>
              <w:top w:w="90" w:type="dxa"/>
              <w:left w:w="110" w:type="dxa"/>
              <w:bottom w:w="90" w:type="dxa"/>
              <w:right w:w="110" w:type="dxa"/>
            </w:tcMar>
          </w:tcPr>
          <w:p w14:paraId="3C20D3A1">
            <w:pPr>
              <w:spacing w:after="0"/>
            </w:pPr>
            <w:r>
              <w:rPr>
                <w:sz w:val="18"/>
              </w:rPr>
              <w:t>是</w:t>
            </w:r>
          </w:p>
        </w:tc>
        <w:tc>
          <w:tcPr>
            <w:tcW w:w="1860" w:type="dxa"/>
            <w:tcMar>
              <w:top w:w="90" w:type="dxa"/>
              <w:left w:w="110" w:type="dxa"/>
              <w:bottom w:w="90" w:type="dxa"/>
              <w:right w:w="110" w:type="dxa"/>
            </w:tcMar>
          </w:tcPr>
          <w:p w14:paraId="17FFFA1C">
            <w:pPr>
              <w:spacing w:after="0"/>
            </w:pPr>
            <w:r>
              <w:rPr>
                <w:sz w:val="18"/>
              </w:rPr>
              <w:t>草稿/正式清单/待核查修改</w:t>
            </w:r>
          </w:p>
        </w:tc>
        <w:tc>
          <w:tcPr>
            <w:tcW w:w="1860" w:type="dxa"/>
            <w:tcMar>
              <w:top w:w="90" w:type="dxa"/>
              <w:left w:w="110" w:type="dxa"/>
              <w:bottom w:w="90" w:type="dxa"/>
              <w:right w:w="110" w:type="dxa"/>
            </w:tcMar>
          </w:tcPr>
          <w:p w14:paraId="131C2D6D">
            <w:pPr>
              <w:spacing w:after="0"/>
            </w:pPr>
            <w:r>
              <w:rPr>
                <w:sz w:val="18"/>
              </w:rPr>
              <w:t>页面根据状态展示对应结果和操作</w:t>
            </w:r>
          </w:p>
        </w:tc>
      </w:tr>
      <w:tr w14:paraId="49561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0FC62E2">
            <w:pPr>
              <w:spacing w:after="0"/>
            </w:pPr>
            <w:r>
              <w:rPr>
                <w:sz w:val="18"/>
              </w:rPr>
              <w:t>组织及核算边界</w:t>
            </w:r>
          </w:p>
        </w:tc>
        <w:tc>
          <w:tcPr>
            <w:tcW w:w="1860" w:type="dxa"/>
            <w:tcMar>
              <w:top w:w="90" w:type="dxa"/>
              <w:left w:w="110" w:type="dxa"/>
              <w:bottom w:w="90" w:type="dxa"/>
              <w:right w:w="110" w:type="dxa"/>
            </w:tcMar>
          </w:tcPr>
          <w:p w14:paraId="29633FFB">
            <w:pPr>
              <w:spacing w:after="0"/>
            </w:pPr>
            <w:r>
              <w:rPr>
                <w:sz w:val="18"/>
              </w:rPr>
              <w:t>系统字段</w:t>
            </w:r>
          </w:p>
        </w:tc>
        <w:tc>
          <w:tcPr>
            <w:tcW w:w="1860" w:type="dxa"/>
            <w:tcMar>
              <w:top w:w="90" w:type="dxa"/>
              <w:left w:w="110" w:type="dxa"/>
              <w:bottom w:w="90" w:type="dxa"/>
              <w:right w:w="110" w:type="dxa"/>
            </w:tcMar>
          </w:tcPr>
          <w:p w14:paraId="46FB80B4">
            <w:pPr>
              <w:spacing w:after="0"/>
            </w:pPr>
            <w:r>
              <w:rPr>
                <w:sz w:val="18"/>
              </w:rPr>
              <w:t>是</w:t>
            </w:r>
          </w:p>
        </w:tc>
        <w:tc>
          <w:tcPr>
            <w:tcW w:w="1860" w:type="dxa"/>
            <w:tcMar>
              <w:top w:w="90" w:type="dxa"/>
              <w:left w:w="110" w:type="dxa"/>
              <w:bottom w:w="90" w:type="dxa"/>
              <w:right w:w="110" w:type="dxa"/>
            </w:tcMar>
          </w:tcPr>
          <w:p w14:paraId="4A53EF80">
            <w:pPr>
              <w:spacing w:after="0"/>
            </w:pPr>
            <w:r>
              <w:rPr>
                <w:sz w:val="18"/>
              </w:rPr>
              <w:t>从核算任务快照带入</w:t>
            </w:r>
          </w:p>
        </w:tc>
        <w:tc>
          <w:tcPr>
            <w:tcW w:w="1860" w:type="dxa"/>
            <w:tcMar>
              <w:top w:w="90" w:type="dxa"/>
              <w:left w:w="110" w:type="dxa"/>
              <w:bottom w:w="90" w:type="dxa"/>
              <w:right w:w="110" w:type="dxa"/>
            </w:tcMar>
          </w:tcPr>
          <w:p w14:paraId="0737046A">
            <w:pPr>
              <w:spacing w:after="0"/>
            </w:pPr>
          </w:p>
        </w:tc>
      </w:tr>
    </w:tbl>
    <w:p w14:paraId="411DD589">
      <w:pPr>
        <w:spacing w:after="0"/>
      </w:pPr>
    </w:p>
    <w:p w14:paraId="40634CF4">
      <w:pPr>
        <w:pStyle w:val="7"/>
        <w:keepNext/>
      </w:pPr>
      <w:r>
        <w:t>3.2.1.1.3.2. Process 处理</w:t>
      </w:r>
    </w:p>
    <w:p w14:paraId="66C5F71D">
      <w:pPr>
        <w:pStyle w:val="14"/>
        <w:numPr>
          <w:ilvl w:val="0"/>
          <w:numId w:val="2"/>
        </w:numPr>
      </w:pPr>
      <w:r>
        <w:t>用户进入“碳排放核算与合规 &gt; 碳排放核算 &gt; 碳排放预览”页面；</w:t>
      </w:r>
    </w:p>
    <w:p w14:paraId="563AAD8F">
      <w:pPr>
        <w:pStyle w:val="14"/>
        <w:numPr>
          <w:ilvl w:val="0"/>
          <w:numId w:val="2"/>
        </w:numPr>
      </w:pPr>
      <w:r>
        <w:t>系统加载当前核算任务及对应结果快照；</w:t>
      </w:r>
    </w:p>
    <w:p w14:paraId="3C59FC77">
      <w:pPr>
        <w:pStyle w:val="14"/>
        <w:numPr>
          <w:ilvl w:val="0"/>
          <w:numId w:val="2"/>
        </w:numPr>
      </w:pPr>
      <w:r>
        <w:t>页面展示核算组织、行业类型、核算标准、核算边界和结果状态；</w:t>
      </w:r>
    </w:p>
    <w:p w14:paraId="67129E64">
      <w:pPr>
        <w:pStyle w:val="14"/>
        <w:numPr>
          <w:ilvl w:val="0"/>
          <w:numId w:val="2"/>
        </w:numPr>
      </w:pPr>
      <w:r>
        <w:t>页面根据当前状态加载草稿结果，或加载当前正式核算快照；待核查修改状态继续展示修改前的正式快照；</w:t>
      </w:r>
    </w:p>
    <w:p w14:paraId="237FE0FD">
      <w:pPr>
        <w:pStyle w:val="14"/>
        <w:numPr>
          <w:ilvl w:val="0"/>
          <w:numId w:val="2"/>
        </w:numPr>
      </w:pPr>
      <w:r>
        <w:t>页面统一生成摘要卡、构成图、趋势图、TOP5 排行和汇总表；</w:t>
      </w:r>
    </w:p>
    <w:p w14:paraId="120D9E7D">
      <w:pPr>
        <w:pStyle w:val="14"/>
        <w:numPr>
          <w:ilvl w:val="0"/>
          <w:numId w:val="2"/>
        </w:numPr>
      </w:pPr>
      <w:r>
        <w:t>草稿状态下用户返回核算清单继续完善；正式清单状态下用户导出当前核算结果。</w:t>
      </w:r>
    </w:p>
    <w:p w14:paraId="302DBAE9">
      <w:pPr>
        <w:pStyle w:val="14"/>
        <w:numPr>
          <w:ilvl w:val="0"/>
          <w:numId w:val="2"/>
        </w:numPr>
      </w:pPr>
      <w:r>
        <w:t>当前核算任务发生变化后，页面重新加载该任务对应的完整结果数据，所有摘要、图表、排行和汇总表必须同步更新。</w:t>
      </w:r>
    </w:p>
    <w:p w14:paraId="0D7CE955">
      <w:pPr>
        <w:pStyle w:val="7"/>
        <w:keepNext/>
      </w:pPr>
      <w:r>
        <w:t>3.2.1.1.3.3. Output 输出</w:t>
      </w:r>
    </w:p>
    <w:p w14:paraId="1CD735E0">
      <w:r>
        <w:t>切换任务后全页刷新，并明确区分草稿、正式清单和待核查修改状态；正式结果导出内容与当前页面汇总一致。</w:t>
      </w:r>
    </w:p>
    <w:p w14:paraId="0F5B017B">
      <w:pPr>
        <w:pStyle w:val="7"/>
        <w:keepNext/>
      </w:pPr>
      <w:r>
        <w:t>3.2.1.1.3.4. Usage Limitation 约束与限制</w:t>
      </w:r>
    </w:p>
    <w:p w14:paraId="29959ABE">
      <w:pPr>
        <w:pStyle w:val="16"/>
      </w:pPr>
      <w:r>
        <w:t>全页必须引用同一task_id和version。</w:t>
      </w:r>
    </w:p>
    <w:p w14:paraId="3CD66A77">
      <w:pPr>
        <w:pStyle w:val="16"/>
      </w:pPr>
      <w:r>
        <w:t>仅正式核算快照可作为正式报告、核查支撑和履约分析基准。</w:t>
      </w:r>
    </w:p>
    <w:p w14:paraId="2153DA43">
      <w:pPr>
        <w:pStyle w:val="16"/>
      </w:pPr>
      <w:r>
        <w:t>本功能版本边界：一期核心 / P0；研发范围：前端页面｜后端聚合｜版本控制。</w:t>
      </w:r>
    </w:p>
    <w:p w14:paraId="57F78CCB">
      <w:pPr>
        <w:pStyle w:val="6"/>
        <w:keepNext/>
      </w:pPr>
      <w:r>
        <w:t>3.2.1.1.4. 构成、趋势与排行</w:t>
      </w:r>
    </w:p>
    <w:p w14:paraId="00D624A1">
      <w:pPr>
        <w:pStyle w:val="7"/>
        <w:keepNext/>
      </w:pPr>
      <w:r>
        <w:t>3.2.1.1.4.1.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20C4F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6F6D83D">
            <w:pPr>
              <w:spacing w:after="0"/>
            </w:pPr>
            <w:r>
              <w:rPr>
                <w:b/>
                <w:sz w:val="18"/>
              </w:rPr>
              <w:t>输入项</w:t>
            </w:r>
          </w:p>
        </w:tc>
        <w:tc>
          <w:tcPr>
            <w:tcW w:w="1860" w:type="dxa"/>
            <w:shd w:val="clear" w:color="auto" w:fill="EAF3F1"/>
            <w:tcMar>
              <w:top w:w="90" w:type="dxa"/>
              <w:left w:w="110" w:type="dxa"/>
              <w:bottom w:w="90" w:type="dxa"/>
              <w:right w:w="110" w:type="dxa"/>
            </w:tcMar>
          </w:tcPr>
          <w:p w14:paraId="581B6168">
            <w:pPr>
              <w:spacing w:after="0"/>
            </w:pPr>
            <w:r>
              <w:rPr>
                <w:b/>
                <w:sz w:val="18"/>
              </w:rPr>
              <w:t>类型</w:t>
            </w:r>
          </w:p>
        </w:tc>
        <w:tc>
          <w:tcPr>
            <w:tcW w:w="1860" w:type="dxa"/>
            <w:shd w:val="clear" w:color="auto" w:fill="EAF3F1"/>
            <w:tcMar>
              <w:top w:w="90" w:type="dxa"/>
              <w:left w:w="110" w:type="dxa"/>
              <w:bottom w:w="90" w:type="dxa"/>
              <w:right w:w="110" w:type="dxa"/>
            </w:tcMar>
          </w:tcPr>
          <w:p w14:paraId="01AEF0BA">
            <w:pPr>
              <w:spacing w:after="0"/>
            </w:pPr>
            <w:r>
              <w:rPr>
                <w:b/>
                <w:sz w:val="18"/>
              </w:rPr>
              <w:t>是否必填</w:t>
            </w:r>
          </w:p>
        </w:tc>
        <w:tc>
          <w:tcPr>
            <w:tcW w:w="1860" w:type="dxa"/>
            <w:shd w:val="clear" w:color="auto" w:fill="EAF3F1"/>
            <w:tcMar>
              <w:top w:w="90" w:type="dxa"/>
              <w:left w:w="110" w:type="dxa"/>
              <w:bottom w:w="90" w:type="dxa"/>
              <w:right w:w="110" w:type="dxa"/>
            </w:tcMar>
          </w:tcPr>
          <w:p w14:paraId="4B45953D">
            <w:pPr>
              <w:spacing w:after="0"/>
            </w:pPr>
            <w:r>
              <w:rPr>
                <w:b/>
                <w:sz w:val="18"/>
              </w:rPr>
              <w:t>范围</w:t>
            </w:r>
          </w:p>
        </w:tc>
        <w:tc>
          <w:tcPr>
            <w:tcW w:w="1860" w:type="dxa"/>
            <w:shd w:val="clear" w:color="auto" w:fill="EAF3F1"/>
            <w:tcMar>
              <w:top w:w="90" w:type="dxa"/>
              <w:left w:w="110" w:type="dxa"/>
              <w:bottom w:w="90" w:type="dxa"/>
              <w:right w:w="110" w:type="dxa"/>
            </w:tcMar>
          </w:tcPr>
          <w:p w14:paraId="14038EAF">
            <w:pPr>
              <w:spacing w:after="0"/>
            </w:pPr>
            <w:r>
              <w:rPr>
                <w:b/>
                <w:sz w:val="18"/>
              </w:rPr>
              <w:t>备注</w:t>
            </w:r>
          </w:p>
        </w:tc>
      </w:tr>
      <w:tr w14:paraId="4042B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24D1DEC">
            <w:pPr>
              <w:spacing w:after="0"/>
            </w:pPr>
            <w:r>
              <w:rPr>
                <w:sz w:val="18"/>
              </w:rPr>
              <w:t>页面筛选条件</w:t>
            </w:r>
          </w:p>
        </w:tc>
        <w:tc>
          <w:tcPr>
            <w:tcW w:w="1860" w:type="dxa"/>
            <w:tcMar>
              <w:top w:w="90" w:type="dxa"/>
              <w:left w:w="110" w:type="dxa"/>
              <w:bottom w:w="90" w:type="dxa"/>
              <w:right w:w="110" w:type="dxa"/>
            </w:tcMar>
          </w:tcPr>
          <w:p w14:paraId="6968C77D">
            <w:pPr>
              <w:spacing w:after="0"/>
            </w:pPr>
            <w:r>
              <w:rPr>
                <w:sz w:val="18"/>
              </w:rPr>
              <w:t>系统参数</w:t>
            </w:r>
          </w:p>
        </w:tc>
        <w:tc>
          <w:tcPr>
            <w:tcW w:w="1860" w:type="dxa"/>
            <w:tcMar>
              <w:top w:w="90" w:type="dxa"/>
              <w:left w:w="110" w:type="dxa"/>
              <w:bottom w:w="90" w:type="dxa"/>
              <w:right w:w="110" w:type="dxa"/>
            </w:tcMar>
          </w:tcPr>
          <w:p w14:paraId="2AE5016B">
            <w:pPr>
              <w:spacing w:after="0"/>
            </w:pPr>
            <w:r>
              <w:rPr>
                <w:sz w:val="18"/>
              </w:rPr>
              <w:t>否</w:t>
            </w:r>
          </w:p>
        </w:tc>
        <w:tc>
          <w:tcPr>
            <w:tcW w:w="1860" w:type="dxa"/>
            <w:tcMar>
              <w:top w:w="90" w:type="dxa"/>
              <w:left w:w="110" w:type="dxa"/>
              <w:bottom w:w="90" w:type="dxa"/>
              <w:right w:w="110" w:type="dxa"/>
            </w:tcMar>
          </w:tcPr>
          <w:p w14:paraId="12321E39">
            <w:pPr>
              <w:spacing w:after="0"/>
            </w:pPr>
            <w:r>
              <w:rPr>
                <w:sz w:val="18"/>
              </w:rPr>
              <w:t>承接当前页面已选择的时间、范围和对象</w:t>
            </w:r>
          </w:p>
        </w:tc>
        <w:tc>
          <w:tcPr>
            <w:tcW w:w="1860" w:type="dxa"/>
            <w:tcMar>
              <w:top w:w="90" w:type="dxa"/>
              <w:left w:w="110" w:type="dxa"/>
              <w:bottom w:w="90" w:type="dxa"/>
              <w:right w:w="110" w:type="dxa"/>
            </w:tcMar>
          </w:tcPr>
          <w:p w14:paraId="3E4F534C">
            <w:pPr>
              <w:spacing w:after="0"/>
            </w:pPr>
            <w:r>
              <w:rPr>
                <w:sz w:val="18"/>
              </w:rPr>
              <w:t>展示类功能无独立输入</w:t>
            </w:r>
          </w:p>
        </w:tc>
      </w:tr>
    </w:tbl>
    <w:p w14:paraId="040C5A17">
      <w:pPr>
        <w:spacing w:after="0"/>
      </w:pPr>
    </w:p>
    <w:p w14:paraId="2A07EE21">
      <w:pPr>
        <w:pStyle w:val="7"/>
        <w:keepNext/>
      </w:pPr>
      <w:r>
        <w:t>3.2.1.1.4.2. Process 处理</w:t>
      </w:r>
    </w:p>
    <w:p w14:paraId="2128863F">
      <w:pPr>
        <w:pStyle w:val="14"/>
        <w:numPr>
          <w:ilvl w:val="0"/>
          <w:numId w:val="2"/>
        </w:numPr>
      </w:pPr>
      <w:r>
        <w:t>进入“碳排放核算与合规 &gt; 碳排放核算 &gt; 碳排放预览”页面。</w:t>
      </w:r>
    </w:p>
    <w:p w14:paraId="4E814C8F">
      <w:pPr>
        <w:pStyle w:val="14"/>
        <w:numPr>
          <w:ilvl w:val="0"/>
          <w:numId w:val="2"/>
        </w:numPr>
      </w:pPr>
      <w:r>
        <w:t>系统展示排放构成、近年趋势和主要排放源排行；趋势图可切换总量或按范围口径。</w:t>
      </w:r>
    </w:p>
    <w:p w14:paraId="57CCA74C">
      <w:pPr>
        <w:pStyle w:val="14"/>
        <w:numPr>
          <w:ilvl w:val="0"/>
          <w:numId w:val="2"/>
        </w:numPr>
      </w:pPr>
      <w:r>
        <w:t>图表和排行引用同一核算版本。</w:t>
      </w:r>
    </w:p>
    <w:p w14:paraId="0C1702EC">
      <w:pPr>
        <w:pStyle w:val="7"/>
        <w:keepNext/>
      </w:pPr>
      <w:r>
        <w:t>3.2.1.1.4.3. Output 输出</w:t>
      </w:r>
    </w:p>
    <w:p w14:paraId="394E35A9">
      <w:r>
        <w:t>图表、排行和汇总表引用同一核算版本；趋势图支持总量和按范围两种展示口径。</w:t>
      </w:r>
    </w:p>
    <w:p w14:paraId="10E38904">
      <w:pPr>
        <w:pStyle w:val="7"/>
        <w:keepNext/>
      </w:pPr>
      <w:r>
        <w:t>3.2.1.1.4.4. Usage Limitation 约束与限制</w:t>
      </w:r>
    </w:p>
    <w:p w14:paraId="7CB7E0EE">
      <w:pPr>
        <w:pStyle w:val="16"/>
      </w:pPr>
      <w:r>
        <w:t>全页必须引用同一task_id和version。</w:t>
      </w:r>
    </w:p>
    <w:p w14:paraId="097A334E">
      <w:pPr>
        <w:pStyle w:val="16"/>
      </w:pPr>
      <w:r>
        <w:t>仅正式核算快照可作为正式报告、核查支撑和履约分析基准。</w:t>
      </w:r>
    </w:p>
    <w:p w14:paraId="46F9A3E0">
      <w:pPr>
        <w:pStyle w:val="16"/>
      </w:pPr>
      <w:r>
        <w:t>本功能版本边界：一期核心 / P0；研发范围：后端聚合｜图表。</w:t>
      </w:r>
    </w:p>
    <w:p w14:paraId="29FEB898">
      <w:pPr>
        <w:pStyle w:val="6"/>
        <w:keepNext/>
      </w:pPr>
      <w:r>
        <w:t>3.2.1.1.5. 明细与下游联动</w:t>
      </w:r>
    </w:p>
    <w:p w14:paraId="605746EC">
      <w:pPr>
        <w:pStyle w:val="7"/>
        <w:keepNext/>
      </w:pPr>
      <w:r>
        <w:t>3.2.1.1.5.1.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847E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4843E152">
            <w:pPr>
              <w:spacing w:after="0"/>
            </w:pPr>
            <w:r>
              <w:rPr>
                <w:b/>
                <w:sz w:val="18"/>
              </w:rPr>
              <w:t>输入项</w:t>
            </w:r>
          </w:p>
        </w:tc>
        <w:tc>
          <w:tcPr>
            <w:tcW w:w="1860" w:type="dxa"/>
            <w:shd w:val="clear" w:color="auto" w:fill="EAF3F1"/>
            <w:tcMar>
              <w:top w:w="90" w:type="dxa"/>
              <w:left w:w="110" w:type="dxa"/>
              <w:bottom w:w="90" w:type="dxa"/>
              <w:right w:w="110" w:type="dxa"/>
            </w:tcMar>
          </w:tcPr>
          <w:p w14:paraId="3472E88B">
            <w:pPr>
              <w:spacing w:after="0"/>
            </w:pPr>
            <w:r>
              <w:rPr>
                <w:b/>
                <w:sz w:val="18"/>
              </w:rPr>
              <w:t>类型</w:t>
            </w:r>
          </w:p>
        </w:tc>
        <w:tc>
          <w:tcPr>
            <w:tcW w:w="1860" w:type="dxa"/>
            <w:shd w:val="clear" w:color="auto" w:fill="EAF3F1"/>
            <w:tcMar>
              <w:top w:w="90" w:type="dxa"/>
              <w:left w:w="110" w:type="dxa"/>
              <w:bottom w:w="90" w:type="dxa"/>
              <w:right w:w="110" w:type="dxa"/>
            </w:tcMar>
          </w:tcPr>
          <w:p w14:paraId="2BB2CA9C">
            <w:pPr>
              <w:spacing w:after="0"/>
            </w:pPr>
            <w:r>
              <w:rPr>
                <w:b/>
                <w:sz w:val="18"/>
              </w:rPr>
              <w:t>是否必填</w:t>
            </w:r>
          </w:p>
        </w:tc>
        <w:tc>
          <w:tcPr>
            <w:tcW w:w="1860" w:type="dxa"/>
            <w:shd w:val="clear" w:color="auto" w:fill="EAF3F1"/>
            <w:tcMar>
              <w:top w:w="90" w:type="dxa"/>
              <w:left w:w="110" w:type="dxa"/>
              <w:bottom w:w="90" w:type="dxa"/>
              <w:right w:w="110" w:type="dxa"/>
            </w:tcMar>
          </w:tcPr>
          <w:p w14:paraId="77CBDFA2">
            <w:pPr>
              <w:spacing w:after="0"/>
            </w:pPr>
            <w:r>
              <w:rPr>
                <w:b/>
                <w:sz w:val="18"/>
              </w:rPr>
              <w:t>范围</w:t>
            </w:r>
          </w:p>
        </w:tc>
        <w:tc>
          <w:tcPr>
            <w:tcW w:w="1860" w:type="dxa"/>
            <w:shd w:val="clear" w:color="auto" w:fill="EAF3F1"/>
            <w:tcMar>
              <w:top w:w="90" w:type="dxa"/>
              <w:left w:w="110" w:type="dxa"/>
              <w:bottom w:w="90" w:type="dxa"/>
              <w:right w:w="110" w:type="dxa"/>
            </w:tcMar>
          </w:tcPr>
          <w:p w14:paraId="54FC365B">
            <w:pPr>
              <w:spacing w:after="0"/>
            </w:pPr>
            <w:r>
              <w:rPr>
                <w:b/>
                <w:sz w:val="18"/>
              </w:rPr>
              <w:t>备注</w:t>
            </w:r>
          </w:p>
        </w:tc>
      </w:tr>
      <w:tr w14:paraId="677C2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2BBF315">
            <w:pPr>
              <w:spacing w:after="0"/>
            </w:pPr>
            <w:r>
              <w:rPr>
                <w:sz w:val="18"/>
              </w:rPr>
              <w:t>当前核算任务和版本</w:t>
            </w:r>
          </w:p>
        </w:tc>
        <w:tc>
          <w:tcPr>
            <w:tcW w:w="1860" w:type="dxa"/>
            <w:tcMar>
              <w:top w:w="90" w:type="dxa"/>
              <w:left w:w="110" w:type="dxa"/>
              <w:bottom w:w="90" w:type="dxa"/>
              <w:right w:w="110" w:type="dxa"/>
            </w:tcMar>
          </w:tcPr>
          <w:p w14:paraId="722380D3">
            <w:pPr>
              <w:spacing w:after="0"/>
            </w:pPr>
            <w:r>
              <w:rPr>
                <w:sz w:val="18"/>
              </w:rPr>
              <w:t>系统参数</w:t>
            </w:r>
          </w:p>
        </w:tc>
        <w:tc>
          <w:tcPr>
            <w:tcW w:w="1860" w:type="dxa"/>
            <w:tcMar>
              <w:top w:w="90" w:type="dxa"/>
              <w:left w:w="110" w:type="dxa"/>
              <w:bottom w:w="90" w:type="dxa"/>
              <w:right w:w="110" w:type="dxa"/>
            </w:tcMar>
          </w:tcPr>
          <w:p w14:paraId="54C34C52">
            <w:pPr>
              <w:spacing w:after="0"/>
            </w:pPr>
            <w:r>
              <w:rPr>
                <w:sz w:val="18"/>
              </w:rPr>
              <w:t>是</w:t>
            </w:r>
          </w:p>
        </w:tc>
        <w:tc>
          <w:tcPr>
            <w:tcW w:w="1860" w:type="dxa"/>
            <w:tcMar>
              <w:top w:w="90" w:type="dxa"/>
              <w:left w:w="110" w:type="dxa"/>
              <w:bottom w:w="90" w:type="dxa"/>
              <w:right w:w="110" w:type="dxa"/>
            </w:tcMar>
          </w:tcPr>
          <w:p w14:paraId="74E7F105">
            <w:pPr>
              <w:spacing w:after="0"/>
            </w:pPr>
            <w:r>
              <w:rPr>
                <w:sz w:val="18"/>
              </w:rPr>
              <w:t>页面当前上下文</w:t>
            </w:r>
          </w:p>
        </w:tc>
        <w:tc>
          <w:tcPr>
            <w:tcW w:w="1860" w:type="dxa"/>
            <w:tcMar>
              <w:top w:w="90" w:type="dxa"/>
              <w:left w:w="110" w:type="dxa"/>
              <w:bottom w:w="90" w:type="dxa"/>
              <w:right w:w="110" w:type="dxa"/>
            </w:tcMar>
          </w:tcPr>
          <w:p w14:paraId="324DD029">
            <w:pPr>
              <w:spacing w:after="0"/>
            </w:pPr>
          </w:p>
        </w:tc>
      </w:tr>
    </w:tbl>
    <w:p w14:paraId="42A6F88C">
      <w:pPr>
        <w:spacing w:after="0"/>
      </w:pPr>
    </w:p>
    <w:p w14:paraId="22D5494C">
      <w:pPr>
        <w:pStyle w:val="7"/>
        <w:keepNext/>
      </w:pPr>
      <w:r>
        <w:t>3.2.1.1.5.2. Process 处理</w:t>
      </w:r>
    </w:p>
    <w:p w14:paraId="0A1AD601">
      <w:pPr>
        <w:pStyle w:val="14"/>
        <w:numPr>
          <w:ilvl w:val="0"/>
          <w:numId w:val="2"/>
        </w:numPr>
      </w:pPr>
      <w:r>
        <w:t>进入“碳排放核算与合规 &gt; 碳排放核算 &gt; 碳排放预览”页面。</w:t>
      </w:r>
    </w:p>
    <w:p w14:paraId="596F8241">
      <w:pPr>
        <w:pStyle w:val="14"/>
        <w:numPr>
          <w:ilvl w:val="0"/>
          <w:numId w:val="2"/>
        </w:numPr>
      </w:pPr>
      <w:r>
        <w:t>在汇总表中查看各排放范围及排放类别的排放量和占比，并查看主要排放源 TOP5。</w:t>
      </w:r>
    </w:p>
    <w:p w14:paraId="30043968">
      <w:pPr>
        <w:pStyle w:val="14"/>
        <w:numPr>
          <w:ilvl w:val="0"/>
          <w:numId w:val="2"/>
        </w:numPr>
      </w:pPr>
      <w:r>
        <w:t>需要维护排放源、活动数据或因子时，进入“碳核算清单”；需要材料或报告处理时，通过对应业务页面进入“碳核查支撑”或“碳排报告”。</w:t>
      </w:r>
    </w:p>
    <w:p w14:paraId="7C9E91D8">
      <w:pPr>
        <w:pStyle w:val="14"/>
        <w:numPr>
          <w:ilvl w:val="0"/>
          <w:numId w:val="2"/>
        </w:numPr>
      </w:pPr>
      <w:r>
        <w:t>仅正式快照可作为正式报告和履约分析基准。</w:t>
      </w:r>
    </w:p>
    <w:p w14:paraId="2ACAC587">
      <w:pPr>
        <w:pStyle w:val="7"/>
        <w:keepNext/>
      </w:pPr>
      <w:r>
        <w:t>3.2.1.1.5.3. Output 输出</w:t>
      </w:r>
    </w:p>
    <w:p w14:paraId="16DFE64C">
      <w:r>
        <w:t>仅正式快照可作为正式报告和履约分析基准。</w:t>
      </w:r>
    </w:p>
    <w:p w14:paraId="0C01ADE8">
      <w:pPr>
        <w:pStyle w:val="7"/>
        <w:keepNext/>
      </w:pPr>
      <w:r>
        <w:t>3.2.1.1.5.4. Usage Limitation 约束与限制</w:t>
      </w:r>
    </w:p>
    <w:p w14:paraId="6ED6C0D6">
      <w:pPr>
        <w:pStyle w:val="16"/>
      </w:pPr>
      <w:r>
        <w:t>全页必须引用同一task_id和version。</w:t>
      </w:r>
    </w:p>
    <w:p w14:paraId="4CBC2CE5">
      <w:pPr>
        <w:pStyle w:val="16"/>
      </w:pPr>
      <w:r>
        <w:t>仅正式核算快照可作为正式报告、核查支撑和履约分析基准。</w:t>
      </w:r>
    </w:p>
    <w:p w14:paraId="4B1A487D">
      <w:pPr>
        <w:pStyle w:val="16"/>
      </w:pPr>
      <w:r>
        <w:t>本功能版本边界：一期核心 / P1；研发范围：明细查询｜跨模块联动。</w:t>
      </w:r>
    </w:p>
    <w:p w14:paraId="0E2AD6BE">
      <w:pPr>
        <w:pStyle w:val="5"/>
        <w:keepNext/>
      </w:pPr>
      <w:r>
        <w:t>3.2.1.2. 碳核算清单</w:t>
      </w:r>
    </w:p>
    <w:p w14:paraId="4A441809">
      <w:pPr>
        <w:pStyle w:val="6"/>
        <w:keepNext/>
      </w:pPr>
      <w:r>
        <w:t>3.2.1.2.1. Introduce 介绍</w:t>
      </w:r>
    </w:p>
    <w:p w14:paraId="71E0ABB9">
      <w:r>
        <w:t>创建组织温室气体核算任务，根据核算边界和上游数据生成草稿清单，支持活动数据、因子和参数编辑、排放计算、完整性校验，并确认形成只读正式清单快照。</w:t>
      </w:r>
    </w:p>
    <w:p w14:paraId="5CAB483D">
      <w:pPr>
        <w:pStyle w:val="6"/>
        <w:keepNext/>
      </w:pPr>
      <w:r>
        <w:t>3.2.1.2.2. UI Design UI设计</w:t>
      </w:r>
    </w:p>
    <w:p w14:paraId="7AF44C04">
      <w:r>
        <w:t>页面以当前核算任务上下文为主，包含任务状态、核算组织、行业类型、依据标准和核算边界信息；下方提供排放源/因子/参数关键词搜索、排放类别筛选、按排放类别折叠分组的核算清单表格，以及查看详情、编辑、删除和新增排放源入口。正式清单状态下提供导出和发起修订；修订状态下提供查看本次修改、取消本次修改和确认更新正式清单。新建任务、核算设置等入口不作为当前清单页的常驻操作项。</w:t>
      </w:r>
    </w:p>
    <w:p w14:paraId="42A065F9">
      <w:r>
        <w:t>图：当前前端原型——碳核算清单（正式清单状态）</w:t>
      </w:r>
    </w:p>
    <w:p w14:paraId="4CE0B84D">
      <w:pPr>
        <w:jc w:val="center"/>
      </w:pPr>
      <w:r>
        <w:drawing>
          <wp:inline distT="0" distB="0" distL="114300" distR="114300">
            <wp:extent cx="5902960" cy="5772785"/>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902960" cy="5772785"/>
                    </a:xfrm>
                    <a:prstGeom prst="rect">
                      <a:avLst/>
                    </a:prstGeom>
                    <a:noFill/>
                    <a:ln>
                      <a:noFill/>
                    </a:ln>
                  </pic:spPr>
                </pic:pic>
              </a:graphicData>
            </a:graphic>
          </wp:inline>
        </w:drawing>
      </w:r>
    </w:p>
    <w:p w14:paraId="7685620C">
      <w:pPr>
        <w:spacing w:after="120"/>
        <w:jc w:val="center"/>
      </w:pPr>
      <w:r>
        <w:rPr>
          <w:i/>
          <w:color w:val="595959"/>
          <w:sz w:val="18"/>
        </w:rPr>
        <w:t>当前碳核算清单页面原型</w:t>
      </w:r>
    </w:p>
    <w:p w14:paraId="380F0E2E">
      <w:pPr>
        <w:pStyle w:val="6"/>
        <w:keepNext/>
      </w:pPr>
      <w:r>
        <w:t>3.2.1.2.3. 任务与草稿清单生成</w:t>
      </w:r>
    </w:p>
    <w:p w14:paraId="46E2782A">
      <w:pPr>
        <w:pStyle w:val="7"/>
        <w:keepNext/>
      </w:pPr>
      <w:r>
        <w:t>3.2.1.2.3.1.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483FC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0CC0C6F">
            <w:pPr>
              <w:spacing w:after="0"/>
            </w:pPr>
            <w:r>
              <w:rPr>
                <w:b/>
                <w:sz w:val="18"/>
              </w:rPr>
              <w:t>输入项</w:t>
            </w:r>
          </w:p>
        </w:tc>
        <w:tc>
          <w:tcPr>
            <w:tcW w:w="1860" w:type="dxa"/>
            <w:shd w:val="clear" w:color="auto" w:fill="EAF3F1"/>
            <w:tcMar>
              <w:top w:w="90" w:type="dxa"/>
              <w:left w:w="110" w:type="dxa"/>
              <w:bottom w:w="90" w:type="dxa"/>
              <w:right w:w="110" w:type="dxa"/>
            </w:tcMar>
          </w:tcPr>
          <w:p w14:paraId="5544F52D">
            <w:pPr>
              <w:spacing w:after="0"/>
            </w:pPr>
            <w:r>
              <w:rPr>
                <w:b/>
                <w:sz w:val="18"/>
              </w:rPr>
              <w:t>类型</w:t>
            </w:r>
          </w:p>
        </w:tc>
        <w:tc>
          <w:tcPr>
            <w:tcW w:w="1860" w:type="dxa"/>
            <w:shd w:val="clear" w:color="auto" w:fill="EAF3F1"/>
            <w:tcMar>
              <w:top w:w="90" w:type="dxa"/>
              <w:left w:w="110" w:type="dxa"/>
              <w:bottom w:w="90" w:type="dxa"/>
              <w:right w:w="110" w:type="dxa"/>
            </w:tcMar>
          </w:tcPr>
          <w:p w14:paraId="08808B55">
            <w:pPr>
              <w:spacing w:after="0"/>
            </w:pPr>
            <w:r>
              <w:rPr>
                <w:b/>
                <w:sz w:val="18"/>
              </w:rPr>
              <w:t>是否必填</w:t>
            </w:r>
          </w:p>
        </w:tc>
        <w:tc>
          <w:tcPr>
            <w:tcW w:w="1860" w:type="dxa"/>
            <w:shd w:val="clear" w:color="auto" w:fill="EAF3F1"/>
            <w:tcMar>
              <w:top w:w="90" w:type="dxa"/>
              <w:left w:w="110" w:type="dxa"/>
              <w:bottom w:w="90" w:type="dxa"/>
              <w:right w:w="110" w:type="dxa"/>
            </w:tcMar>
          </w:tcPr>
          <w:p w14:paraId="18863EBD">
            <w:pPr>
              <w:spacing w:after="0"/>
            </w:pPr>
            <w:r>
              <w:rPr>
                <w:b/>
                <w:sz w:val="18"/>
              </w:rPr>
              <w:t>范围</w:t>
            </w:r>
          </w:p>
        </w:tc>
        <w:tc>
          <w:tcPr>
            <w:tcW w:w="1860" w:type="dxa"/>
            <w:shd w:val="clear" w:color="auto" w:fill="EAF3F1"/>
            <w:tcMar>
              <w:top w:w="90" w:type="dxa"/>
              <w:left w:w="110" w:type="dxa"/>
              <w:bottom w:w="90" w:type="dxa"/>
              <w:right w:w="110" w:type="dxa"/>
            </w:tcMar>
          </w:tcPr>
          <w:p w14:paraId="68F63815">
            <w:pPr>
              <w:spacing w:after="0"/>
            </w:pPr>
            <w:r>
              <w:rPr>
                <w:b/>
                <w:sz w:val="18"/>
              </w:rPr>
              <w:t>备注</w:t>
            </w:r>
          </w:p>
        </w:tc>
      </w:tr>
      <w:tr w14:paraId="1F1A3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9EBE099">
            <w:pPr>
              <w:spacing w:after="0"/>
            </w:pPr>
            <w:r>
              <w:rPr>
                <w:sz w:val="18"/>
              </w:rPr>
              <w:t>当前核算任务</w:t>
            </w:r>
          </w:p>
        </w:tc>
        <w:tc>
          <w:tcPr>
            <w:tcW w:w="1860" w:type="dxa"/>
            <w:tcMar>
              <w:top w:w="90" w:type="dxa"/>
              <w:left w:w="110" w:type="dxa"/>
              <w:bottom w:w="90" w:type="dxa"/>
              <w:right w:w="110" w:type="dxa"/>
            </w:tcMar>
          </w:tcPr>
          <w:p w14:paraId="6EA723CC">
            <w:pPr>
              <w:spacing w:after="0"/>
            </w:pPr>
            <w:r>
              <w:rPr>
                <w:sz w:val="18"/>
              </w:rPr>
              <w:t>系统上下文/下拉框</w:t>
            </w:r>
          </w:p>
        </w:tc>
        <w:tc>
          <w:tcPr>
            <w:tcW w:w="1860" w:type="dxa"/>
            <w:tcMar>
              <w:top w:w="90" w:type="dxa"/>
              <w:left w:w="110" w:type="dxa"/>
              <w:bottom w:w="90" w:type="dxa"/>
              <w:right w:w="110" w:type="dxa"/>
            </w:tcMar>
          </w:tcPr>
          <w:p w14:paraId="47482A34">
            <w:pPr>
              <w:spacing w:after="0"/>
            </w:pPr>
            <w:r>
              <w:rPr>
                <w:sz w:val="18"/>
              </w:rPr>
              <w:t>是</w:t>
            </w:r>
          </w:p>
        </w:tc>
        <w:tc>
          <w:tcPr>
            <w:tcW w:w="1860" w:type="dxa"/>
            <w:tcMar>
              <w:top w:w="90" w:type="dxa"/>
              <w:left w:w="110" w:type="dxa"/>
              <w:bottom w:w="90" w:type="dxa"/>
              <w:right w:w="110" w:type="dxa"/>
            </w:tcMar>
          </w:tcPr>
          <w:p w14:paraId="074114EC">
            <w:pPr>
              <w:spacing w:after="0"/>
            </w:pPr>
            <w:r>
              <w:rPr>
                <w:sz w:val="18"/>
              </w:rPr>
              <w:t>当前企业已有核算任务</w:t>
            </w:r>
          </w:p>
        </w:tc>
        <w:tc>
          <w:tcPr>
            <w:tcW w:w="1860" w:type="dxa"/>
            <w:tcMar>
              <w:top w:w="90" w:type="dxa"/>
              <w:left w:w="110" w:type="dxa"/>
              <w:bottom w:w="90" w:type="dxa"/>
              <w:right w:w="110" w:type="dxa"/>
            </w:tcMar>
          </w:tcPr>
          <w:p w14:paraId="00790CC1">
            <w:pPr>
              <w:spacing w:after="0"/>
            </w:pPr>
            <w:r>
              <w:rPr>
                <w:sz w:val="18"/>
              </w:rPr>
              <w:t>当前页面展示任务名称，任务切换能力由任务上下文提供</w:t>
            </w:r>
          </w:p>
        </w:tc>
      </w:tr>
      <w:tr w14:paraId="2869C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CDB903D">
            <w:pPr>
              <w:spacing w:after="0"/>
            </w:pPr>
            <w:r>
              <w:rPr>
                <w:sz w:val="18"/>
              </w:rPr>
              <w:t>核算年度</w:t>
            </w:r>
          </w:p>
        </w:tc>
        <w:tc>
          <w:tcPr>
            <w:tcW w:w="1860" w:type="dxa"/>
            <w:tcMar>
              <w:top w:w="90" w:type="dxa"/>
              <w:left w:w="110" w:type="dxa"/>
              <w:bottom w:w="90" w:type="dxa"/>
              <w:right w:w="110" w:type="dxa"/>
            </w:tcMar>
          </w:tcPr>
          <w:p w14:paraId="024F15DC">
            <w:pPr>
              <w:spacing w:after="0"/>
            </w:pPr>
            <w:r>
              <w:rPr>
                <w:sz w:val="18"/>
              </w:rPr>
              <w:t>系统字段</w:t>
            </w:r>
          </w:p>
        </w:tc>
        <w:tc>
          <w:tcPr>
            <w:tcW w:w="1860" w:type="dxa"/>
            <w:tcMar>
              <w:top w:w="90" w:type="dxa"/>
              <w:left w:w="110" w:type="dxa"/>
              <w:bottom w:w="90" w:type="dxa"/>
              <w:right w:w="110" w:type="dxa"/>
            </w:tcMar>
          </w:tcPr>
          <w:p w14:paraId="75F46ADA">
            <w:pPr>
              <w:spacing w:after="0"/>
            </w:pPr>
            <w:r>
              <w:rPr>
                <w:sz w:val="18"/>
              </w:rPr>
              <w:t>是</w:t>
            </w:r>
          </w:p>
        </w:tc>
        <w:tc>
          <w:tcPr>
            <w:tcW w:w="1860" w:type="dxa"/>
            <w:tcMar>
              <w:top w:w="90" w:type="dxa"/>
              <w:left w:w="110" w:type="dxa"/>
              <w:bottom w:w="90" w:type="dxa"/>
              <w:right w:w="110" w:type="dxa"/>
            </w:tcMar>
          </w:tcPr>
          <w:p w14:paraId="59D7961F">
            <w:pPr>
              <w:spacing w:after="0"/>
            </w:pPr>
            <w:r>
              <w:rPr>
                <w:sz w:val="18"/>
              </w:rPr>
              <w:t>当前任务年度</w:t>
            </w:r>
          </w:p>
        </w:tc>
        <w:tc>
          <w:tcPr>
            <w:tcW w:w="1860" w:type="dxa"/>
            <w:tcMar>
              <w:top w:w="90" w:type="dxa"/>
              <w:left w:w="110" w:type="dxa"/>
              <w:bottom w:w="90" w:type="dxa"/>
              <w:right w:w="110" w:type="dxa"/>
            </w:tcMar>
          </w:tcPr>
          <w:p w14:paraId="33032976">
            <w:pPr>
              <w:spacing w:after="0"/>
            </w:pPr>
            <w:r>
              <w:rPr>
                <w:sz w:val="18"/>
              </w:rPr>
              <w:t>从任务上下文带入</w:t>
            </w:r>
          </w:p>
        </w:tc>
      </w:tr>
      <w:tr w14:paraId="5A7A8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16E49C7">
            <w:pPr>
              <w:spacing w:after="0"/>
            </w:pPr>
            <w:r>
              <w:rPr>
                <w:sz w:val="18"/>
              </w:rPr>
              <w:t>核算方法/标准</w:t>
            </w:r>
          </w:p>
        </w:tc>
        <w:tc>
          <w:tcPr>
            <w:tcW w:w="1860" w:type="dxa"/>
            <w:tcMar>
              <w:top w:w="90" w:type="dxa"/>
              <w:left w:w="110" w:type="dxa"/>
              <w:bottom w:w="90" w:type="dxa"/>
              <w:right w:w="110" w:type="dxa"/>
            </w:tcMar>
          </w:tcPr>
          <w:p w14:paraId="53ABF7CE">
            <w:pPr>
              <w:spacing w:after="0"/>
            </w:pPr>
            <w:r>
              <w:rPr>
                <w:sz w:val="18"/>
              </w:rPr>
              <w:t>系统字段</w:t>
            </w:r>
          </w:p>
        </w:tc>
        <w:tc>
          <w:tcPr>
            <w:tcW w:w="1860" w:type="dxa"/>
            <w:tcMar>
              <w:top w:w="90" w:type="dxa"/>
              <w:left w:w="110" w:type="dxa"/>
              <w:bottom w:w="90" w:type="dxa"/>
              <w:right w:w="110" w:type="dxa"/>
            </w:tcMar>
          </w:tcPr>
          <w:p w14:paraId="5584EBF5">
            <w:pPr>
              <w:spacing w:after="0"/>
            </w:pPr>
            <w:r>
              <w:rPr>
                <w:sz w:val="18"/>
              </w:rPr>
              <w:t>是</w:t>
            </w:r>
          </w:p>
        </w:tc>
        <w:tc>
          <w:tcPr>
            <w:tcW w:w="1860" w:type="dxa"/>
            <w:tcMar>
              <w:top w:w="90" w:type="dxa"/>
              <w:left w:w="110" w:type="dxa"/>
              <w:bottom w:w="90" w:type="dxa"/>
              <w:right w:w="110" w:type="dxa"/>
            </w:tcMar>
          </w:tcPr>
          <w:p w14:paraId="6C89F625">
            <w:pPr>
              <w:spacing w:after="0"/>
            </w:pPr>
            <w:r>
              <w:rPr>
                <w:sz w:val="18"/>
              </w:rPr>
              <w:t>当前任务适用标准</w:t>
            </w:r>
          </w:p>
        </w:tc>
        <w:tc>
          <w:tcPr>
            <w:tcW w:w="1860" w:type="dxa"/>
            <w:tcMar>
              <w:top w:w="90" w:type="dxa"/>
              <w:left w:w="110" w:type="dxa"/>
              <w:bottom w:w="90" w:type="dxa"/>
              <w:right w:w="110" w:type="dxa"/>
            </w:tcMar>
          </w:tcPr>
          <w:p w14:paraId="4C54C56E">
            <w:pPr>
              <w:spacing w:after="0"/>
            </w:pPr>
            <w:r>
              <w:rPr>
                <w:sz w:val="18"/>
              </w:rPr>
              <w:t>页面只读展示</w:t>
            </w:r>
          </w:p>
        </w:tc>
      </w:tr>
      <w:tr w14:paraId="50187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AB2CCA9">
            <w:pPr>
              <w:spacing w:after="0"/>
            </w:pPr>
            <w:r>
              <w:rPr>
                <w:sz w:val="18"/>
              </w:rPr>
              <w:t>核算组织</w:t>
            </w:r>
          </w:p>
        </w:tc>
        <w:tc>
          <w:tcPr>
            <w:tcW w:w="1860" w:type="dxa"/>
            <w:tcMar>
              <w:top w:w="90" w:type="dxa"/>
              <w:left w:w="110" w:type="dxa"/>
              <w:bottom w:w="90" w:type="dxa"/>
              <w:right w:w="110" w:type="dxa"/>
            </w:tcMar>
          </w:tcPr>
          <w:p w14:paraId="4B4DB424">
            <w:pPr>
              <w:spacing w:after="0"/>
            </w:pPr>
            <w:r>
              <w:rPr>
                <w:sz w:val="18"/>
              </w:rPr>
              <w:t>系统字段</w:t>
            </w:r>
          </w:p>
        </w:tc>
        <w:tc>
          <w:tcPr>
            <w:tcW w:w="1860" w:type="dxa"/>
            <w:tcMar>
              <w:top w:w="90" w:type="dxa"/>
              <w:left w:w="110" w:type="dxa"/>
              <w:bottom w:w="90" w:type="dxa"/>
              <w:right w:w="110" w:type="dxa"/>
            </w:tcMar>
          </w:tcPr>
          <w:p w14:paraId="59357834">
            <w:pPr>
              <w:spacing w:after="0"/>
            </w:pPr>
            <w:r>
              <w:rPr>
                <w:sz w:val="18"/>
              </w:rPr>
              <w:t>是</w:t>
            </w:r>
          </w:p>
        </w:tc>
        <w:tc>
          <w:tcPr>
            <w:tcW w:w="1860" w:type="dxa"/>
            <w:tcMar>
              <w:top w:w="90" w:type="dxa"/>
              <w:left w:w="110" w:type="dxa"/>
              <w:bottom w:w="90" w:type="dxa"/>
              <w:right w:w="110" w:type="dxa"/>
            </w:tcMar>
          </w:tcPr>
          <w:p w14:paraId="74C665F2">
            <w:pPr>
              <w:spacing w:after="0"/>
            </w:pPr>
            <w:r>
              <w:rPr>
                <w:sz w:val="18"/>
              </w:rPr>
              <w:t>当前任务组织</w:t>
            </w:r>
          </w:p>
        </w:tc>
        <w:tc>
          <w:tcPr>
            <w:tcW w:w="1860" w:type="dxa"/>
            <w:tcMar>
              <w:top w:w="90" w:type="dxa"/>
              <w:left w:w="110" w:type="dxa"/>
              <w:bottom w:w="90" w:type="dxa"/>
              <w:right w:w="110" w:type="dxa"/>
            </w:tcMar>
          </w:tcPr>
          <w:p w14:paraId="4C17E060">
            <w:pPr>
              <w:spacing w:after="0"/>
            </w:pPr>
            <w:r>
              <w:rPr>
                <w:sz w:val="18"/>
              </w:rPr>
              <w:t>页面只读展示</w:t>
            </w:r>
          </w:p>
        </w:tc>
      </w:tr>
      <w:tr w14:paraId="7BD7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79D2436">
            <w:pPr>
              <w:spacing w:after="0"/>
            </w:pPr>
            <w:r>
              <w:rPr>
                <w:sz w:val="18"/>
              </w:rPr>
              <w:t>组织边界</w:t>
            </w:r>
          </w:p>
        </w:tc>
        <w:tc>
          <w:tcPr>
            <w:tcW w:w="1860" w:type="dxa"/>
            <w:tcMar>
              <w:top w:w="90" w:type="dxa"/>
              <w:left w:w="110" w:type="dxa"/>
              <w:bottom w:w="90" w:type="dxa"/>
              <w:right w:w="110" w:type="dxa"/>
            </w:tcMar>
          </w:tcPr>
          <w:p w14:paraId="5F3464D4">
            <w:pPr>
              <w:spacing w:after="0"/>
            </w:pPr>
            <w:r>
              <w:rPr>
                <w:sz w:val="18"/>
              </w:rPr>
              <w:t>系统字段</w:t>
            </w:r>
          </w:p>
        </w:tc>
        <w:tc>
          <w:tcPr>
            <w:tcW w:w="1860" w:type="dxa"/>
            <w:tcMar>
              <w:top w:w="90" w:type="dxa"/>
              <w:left w:w="110" w:type="dxa"/>
              <w:bottom w:w="90" w:type="dxa"/>
              <w:right w:w="110" w:type="dxa"/>
            </w:tcMar>
          </w:tcPr>
          <w:p w14:paraId="7CC5092A">
            <w:pPr>
              <w:spacing w:after="0"/>
            </w:pPr>
            <w:r>
              <w:rPr>
                <w:sz w:val="18"/>
              </w:rPr>
              <w:t>是</w:t>
            </w:r>
          </w:p>
        </w:tc>
        <w:tc>
          <w:tcPr>
            <w:tcW w:w="1860" w:type="dxa"/>
            <w:tcMar>
              <w:top w:w="90" w:type="dxa"/>
              <w:left w:w="110" w:type="dxa"/>
              <w:bottom w:w="90" w:type="dxa"/>
              <w:right w:w="110" w:type="dxa"/>
            </w:tcMar>
          </w:tcPr>
          <w:p w14:paraId="71C2D60B">
            <w:pPr>
              <w:spacing w:after="0"/>
            </w:pPr>
            <w:r>
              <w:rPr>
                <w:sz w:val="18"/>
              </w:rPr>
              <w:t>当前任务组织边界</w:t>
            </w:r>
          </w:p>
        </w:tc>
        <w:tc>
          <w:tcPr>
            <w:tcW w:w="1860" w:type="dxa"/>
            <w:tcMar>
              <w:top w:w="90" w:type="dxa"/>
              <w:left w:w="110" w:type="dxa"/>
              <w:bottom w:w="90" w:type="dxa"/>
              <w:right w:w="110" w:type="dxa"/>
            </w:tcMar>
          </w:tcPr>
          <w:p w14:paraId="2F8FE3B7">
            <w:pPr>
              <w:spacing w:after="0"/>
            </w:pPr>
            <w:r>
              <w:rPr>
                <w:sz w:val="18"/>
              </w:rPr>
              <w:t>页面只读展示</w:t>
            </w:r>
          </w:p>
        </w:tc>
      </w:tr>
    </w:tbl>
    <w:p w14:paraId="3E13ACDA">
      <w:pPr>
        <w:spacing w:after="0"/>
      </w:pPr>
    </w:p>
    <w:p w14:paraId="5D2B6051">
      <w:pPr>
        <w:pStyle w:val="7"/>
        <w:keepNext/>
      </w:pPr>
      <w:r>
        <w:t>3.2.1.2.3.2. Process 处理</w:t>
      </w:r>
    </w:p>
    <w:p w14:paraId="3BA95641">
      <w:pPr>
        <w:pStyle w:val="14"/>
        <w:numPr>
          <w:ilvl w:val="0"/>
          <w:numId w:val="2"/>
        </w:numPr>
      </w:pPr>
      <w:r>
        <w:t>进入“碳排放核算与合规 &gt; 碳排放核算 &gt; 碳核算清单”页面。</w:t>
      </w:r>
    </w:p>
    <w:p w14:paraId="6966095D">
      <w:pPr>
        <w:pStyle w:val="14"/>
        <w:numPr>
          <w:ilvl w:val="0"/>
          <w:numId w:val="2"/>
        </w:numPr>
      </w:pPr>
      <w:r>
        <w:t>页面加载当前任务对应的草稿或正式清单，并展示任务状态。</w:t>
      </w:r>
    </w:p>
    <w:p w14:paraId="4D7E5DAB">
      <w:pPr>
        <w:pStyle w:val="14"/>
        <w:numPr>
          <w:ilvl w:val="0"/>
          <w:numId w:val="2"/>
        </w:numPr>
      </w:pPr>
      <w:r>
        <w:t>草稿清单由能源数据等上游模块关联记录和已有排放源记录生成；系统记录保留上游来源ID，人工排放源通过“新增排放源”补充。</w:t>
      </w:r>
    </w:p>
    <w:p w14:paraId="254ACB53">
      <w:pPr>
        <w:pStyle w:val="14"/>
        <w:numPr>
          <w:ilvl w:val="0"/>
          <w:numId w:val="2"/>
        </w:numPr>
      </w:pPr>
      <w:r>
        <w:t>草稿数据在当前任务范围内保存；重复进入页面不重复生成同一条上游关联记录。</w:t>
      </w:r>
    </w:p>
    <w:p w14:paraId="64770187">
      <w:pPr>
        <w:pStyle w:val="7"/>
        <w:keepNext/>
      </w:pPr>
      <w:r>
        <w:t>3.2.1.2.3.3. Output 输出</w:t>
      </w:r>
    </w:p>
    <w:p w14:paraId="0E28BCDF">
      <w:r>
        <w:t>生成当前任务的草稿清单，并保留每条记录的来源模块、来源记录和生成类型。</w:t>
      </w:r>
    </w:p>
    <w:p w14:paraId="23384596">
      <w:pPr>
        <w:pStyle w:val="7"/>
        <w:keepNext/>
      </w:pPr>
      <w:r>
        <w:t>3.2.1.2.3.4. Usage Limitation 约束与限制</w:t>
      </w:r>
    </w:p>
    <w:p w14:paraId="48B16F9E">
      <w:pPr>
        <w:pStyle w:val="16"/>
      </w:pPr>
      <w:r>
        <w:t>系统生成记录必须保留上游来源ID；人工记录与系统记录采用不同删除逻辑。</w:t>
      </w:r>
    </w:p>
    <w:p w14:paraId="3BE08512">
      <w:pPr>
        <w:pStyle w:val="16"/>
      </w:pPr>
      <w:r>
        <w:t>正式快照锁定活动数据、因子参数、来源版本、计算公式和排放量。</w:t>
      </w:r>
    </w:p>
    <w:p w14:paraId="1E60BA51">
      <w:pPr>
        <w:pStyle w:val="16"/>
      </w:pPr>
      <w:r>
        <w:t>本功能版本边界：一期核心 / P0；研发范围：上游数据联动｜草稿生成｜状态管理。新建任务和任务设置属于任务管理入口，不在当前清单页常驻展示。</w:t>
      </w:r>
    </w:p>
    <w:p w14:paraId="10BDE6FA">
      <w:pPr>
        <w:pStyle w:val="6"/>
        <w:keepNext/>
      </w:pPr>
      <w:r>
        <w:t>3.2.1.2.4. 清单汇总与人工新增</w:t>
      </w:r>
    </w:p>
    <w:p w14:paraId="2720219D">
      <w:pPr>
        <w:pStyle w:val="7"/>
        <w:keepNext/>
      </w:pPr>
      <w:r>
        <w:t>3.2.1.2.4.1.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3DC04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039EFBD">
            <w:pPr>
              <w:spacing w:after="0"/>
            </w:pPr>
            <w:r>
              <w:rPr>
                <w:b/>
                <w:sz w:val="18"/>
              </w:rPr>
              <w:t>输入项</w:t>
            </w:r>
          </w:p>
        </w:tc>
        <w:tc>
          <w:tcPr>
            <w:tcW w:w="1860" w:type="dxa"/>
            <w:shd w:val="clear" w:color="auto" w:fill="EAF3F1"/>
            <w:tcMar>
              <w:top w:w="90" w:type="dxa"/>
              <w:left w:w="110" w:type="dxa"/>
              <w:bottom w:w="90" w:type="dxa"/>
              <w:right w:w="110" w:type="dxa"/>
            </w:tcMar>
          </w:tcPr>
          <w:p w14:paraId="78F3F70C">
            <w:pPr>
              <w:spacing w:after="0"/>
            </w:pPr>
            <w:r>
              <w:rPr>
                <w:b/>
                <w:sz w:val="18"/>
              </w:rPr>
              <w:t>类型</w:t>
            </w:r>
          </w:p>
        </w:tc>
        <w:tc>
          <w:tcPr>
            <w:tcW w:w="1860" w:type="dxa"/>
            <w:shd w:val="clear" w:color="auto" w:fill="EAF3F1"/>
            <w:tcMar>
              <w:top w:w="90" w:type="dxa"/>
              <w:left w:w="110" w:type="dxa"/>
              <w:bottom w:w="90" w:type="dxa"/>
              <w:right w:w="110" w:type="dxa"/>
            </w:tcMar>
          </w:tcPr>
          <w:p w14:paraId="00124EB4">
            <w:pPr>
              <w:spacing w:after="0"/>
            </w:pPr>
            <w:r>
              <w:rPr>
                <w:b/>
                <w:sz w:val="18"/>
              </w:rPr>
              <w:t>是否必填</w:t>
            </w:r>
          </w:p>
        </w:tc>
        <w:tc>
          <w:tcPr>
            <w:tcW w:w="1860" w:type="dxa"/>
            <w:shd w:val="clear" w:color="auto" w:fill="EAF3F1"/>
            <w:tcMar>
              <w:top w:w="90" w:type="dxa"/>
              <w:left w:w="110" w:type="dxa"/>
              <w:bottom w:w="90" w:type="dxa"/>
              <w:right w:w="110" w:type="dxa"/>
            </w:tcMar>
          </w:tcPr>
          <w:p w14:paraId="21F52FEB">
            <w:pPr>
              <w:spacing w:after="0"/>
            </w:pPr>
            <w:r>
              <w:rPr>
                <w:b/>
                <w:sz w:val="18"/>
              </w:rPr>
              <w:t>范围</w:t>
            </w:r>
          </w:p>
        </w:tc>
        <w:tc>
          <w:tcPr>
            <w:tcW w:w="1860" w:type="dxa"/>
            <w:shd w:val="clear" w:color="auto" w:fill="EAF3F1"/>
            <w:tcMar>
              <w:top w:w="90" w:type="dxa"/>
              <w:left w:w="110" w:type="dxa"/>
              <w:bottom w:w="90" w:type="dxa"/>
              <w:right w:w="110" w:type="dxa"/>
            </w:tcMar>
          </w:tcPr>
          <w:p w14:paraId="564BB0BF">
            <w:pPr>
              <w:spacing w:after="0"/>
            </w:pPr>
            <w:r>
              <w:rPr>
                <w:b/>
                <w:sz w:val="18"/>
              </w:rPr>
              <w:t>备注</w:t>
            </w:r>
          </w:p>
        </w:tc>
      </w:tr>
      <w:tr w14:paraId="65D52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95D3EBE">
            <w:pPr>
              <w:spacing w:after="0"/>
            </w:pPr>
            <w:r>
              <w:rPr>
                <w:sz w:val="18"/>
              </w:rPr>
              <w:t>关键词</w:t>
            </w:r>
          </w:p>
        </w:tc>
        <w:tc>
          <w:tcPr>
            <w:tcW w:w="1860" w:type="dxa"/>
            <w:tcMar>
              <w:top w:w="90" w:type="dxa"/>
              <w:left w:w="110" w:type="dxa"/>
              <w:bottom w:w="90" w:type="dxa"/>
              <w:right w:w="110" w:type="dxa"/>
            </w:tcMar>
          </w:tcPr>
          <w:p w14:paraId="2A47487C">
            <w:pPr>
              <w:spacing w:after="0"/>
            </w:pPr>
            <w:r>
              <w:rPr>
                <w:sz w:val="18"/>
              </w:rPr>
              <w:t>搜索框</w:t>
            </w:r>
          </w:p>
        </w:tc>
        <w:tc>
          <w:tcPr>
            <w:tcW w:w="1860" w:type="dxa"/>
            <w:tcMar>
              <w:top w:w="90" w:type="dxa"/>
              <w:left w:w="110" w:type="dxa"/>
              <w:bottom w:w="90" w:type="dxa"/>
              <w:right w:w="110" w:type="dxa"/>
            </w:tcMar>
          </w:tcPr>
          <w:p w14:paraId="5939826F">
            <w:pPr>
              <w:spacing w:after="0"/>
            </w:pPr>
            <w:r>
              <w:rPr>
                <w:sz w:val="18"/>
              </w:rPr>
              <w:t>否</w:t>
            </w:r>
          </w:p>
        </w:tc>
        <w:tc>
          <w:tcPr>
            <w:tcW w:w="1860" w:type="dxa"/>
            <w:tcMar>
              <w:top w:w="90" w:type="dxa"/>
              <w:left w:w="110" w:type="dxa"/>
              <w:bottom w:w="90" w:type="dxa"/>
              <w:right w:w="110" w:type="dxa"/>
            </w:tcMar>
          </w:tcPr>
          <w:p w14:paraId="31CF8D2F">
            <w:pPr>
              <w:spacing w:after="0"/>
            </w:pPr>
            <w:r>
              <w:rPr>
                <w:sz w:val="18"/>
              </w:rPr>
              <w:t>排放源、排放源类型、因子或参数</w:t>
            </w:r>
          </w:p>
        </w:tc>
        <w:tc>
          <w:tcPr>
            <w:tcW w:w="1860" w:type="dxa"/>
            <w:tcMar>
              <w:top w:w="90" w:type="dxa"/>
              <w:left w:w="110" w:type="dxa"/>
              <w:bottom w:w="90" w:type="dxa"/>
              <w:right w:w="110" w:type="dxa"/>
            </w:tcMar>
          </w:tcPr>
          <w:p w14:paraId="456B611D">
            <w:pPr>
              <w:spacing w:after="0"/>
            </w:pPr>
            <w:r>
              <w:rPr>
                <w:sz w:val="18"/>
              </w:rPr>
              <w:t>页面提示“搜索排放源、因子或参数”</w:t>
            </w:r>
          </w:p>
        </w:tc>
      </w:tr>
      <w:tr w14:paraId="6CA1C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99E2460">
            <w:pPr>
              <w:spacing w:after="0"/>
            </w:pPr>
            <w:r>
              <w:rPr>
                <w:sz w:val="18"/>
              </w:rPr>
              <w:t>排放类别</w:t>
            </w:r>
          </w:p>
        </w:tc>
        <w:tc>
          <w:tcPr>
            <w:tcW w:w="1860" w:type="dxa"/>
            <w:tcMar>
              <w:top w:w="90" w:type="dxa"/>
              <w:left w:w="110" w:type="dxa"/>
              <w:bottom w:w="90" w:type="dxa"/>
              <w:right w:w="110" w:type="dxa"/>
            </w:tcMar>
          </w:tcPr>
          <w:p w14:paraId="104D68EE">
            <w:pPr>
              <w:spacing w:after="0"/>
            </w:pPr>
            <w:r>
              <w:rPr>
                <w:sz w:val="18"/>
              </w:rPr>
              <w:t>下拉框</w:t>
            </w:r>
          </w:p>
        </w:tc>
        <w:tc>
          <w:tcPr>
            <w:tcW w:w="1860" w:type="dxa"/>
            <w:tcMar>
              <w:top w:w="90" w:type="dxa"/>
              <w:left w:w="110" w:type="dxa"/>
              <w:bottom w:w="90" w:type="dxa"/>
              <w:right w:w="110" w:type="dxa"/>
            </w:tcMar>
          </w:tcPr>
          <w:p w14:paraId="1D340515">
            <w:pPr>
              <w:spacing w:after="0"/>
            </w:pPr>
            <w:r>
              <w:rPr>
                <w:sz w:val="18"/>
              </w:rPr>
              <w:t>否</w:t>
            </w:r>
          </w:p>
        </w:tc>
        <w:tc>
          <w:tcPr>
            <w:tcW w:w="1860" w:type="dxa"/>
            <w:tcMar>
              <w:top w:w="90" w:type="dxa"/>
              <w:left w:w="110" w:type="dxa"/>
              <w:bottom w:w="90" w:type="dxa"/>
              <w:right w:w="110" w:type="dxa"/>
            </w:tcMar>
          </w:tcPr>
          <w:p w14:paraId="5C4EA6BF">
            <w:pPr>
              <w:spacing w:after="0"/>
            </w:pPr>
            <w:r>
              <w:rPr>
                <w:sz w:val="18"/>
              </w:rPr>
              <w:t>当前清单中的排放类别</w:t>
            </w:r>
          </w:p>
        </w:tc>
        <w:tc>
          <w:tcPr>
            <w:tcW w:w="1860" w:type="dxa"/>
            <w:tcMar>
              <w:top w:w="90" w:type="dxa"/>
              <w:left w:w="110" w:type="dxa"/>
              <w:bottom w:w="90" w:type="dxa"/>
              <w:right w:w="110" w:type="dxa"/>
            </w:tcMar>
          </w:tcPr>
          <w:p w14:paraId="35055DFC">
            <w:pPr>
              <w:spacing w:after="0"/>
            </w:pPr>
            <w:r>
              <w:rPr>
                <w:sz w:val="18"/>
              </w:rPr>
              <w:t>默认“全部”</w:t>
            </w:r>
          </w:p>
        </w:tc>
      </w:tr>
      <w:tr w14:paraId="71C64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8A84C6B">
            <w:pPr>
              <w:spacing w:after="0"/>
            </w:pPr>
            <w:r>
              <w:rPr>
                <w:sz w:val="18"/>
              </w:rPr>
              <w:t>人工新增核算对象</w:t>
            </w:r>
          </w:p>
        </w:tc>
        <w:tc>
          <w:tcPr>
            <w:tcW w:w="1860" w:type="dxa"/>
            <w:tcMar>
              <w:top w:w="90" w:type="dxa"/>
              <w:left w:w="110" w:type="dxa"/>
              <w:bottom w:w="90" w:type="dxa"/>
              <w:right w:w="110" w:type="dxa"/>
            </w:tcMar>
          </w:tcPr>
          <w:p w14:paraId="26469A3A">
            <w:pPr>
              <w:spacing w:after="0"/>
            </w:pPr>
            <w:r>
              <w:rPr>
                <w:sz w:val="18"/>
              </w:rPr>
              <w:t>文本框</w:t>
            </w:r>
          </w:p>
        </w:tc>
        <w:tc>
          <w:tcPr>
            <w:tcW w:w="1860" w:type="dxa"/>
            <w:tcMar>
              <w:top w:w="90" w:type="dxa"/>
              <w:left w:w="110" w:type="dxa"/>
              <w:bottom w:w="90" w:type="dxa"/>
              <w:right w:w="110" w:type="dxa"/>
            </w:tcMar>
          </w:tcPr>
          <w:p w14:paraId="5AFDC0A0">
            <w:pPr>
              <w:spacing w:after="0"/>
            </w:pPr>
            <w:r>
              <w:rPr>
                <w:sz w:val="18"/>
              </w:rPr>
              <w:t>否</w:t>
            </w:r>
          </w:p>
        </w:tc>
        <w:tc>
          <w:tcPr>
            <w:tcW w:w="1860" w:type="dxa"/>
            <w:tcMar>
              <w:top w:w="90" w:type="dxa"/>
              <w:left w:w="110" w:type="dxa"/>
              <w:bottom w:w="90" w:type="dxa"/>
              <w:right w:w="110" w:type="dxa"/>
            </w:tcMar>
          </w:tcPr>
          <w:p w14:paraId="14B357B5">
            <w:pPr>
              <w:spacing w:after="0"/>
            </w:pPr>
            <w:r>
              <w:rPr>
                <w:sz w:val="18"/>
              </w:rPr>
              <w:t>1-100字符</w:t>
            </w:r>
          </w:p>
        </w:tc>
        <w:tc>
          <w:tcPr>
            <w:tcW w:w="1860" w:type="dxa"/>
            <w:tcMar>
              <w:top w:w="90" w:type="dxa"/>
              <w:left w:w="110" w:type="dxa"/>
              <w:bottom w:w="90" w:type="dxa"/>
              <w:right w:w="110" w:type="dxa"/>
            </w:tcMar>
          </w:tcPr>
          <w:p w14:paraId="7DD977D9">
            <w:pPr>
              <w:spacing w:after="0"/>
            </w:pPr>
            <w:r>
              <w:rPr>
                <w:sz w:val="18"/>
              </w:rPr>
              <w:t>新增时必填</w:t>
            </w:r>
          </w:p>
        </w:tc>
      </w:tr>
      <w:tr w14:paraId="2499B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536FD91">
            <w:pPr>
              <w:spacing w:after="0"/>
            </w:pPr>
            <w:r>
              <w:rPr>
                <w:sz w:val="18"/>
              </w:rPr>
              <w:t>活动数据单位</w:t>
            </w:r>
          </w:p>
        </w:tc>
        <w:tc>
          <w:tcPr>
            <w:tcW w:w="1860" w:type="dxa"/>
            <w:tcMar>
              <w:top w:w="90" w:type="dxa"/>
              <w:left w:w="110" w:type="dxa"/>
              <w:bottom w:w="90" w:type="dxa"/>
              <w:right w:w="110" w:type="dxa"/>
            </w:tcMar>
          </w:tcPr>
          <w:p w14:paraId="4FA0A10B">
            <w:pPr>
              <w:spacing w:after="0"/>
            </w:pPr>
            <w:r>
              <w:rPr>
                <w:sz w:val="18"/>
              </w:rPr>
              <w:t>文本输入</w:t>
            </w:r>
          </w:p>
        </w:tc>
        <w:tc>
          <w:tcPr>
            <w:tcW w:w="1860" w:type="dxa"/>
            <w:tcMar>
              <w:top w:w="90" w:type="dxa"/>
              <w:left w:w="110" w:type="dxa"/>
              <w:bottom w:w="90" w:type="dxa"/>
              <w:right w:w="110" w:type="dxa"/>
            </w:tcMar>
          </w:tcPr>
          <w:p w14:paraId="7931B1E1">
            <w:pPr>
              <w:spacing w:after="0"/>
            </w:pPr>
            <w:r>
              <w:rPr>
                <w:sz w:val="18"/>
              </w:rPr>
              <w:t>否</w:t>
            </w:r>
          </w:p>
        </w:tc>
        <w:tc>
          <w:tcPr>
            <w:tcW w:w="1860" w:type="dxa"/>
            <w:tcMar>
              <w:top w:w="90" w:type="dxa"/>
              <w:left w:w="110" w:type="dxa"/>
              <w:bottom w:w="90" w:type="dxa"/>
              <w:right w:w="110" w:type="dxa"/>
            </w:tcMar>
          </w:tcPr>
          <w:p w14:paraId="49AEA4FB">
            <w:pPr>
              <w:spacing w:after="0"/>
            </w:pPr>
            <w:r>
              <w:rPr>
                <w:sz w:val="18"/>
              </w:rPr>
              <w:t>与因子/参数兼容的单位</w:t>
            </w:r>
          </w:p>
        </w:tc>
        <w:tc>
          <w:tcPr>
            <w:tcW w:w="1860" w:type="dxa"/>
            <w:tcMar>
              <w:top w:w="90" w:type="dxa"/>
              <w:left w:w="110" w:type="dxa"/>
              <w:bottom w:w="90" w:type="dxa"/>
              <w:right w:w="110" w:type="dxa"/>
            </w:tcMar>
          </w:tcPr>
          <w:p w14:paraId="706D3498">
            <w:pPr>
              <w:spacing w:after="0"/>
            </w:pPr>
            <w:r>
              <w:rPr>
                <w:sz w:val="18"/>
              </w:rPr>
              <w:t>新增时必填</w:t>
            </w:r>
          </w:p>
        </w:tc>
      </w:tr>
    </w:tbl>
    <w:p w14:paraId="05AEC6EF">
      <w:pPr>
        <w:spacing w:after="0"/>
      </w:pPr>
    </w:p>
    <w:p w14:paraId="07E29857">
      <w:pPr>
        <w:pStyle w:val="7"/>
        <w:keepNext/>
      </w:pPr>
      <w:r>
        <w:t>3.2.1.2.4.2. Process 处理</w:t>
      </w:r>
    </w:p>
    <w:p w14:paraId="7B7EACFC">
      <w:pPr>
        <w:pStyle w:val="14"/>
        <w:numPr>
          <w:ilvl w:val="0"/>
          <w:numId w:val="2"/>
        </w:numPr>
      </w:pPr>
      <w:r>
        <w:t>进入“碳排放核算与合规 &gt; 碳排放核算 &gt; 碳核算清单”页面。</w:t>
      </w:r>
    </w:p>
    <w:p w14:paraId="5A205367">
      <w:pPr>
        <w:pStyle w:val="14"/>
        <w:numPr>
          <w:ilvl w:val="0"/>
          <w:numId w:val="2"/>
        </w:numPr>
      </w:pPr>
      <w:r>
        <w:t>点击相应新增、编辑、配置或录入入口，填写并校验输入项。</w:t>
      </w:r>
    </w:p>
    <w:p w14:paraId="716D8D11">
      <w:pPr>
        <w:pStyle w:val="14"/>
        <w:numPr>
          <w:ilvl w:val="0"/>
          <w:numId w:val="2"/>
        </w:numPr>
      </w:pPr>
      <w:r>
        <w:t>按排放类别分组展示清单，分组支持展开/折叠，并显示分组排放量小计。</w:t>
      </w:r>
    </w:p>
    <w:p w14:paraId="6C524ECC">
      <w:pPr>
        <w:pStyle w:val="14"/>
        <w:numPr>
          <w:ilvl w:val="0"/>
          <w:numId w:val="2"/>
        </w:numPr>
      </w:pPr>
      <w:r>
        <w:t>表格展示温室气体源类型、排放源、活动数据、碳排放因子、排放量和操作列；人工新增按排放类别和排放源类型展示。</w:t>
      </w:r>
    </w:p>
    <w:p w14:paraId="56033318">
      <w:pPr>
        <w:pStyle w:val="7"/>
        <w:keepNext/>
      </w:pPr>
      <w:r>
        <w:t>3.2.1.2.4.3. Output 输出</w:t>
      </w:r>
    </w:p>
    <w:p w14:paraId="446085C1">
      <w:r>
        <w:t>分项合计与总量一致，人工新增按排放源类型展示字段。</w:t>
      </w:r>
    </w:p>
    <w:p w14:paraId="0851605E">
      <w:pPr>
        <w:pStyle w:val="7"/>
        <w:keepNext/>
      </w:pPr>
      <w:r>
        <w:t>3.2.1.2.4.4. Usage Limitation 约束与限制</w:t>
      </w:r>
    </w:p>
    <w:p w14:paraId="10CE8259">
      <w:pPr>
        <w:pStyle w:val="16"/>
      </w:pPr>
      <w:r>
        <w:t>系统生成记录必须保留上游来源ID；人工记录与系统记录采用不同删除逻辑。</w:t>
      </w:r>
    </w:p>
    <w:p w14:paraId="160FA762">
      <w:pPr>
        <w:pStyle w:val="16"/>
      </w:pPr>
      <w:r>
        <w:t>正式快照锁定活动数据、因子参数、来源版本、计算公式和排放量。</w:t>
      </w:r>
    </w:p>
    <w:p w14:paraId="4E4A09CB">
      <w:pPr>
        <w:pStyle w:val="16"/>
      </w:pPr>
      <w:r>
        <w:t>本功能版本边界：一期核心 / P0；研发范围：前端表格｜CRUD｜规则配置。</w:t>
      </w:r>
    </w:p>
    <w:p w14:paraId="47844639">
      <w:pPr>
        <w:pStyle w:val="6"/>
        <w:keepNext/>
      </w:pPr>
      <w:r>
        <w:t>3.2.1.2.5. 活动数据与因子编辑</w:t>
      </w:r>
    </w:p>
    <w:p w14:paraId="56B0C229">
      <w:pPr>
        <w:pStyle w:val="7"/>
        <w:keepNext/>
      </w:pPr>
      <w:r>
        <w:t>3.2.1.2.5.1.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6379A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0221F8A">
            <w:pPr>
              <w:spacing w:after="0"/>
            </w:pPr>
            <w:r>
              <w:rPr>
                <w:b/>
                <w:sz w:val="18"/>
              </w:rPr>
              <w:t>输入项</w:t>
            </w:r>
          </w:p>
        </w:tc>
        <w:tc>
          <w:tcPr>
            <w:tcW w:w="1860" w:type="dxa"/>
            <w:shd w:val="clear" w:color="auto" w:fill="EAF3F1"/>
            <w:tcMar>
              <w:top w:w="90" w:type="dxa"/>
              <w:left w:w="110" w:type="dxa"/>
              <w:bottom w:w="90" w:type="dxa"/>
              <w:right w:w="110" w:type="dxa"/>
            </w:tcMar>
          </w:tcPr>
          <w:p w14:paraId="487F09EB">
            <w:pPr>
              <w:spacing w:after="0"/>
            </w:pPr>
            <w:r>
              <w:rPr>
                <w:b/>
                <w:sz w:val="18"/>
              </w:rPr>
              <w:t>类型</w:t>
            </w:r>
          </w:p>
        </w:tc>
        <w:tc>
          <w:tcPr>
            <w:tcW w:w="1860" w:type="dxa"/>
            <w:shd w:val="clear" w:color="auto" w:fill="EAF3F1"/>
            <w:tcMar>
              <w:top w:w="90" w:type="dxa"/>
              <w:left w:w="110" w:type="dxa"/>
              <w:bottom w:w="90" w:type="dxa"/>
              <w:right w:w="110" w:type="dxa"/>
            </w:tcMar>
          </w:tcPr>
          <w:p w14:paraId="1A21815F">
            <w:pPr>
              <w:spacing w:after="0"/>
            </w:pPr>
            <w:r>
              <w:rPr>
                <w:b/>
                <w:sz w:val="18"/>
              </w:rPr>
              <w:t>是否必填</w:t>
            </w:r>
          </w:p>
        </w:tc>
        <w:tc>
          <w:tcPr>
            <w:tcW w:w="1860" w:type="dxa"/>
            <w:shd w:val="clear" w:color="auto" w:fill="EAF3F1"/>
            <w:tcMar>
              <w:top w:w="90" w:type="dxa"/>
              <w:left w:w="110" w:type="dxa"/>
              <w:bottom w:w="90" w:type="dxa"/>
              <w:right w:w="110" w:type="dxa"/>
            </w:tcMar>
          </w:tcPr>
          <w:p w14:paraId="2ED2945E">
            <w:pPr>
              <w:spacing w:after="0"/>
            </w:pPr>
            <w:r>
              <w:rPr>
                <w:b/>
                <w:sz w:val="18"/>
              </w:rPr>
              <w:t>范围</w:t>
            </w:r>
          </w:p>
        </w:tc>
        <w:tc>
          <w:tcPr>
            <w:tcW w:w="1860" w:type="dxa"/>
            <w:shd w:val="clear" w:color="auto" w:fill="EAF3F1"/>
            <w:tcMar>
              <w:top w:w="90" w:type="dxa"/>
              <w:left w:w="110" w:type="dxa"/>
              <w:bottom w:w="90" w:type="dxa"/>
              <w:right w:w="110" w:type="dxa"/>
            </w:tcMar>
          </w:tcPr>
          <w:p w14:paraId="4F5120FE">
            <w:pPr>
              <w:spacing w:after="0"/>
            </w:pPr>
            <w:r>
              <w:rPr>
                <w:b/>
                <w:sz w:val="18"/>
              </w:rPr>
              <w:t>备注</w:t>
            </w:r>
          </w:p>
        </w:tc>
      </w:tr>
      <w:tr w14:paraId="255B5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9CA87FE">
            <w:pPr>
              <w:spacing w:after="0"/>
            </w:pPr>
            <w:r>
              <w:rPr>
                <w:sz w:val="18"/>
              </w:rPr>
              <w:t>活动数据</w:t>
            </w:r>
          </w:p>
        </w:tc>
        <w:tc>
          <w:tcPr>
            <w:tcW w:w="1860" w:type="dxa"/>
            <w:tcMar>
              <w:top w:w="90" w:type="dxa"/>
              <w:left w:w="110" w:type="dxa"/>
              <w:bottom w:w="90" w:type="dxa"/>
              <w:right w:w="110" w:type="dxa"/>
            </w:tcMar>
          </w:tcPr>
          <w:p w14:paraId="3DEEB361">
            <w:pPr>
              <w:spacing w:after="0"/>
            </w:pPr>
            <w:r>
              <w:rPr>
                <w:sz w:val="18"/>
              </w:rPr>
              <w:t>数字输入</w:t>
            </w:r>
          </w:p>
        </w:tc>
        <w:tc>
          <w:tcPr>
            <w:tcW w:w="1860" w:type="dxa"/>
            <w:tcMar>
              <w:top w:w="90" w:type="dxa"/>
              <w:left w:w="110" w:type="dxa"/>
              <w:bottom w:w="90" w:type="dxa"/>
              <w:right w:w="110" w:type="dxa"/>
            </w:tcMar>
          </w:tcPr>
          <w:p w14:paraId="22D8740E">
            <w:pPr>
              <w:spacing w:after="0"/>
            </w:pPr>
            <w:r>
              <w:rPr>
                <w:sz w:val="18"/>
              </w:rPr>
              <w:t>是</w:t>
            </w:r>
          </w:p>
        </w:tc>
        <w:tc>
          <w:tcPr>
            <w:tcW w:w="1860" w:type="dxa"/>
            <w:tcMar>
              <w:top w:w="90" w:type="dxa"/>
              <w:left w:w="110" w:type="dxa"/>
              <w:bottom w:w="90" w:type="dxa"/>
              <w:right w:w="110" w:type="dxa"/>
            </w:tcMar>
          </w:tcPr>
          <w:p w14:paraId="6AA36BE7">
            <w:pPr>
              <w:spacing w:after="0"/>
            </w:pPr>
            <w:r>
              <w:rPr>
                <w:sz w:val="18"/>
              </w:rPr>
              <w:t>按排放源类型</w:t>
            </w:r>
          </w:p>
        </w:tc>
        <w:tc>
          <w:tcPr>
            <w:tcW w:w="1860" w:type="dxa"/>
            <w:tcMar>
              <w:top w:w="90" w:type="dxa"/>
              <w:left w:w="110" w:type="dxa"/>
              <w:bottom w:w="90" w:type="dxa"/>
              <w:right w:w="110" w:type="dxa"/>
            </w:tcMar>
          </w:tcPr>
          <w:p w14:paraId="187690DD">
            <w:pPr>
              <w:spacing w:after="0"/>
            </w:pPr>
          </w:p>
        </w:tc>
      </w:tr>
      <w:tr w14:paraId="4B2A1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29D5968">
            <w:pPr>
              <w:spacing w:after="0"/>
            </w:pPr>
            <w:r>
              <w:rPr>
                <w:sz w:val="18"/>
              </w:rPr>
              <w:t>活动数据单位</w:t>
            </w:r>
          </w:p>
        </w:tc>
        <w:tc>
          <w:tcPr>
            <w:tcW w:w="1860" w:type="dxa"/>
            <w:tcMar>
              <w:top w:w="90" w:type="dxa"/>
              <w:left w:w="110" w:type="dxa"/>
              <w:bottom w:w="90" w:type="dxa"/>
              <w:right w:w="110" w:type="dxa"/>
            </w:tcMar>
          </w:tcPr>
          <w:p w14:paraId="4948F09C">
            <w:pPr>
              <w:spacing w:after="0"/>
            </w:pPr>
            <w:r>
              <w:rPr>
                <w:sz w:val="18"/>
              </w:rPr>
              <w:t>下拉框</w:t>
            </w:r>
          </w:p>
        </w:tc>
        <w:tc>
          <w:tcPr>
            <w:tcW w:w="1860" w:type="dxa"/>
            <w:tcMar>
              <w:top w:w="90" w:type="dxa"/>
              <w:left w:w="110" w:type="dxa"/>
              <w:bottom w:w="90" w:type="dxa"/>
              <w:right w:w="110" w:type="dxa"/>
            </w:tcMar>
          </w:tcPr>
          <w:p w14:paraId="1F6562EA">
            <w:pPr>
              <w:spacing w:after="0"/>
            </w:pPr>
            <w:r>
              <w:rPr>
                <w:sz w:val="18"/>
              </w:rPr>
              <w:t>是</w:t>
            </w:r>
          </w:p>
        </w:tc>
        <w:tc>
          <w:tcPr>
            <w:tcW w:w="1860" w:type="dxa"/>
            <w:tcMar>
              <w:top w:w="90" w:type="dxa"/>
              <w:left w:w="110" w:type="dxa"/>
              <w:bottom w:w="90" w:type="dxa"/>
              <w:right w:w="110" w:type="dxa"/>
            </w:tcMar>
          </w:tcPr>
          <w:p w14:paraId="3B16A500">
            <w:pPr>
              <w:spacing w:after="0"/>
            </w:pPr>
            <w:r>
              <w:rPr>
                <w:sz w:val="18"/>
              </w:rPr>
              <w:t>与计算规则兼容</w:t>
            </w:r>
          </w:p>
        </w:tc>
        <w:tc>
          <w:tcPr>
            <w:tcW w:w="1860" w:type="dxa"/>
            <w:tcMar>
              <w:top w:w="90" w:type="dxa"/>
              <w:left w:w="110" w:type="dxa"/>
              <w:bottom w:w="90" w:type="dxa"/>
              <w:right w:w="110" w:type="dxa"/>
            </w:tcMar>
          </w:tcPr>
          <w:p w14:paraId="745149BB">
            <w:pPr>
              <w:spacing w:after="0"/>
            </w:pPr>
          </w:p>
        </w:tc>
      </w:tr>
      <w:tr w14:paraId="6B3D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8C7BF8C">
            <w:pPr>
              <w:spacing w:after="0"/>
            </w:pPr>
            <w:r>
              <w:rPr>
                <w:sz w:val="18"/>
              </w:rPr>
              <w:t>数据来源</w:t>
            </w:r>
          </w:p>
        </w:tc>
        <w:tc>
          <w:tcPr>
            <w:tcW w:w="1860" w:type="dxa"/>
            <w:tcMar>
              <w:top w:w="90" w:type="dxa"/>
              <w:left w:w="110" w:type="dxa"/>
              <w:bottom w:w="90" w:type="dxa"/>
              <w:right w:w="110" w:type="dxa"/>
            </w:tcMar>
          </w:tcPr>
          <w:p w14:paraId="3F978B78">
            <w:pPr>
              <w:spacing w:after="0"/>
            </w:pPr>
            <w:r>
              <w:rPr>
                <w:sz w:val="18"/>
              </w:rPr>
              <w:t>系统关联/文本</w:t>
            </w:r>
          </w:p>
        </w:tc>
        <w:tc>
          <w:tcPr>
            <w:tcW w:w="1860" w:type="dxa"/>
            <w:tcMar>
              <w:top w:w="90" w:type="dxa"/>
              <w:left w:w="110" w:type="dxa"/>
              <w:bottom w:w="90" w:type="dxa"/>
              <w:right w:w="110" w:type="dxa"/>
            </w:tcMar>
          </w:tcPr>
          <w:p w14:paraId="5132815D">
            <w:pPr>
              <w:spacing w:after="0"/>
            </w:pPr>
            <w:r>
              <w:rPr>
                <w:sz w:val="18"/>
              </w:rPr>
              <w:t>是</w:t>
            </w:r>
          </w:p>
        </w:tc>
        <w:tc>
          <w:tcPr>
            <w:tcW w:w="1860" w:type="dxa"/>
            <w:tcMar>
              <w:top w:w="90" w:type="dxa"/>
              <w:left w:w="110" w:type="dxa"/>
              <w:bottom w:w="90" w:type="dxa"/>
              <w:right w:w="110" w:type="dxa"/>
            </w:tcMar>
          </w:tcPr>
          <w:p w14:paraId="15B44EAB">
            <w:pPr>
              <w:spacing w:after="0"/>
            </w:pPr>
            <w:r>
              <w:rPr>
                <w:sz w:val="18"/>
              </w:rPr>
              <w:t>上游记录或核算清单在线录入</w:t>
            </w:r>
          </w:p>
        </w:tc>
        <w:tc>
          <w:tcPr>
            <w:tcW w:w="1860" w:type="dxa"/>
            <w:tcMar>
              <w:top w:w="90" w:type="dxa"/>
              <w:left w:w="110" w:type="dxa"/>
              <w:bottom w:w="90" w:type="dxa"/>
              <w:right w:w="110" w:type="dxa"/>
            </w:tcMar>
          </w:tcPr>
          <w:p w14:paraId="6C38E4C2">
            <w:pPr>
              <w:spacing w:after="0"/>
            </w:pPr>
            <w:r>
              <w:rPr>
                <w:sz w:val="18"/>
              </w:rPr>
              <w:t>页面详情中展示来源</w:t>
            </w:r>
          </w:p>
        </w:tc>
      </w:tr>
      <w:tr w14:paraId="51F56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8B68E1B">
            <w:pPr>
              <w:spacing w:after="0"/>
            </w:pPr>
            <w:r>
              <w:rPr>
                <w:sz w:val="18"/>
              </w:rPr>
              <w:t>计算因子/参数</w:t>
            </w:r>
          </w:p>
        </w:tc>
        <w:tc>
          <w:tcPr>
            <w:tcW w:w="1860" w:type="dxa"/>
            <w:tcMar>
              <w:top w:w="90" w:type="dxa"/>
              <w:left w:w="110" w:type="dxa"/>
              <w:bottom w:w="90" w:type="dxa"/>
              <w:right w:w="110" w:type="dxa"/>
            </w:tcMar>
          </w:tcPr>
          <w:p w14:paraId="0AA18EA1">
            <w:pPr>
              <w:spacing w:after="0"/>
            </w:pPr>
            <w:r>
              <w:rPr>
                <w:sz w:val="18"/>
              </w:rPr>
              <w:t>选择器</w:t>
            </w:r>
          </w:p>
        </w:tc>
        <w:tc>
          <w:tcPr>
            <w:tcW w:w="1860" w:type="dxa"/>
            <w:tcMar>
              <w:top w:w="90" w:type="dxa"/>
              <w:left w:w="110" w:type="dxa"/>
              <w:bottom w:w="90" w:type="dxa"/>
              <w:right w:w="110" w:type="dxa"/>
            </w:tcMar>
          </w:tcPr>
          <w:p w14:paraId="70BBC97C">
            <w:pPr>
              <w:spacing w:after="0"/>
            </w:pPr>
            <w:r>
              <w:rPr>
                <w:sz w:val="18"/>
              </w:rPr>
              <w:t>是</w:t>
            </w:r>
          </w:p>
        </w:tc>
        <w:tc>
          <w:tcPr>
            <w:tcW w:w="1860" w:type="dxa"/>
            <w:tcMar>
              <w:top w:w="90" w:type="dxa"/>
              <w:left w:w="110" w:type="dxa"/>
              <w:bottom w:w="90" w:type="dxa"/>
              <w:right w:w="110" w:type="dxa"/>
            </w:tcMar>
          </w:tcPr>
          <w:p w14:paraId="2EEDCE4A">
            <w:pPr>
              <w:spacing w:after="0"/>
            </w:pPr>
            <w:r>
              <w:rPr>
                <w:sz w:val="18"/>
              </w:rPr>
              <w:t>碳因子与参数库</w:t>
            </w:r>
          </w:p>
        </w:tc>
        <w:tc>
          <w:tcPr>
            <w:tcW w:w="1860" w:type="dxa"/>
            <w:tcMar>
              <w:top w:w="90" w:type="dxa"/>
              <w:left w:w="110" w:type="dxa"/>
              <w:bottom w:w="90" w:type="dxa"/>
              <w:right w:w="110" w:type="dxa"/>
            </w:tcMar>
          </w:tcPr>
          <w:p w14:paraId="39DF455B">
            <w:pPr>
              <w:spacing w:after="0"/>
            </w:pPr>
          </w:p>
        </w:tc>
      </w:tr>
      <w:tr w14:paraId="442EB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E823104">
            <w:pPr>
              <w:spacing w:after="0"/>
            </w:pPr>
            <w:r>
              <w:rPr>
                <w:sz w:val="18"/>
              </w:rPr>
              <w:t>覆盖说明</w:t>
            </w:r>
          </w:p>
        </w:tc>
        <w:tc>
          <w:tcPr>
            <w:tcW w:w="1860" w:type="dxa"/>
            <w:tcMar>
              <w:top w:w="90" w:type="dxa"/>
              <w:left w:w="110" w:type="dxa"/>
              <w:bottom w:w="90" w:type="dxa"/>
              <w:right w:w="110" w:type="dxa"/>
            </w:tcMar>
          </w:tcPr>
          <w:p w14:paraId="38588925">
            <w:pPr>
              <w:spacing w:after="0"/>
            </w:pPr>
            <w:r>
              <w:rPr>
                <w:sz w:val="18"/>
              </w:rPr>
              <w:t>多行文本</w:t>
            </w:r>
          </w:p>
        </w:tc>
        <w:tc>
          <w:tcPr>
            <w:tcW w:w="1860" w:type="dxa"/>
            <w:tcMar>
              <w:top w:w="90" w:type="dxa"/>
              <w:left w:w="110" w:type="dxa"/>
              <w:bottom w:w="90" w:type="dxa"/>
              <w:right w:w="110" w:type="dxa"/>
            </w:tcMar>
          </w:tcPr>
          <w:p w14:paraId="0AD12DC5">
            <w:pPr>
              <w:spacing w:after="0"/>
            </w:pPr>
            <w:r>
              <w:rPr>
                <w:sz w:val="18"/>
              </w:rPr>
              <w:t>否</w:t>
            </w:r>
          </w:p>
        </w:tc>
        <w:tc>
          <w:tcPr>
            <w:tcW w:w="1860" w:type="dxa"/>
            <w:tcMar>
              <w:top w:w="90" w:type="dxa"/>
              <w:left w:w="110" w:type="dxa"/>
              <w:bottom w:w="90" w:type="dxa"/>
              <w:right w:w="110" w:type="dxa"/>
            </w:tcMar>
          </w:tcPr>
          <w:p w14:paraId="41C364A6">
            <w:pPr>
              <w:spacing w:after="0"/>
            </w:pPr>
            <w:r>
              <w:rPr>
                <w:sz w:val="18"/>
              </w:rPr>
              <w:t>0-500字符</w:t>
            </w:r>
          </w:p>
        </w:tc>
        <w:tc>
          <w:tcPr>
            <w:tcW w:w="1860" w:type="dxa"/>
            <w:tcMar>
              <w:top w:w="90" w:type="dxa"/>
              <w:left w:w="110" w:type="dxa"/>
              <w:bottom w:w="90" w:type="dxa"/>
              <w:right w:w="110" w:type="dxa"/>
            </w:tcMar>
          </w:tcPr>
          <w:p w14:paraId="09935714">
            <w:pPr>
              <w:spacing w:after="0"/>
            </w:pPr>
            <w:r>
              <w:rPr>
                <w:sz w:val="18"/>
              </w:rPr>
              <w:t>覆盖系统值时建议填写</w:t>
            </w:r>
          </w:p>
        </w:tc>
      </w:tr>
    </w:tbl>
    <w:p w14:paraId="6879E7E7">
      <w:pPr>
        <w:spacing w:after="0"/>
      </w:pPr>
    </w:p>
    <w:p w14:paraId="00733272">
      <w:pPr>
        <w:pStyle w:val="7"/>
        <w:keepNext/>
      </w:pPr>
      <w:r>
        <w:t>3.2.1.2.5.2. Process 处理</w:t>
      </w:r>
    </w:p>
    <w:p w14:paraId="2581060F">
      <w:pPr>
        <w:pStyle w:val="14"/>
        <w:numPr>
          <w:ilvl w:val="0"/>
          <w:numId w:val="2"/>
        </w:numPr>
      </w:pPr>
      <w:r>
        <w:t>进入“碳排放核算与合规 &gt; 碳排放核算 &gt; 碳核算清单”页面。</w:t>
      </w:r>
    </w:p>
    <w:p w14:paraId="004FEB36">
      <w:pPr>
        <w:pStyle w:val="14"/>
        <w:numPr>
          <w:ilvl w:val="0"/>
          <w:numId w:val="2"/>
        </w:numPr>
      </w:pPr>
      <w:r>
        <w:t>选择目标对象或结果，执行对应查看或处理操作。</w:t>
      </w:r>
    </w:p>
    <w:p w14:paraId="574A0749">
      <w:pPr>
        <w:pStyle w:val="14"/>
        <w:numPr>
          <w:ilvl w:val="0"/>
          <w:numId w:val="2"/>
        </w:numPr>
      </w:pPr>
      <w:r>
        <w:t>在详情抽屉中编辑活动数据、单位、来源信息及因子/参数；因子/参数可从碳因子与参数库选择。</w:t>
      </w:r>
    </w:p>
    <w:p w14:paraId="5651AEDE">
      <w:pPr>
        <w:pStyle w:val="14"/>
        <w:numPr>
          <w:ilvl w:val="0"/>
          <w:numId w:val="2"/>
        </w:numPr>
      </w:pPr>
      <w:r>
        <w:t>系统记录修改保留原值和覆盖值，因子选择后真正写回。</w:t>
      </w:r>
    </w:p>
    <w:p w14:paraId="295008DB">
      <w:pPr>
        <w:pStyle w:val="7"/>
        <w:keepNext/>
      </w:pPr>
      <w:r>
        <w:t>3.2.1.2.5.3. Output 输出</w:t>
      </w:r>
    </w:p>
    <w:p w14:paraId="41317B55">
      <w:r>
        <w:t>系统记录修改保留原值和覆盖值，因子选择后真正写回。</w:t>
      </w:r>
    </w:p>
    <w:p w14:paraId="02DF7C7A">
      <w:pPr>
        <w:pStyle w:val="7"/>
        <w:keepNext/>
      </w:pPr>
      <w:r>
        <w:t>3.2.1.2.5.4. Usage Limitation 约束与限制</w:t>
      </w:r>
    </w:p>
    <w:p w14:paraId="43522623">
      <w:pPr>
        <w:pStyle w:val="16"/>
      </w:pPr>
      <w:r>
        <w:t>系统生成记录必须保留上游来源ID；人工记录与系统记录采用不同删除逻辑。</w:t>
      </w:r>
    </w:p>
    <w:p w14:paraId="2AE7BE15">
      <w:pPr>
        <w:pStyle w:val="16"/>
      </w:pPr>
      <w:r>
        <w:t>正式快照锁定活动数据、因子参数、来源版本、计算公式和排放量。</w:t>
      </w:r>
    </w:p>
    <w:p w14:paraId="170D5E4F">
      <w:pPr>
        <w:pStyle w:val="16"/>
      </w:pPr>
      <w:r>
        <w:t>本功能版本边界：一期核心 / P0；研发范围：复杂表单｜来源追溯｜因子选择。</w:t>
      </w:r>
    </w:p>
    <w:p w14:paraId="53079ACE">
      <w:pPr>
        <w:pStyle w:val="6"/>
        <w:keepNext/>
      </w:pPr>
      <w:r>
        <w:t>3.2.1.2.6. 排放计算与完整性校验</w:t>
      </w:r>
    </w:p>
    <w:p w14:paraId="0035CEFC">
      <w:pPr>
        <w:pStyle w:val="7"/>
        <w:keepNext/>
      </w:pPr>
      <w:r>
        <w:t>3.2.1.2.6.1.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41D4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873C6FB">
            <w:pPr>
              <w:spacing w:after="0"/>
            </w:pPr>
            <w:r>
              <w:rPr>
                <w:b/>
                <w:sz w:val="18"/>
              </w:rPr>
              <w:t>输入项</w:t>
            </w:r>
          </w:p>
        </w:tc>
        <w:tc>
          <w:tcPr>
            <w:tcW w:w="1860" w:type="dxa"/>
            <w:shd w:val="clear" w:color="auto" w:fill="EAF3F1"/>
            <w:tcMar>
              <w:top w:w="90" w:type="dxa"/>
              <w:left w:w="110" w:type="dxa"/>
              <w:bottom w:w="90" w:type="dxa"/>
              <w:right w:w="110" w:type="dxa"/>
            </w:tcMar>
          </w:tcPr>
          <w:p w14:paraId="20072F7C">
            <w:pPr>
              <w:spacing w:after="0"/>
            </w:pPr>
            <w:r>
              <w:rPr>
                <w:b/>
                <w:sz w:val="18"/>
              </w:rPr>
              <w:t>类型</w:t>
            </w:r>
          </w:p>
        </w:tc>
        <w:tc>
          <w:tcPr>
            <w:tcW w:w="1860" w:type="dxa"/>
            <w:shd w:val="clear" w:color="auto" w:fill="EAF3F1"/>
            <w:tcMar>
              <w:top w:w="90" w:type="dxa"/>
              <w:left w:w="110" w:type="dxa"/>
              <w:bottom w:w="90" w:type="dxa"/>
              <w:right w:w="110" w:type="dxa"/>
            </w:tcMar>
          </w:tcPr>
          <w:p w14:paraId="4CB1C5CA">
            <w:pPr>
              <w:spacing w:after="0"/>
            </w:pPr>
            <w:r>
              <w:rPr>
                <w:b/>
                <w:sz w:val="18"/>
              </w:rPr>
              <w:t>是否必填</w:t>
            </w:r>
          </w:p>
        </w:tc>
        <w:tc>
          <w:tcPr>
            <w:tcW w:w="1860" w:type="dxa"/>
            <w:shd w:val="clear" w:color="auto" w:fill="EAF3F1"/>
            <w:tcMar>
              <w:top w:w="90" w:type="dxa"/>
              <w:left w:w="110" w:type="dxa"/>
              <w:bottom w:w="90" w:type="dxa"/>
              <w:right w:w="110" w:type="dxa"/>
            </w:tcMar>
          </w:tcPr>
          <w:p w14:paraId="78D3B4D2">
            <w:pPr>
              <w:spacing w:after="0"/>
            </w:pPr>
            <w:r>
              <w:rPr>
                <w:b/>
                <w:sz w:val="18"/>
              </w:rPr>
              <w:t>范围</w:t>
            </w:r>
          </w:p>
        </w:tc>
        <w:tc>
          <w:tcPr>
            <w:tcW w:w="1860" w:type="dxa"/>
            <w:shd w:val="clear" w:color="auto" w:fill="EAF3F1"/>
            <w:tcMar>
              <w:top w:w="90" w:type="dxa"/>
              <w:left w:w="110" w:type="dxa"/>
              <w:bottom w:w="90" w:type="dxa"/>
              <w:right w:w="110" w:type="dxa"/>
            </w:tcMar>
          </w:tcPr>
          <w:p w14:paraId="43948204">
            <w:pPr>
              <w:spacing w:after="0"/>
            </w:pPr>
            <w:r>
              <w:rPr>
                <w:b/>
                <w:sz w:val="18"/>
              </w:rPr>
              <w:t>备注</w:t>
            </w:r>
          </w:p>
        </w:tc>
      </w:tr>
      <w:tr w14:paraId="37A3D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1B2B74D">
            <w:pPr>
              <w:spacing w:after="0"/>
            </w:pPr>
            <w:r>
              <w:rPr>
                <w:sz w:val="18"/>
              </w:rPr>
              <w:t>当前草稿清单</w:t>
            </w:r>
          </w:p>
        </w:tc>
        <w:tc>
          <w:tcPr>
            <w:tcW w:w="1860" w:type="dxa"/>
            <w:tcMar>
              <w:top w:w="90" w:type="dxa"/>
              <w:left w:w="110" w:type="dxa"/>
              <w:bottom w:w="90" w:type="dxa"/>
              <w:right w:w="110" w:type="dxa"/>
            </w:tcMar>
          </w:tcPr>
          <w:p w14:paraId="610EC998">
            <w:pPr>
              <w:spacing w:after="0"/>
            </w:pPr>
            <w:r>
              <w:rPr>
                <w:sz w:val="18"/>
              </w:rPr>
              <w:t>系统参数</w:t>
            </w:r>
          </w:p>
        </w:tc>
        <w:tc>
          <w:tcPr>
            <w:tcW w:w="1860" w:type="dxa"/>
            <w:tcMar>
              <w:top w:w="90" w:type="dxa"/>
              <w:left w:w="110" w:type="dxa"/>
              <w:bottom w:w="90" w:type="dxa"/>
              <w:right w:w="110" w:type="dxa"/>
            </w:tcMar>
          </w:tcPr>
          <w:p w14:paraId="6ED4E6E3">
            <w:pPr>
              <w:spacing w:after="0"/>
            </w:pPr>
            <w:r>
              <w:rPr>
                <w:sz w:val="18"/>
              </w:rPr>
              <w:t>是</w:t>
            </w:r>
          </w:p>
        </w:tc>
        <w:tc>
          <w:tcPr>
            <w:tcW w:w="1860" w:type="dxa"/>
            <w:tcMar>
              <w:top w:w="90" w:type="dxa"/>
              <w:left w:w="110" w:type="dxa"/>
              <w:bottom w:w="90" w:type="dxa"/>
              <w:right w:w="110" w:type="dxa"/>
            </w:tcMar>
          </w:tcPr>
          <w:p w14:paraId="24CFC3E7">
            <w:pPr>
              <w:spacing w:after="0"/>
            </w:pPr>
            <w:r>
              <w:rPr>
                <w:sz w:val="18"/>
              </w:rPr>
              <w:t>当前任务全部有效清单项</w:t>
            </w:r>
          </w:p>
        </w:tc>
        <w:tc>
          <w:tcPr>
            <w:tcW w:w="1860" w:type="dxa"/>
            <w:tcMar>
              <w:top w:w="90" w:type="dxa"/>
              <w:left w:w="110" w:type="dxa"/>
              <w:bottom w:w="90" w:type="dxa"/>
              <w:right w:w="110" w:type="dxa"/>
            </w:tcMar>
          </w:tcPr>
          <w:p w14:paraId="56DDC5F7">
            <w:pPr>
              <w:spacing w:after="0"/>
            </w:pPr>
          </w:p>
        </w:tc>
      </w:tr>
    </w:tbl>
    <w:p w14:paraId="667AD5FE">
      <w:pPr>
        <w:spacing w:after="0"/>
      </w:pPr>
    </w:p>
    <w:p w14:paraId="339EA754">
      <w:pPr>
        <w:pStyle w:val="7"/>
        <w:keepNext/>
      </w:pPr>
      <w:r>
        <w:t>3.2.1.2.6.2. Process 处理</w:t>
      </w:r>
    </w:p>
    <w:p w14:paraId="77C934A2">
      <w:pPr>
        <w:pStyle w:val="14"/>
        <w:numPr>
          <w:ilvl w:val="0"/>
          <w:numId w:val="2"/>
        </w:numPr>
      </w:pPr>
      <w:r>
        <w:t>进入“碳排放核算与合规 &gt; 碳排放核算 &gt; 碳核算清单”页面。</w:t>
      </w:r>
    </w:p>
    <w:p w14:paraId="1A0F461D">
      <w:pPr>
        <w:pStyle w:val="14"/>
        <w:numPr>
          <w:ilvl w:val="0"/>
          <w:numId w:val="2"/>
        </w:numPr>
      </w:pPr>
      <w:r>
        <w:t>选择目标对象或结果，执行对应查看或处理操作。</w:t>
      </w:r>
    </w:p>
    <w:p w14:paraId="3AE0B4C6">
      <w:pPr>
        <w:pStyle w:val="14"/>
        <w:numPr>
          <w:ilvl w:val="0"/>
          <w:numId w:val="2"/>
        </w:numPr>
      </w:pPr>
      <w:r>
        <w:t>自动计算分项排放量，并在正式确认前校验关键数据。</w:t>
      </w:r>
    </w:p>
    <w:p w14:paraId="73172072">
      <w:pPr>
        <w:pStyle w:val="14"/>
        <w:numPr>
          <w:ilvl w:val="0"/>
          <w:numId w:val="2"/>
        </w:numPr>
      </w:pPr>
      <w:r>
        <w:t>缺失活动数据、因子、单位或参数时阻断正式确认。</w:t>
      </w:r>
    </w:p>
    <w:p w14:paraId="6C678731">
      <w:pPr>
        <w:pStyle w:val="7"/>
        <w:keepNext/>
      </w:pPr>
      <w:r>
        <w:t>3.2.1.2.6.3. Output 输出</w:t>
      </w:r>
    </w:p>
    <w:p w14:paraId="2BD2FA30">
      <w:r>
        <w:t>缺失活动数据、因子、单位或参数时阻断正式确认。</w:t>
      </w:r>
    </w:p>
    <w:p w14:paraId="1DF989B8">
      <w:pPr>
        <w:pStyle w:val="7"/>
        <w:keepNext/>
      </w:pPr>
      <w:r>
        <w:t>3.2.1.2.6.4. Usage Limitation 约束与限制</w:t>
      </w:r>
    </w:p>
    <w:p w14:paraId="31A923A0">
      <w:pPr>
        <w:pStyle w:val="16"/>
      </w:pPr>
      <w:r>
        <w:t>系统生成记录必须保留上游来源ID；人工记录与系统记录采用不同删除逻辑。</w:t>
      </w:r>
    </w:p>
    <w:p w14:paraId="207F4B2B">
      <w:pPr>
        <w:pStyle w:val="16"/>
      </w:pPr>
      <w:r>
        <w:t>正式快照锁定活动数据、因子参数、来源版本、计算公式和排放量。</w:t>
      </w:r>
    </w:p>
    <w:p w14:paraId="18F36D06">
      <w:pPr>
        <w:pStyle w:val="16"/>
      </w:pPr>
      <w:r>
        <w:t>本功能版本边界：一期核心 / P0；研发范围：规则计算｜校验规则。</w:t>
      </w:r>
    </w:p>
    <w:p w14:paraId="575A3BC5">
      <w:pPr>
        <w:pStyle w:val="6"/>
        <w:keepNext/>
      </w:pPr>
      <w:r>
        <w:t>3.2.1.2.7. 删除、移除与审计</w:t>
      </w:r>
    </w:p>
    <w:p w14:paraId="6612B0A2">
      <w:pPr>
        <w:pStyle w:val="7"/>
        <w:keepNext/>
      </w:pPr>
      <w:r>
        <w:t>3.2.1.2.7.1.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D05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05ED7D6C">
            <w:pPr>
              <w:spacing w:after="0"/>
            </w:pPr>
            <w:r>
              <w:rPr>
                <w:b/>
                <w:sz w:val="18"/>
              </w:rPr>
              <w:t>输入项</w:t>
            </w:r>
          </w:p>
        </w:tc>
        <w:tc>
          <w:tcPr>
            <w:tcW w:w="1860" w:type="dxa"/>
            <w:shd w:val="clear" w:color="auto" w:fill="EAF3F1"/>
            <w:tcMar>
              <w:top w:w="90" w:type="dxa"/>
              <w:left w:w="110" w:type="dxa"/>
              <w:bottom w:w="90" w:type="dxa"/>
              <w:right w:w="110" w:type="dxa"/>
            </w:tcMar>
          </w:tcPr>
          <w:p w14:paraId="7F1FE555">
            <w:pPr>
              <w:spacing w:after="0"/>
            </w:pPr>
            <w:r>
              <w:rPr>
                <w:b/>
                <w:sz w:val="18"/>
              </w:rPr>
              <w:t>类型</w:t>
            </w:r>
          </w:p>
        </w:tc>
        <w:tc>
          <w:tcPr>
            <w:tcW w:w="1860" w:type="dxa"/>
            <w:shd w:val="clear" w:color="auto" w:fill="EAF3F1"/>
            <w:tcMar>
              <w:top w:w="90" w:type="dxa"/>
              <w:left w:w="110" w:type="dxa"/>
              <w:bottom w:w="90" w:type="dxa"/>
              <w:right w:w="110" w:type="dxa"/>
            </w:tcMar>
          </w:tcPr>
          <w:p w14:paraId="4C544D3A">
            <w:pPr>
              <w:spacing w:after="0"/>
            </w:pPr>
            <w:r>
              <w:rPr>
                <w:b/>
                <w:sz w:val="18"/>
              </w:rPr>
              <w:t>是否必填</w:t>
            </w:r>
          </w:p>
        </w:tc>
        <w:tc>
          <w:tcPr>
            <w:tcW w:w="1860" w:type="dxa"/>
            <w:shd w:val="clear" w:color="auto" w:fill="EAF3F1"/>
            <w:tcMar>
              <w:top w:w="90" w:type="dxa"/>
              <w:left w:w="110" w:type="dxa"/>
              <w:bottom w:w="90" w:type="dxa"/>
              <w:right w:w="110" w:type="dxa"/>
            </w:tcMar>
          </w:tcPr>
          <w:p w14:paraId="2297A4B7">
            <w:pPr>
              <w:spacing w:after="0"/>
            </w:pPr>
            <w:r>
              <w:rPr>
                <w:b/>
                <w:sz w:val="18"/>
              </w:rPr>
              <w:t>范围</w:t>
            </w:r>
          </w:p>
        </w:tc>
        <w:tc>
          <w:tcPr>
            <w:tcW w:w="1860" w:type="dxa"/>
            <w:shd w:val="clear" w:color="auto" w:fill="EAF3F1"/>
            <w:tcMar>
              <w:top w:w="90" w:type="dxa"/>
              <w:left w:w="110" w:type="dxa"/>
              <w:bottom w:w="90" w:type="dxa"/>
              <w:right w:w="110" w:type="dxa"/>
            </w:tcMar>
          </w:tcPr>
          <w:p w14:paraId="60C0CD7F">
            <w:pPr>
              <w:spacing w:after="0"/>
            </w:pPr>
            <w:r>
              <w:rPr>
                <w:b/>
                <w:sz w:val="18"/>
              </w:rPr>
              <w:t>备注</w:t>
            </w:r>
          </w:p>
        </w:tc>
      </w:tr>
      <w:tr w14:paraId="14D50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AEDCB3C">
            <w:pPr>
              <w:spacing w:after="0"/>
            </w:pPr>
            <w:r>
              <w:rPr>
                <w:sz w:val="18"/>
              </w:rPr>
              <w:t>清单项</w:t>
            </w:r>
          </w:p>
        </w:tc>
        <w:tc>
          <w:tcPr>
            <w:tcW w:w="1860" w:type="dxa"/>
            <w:tcMar>
              <w:top w:w="90" w:type="dxa"/>
              <w:left w:w="110" w:type="dxa"/>
              <w:bottom w:w="90" w:type="dxa"/>
              <w:right w:w="110" w:type="dxa"/>
            </w:tcMar>
          </w:tcPr>
          <w:p w14:paraId="3074D4D2">
            <w:pPr>
              <w:spacing w:after="0"/>
            </w:pPr>
            <w:r>
              <w:rPr>
                <w:sz w:val="18"/>
              </w:rPr>
              <w:t>系统参数</w:t>
            </w:r>
          </w:p>
        </w:tc>
        <w:tc>
          <w:tcPr>
            <w:tcW w:w="1860" w:type="dxa"/>
            <w:tcMar>
              <w:top w:w="90" w:type="dxa"/>
              <w:left w:w="110" w:type="dxa"/>
              <w:bottom w:w="90" w:type="dxa"/>
              <w:right w:w="110" w:type="dxa"/>
            </w:tcMar>
          </w:tcPr>
          <w:p w14:paraId="66B89C83">
            <w:pPr>
              <w:spacing w:after="0"/>
            </w:pPr>
            <w:r>
              <w:rPr>
                <w:sz w:val="18"/>
              </w:rPr>
              <w:t>是</w:t>
            </w:r>
          </w:p>
        </w:tc>
        <w:tc>
          <w:tcPr>
            <w:tcW w:w="1860" w:type="dxa"/>
            <w:tcMar>
              <w:top w:w="90" w:type="dxa"/>
              <w:left w:w="110" w:type="dxa"/>
              <w:bottom w:w="90" w:type="dxa"/>
              <w:right w:w="110" w:type="dxa"/>
            </w:tcMar>
          </w:tcPr>
          <w:p w14:paraId="46E4BA77">
            <w:pPr>
              <w:spacing w:after="0"/>
            </w:pPr>
            <w:r>
              <w:rPr>
                <w:sz w:val="18"/>
              </w:rPr>
              <w:t>当前选中记录</w:t>
            </w:r>
          </w:p>
        </w:tc>
        <w:tc>
          <w:tcPr>
            <w:tcW w:w="1860" w:type="dxa"/>
            <w:tcMar>
              <w:top w:w="90" w:type="dxa"/>
              <w:left w:w="110" w:type="dxa"/>
              <w:bottom w:w="90" w:type="dxa"/>
              <w:right w:w="110" w:type="dxa"/>
            </w:tcMar>
          </w:tcPr>
          <w:p w14:paraId="092C4086">
            <w:pPr>
              <w:spacing w:after="0"/>
            </w:pPr>
          </w:p>
        </w:tc>
      </w:tr>
      <w:tr w14:paraId="22880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7F78746">
            <w:pPr>
              <w:spacing w:after="0"/>
            </w:pPr>
            <w:r>
              <w:rPr>
                <w:sz w:val="18"/>
              </w:rPr>
              <w:t>操作类型</w:t>
            </w:r>
          </w:p>
        </w:tc>
        <w:tc>
          <w:tcPr>
            <w:tcW w:w="1860" w:type="dxa"/>
            <w:tcMar>
              <w:top w:w="90" w:type="dxa"/>
              <w:left w:w="110" w:type="dxa"/>
              <w:bottom w:w="90" w:type="dxa"/>
              <w:right w:w="110" w:type="dxa"/>
            </w:tcMar>
          </w:tcPr>
          <w:p w14:paraId="59FD1B66">
            <w:pPr>
              <w:spacing w:after="0"/>
            </w:pPr>
            <w:r>
              <w:rPr>
                <w:sz w:val="18"/>
              </w:rPr>
              <w:t>系统参数</w:t>
            </w:r>
          </w:p>
        </w:tc>
        <w:tc>
          <w:tcPr>
            <w:tcW w:w="1860" w:type="dxa"/>
            <w:tcMar>
              <w:top w:w="90" w:type="dxa"/>
              <w:left w:w="110" w:type="dxa"/>
              <w:bottom w:w="90" w:type="dxa"/>
              <w:right w:w="110" w:type="dxa"/>
            </w:tcMar>
          </w:tcPr>
          <w:p w14:paraId="0D7AABB2">
            <w:pPr>
              <w:spacing w:after="0"/>
            </w:pPr>
            <w:r>
              <w:rPr>
                <w:sz w:val="18"/>
              </w:rPr>
              <w:t>是</w:t>
            </w:r>
          </w:p>
        </w:tc>
        <w:tc>
          <w:tcPr>
            <w:tcW w:w="1860" w:type="dxa"/>
            <w:tcMar>
              <w:top w:w="90" w:type="dxa"/>
              <w:left w:w="110" w:type="dxa"/>
              <w:bottom w:w="90" w:type="dxa"/>
              <w:right w:w="110" w:type="dxa"/>
            </w:tcMar>
          </w:tcPr>
          <w:p w14:paraId="795D7E97">
            <w:pPr>
              <w:spacing w:after="0"/>
            </w:pPr>
            <w:r>
              <w:rPr>
                <w:sz w:val="18"/>
              </w:rPr>
              <w:t>删除可维护记录</w:t>
            </w:r>
          </w:p>
        </w:tc>
        <w:tc>
          <w:tcPr>
            <w:tcW w:w="1860" w:type="dxa"/>
            <w:tcMar>
              <w:top w:w="90" w:type="dxa"/>
              <w:left w:w="110" w:type="dxa"/>
              <w:bottom w:w="90" w:type="dxa"/>
              <w:right w:w="110" w:type="dxa"/>
            </w:tcMar>
          </w:tcPr>
          <w:p w14:paraId="4AB314AA">
            <w:pPr>
              <w:spacing w:after="0"/>
            </w:pPr>
            <w:r>
              <w:rPr>
                <w:sz w:val="18"/>
              </w:rPr>
              <w:t>系统生成的能源关联记录不提供删除</w:t>
            </w:r>
          </w:p>
        </w:tc>
      </w:tr>
      <w:tr w14:paraId="43A6B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4C8A1C7">
            <w:pPr>
              <w:spacing w:after="0"/>
            </w:pPr>
            <w:r>
              <w:rPr>
                <w:sz w:val="18"/>
              </w:rPr>
              <w:t>确认操作</w:t>
            </w:r>
          </w:p>
        </w:tc>
        <w:tc>
          <w:tcPr>
            <w:tcW w:w="1860" w:type="dxa"/>
            <w:tcMar>
              <w:top w:w="90" w:type="dxa"/>
              <w:left w:w="110" w:type="dxa"/>
              <w:bottom w:w="90" w:type="dxa"/>
              <w:right w:w="110" w:type="dxa"/>
            </w:tcMar>
          </w:tcPr>
          <w:p w14:paraId="6C4ADA74">
            <w:pPr>
              <w:spacing w:after="0"/>
            </w:pPr>
            <w:r>
              <w:rPr>
                <w:sz w:val="18"/>
              </w:rPr>
              <w:t>确认框</w:t>
            </w:r>
          </w:p>
        </w:tc>
        <w:tc>
          <w:tcPr>
            <w:tcW w:w="1860" w:type="dxa"/>
            <w:tcMar>
              <w:top w:w="90" w:type="dxa"/>
              <w:left w:w="110" w:type="dxa"/>
              <w:bottom w:w="90" w:type="dxa"/>
              <w:right w:w="110" w:type="dxa"/>
            </w:tcMar>
          </w:tcPr>
          <w:p w14:paraId="1F3EA2F4">
            <w:pPr>
              <w:spacing w:after="0"/>
            </w:pPr>
            <w:r>
              <w:rPr>
                <w:sz w:val="18"/>
              </w:rPr>
              <w:t>是</w:t>
            </w:r>
          </w:p>
        </w:tc>
        <w:tc>
          <w:tcPr>
            <w:tcW w:w="1860" w:type="dxa"/>
            <w:tcMar>
              <w:top w:w="90" w:type="dxa"/>
              <w:left w:w="110" w:type="dxa"/>
              <w:bottom w:w="90" w:type="dxa"/>
              <w:right w:w="110" w:type="dxa"/>
            </w:tcMar>
          </w:tcPr>
          <w:p w14:paraId="152B3B29">
            <w:pPr>
              <w:spacing w:after="0"/>
            </w:pPr>
            <w:r>
              <w:rPr>
                <w:sz w:val="18"/>
              </w:rPr>
              <w:t>确认/取消</w:t>
            </w:r>
          </w:p>
        </w:tc>
        <w:tc>
          <w:tcPr>
            <w:tcW w:w="1860" w:type="dxa"/>
            <w:tcMar>
              <w:top w:w="90" w:type="dxa"/>
              <w:left w:w="110" w:type="dxa"/>
              <w:bottom w:w="90" w:type="dxa"/>
              <w:right w:w="110" w:type="dxa"/>
            </w:tcMar>
          </w:tcPr>
          <w:p w14:paraId="689E377C">
            <w:pPr>
              <w:spacing w:after="0"/>
            </w:pPr>
          </w:p>
        </w:tc>
      </w:tr>
    </w:tbl>
    <w:p w14:paraId="1D11474C">
      <w:pPr>
        <w:spacing w:after="0"/>
      </w:pPr>
    </w:p>
    <w:p w14:paraId="146AAA16">
      <w:pPr>
        <w:pStyle w:val="7"/>
        <w:keepNext/>
      </w:pPr>
      <w:r>
        <w:t>3.2.1.2.7.2. Process 处理</w:t>
      </w:r>
    </w:p>
    <w:p w14:paraId="4B600342">
      <w:pPr>
        <w:pStyle w:val="14"/>
        <w:numPr>
          <w:ilvl w:val="0"/>
          <w:numId w:val="2"/>
        </w:numPr>
      </w:pPr>
      <w:r>
        <w:t>进入“碳排放核算与合规 &gt; 碳排放核算 &gt; 碳核算清单”页面。</w:t>
      </w:r>
    </w:p>
    <w:p w14:paraId="6D38F88E">
      <w:pPr>
        <w:pStyle w:val="14"/>
        <w:numPr>
          <w:ilvl w:val="0"/>
          <w:numId w:val="2"/>
        </w:numPr>
      </w:pPr>
      <w:r>
        <w:t>选择目标记录，点击删除并进行二次确认；正式清单需先发起修订。</w:t>
      </w:r>
    </w:p>
    <w:p w14:paraId="04519376">
      <w:pPr>
        <w:pStyle w:val="14"/>
        <w:numPr>
          <w:ilvl w:val="0"/>
          <w:numId w:val="2"/>
        </w:numPr>
      </w:pPr>
      <w:r>
        <w:t>人工新增记录支持删除；能源消费等上游关联记录不提供删除，废弃物处理处置排放等允许维护的记录可按页面规则删除。</w:t>
      </w:r>
    </w:p>
    <w:p w14:paraId="2776FAFA">
      <w:pPr>
        <w:pStyle w:val="14"/>
        <w:numPr>
          <w:ilvl w:val="0"/>
          <w:numId w:val="2"/>
        </w:numPr>
      </w:pPr>
      <w:r>
        <w:t>保留删除人、时间、来源类型；不删除上游源数据。</w:t>
      </w:r>
    </w:p>
    <w:p w14:paraId="6B4D38C9">
      <w:pPr>
        <w:pStyle w:val="7"/>
        <w:keepNext/>
      </w:pPr>
      <w:r>
        <w:t>3.2.1.2.7.3. Output 输出</w:t>
      </w:r>
    </w:p>
    <w:p w14:paraId="0898406A">
      <w:r>
        <w:t>保留删除人、时间、来源类型；不删除上游源数据。</w:t>
      </w:r>
    </w:p>
    <w:p w14:paraId="664A7918">
      <w:pPr>
        <w:pStyle w:val="7"/>
        <w:keepNext/>
      </w:pPr>
      <w:r>
        <w:t>3.2.1.2.7.4. Usage Limitation 约束与限制</w:t>
      </w:r>
    </w:p>
    <w:p w14:paraId="7E651412">
      <w:pPr>
        <w:pStyle w:val="16"/>
      </w:pPr>
      <w:r>
        <w:t>系统生成记录必须保留上游来源ID；人工记录与系统记录采用不同删除逻辑。</w:t>
      </w:r>
    </w:p>
    <w:p w14:paraId="79262D7F">
      <w:pPr>
        <w:pStyle w:val="16"/>
      </w:pPr>
      <w:r>
        <w:t>正式快照锁定活动数据、因子参数、来源版本、计算公式和排放量。</w:t>
      </w:r>
    </w:p>
    <w:p w14:paraId="514D682B">
      <w:pPr>
        <w:pStyle w:val="16"/>
      </w:pPr>
      <w:r>
        <w:t>本功能版本边界：一期核心 / P0；研发范围：审计留痕｜删除确认｜引用保护。删除不影响能源、运营等上游模块原始数据。</w:t>
      </w:r>
    </w:p>
    <w:p w14:paraId="331937C5">
      <w:pPr>
        <w:pStyle w:val="6"/>
        <w:keepNext/>
      </w:pPr>
      <w:r>
        <w:t>3.2.1.2.8. 正式快照与联动</w:t>
      </w:r>
    </w:p>
    <w:p w14:paraId="58530966">
      <w:pPr>
        <w:pStyle w:val="7"/>
        <w:keepNext/>
      </w:pPr>
      <w:r>
        <w:t>3.2.1.2.8.1.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376F5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0DCDB42">
            <w:pPr>
              <w:spacing w:after="0"/>
            </w:pPr>
            <w:r>
              <w:rPr>
                <w:b/>
                <w:sz w:val="18"/>
              </w:rPr>
              <w:t>输入项</w:t>
            </w:r>
          </w:p>
        </w:tc>
        <w:tc>
          <w:tcPr>
            <w:tcW w:w="1860" w:type="dxa"/>
            <w:shd w:val="clear" w:color="auto" w:fill="EAF3F1"/>
            <w:tcMar>
              <w:top w:w="90" w:type="dxa"/>
              <w:left w:w="110" w:type="dxa"/>
              <w:bottom w:w="90" w:type="dxa"/>
              <w:right w:w="110" w:type="dxa"/>
            </w:tcMar>
          </w:tcPr>
          <w:p w14:paraId="79B7D7F2">
            <w:pPr>
              <w:spacing w:after="0"/>
            </w:pPr>
            <w:r>
              <w:rPr>
                <w:b/>
                <w:sz w:val="18"/>
              </w:rPr>
              <w:t>类型</w:t>
            </w:r>
          </w:p>
        </w:tc>
        <w:tc>
          <w:tcPr>
            <w:tcW w:w="1860" w:type="dxa"/>
            <w:shd w:val="clear" w:color="auto" w:fill="EAF3F1"/>
            <w:tcMar>
              <w:top w:w="90" w:type="dxa"/>
              <w:left w:w="110" w:type="dxa"/>
              <w:bottom w:w="90" w:type="dxa"/>
              <w:right w:w="110" w:type="dxa"/>
            </w:tcMar>
          </w:tcPr>
          <w:p w14:paraId="5D00CBA4">
            <w:pPr>
              <w:spacing w:after="0"/>
            </w:pPr>
            <w:r>
              <w:rPr>
                <w:b/>
                <w:sz w:val="18"/>
              </w:rPr>
              <w:t>是否必填</w:t>
            </w:r>
          </w:p>
        </w:tc>
        <w:tc>
          <w:tcPr>
            <w:tcW w:w="1860" w:type="dxa"/>
            <w:shd w:val="clear" w:color="auto" w:fill="EAF3F1"/>
            <w:tcMar>
              <w:top w:w="90" w:type="dxa"/>
              <w:left w:w="110" w:type="dxa"/>
              <w:bottom w:w="90" w:type="dxa"/>
              <w:right w:w="110" w:type="dxa"/>
            </w:tcMar>
          </w:tcPr>
          <w:p w14:paraId="580D2DFA">
            <w:pPr>
              <w:spacing w:after="0"/>
            </w:pPr>
            <w:r>
              <w:rPr>
                <w:b/>
                <w:sz w:val="18"/>
              </w:rPr>
              <w:t>范围</w:t>
            </w:r>
          </w:p>
        </w:tc>
        <w:tc>
          <w:tcPr>
            <w:tcW w:w="1860" w:type="dxa"/>
            <w:shd w:val="clear" w:color="auto" w:fill="EAF3F1"/>
            <w:tcMar>
              <w:top w:w="90" w:type="dxa"/>
              <w:left w:w="110" w:type="dxa"/>
              <w:bottom w:w="90" w:type="dxa"/>
              <w:right w:w="110" w:type="dxa"/>
            </w:tcMar>
          </w:tcPr>
          <w:p w14:paraId="6AAA0780">
            <w:pPr>
              <w:spacing w:after="0"/>
            </w:pPr>
            <w:r>
              <w:rPr>
                <w:b/>
                <w:sz w:val="18"/>
              </w:rPr>
              <w:t>备注</w:t>
            </w:r>
          </w:p>
        </w:tc>
      </w:tr>
      <w:tr w14:paraId="48F59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D70E7CF">
            <w:pPr>
              <w:spacing w:after="0"/>
            </w:pPr>
            <w:r>
              <w:rPr>
                <w:sz w:val="18"/>
              </w:rPr>
              <w:t>当前草稿版本</w:t>
            </w:r>
          </w:p>
        </w:tc>
        <w:tc>
          <w:tcPr>
            <w:tcW w:w="1860" w:type="dxa"/>
            <w:tcMar>
              <w:top w:w="90" w:type="dxa"/>
              <w:left w:w="110" w:type="dxa"/>
              <w:bottom w:w="90" w:type="dxa"/>
              <w:right w:w="110" w:type="dxa"/>
            </w:tcMar>
          </w:tcPr>
          <w:p w14:paraId="2C95B512">
            <w:pPr>
              <w:spacing w:after="0"/>
            </w:pPr>
            <w:r>
              <w:rPr>
                <w:sz w:val="18"/>
              </w:rPr>
              <w:t>系统参数</w:t>
            </w:r>
          </w:p>
        </w:tc>
        <w:tc>
          <w:tcPr>
            <w:tcW w:w="1860" w:type="dxa"/>
            <w:tcMar>
              <w:top w:w="90" w:type="dxa"/>
              <w:left w:w="110" w:type="dxa"/>
              <w:bottom w:w="90" w:type="dxa"/>
              <w:right w:w="110" w:type="dxa"/>
            </w:tcMar>
          </w:tcPr>
          <w:p w14:paraId="0566FBB6">
            <w:pPr>
              <w:spacing w:after="0"/>
            </w:pPr>
            <w:r>
              <w:rPr>
                <w:sz w:val="18"/>
              </w:rPr>
              <w:t>是</w:t>
            </w:r>
          </w:p>
        </w:tc>
        <w:tc>
          <w:tcPr>
            <w:tcW w:w="1860" w:type="dxa"/>
            <w:tcMar>
              <w:top w:w="90" w:type="dxa"/>
              <w:left w:w="110" w:type="dxa"/>
              <w:bottom w:w="90" w:type="dxa"/>
              <w:right w:w="110" w:type="dxa"/>
            </w:tcMar>
          </w:tcPr>
          <w:p w14:paraId="29113537">
            <w:pPr>
              <w:spacing w:after="0"/>
            </w:pPr>
            <w:r>
              <w:rPr>
                <w:sz w:val="18"/>
              </w:rPr>
              <w:t>已通过完整性校验的草稿</w:t>
            </w:r>
          </w:p>
        </w:tc>
        <w:tc>
          <w:tcPr>
            <w:tcW w:w="1860" w:type="dxa"/>
            <w:tcMar>
              <w:top w:w="90" w:type="dxa"/>
              <w:left w:w="110" w:type="dxa"/>
              <w:bottom w:w="90" w:type="dxa"/>
              <w:right w:w="110" w:type="dxa"/>
            </w:tcMar>
          </w:tcPr>
          <w:p w14:paraId="4883FD02">
            <w:pPr>
              <w:spacing w:after="0"/>
            </w:pPr>
          </w:p>
        </w:tc>
      </w:tr>
      <w:tr w14:paraId="44532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6AC4157">
            <w:pPr>
              <w:spacing w:after="0"/>
            </w:pPr>
            <w:r>
              <w:rPr>
                <w:sz w:val="18"/>
              </w:rPr>
              <w:t>确认操作</w:t>
            </w:r>
          </w:p>
        </w:tc>
        <w:tc>
          <w:tcPr>
            <w:tcW w:w="1860" w:type="dxa"/>
            <w:tcMar>
              <w:top w:w="90" w:type="dxa"/>
              <w:left w:w="110" w:type="dxa"/>
              <w:bottom w:w="90" w:type="dxa"/>
              <w:right w:w="110" w:type="dxa"/>
            </w:tcMar>
          </w:tcPr>
          <w:p w14:paraId="29336F41">
            <w:pPr>
              <w:spacing w:after="0"/>
            </w:pPr>
            <w:r>
              <w:rPr>
                <w:sz w:val="18"/>
              </w:rPr>
              <w:t>确认框</w:t>
            </w:r>
          </w:p>
        </w:tc>
        <w:tc>
          <w:tcPr>
            <w:tcW w:w="1860" w:type="dxa"/>
            <w:tcMar>
              <w:top w:w="90" w:type="dxa"/>
              <w:left w:w="110" w:type="dxa"/>
              <w:bottom w:w="90" w:type="dxa"/>
              <w:right w:w="110" w:type="dxa"/>
            </w:tcMar>
          </w:tcPr>
          <w:p w14:paraId="6FBD1A11">
            <w:pPr>
              <w:spacing w:after="0"/>
            </w:pPr>
            <w:r>
              <w:rPr>
                <w:sz w:val="18"/>
              </w:rPr>
              <w:t>是</w:t>
            </w:r>
          </w:p>
        </w:tc>
        <w:tc>
          <w:tcPr>
            <w:tcW w:w="1860" w:type="dxa"/>
            <w:tcMar>
              <w:top w:w="90" w:type="dxa"/>
              <w:left w:w="110" w:type="dxa"/>
              <w:bottom w:w="90" w:type="dxa"/>
              <w:right w:w="110" w:type="dxa"/>
            </w:tcMar>
          </w:tcPr>
          <w:p w14:paraId="712542B2">
            <w:pPr>
              <w:spacing w:after="0"/>
            </w:pPr>
            <w:r>
              <w:rPr>
                <w:sz w:val="18"/>
              </w:rPr>
              <w:t>确认生成正式清单/取消</w:t>
            </w:r>
          </w:p>
        </w:tc>
        <w:tc>
          <w:tcPr>
            <w:tcW w:w="1860" w:type="dxa"/>
            <w:tcMar>
              <w:top w:w="90" w:type="dxa"/>
              <w:left w:w="110" w:type="dxa"/>
              <w:bottom w:w="90" w:type="dxa"/>
              <w:right w:w="110" w:type="dxa"/>
            </w:tcMar>
          </w:tcPr>
          <w:p w14:paraId="647F3B32">
            <w:pPr>
              <w:spacing w:after="0"/>
            </w:pPr>
          </w:p>
        </w:tc>
      </w:tr>
    </w:tbl>
    <w:p w14:paraId="276A1F22">
      <w:pPr>
        <w:spacing w:after="0"/>
      </w:pPr>
    </w:p>
    <w:p w14:paraId="7EE2E1D3">
      <w:pPr>
        <w:pStyle w:val="7"/>
        <w:keepNext/>
      </w:pPr>
      <w:r>
        <w:t>3.2.1.2.8.2. Process 处理</w:t>
      </w:r>
    </w:p>
    <w:p w14:paraId="426FFCCB">
      <w:pPr>
        <w:pStyle w:val="14"/>
        <w:numPr>
          <w:ilvl w:val="0"/>
          <w:numId w:val="2"/>
        </w:numPr>
      </w:pPr>
      <w:r>
        <w:t>进入“碳排放核算与合规 &gt; 碳排放核算 &gt; 碳核算清单”页面。</w:t>
      </w:r>
    </w:p>
    <w:p w14:paraId="41F7FD7A">
      <w:pPr>
        <w:pStyle w:val="14"/>
        <w:numPr>
          <w:ilvl w:val="0"/>
          <w:numId w:val="2"/>
        </w:numPr>
      </w:pPr>
      <w:r>
        <w:t>正式清单状态下点击“发起修订”，系统基于当前正式清单创建编辑副本；修订状态下可查看本次修改或取消本次修改。</w:t>
      </w:r>
    </w:p>
    <w:p w14:paraId="03EFFC9A">
      <w:pPr>
        <w:pStyle w:val="14"/>
        <w:numPr>
          <w:ilvl w:val="0"/>
          <w:numId w:val="2"/>
        </w:numPr>
      </w:pPr>
      <w:r>
        <w:t>完善并通过活动数据、单位、因子/参数和排放量校验后，点击“确认更新正式清单”。首个正式清单和新建任务的生成应通过任务创建/草稿生成流程完成。</w:t>
      </w:r>
    </w:p>
    <w:p w14:paraId="4AD8711B">
      <w:pPr>
        <w:pStyle w:val="14"/>
        <w:numPr>
          <w:ilvl w:val="0"/>
          <w:numId w:val="2"/>
        </w:numPr>
      </w:pPr>
      <w:r>
        <w:t>确认后生成新的正式版本，正式状态下提供清单导出；预览、核查支撑和报告联动使用正式快照。</w:t>
      </w:r>
    </w:p>
    <w:p w14:paraId="53FB1B6E">
      <w:pPr>
        <w:pStyle w:val="7"/>
        <w:keepNext/>
      </w:pPr>
      <w:r>
        <w:t>3.2.1.2.8.3. Output 输出</w:t>
      </w:r>
    </w:p>
    <w:p w14:paraId="0D4D078F">
      <w:r>
        <w:t>正式快照锁定活动数据、因子、公式和结果，不受后续源数据变化影响。</w:t>
      </w:r>
    </w:p>
    <w:p w14:paraId="6DBB979E">
      <w:pPr>
        <w:pStyle w:val="7"/>
        <w:keepNext/>
      </w:pPr>
      <w:r>
        <w:t>3.2.1.2.8.4. Usage Limitation 约束与限制</w:t>
      </w:r>
    </w:p>
    <w:p w14:paraId="5372A817">
      <w:pPr>
        <w:pStyle w:val="16"/>
      </w:pPr>
      <w:r>
        <w:t>系统生成记录必须保留上游来源ID；人工记录与系统记录采用不同删除逻辑。</w:t>
      </w:r>
    </w:p>
    <w:p w14:paraId="03D68C0E">
      <w:pPr>
        <w:pStyle w:val="16"/>
      </w:pPr>
      <w:r>
        <w:t>正式快照锁定活动数据、因子参数、来源版本、计算公式和排放量。</w:t>
      </w:r>
    </w:p>
    <w:p w14:paraId="197665A9">
      <w:pPr>
        <w:pStyle w:val="16"/>
      </w:pPr>
      <w:r>
        <w:t>本功能版本边界：一期核心 / P0；研发范围：修订副本｜后端快照｜版本控制｜导出｜跨模块。</w:t>
      </w:r>
    </w:p>
    <w:p w14:paraId="4525EB40">
      <w:pPr>
        <w:pStyle w:val="16"/>
      </w:pPr>
      <w:r>
        <w:t>导出内容必须与当前页面筛选条件、任务版本和数据权限一致。</w:t>
      </w:r>
    </w:p>
    <w:p w14:paraId="15EEAEF0">
      <w:pPr>
        <w:pStyle w:val="5"/>
        <w:keepNext/>
      </w:pPr>
      <w:r>
        <w:t>3.2.1.3. 碳核查支撑</w:t>
      </w:r>
    </w:p>
    <w:p w14:paraId="7876BF54">
      <w:pPr>
        <w:pStyle w:val="6"/>
        <w:keepNext/>
      </w:pPr>
      <w:r>
        <w:t>3.2.1.3.1. Introduce 介绍</w:t>
      </w:r>
    </w:p>
    <w:p w14:paraId="5134608C">
      <w:r>
        <w:t>基于当前正式核算清单整理核算基础材料和排放源支撑材料，建立活动数据来源与证据文件的关联，提供材料准备进度和证据包下载能力，支撑企业内部复核和第三方核查准备。</w:t>
      </w:r>
    </w:p>
    <w:p w14:paraId="28C2751F">
      <w:pPr>
        <w:pStyle w:val="6"/>
        <w:keepNext/>
      </w:pPr>
      <w:r>
        <w:t>3.2.1.3.2. UI Design UI设计</w:t>
      </w:r>
    </w:p>
    <w:p w14:paraId="12192886">
      <w:r>
        <w:t>页面展示当前核算任务、组织及依据标准，并在同一页面上下分区展示“核算基础材料”和“排放源支撑材料”，不使用 Tab 切换。页面以当前组织和当前正式核算清单为上下文，不提供独立的核算任务、年度或正式版本切换入口。页面提供材料准备概览，包括准备进度、已完成数量和待补充数量，并提供“下载核查证据包”按钮；排放源支撑材料按排放范围、排放类别分组，展示温室气体源类型、排放源、活动数据项、支撑材料、材料状态，并提供查看、上传和删除操作。详情侧栏展示正式清单中的核算数据（只读），支持维护支撑文件和备注。</w:t>
      </w:r>
    </w:p>
    <w:p w14:paraId="694EAC0B">
      <w:r>
        <w:t>图：当前前端原型——碳核查支撑（核算基础材料/排放源支撑材料）</w:t>
      </w:r>
    </w:p>
    <w:p w14:paraId="7C58B8BB">
      <w:pPr>
        <w:jc w:val="center"/>
      </w:pPr>
      <w:r>
        <w:drawing>
          <wp:inline distT="0" distB="0" distL="114300" distR="114300">
            <wp:extent cx="5900420" cy="5230495"/>
            <wp:effectExtent l="0" t="0" r="508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0"/>
                    <a:stretch>
                      <a:fillRect/>
                    </a:stretch>
                  </pic:blipFill>
                  <pic:spPr>
                    <a:xfrm>
                      <a:off x="0" y="0"/>
                      <a:ext cx="5900420" cy="5230495"/>
                    </a:xfrm>
                    <a:prstGeom prst="rect">
                      <a:avLst/>
                    </a:prstGeom>
                    <a:noFill/>
                    <a:ln>
                      <a:noFill/>
                    </a:ln>
                  </pic:spPr>
                </pic:pic>
              </a:graphicData>
            </a:graphic>
          </wp:inline>
        </w:drawing>
      </w:r>
    </w:p>
    <w:p w14:paraId="4F3FAFAD">
      <w:pPr>
        <w:jc w:val="center"/>
      </w:pPr>
      <w:r>
        <w:drawing>
          <wp:inline distT="0" distB="0" distL="114300" distR="114300">
            <wp:extent cx="5900420" cy="4690110"/>
            <wp:effectExtent l="0" t="0" r="5080" b="5715"/>
            <wp:docPr id="4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
                    <pic:cNvPicPr>
                      <a:picLocks noChangeAspect="1"/>
                    </pic:cNvPicPr>
                  </pic:nvPicPr>
                  <pic:blipFill>
                    <a:blip r:embed="rId21"/>
                    <a:stretch>
                      <a:fillRect/>
                    </a:stretch>
                  </pic:blipFill>
                  <pic:spPr>
                    <a:xfrm>
                      <a:off x="0" y="0"/>
                      <a:ext cx="5900420" cy="4690110"/>
                    </a:xfrm>
                    <a:prstGeom prst="rect">
                      <a:avLst/>
                    </a:prstGeom>
                    <a:noFill/>
                    <a:ln>
                      <a:noFill/>
                    </a:ln>
                  </pic:spPr>
                </pic:pic>
              </a:graphicData>
            </a:graphic>
          </wp:inline>
        </w:drawing>
      </w:r>
    </w:p>
    <w:p w14:paraId="58D49976">
      <w:pPr>
        <w:spacing w:after="120"/>
        <w:jc w:val="center"/>
      </w:pPr>
      <w:r>
        <w:rPr>
          <w:i/>
          <w:color w:val="595959"/>
          <w:sz w:val="18"/>
        </w:rPr>
        <w:t>当前碳核查支撑页面原型</w:t>
      </w:r>
    </w:p>
    <w:p w14:paraId="7136F5C6">
      <w:pPr>
        <w:pStyle w:val="6"/>
        <w:keepNext/>
      </w:pPr>
      <w:r>
        <w:t>3.2.1.3.3. 任务上下文与材料分区</w:t>
      </w:r>
    </w:p>
    <w:p w14:paraId="3CECFDF4">
      <w:pPr>
        <w:pStyle w:val="7"/>
        <w:keepNext/>
      </w:pPr>
      <w:r>
        <w:t>3.2.1.3.3.1.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8"/>
        <w:gridCol w:w="1857"/>
        <w:gridCol w:w="1858"/>
        <w:gridCol w:w="1858"/>
      </w:tblGrid>
      <w:tr w14:paraId="77B1F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BE7B519">
            <w:pPr>
              <w:spacing w:after="0"/>
            </w:pPr>
            <w:r>
              <w:rPr>
                <w:b/>
                <w:sz w:val="18"/>
              </w:rPr>
              <w:t>输入项</w:t>
            </w:r>
          </w:p>
        </w:tc>
        <w:tc>
          <w:tcPr>
            <w:tcW w:w="1860" w:type="dxa"/>
            <w:shd w:val="clear" w:color="auto" w:fill="EAF3F1"/>
            <w:tcMar>
              <w:top w:w="90" w:type="dxa"/>
              <w:left w:w="110" w:type="dxa"/>
              <w:bottom w:w="90" w:type="dxa"/>
              <w:right w:w="110" w:type="dxa"/>
            </w:tcMar>
          </w:tcPr>
          <w:p w14:paraId="765AA460">
            <w:pPr>
              <w:spacing w:after="0"/>
            </w:pPr>
            <w:r>
              <w:rPr>
                <w:b/>
                <w:sz w:val="18"/>
              </w:rPr>
              <w:t>类型</w:t>
            </w:r>
          </w:p>
        </w:tc>
        <w:tc>
          <w:tcPr>
            <w:tcW w:w="1860" w:type="dxa"/>
            <w:shd w:val="clear" w:color="auto" w:fill="EAF3F1"/>
            <w:tcMar>
              <w:top w:w="90" w:type="dxa"/>
              <w:left w:w="110" w:type="dxa"/>
              <w:bottom w:w="90" w:type="dxa"/>
              <w:right w:w="110" w:type="dxa"/>
            </w:tcMar>
          </w:tcPr>
          <w:p w14:paraId="446596CC">
            <w:pPr>
              <w:spacing w:after="0"/>
            </w:pPr>
            <w:r>
              <w:rPr>
                <w:b/>
                <w:sz w:val="18"/>
              </w:rPr>
              <w:t>是否必填</w:t>
            </w:r>
          </w:p>
        </w:tc>
        <w:tc>
          <w:tcPr>
            <w:tcW w:w="1860" w:type="dxa"/>
            <w:shd w:val="clear" w:color="auto" w:fill="EAF3F1"/>
            <w:tcMar>
              <w:top w:w="90" w:type="dxa"/>
              <w:left w:w="110" w:type="dxa"/>
              <w:bottom w:w="90" w:type="dxa"/>
              <w:right w:w="110" w:type="dxa"/>
            </w:tcMar>
          </w:tcPr>
          <w:p w14:paraId="547CAB5B">
            <w:pPr>
              <w:spacing w:after="0"/>
            </w:pPr>
            <w:r>
              <w:rPr>
                <w:b/>
                <w:sz w:val="18"/>
              </w:rPr>
              <w:t>范围</w:t>
            </w:r>
          </w:p>
        </w:tc>
        <w:tc>
          <w:tcPr>
            <w:tcW w:w="1860" w:type="dxa"/>
            <w:shd w:val="clear" w:color="auto" w:fill="EAF3F1"/>
            <w:tcMar>
              <w:top w:w="90" w:type="dxa"/>
              <w:left w:w="110" w:type="dxa"/>
              <w:bottom w:w="90" w:type="dxa"/>
              <w:right w:w="110" w:type="dxa"/>
            </w:tcMar>
          </w:tcPr>
          <w:p w14:paraId="10838FF5">
            <w:pPr>
              <w:spacing w:after="0"/>
            </w:pPr>
            <w:r>
              <w:rPr>
                <w:b/>
                <w:sz w:val="18"/>
              </w:rPr>
              <w:t>备注</w:t>
            </w:r>
          </w:p>
        </w:tc>
      </w:tr>
      <w:tr w14:paraId="43733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CDF2681">
            <w:pPr>
              <w:spacing w:after="0"/>
            </w:pPr>
            <w:r>
              <w:rPr>
                <w:sz w:val="18"/>
              </w:rPr>
              <w:t>核算年度</w:t>
            </w:r>
          </w:p>
        </w:tc>
        <w:tc>
          <w:tcPr>
            <w:tcW w:w="1860" w:type="dxa"/>
            <w:tcMar>
              <w:top w:w="90" w:type="dxa"/>
              <w:left w:w="110" w:type="dxa"/>
              <w:bottom w:w="90" w:type="dxa"/>
              <w:right w:w="110" w:type="dxa"/>
            </w:tcMar>
          </w:tcPr>
          <w:p w14:paraId="1E7AD375">
            <w:r>
              <w:t>系统上下文</w:t>
            </w:r>
          </w:p>
        </w:tc>
        <w:tc>
          <w:tcPr>
            <w:tcW w:w="1860" w:type="dxa"/>
            <w:tcMar>
              <w:top w:w="90" w:type="dxa"/>
              <w:left w:w="110" w:type="dxa"/>
              <w:bottom w:w="90" w:type="dxa"/>
              <w:right w:w="110" w:type="dxa"/>
            </w:tcMar>
          </w:tcPr>
          <w:p w14:paraId="2BF7378C">
            <w:pPr>
              <w:spacing w:after="0"/>
            </w:pPr>
            <w:r>
              <w:rPr>
                <w:sz w:val="18"/>
              </w:rPr>
              <w:t>是</w:t>
            </w:r>
          </w:p>
        </w:tc>
        <w:tc>
          <w:tcPr>
            <w:tcW w:w="1860" w:type="dxa"/>
            <w:tcMar>
              <w:top w:w="90" w:type="dxa"/>
              <w:left w:w="110" w:type="dxa"/>
              <w:bottom w:w="90" w:type="dxa"/>
              <w:right w:w="110" w:type="dxa"/>
            </w:tcMar>
          </w:tcPr>
          <w:p w14:paraId="21A26E1C">
            <w:r>
              <w:t>当前正式核算任务</w:t>
            </w:r>
          </w:p>
        </w:tc>
        <w:tc>
          <w:tcPr>
            <w:tcW w:w="1860" w:type="dxa"/>
            <w:tcMar>
              <w:top w:w="90" w:type="dxa"/>
              <w:left w:w="110" w:type="dxa"/>
              <w:bottom w:w="90" w:type="dxa"/>
              <w:right w:w="110" w:type="dxa"/>
            </w:tcMar>
          </w:tcPr>
          <w:p w14:paraId="78837645">
            <w:r>
              <w:t>页面默认展示当前任务，不提供独立年度切换</w:t>
            </w:r>
          </w:p>
        </w:tc>
      </w:tr>
      <w:tr w14:paraId="3F2D5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9D00D06">
            <w:pPr>
              <w:spacing w:after="0"/>
            </w:pPr>
            <w:r>
              <w:rPr>
                <w:sz w:val="18"/>
              </w:rPr>
              <w:t>当前核算任务/组织</w:t>
            </w:r>
          </w:p>
        </w:tc>
        <w:tc>
          <w:tcPr>
            <w:tcW w:w="1860" w:type="dxa"/>
            <w:tcMar>
              <w:top w:w="90" w:type="dxa"/>
              <w:left w:w="110" w:type="dxa"/>
              <w:bottom w:w="90" w:type="dxa"/>
              <w:right w:w="110" w:type="dxa"/>
            </w:tcMar>
          </w:tcPr>
          <w:p w14:paraId="3DA16BB1">
            <w:pPr>
              <w:spacing w:after="0"/>
            </w:pPr>
            <w:r>
              <w:rPr>
                <w:sz w:val="18"/>
              </w:rPr>
              <w:t>系统上下文</w:t>
            </w:r>
          </w:p>
        </w:tc>
        <w:tc>
          <w:tcPr>
            <w:tcW w:w="1860" w:type="dxa"/>
            <w:tcMar>
              <w:top w:w="90" w:type="dxa"/>
              <w:left w:w="110" w:type="dxa"/>
              <w:bottom w:w="90" w:type="dxa"/>
              <w:right w:w="110" w:type="dxa"/>
            </w:tcMar>
          </w:tcPr>
          <w:p w14:paraId="4560B8D4">
            <w:pPr>
              <w:spacing w:after="0"/>
            </w:pPr>
            <w:r>
              <w:rPr>
                <w:sz w:val="18"/>
              </w:rPr>
              <w:t>是</w:t>
            </w:r>
          </w:p>
        </w:tc>
        <w:tc>
          <w:tcPr>
            <w:tcW w:w="1860" w:type="dxa"/>
            <w:tcMar>
              <w:top w:w="90" w:type="dxa"/>
              <w:left w:w="110" w:type="dxa"/>
              <w:bottom w:w="90" w:type="dxa"/>
              <w:right w:w="110" w:type="dxa"/>
            </w:tcMar>
          </w:tcPr>
          <w:p w14:paraId="331A7E45">
            <w:pPr>
              <w:spacing w:after="0"/>
            </w:pPr>
            <w:r>
              <w:rPr>
                <w:sz w:val="18"/>
              </w:rPr>
              <w:t>当前组织及其核算任务</w:t>
            </w:r>
          </w:p>
        </w:tc>
        <w:tc>
          <w:tcPr>
            <w:tcW w:w="1860" w:type="dxa"/>
            <w:tcMar>
              <w:top w:w="90" w:type="dxa"/>
              <w:left w:w="110" w:type="dxa"/>
              <w:bottom w:w="90" w:type="dxa"/>
              <w:right w:w="110" w:type="dxa"/>
            </w:tcMar>
          </w:tcPr>
          <w:p w14:paraId="33988675">
            <w:pPr>
              <w:spacing w:after="0"/>
            </w:pPr>
            <w:r>
              <w:rPr>
                <w:sz w:val="18"/>
              </w:rPr>
              <w:t>页面展示，不在本页单独切换</w:t>
            </w:r>
          </w:p>
        </w:tc>
      </w:tr>
      <w:tr w14:paraId="3F410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82F6F82">
            <w:pPr>
              <w:spacing w:after="0"/>
            </w:pPr>
            <w:r>
              <w:rPr>
                <w:sz w:val="18"/>
              </w:rPr>
              <w:t>正式核算清单</w:t>
            </w:r>
          </w:p>
        </w:tc>
        <w:tc>
          <w:tcPr>
            <w:tcW w:w="1860" w:type="dxa"/>
            <w:tcMar>
              <w:top w:w="90" w:type="dxa"/>
              <w:left w:w="110" w:type="dxa"/>
              <w:bottom w:w="90" w:type="dxa"/>
              <w:right w:w="110" w:type="dxa"/>
            </w:tcMar>
          </w:tcPr>
          <w:p w14:paraId="2B70D7E6">
            <w:pPr>
              <w:spacing w:after="0"/>
            </w:pPr>
            <w:r>
              <w:rPr>
                <w:sz w:val="18"/>
              </w:rPr>
              <w:t>系统上下文</w:t>
            </w:r>
          </w:p>
        </w:tc>
        <w:tc>
          <w:tcPr>
            <w:tcW w:w="1860" w:type="dxa"/>
            <w:tcMar>
              <w:top w:w="90" w:type="dxa"/>
              <w:left w:w="110" w:type="dxa"/>
              <w:bottom w:w="90" w:type="dxa"/>
              <w:right w:w="110" w:type="dxa"/>
            </w:tcMar>
          </w:tcPr>
          <w:p w14:paraId="0746926B">
            <w:pPr>
              <w:spacing w:after="0"/>
            </w:pPr>
            <w:r>
              <w:rPr>
                <w:sz w:val="18"/>
              </w:rPr>
              <w:t>是</w:t>
            </w:r>
          </w:p>
        </w:tc>
        <w:tc>
          <w:tcPr>
            <w:tcW w:w="1860" w:type="dxa"/>
            <w:tcMar>
              <w:top w:w="90" w:type="dxa"/>
              <w:left w:w="110" w:type="dxa"/>
              <w:bottom w:w="90" w:type="dxa"/>
              <w:right w:w="110" w:type="dxa"/>
            </w:tcMar>
          </w:tcPr>
          <w:p w14:paraId="5C17453F">
            <w:pPr>
              <w:spacing w:after="0"/>
            </w:pPr>
            <w:r>
              <w:rPr>
                <w:sz w:val="18"/>
              </w:rPr>
              <w:t>当前年度对应的正式清单</w:t>
            </w:r>
          </w:p>
        </w:tc>
        <w:tc>
          <w:tcPr>
            <w:tcW w:w="1860" w:type="dxa"/>
            <w:tcMar>
              <w:top w:w="90" w:type="dxa"/>
              <w:left w:w="110" w:type="dxa"/>
              <w:bottom w:w="90" w:type="dxa"/>
              <w:right w:w="110" w:type="dxa"/>
            </w:tcMar>
          </w:tcPr>
          <w:p w14:paraId="059514C1">
            <w:pPr>
              <w:spacing w:after="0"/>
            </w:pPr>
            <w:r>
              <w:rPr>
                <w:sz w:val="18"/>
              </w:rPr>
              <w:t>作为排放源支撑数据来源</w:t>
            </w:r>
          </w:p>
        </w:tc>
      </w:tr>
      <w:tr w14:paraId="505C2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B8F1921">
            <w:pPr>
              <w:spacing w:after="0"/>
            </w:pPr>
            <w:r>
              <w:rPr>
                <w:sz w:val="18"/>
              </w:rPr>
              <w:t>材料类型</w:t>
            </w:r>
          </w:p>
        </w:tc>
        <w:tc>
          <w:tcPr>
            <w:tcW w:w="1860" w:type="dxa"/>
            <w:tcMar>
              <w:top w:w="90" w:type="dxa"/>
              <w:left w:w="110" w:type="dxa"/>
              <w:bottom w:w="90" w:type="dxa"/>
              <w:right w:w="110" w:type="dxa"/>
            </w:tcMar>
          </w:tcPr>
          <w:p w14:paraId="18A93E30">
            <w:r>
              <w:t>页面分区</w:t>
            </w:r>
          </w:p>
        </w:tc>
        <w:tc>
          <w:tcPr>
            <w:tcW w:w="1860" w:type="dxa"/>
            <w:tcMar>
              <w:top w:w="90" w:type="dxa"/>
              <w:left w:w="110" w:type="dxa"/>
              <w:bottom w:w="90" w:type="dxa"/>
              <w:right w:w="110" w:type="dxa"/>
            </w:tcMar>
          </w:tcPr>
          <w:p w14:paraId="677B17C7">
            <w:pPr>
              <w:spacing w:after="0"/>
            </w:pPr>
            <w:r>
              <w:rPr>
                <w:sz w:val="18"/>
              </w:rPr>
              <w:t>是</w:t>
            </w:r>
          </w:p>
        </w:tc>
        <w:tc>
          <w:tcPr>
            <w:tcW w:w="1860" w:type="dxa"/>
            <w:tcMar>
              <w:top w:w="90" w:type="dxa"/>
              <w:left w:w="110" w:type="dxa"/>
              <w:bottom w:w="90" w:type="dxa"/>
              <w:right w:w="110" w:type="dxa"/>
            </w:tcMar>
          </w:tcPr>
          <w:p w14:paraId="72E1A8EE">
            <w:r>
              <w:t>核算基础材料/排放源支撑材料</w:t>
            </w:r>
          </w:p>
        </w:tc>
        <w:tc>
          <w:tcPr>
            <w:tcW w:w="1860" w:type="dxa"/>
            <w:tcMar>
              <w:top w:w="90" w:type="dxa"/>
              <w:left w:w="110" w:type="dxa"/>
              <w:bottom w:w="90" w:type="dxa"/>
              <w:right w:w="110" w:type="dxa"/>
            </w:tcMar>
          </w:tcPr>
          <w:p w14:paraId="53A04BFC">
            <w:r>
              <w:t>同页上下分区展示，不使用 Tab</w:t>
            </w:r>
          </w:p>
        </w:tc>
      </w:tr>
    </w:tbl>
    <w:p w14:paraId="304DA5C7">
      <w:pPr>
        <w:spacing w:after="0"/>
      </w:pPr>
    </w:p>
    <w:p w14:paraId="694F42FA">
      <w:pPr>
        <w:pStyle w:val="7"/>
        <w:keepNext/>
      </w:pPr>
      <w:r>
        <w:t>3.2.1.3.3.2. Process 处理</w:t>
      </w:r>
    </w:p>
    <w:p w14:paraId="6457F837">
      <w:pPr>
        <w:pStyle w:val="14"/>
        <w:numPr>
          <w:ilvl w:val="0"/>
          <w:numId w:val="2"/>
        </w:numPr>
      </w:pPr>
      <w:r>
        <w:t>进入“碳排放核算与合规 &gt; 碳排放核算 &gt; 碳核查支撑”页面。</w:t>
      </w:r>
    </w:p>
    <w:p w14:paraId="69AD874D">
      <w:pPr>
        <w:pStyle w:val="14"/>
        <w:numPr>
          <w:ilvl w:val="0"/>
          <w:numId w:val="2"/>
        </w:numPr>
      </w:pPr>
      <w:r>
        <w:t>页面加载当前正式核算任务及其支撑材料，当前原型默认展示 2026 年度组织温室气体核算上下文。</w:t>
      </w:r>
    </w:p>
    <w:p w14:paraId="28332E86">
      <w:pPr>
        <w:pStyle w:val="14"/>
        <w:numPr>
          <w:ilvl w:val="0"/>
          <w:numId w:val="2"/>
        </w:numPr>
      </w:pPr>
      <w:r>
        <w:t>按关键字和材料状态筛选记录；核算基础材料与排放源支撑材料在同页上下分区展示，不通过 Tab 切换。</w:t>
      </w:r>
    </w:p>
    <w:p w14:paraId="13DC8418">
      <w:pPr>
        <w:pStyle w:val="14"/>
        <w:numPr>
          <w:ilvl w:val="0"/>
          <w:numId w:val="2"/>
        </w:numPr>
      </w:pPr>
      <w:r>
        <w:t>基于当前正式清单展示核算基础材料和排放源支撑材料；两个分区使用独立字段和数据集。</w:t>
      </w:r>
    </w:p>
    <w:p w14:paraId="030E2A14">
      <w:pPr>
        <w:pStyle w:val="14"/>
        <w:numPr>
          <w:ilvl w:val="0"/>
          <w:numId w:val="2"/>
        </w:numPr>
      </w:pPr>
      <w:r>
        <w:t>对记录执行查看、上传或删除操作；排放源记录可进入详情侧栏查看只读核算数据并维护支撑材料和备注。</w:t>
      </w:r>
    </w:p>
    <w:p w14:paraId="07B1D003">
      <w:pPr>
        <w:pStyle w:val="7"/>
        <w:keepNext/>
      </w:pPr>
      <w:r>
        <w:t>3.2.1.3.3.3. Output 输出</w:t>
      </w:r>
    </w:p>
    <w:p w14:paraId="264521BF">
      <w:r>
        <w:t>页面展示当前核算任务、组织及标准信息，并展示材料准备进度、已完成数量和待补充数量；核算基础材料按材料事项展示，排放源支撑材料按排放范围和排放类别分组展示温室气体源类型、排放源、活动数据项、支撑材料、材料状态及查看/上传/删除入口。页面材料状态以“已上传/待补充”展示；正式清单中的“待确认”状态在支撑列表中归入待补充处理。</w:t>
      </w:r>
    </w:p>
    <w:p w14:paraId="454DD379">
      <w:pPr>
        <w:pStyle w:val="7"/>
        <w:keepNext/>
      </w:pPr>
      <w:r>
        <w:t>3.2.1.3.3.4. Usage Limitation 约束与限制</w:t>
      </w:r>
    </w:p>
    <w:p w14:paraId="76809DAC">
      <w:pPr>
        <w:pStyle w:val="16"/>
      </w:pPr>
      <w:r>
        <w:t>核查支撑引用当前正式核算清单，不直接使用动态草稿；当前原型不提供独立的核算年度或正式版本切换入口。</w:t>
      </w:r>
    </w:p>
    <w:p w14:paraId="0AB83494">
      <w:pPr>
        <w:pStyle w:val="16"/>
      </w:pPr>
      <w:r>
        <w:t>材料管理不得修改正式排放量和因子。</w:t>
      </w:r>
    </w:p>
    <w:p w14:paraId="7D372B4F">
      <w:pPr>
        <w:pStyle w:val="16"/>
      </w:pPr>
      <w:r>
        <w:t>本功能版本边界：一期核心 / P0；研发范围：前端页面｜后端查询｜版本控制。</w:t>
      </w:r>
    </w:p>
    <w:p w14:paraId="6718BBEA">
      <w:pPr>
        <w:pStyle w:val="6"/>
        <w:keepNext/>
      </w:pPr>
      <w:r>
        <w:t>3.2.1.3.4. 活动数据来源匹配</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4F685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shd w:val="clear" w:color="auto" w:fill="EAF3F1"/>
            <w:tcMar>
              <w:top w:w="90" w:type="dxa"/>
              <w:left w:w="110" w:type="dxa"/>
              <w:bottom w:w="90" w:type="dxa"/>
              <w:right w:w="110" w:type="dxa"/>
            </w:tcMar>
          </w:tcPr>
          <w:p w14:paraId="1E7FA61A">
            <w:pPr>
              <w:spacing w:after="0"/>
            </w:pPr>
            <w:r>
              <w:rPr>
                <w:b/>
                <w:sz w:val="18"/>
              </w:rPr>
              <w:t>功能编号</w:t>
            </w:r>
          </w:p>
        </w:tc>
        <w:tc>
          <w:tcPr>
            <w:tcW w:w="3099" w:type="dxa"/>
            <w:shd w:val="clear" w:color="auto" w:fill="EAF3F1"/>
            <w:tcMar>
              <w:top w:w="90" w:type="dxa"/>
              <w:left w:w="110" w:type="dxa"/>
              <w:bottom w:w="90" w:type="dxa"/>
              <w:right w:w="110" w:type="dxa"/>
            </w:tcMar>
          </w:tcPr>
          <w:p w14:paraId="7FF9D5EF">
            <w:pPr>
              <w:spacing w:after="0"/>
            </w:pPr>
            <w:r>
              <w:rPr>
                <w:b/>
                <w:sz w:val="18"/>
              </w:rPr>
              <w:t>研发范围</w:t>
            </w:r>
          </w:p>
        </w:tc>
        <w:tc>
          <w:tcPr>
            <w:tcW w:w="3099" w:type="dxa"/>
            <w:shd w:val="clear" w:color="auto" w:fill="EAF3F1"/>
            <w:tcMar>
              <w:top w:w="90" w:type="dxa"/>
              <w:left w:w="110" w:type="dxa"/>
              <w:bottom w:w="90" w:type="dxa"/>
              <w:right w:w="110" w:type="dxa"/>
            </w:tcMar>
          </w:tcPr>
          <w:p w14:paraId="7329F2F9">
            <w:pPr>
              <w:spacing w:after="0"/>
            </w:pPr>
            <w:r>
              <w:rPr>
                <w:b/>
                <w:sz w:val="18"/>
              </w:rPr>
              <w:t>版本 / 优先级</w:t>
            </w:r>
          </w:p>
        </w:tc>
      </w:tr>
      <w:tr w14:paraId="6C3E4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7EF461C8">
            <w:pPr>
              <w:spacing w:after="0"/>
            </w:pPr>
            <w:r>
              <w:rPr>
                <w:sz w:val="18"/>
              </w:rPr>
              <w:t>CA-03-02</w:t>
            </w:r>
          </w:p>
        </w:tc>
        <w:tc>
          <w:tcPr>
            <w:tcW w:w="3099" w:type="dxa"/>
            <w:tcMar>
              <w:top w:w="90" w:type="dxa"/>
              <w:left w:w="110" w:type="dxa"/>
              <w:bottom w:w="90" w:type="dxa"/>
              <w:right w:w="110" w:type="dxa"/>
            </w:tcMar>
          </w:tcPr>
          <w:p w14:paraId="6D00D3F8">
            <w:pPr>
              <w:spacing w:after="0"/>
            </w:pPr>
            <w:r>
              <w:rPr>
                <w:sz w:val="18"/>
              </w:rPr>
              <w:t>规则映射｜来源追溯</w:t>
            </w:r>
          </w:p>
        </w:tc>
        <w:tc>
          <w:tcPr>
            <w:tcW w:w="3099" w:type="dxa"/>
            <w:tcMar>
              <w:top w:w="90" w:type="dxa"/>
              <w:left w:w="110" w:type="dxa"/>
              <w:bottom w:w="90" w:type="dxa"/>
              <w:right w:w="110" w:type="dxa"/>
            </w:tcMar>
          </w:tcPr>
          <w:p w14:paraId="50204E94">
            <w:pPr>
              <w:spacing w:after="0"/>
            </w:pPr>
            <w:r>
              <w:rPr>
                <w:sz w:val="18"/>
              </w:rPr>
              <w:t>一期核心 / P0</w:t>
            </w:r>
          </w:p>
        </w:tc>
      </w:tr>
    </w:tbl>
    <w:p w14:paraId="27CE5862">
      <w:pPr>
        <w:spacing w:after="0"/>
      </w:pPr>
    </w:p>
    <w:p w14:paraId="2B11F1C6">
      <w:pPr>
        <w:pStyle w:val="7"/>
        <w:keepNext/>
      </w:pPr>
      <w:r>
        <w:t>3.2.1.3.4.1.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6E1DC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31F7009">
            <w:pPr>
              <w:spacing w:after="0"/>
            </w:pPr>
            <w:r>
              <w:rPr>
                <w:b/>
                <w:sz w:val="18"/>
              </w:rPr>
              <w:t>输入项</w:t>
            </w:r>
          </w:p>
        </w:tc>
        <w:tc>
          <w:tcPr>
            <w:tcW w:w="1860" w:type="dxa"/>
            <w:shd w:val="clear" w:color="auto" w:fill="EAF3F1"/>
            <w:tcMar>
              <w:top w:w="90" w:type="dxa"/>
              <w:left w:w="110" w:type="dxa"/>
              <w:bottom w:w="90" w:type="dxa"/>
              <w:right w:w="110" w:type="dxa"/>
            </w:tcMar>
          </w:tcPr>
          <w:p w14:paraId="5B52E56F">
            <w:pPr>
              <w:spacing w:after="0"/>
            </w:pPr>
            <w:r>
              <w:rPr>
                <w:b/>
                <w:sz w:val="18"/>
              </w:rPr>
              <w:t>类型</w:t>
            </w:r>
          </w:p>
        </w:tc>
        <w:tc>
          <w:tcPr>
            <w:tcW w:w="1860" w:type="dxa"/>
            <w:shd w:val="clear" w:color="auto" w:fill="EAF3F1"/>
            <w:tcMar>
              <w:top w:w="90" w:type="dxa"/>
              <w:left w:w="110" w:type="dxa"/>
              <w:bottom w:w="90" w:type="dxa"/>
              <w:right w:w="110" w:type="dxa"/>
            </w:tcMar>
          </w:tcPr>
          <w:p w14:paraId="71FE2845">
            <w:pPr>
              <w:spacing w:after="0"/>
            </w:pPr>
            <w:r>
              <w:rPr>
                <w:b/>
                <w:sz w:val="18"/>
              </w:rPr>
              <w:t>是否必填</w:t>
            </w:r>
          </w:p>
        </w:tc>
        <w:tc>
          <w:tcPr>
            <w:tcW w:w="1860" w:type="dxa"/>
            <w:shd w:val="clear" w:color="auto" w:fill="EAF3F1"/>
            <w:tcMar>
              <w:top w:w="90" w:type="dxa"/>
              <w:left w:w="110" w:type="dxa"/>
              <w:bottom w:w="90" w:type="dxa"/>
              <w:right w:w="110" w:type="dxa"/>
            </w:tcMar>
          </w:tcPr>
          <w:p w14:paraId="46727343">
            <w:pPr>
              <w:spacing w:after="0"/>
            </w:pPr>
            <w:r>
              <w:rPr>
                <w:b/>
                <w:sz w:val="18"/>
              </w:rPr>
              <w:t>范围</w:t>
            </w:r>
          </w:p>
        </w:tc>
        <w:tc>
          <w:tcPr>
            <w:tcW w:w="1860" w:type="dxa"/>
            <w:shd w:val="clear" w:color="auto" w:fill="EAF3F1"/>
            <w:tcMar>
              <w:top w:w="90" w:type="dxa"/>
              <w:left w:w="110" w:type="dxa"/>
              <w:bottom w:w="90" w:type="dxa"/>
              <w:right w:w="110" w:type="dxa"/>
            </w:tcMar>
          </w:tcPr>
          <w:p w14:paraId="3A3A8022">
            <w:pPr>
              <w:spacing w:after="0"/>
            </w:pPr>
            <w:r>
              <w:rPr>
                <w:b/>
                <w:sz w:val="18"/>
              </w:rPr>
              <w:t>备注</w:t>
            </w:r>
          </w:p>
        </w:tc>
      </w:tr>
      <w:tr w14:paraId="0FD84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3A5C42A">
            <w:pPr>
              <w:spacing w:after="0"/>
            </w:pPr>
            <w:r>
              <w:rPr>
                <w:sz w:val="18"/>
              </w:rPr>
              <w:t>页面筛选条件</w:t>
            </w:r>
          </w:p>
        </w:tc>
        <w:tc>
          <w:tcPr>
            <w:tcW w:w="1860" w:type="dxa"/>
            <w:tcMar>
              <w:top w:w="90" w:type="dxa"/>
              <w:left w:w="110" w:type="dxa"/>
              <w:bottom w:w="90" w:type="dxa"/>
              <w:right w:w="110" w:type="dxa"/>
            </w:tcMar>
          </w:tcPr>
          <w:p w14:paraId="6A7BCA8B">
            <w:pPr>
              <w:spacing w:after="0"/>
            </w:pPr>
            <w:r>
              <w:rPr>
                <w:sz w:val="18"/>
              </w:rPr>
              <w:t>系统参数</w:t>
            </w:r>
          </w:p>
        </w:tc>
        <w:tc>
          <w:tcPr>
            <w:tcW w:w="1860" w:type="dxa"/>
            <w:tcMar>
              <w:top w:w="90" w:type="dxa"/>
              <w:left w:w="110" w:type="dxa"/>
              <w:bottom w:w="90" w:type="dxa"/>
              <w:right w:w="110" w:type="dxa"/>
            </w:tcMar>
          </w:tcPr>
          <w:p w14:paraId="4F365237">
            <w:pPr>
              <w:spacing w:after="0"/>
            </w:pPr>
            <w:r>
              <w:rPr>
                <w:sz w:val="18"/>
              </w:rPr>
              <w:t>否</w:t>
            </w:r>
          </w:p>
        </w:tc>
        <w:tc>
          <w:tcPr>
            <w:tcW w:w="1860" w:type="dxa"/>
            <w:tcMar>
              <w:top w:w="90" w:type="dxa"/>
              <w:left w:w="110" w:type="dxa"/>
              <w:bottom w:w="90" w:type="dxa"/>
              <w:right w:w="110" w:type="dxa"/>
            </w:tcMar>
          </w:tcPr>
          <w:p w14:paraId="3B8C4F33">
            <w:pPr>
              <w:spacing w:after="0"/>
            </w:pPr>
            <w:r>
              <w:rPr>
                <w:sz w:val="18"/>
              </w:rPr>
              <w:t>承接当前页面已选择的时间、范围和对象</w:t>
            </w:r>
          </w:p>
        </w:tc>
        <w:tc>
          <w:tcPr>
            <w:tcW w:w="1860" w:type="dxa"/>
            <w:tcMar>
              <w:top w:w="90" w:type="dxa"/>
              <w:left w:w="110" w:type="dxa"/>
              <w:bottom w:w="90" w:type="dxa"/>
              <w:right w:w="110" w:type="dxa"/>
            </w:tcMar>
          </w:tcPr>
          <w:p w14:paraId="7654F781">
            <w:pPr>
              <w:spacing w:after="0"/>
            </w:pPr>
            <w:r>
              <w:rPr>
                <w:sz w:val="18"/>
              </w:rPr>
              <w:t>展示类功能无独立输入</w:t>
            </w:r>
          </w:p>
        </w:tc>
      </w:tr>
    </w:tbl>
    <w:p w14:paraId="30044266">
      <w:pPr>
        <w:spacing w:after="0"/>
      </w:pPr>
    </w:p>
    <w:p w14:paraId="4E87D0E4">
      <w:pPr>
        <w:pStyle w:val="7"/>
        <w:keepNext/>
      </w:pPr>
      <w:r>
        <w:t>3.2.1.3.4.2. Process 处理</w:t>
      </w:r>
    </w:p>
    <w:p w14:paraId="5579E3DE">
      <w:pPr>
        <w:pStyle w:val="14"/>
        <w:numPr>
          <w:ilvl w:val="0"/>
          <w:numId w:val="2"/>
        </w:numPr>
      </w:pPr>
      <w:r>
        <w:t>进入“碳排放核算与合规 &gt; 碳排放核算 &gt; 碳核查支撑”页面。</w:t>
      </w:r>
    </w:p>
    <w:p w14:paraId="164C4738">
      <w:pPr>
        <w:pStyle w:val="14"/>
        <w:numPr>
          <w:ilvl w:val="0"/>
          <w:numId w:val="2"/>
        </w:numPr>
      </w:pPr>
      <w:r>
        <w:t>选择目标对象或结果，执行对应查看或处理操作。</w:t>
      </w:r>
    </w:p>
    <w:p w14:paraId="54EF436E">
      <w:pPr>
        <w:pStyle w:val="14"/>
        <w:numPr>
          <w:ilvl w:val="0"/>
          <w:numId w:val="2"/>
        </w:numPr>
      </w:pPr>
      <w:r>
        <w:t>排放源记录从正式核算清单带入活动数据、活动数据来源、排放因子和排放量；页面按排放类别及排放源类型组织展示，支撑文件保留其关联来源说明。</w:t>
      </w:r>
    </w:p>
    <w:p w14:paraId="128A1FC6">
      <w:pPr>
        <w:pStyle w:val="14"/>
        <w:numPr>
          <w:ilvl w:val="0"/>
          <w:numId w:val="2"/>
        </w:numPr>
      </w:pPr>
      <w:r>
        <w:t>来源信息随正式清单记录动态展示，不使用固定文案；当前页面不提供单独的来源确认或调整表单。</w:t>
      </w:r>
    </w:p>
    <w:p w14:paraId="53520D47">
      <w:pPr>
        <w:pStyle w:val="7"/>
        <w:keepNext/>
      </w:pPr>
      <w:r>
        <w:t>3.2.1.3.4.3. Output 输出</w:t>
      </w:r>
    </w:p>
    <w:p w14:paraId="4980BFA4">
      <w:r>
        <w:t>排放源支撑记录与活动数据来源、支撑文件关联来源说明；用户可在详情侧栏查看当前正式清单中的活动数据，并通过材料和备注补充核查依据。</w:t>
      </w:r>
    </w:p>
    <w:p w14:paraId="3AAA5740">
      <w:pPr>
        <w:pStyle w:val="7"/>
        <w:keepNext/>
      </w:pPr>
      <w:r>
        <w:t>3.2.1.3.4.4. Usage Limitation 约束与限制</w:t>
      </w:r>
    </w:p>
    <w:p w14:paraId="6EF2011E">
      <w:pPr>
        <w:pStyle w:val="16"/>
      </w:pPr>
      <w:r>
        <w:t>核查支撑引用指定正式快照，不直接使用动态草稿。</w:t>
      </w:r>
    </w:p>
    <w:p w14:paraId="157EBC98">
      <w:pPr>
        <w:pStyle w:val="16"/>
      </w:pPr>
      <w:r>
        <w:t>材料管理不得修改正式排放量和因子。</w:t>
      </w:r>
    </w:p>
    <w:p w14:paraId="22AA1BDB">
      <w:pPr>
        <w:pStyle w:val="16"/>
      </w:pPr>
      <w:r>
        <w:t>本功能版本边界：一期核心 / P0；研发范围：规则映射｜来源追溯。</w:t>
      </w:r>
    </w:p>
    <w:p w14:paraId="5F3908E9">
      <w:pPr>
        <w:pStyle w:val="6"/>
        <w:keepNext/>
      </w:pPr>
      <w:r>
        <w:t>3.2.1.3.5. 材料管理与状态</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77E19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shd w:val="clear" w:color="auto" w:fill="EAF3F1"/>
            <w:tcMar>
              <w:top w:w="90" w:type="dxa"/>
              <w:left w:w="110" w:type="dxa"/>
              <w:bottom w:w="90" w:type="dxa"/>
              <w:right w:w="110" w:type="dxa"/>
            </w:tcMar>
          </w:tcPr>
          <w:p w14:paraId="1202E427">
            <w:pPr>
              <w:spacing w:after="0"/>
            </w:pPr>
            <w:r>
              <w:rPr>
                <w:b/>
                <w:sz w:val="18"/>
              </w:rPr>
              <w:t>功能编号</w:t>
            </w:r>
          </w:p>
        </w:tc>
        <w:tc>
          <w:tcPr>
            <w:tcW w:w="3099" w:type="dxa"/>
            <w:shd w:val="clear" w:color="auto" w:fill="EAF3F1"/>
            <w:tcMar>
              <w:top w:w="90" w:type="dxa"/>
              <w:left w:w="110" w:type="dxa"/>
              <w:bottom w:w="90" w:type="dxa"/>
              <w:right w:w="110" w:type="dxa"/>
            </w:tcMar>
          </w:tcPr>
          <w:p w14:paraId="6B2ABB37">
            <w:pPr>
              <w:spacing w:after="0"/>
            </w:pPr>
            <w:r>
              <w:rPr>
                <w:b/>
                <w:sz w:val="18"/>
              </w:rPr>
              <w:t>研发范围</w:t>
            </w:r>
          </w:p>
        </w:tc>
        <w:tc>
          <w:tcPr>
            <w:tcW w:w="3099" w:type="dxa"/>
            <w:shd w:val="clear" w:color="auto" w:fill="EAF3F1"/>
            <w:tcMar>
              <w:top w:w="90" w:type="dxa"/>
              <w:left w:w="110" w:type="dxa"/>
              <w:bottom w:w="90" w:type="dxa"/>
              <w:right w:w="110" w:type="dxa"/>
            </w:tcMar>
          </w:tcPr>
          <w:p w14:paraId="5BAD2C24">
            <w:pPr>
              <w:spacing w:after="0"/>
            </w:pPr>
            <w:r>
              <w:rPr>
                <w:b/>
                <w:sz w:val="18"/>
              </w:rPr>
              <w:t>版本 / 优先级</w:t>
            </w:r>
          </w:p>
        </w:tc>
      </w:tr>
      <w:tr w14:paraId="64ADD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0727B5DA">
            <w:pPr>
              <w:spacing w:after="0"/>
            </w:pPr>
            <w:r>
              <w:rPr>
                <w:sz w:val="18"/>
              </w:rPr>
              <w:t>CA-03-03</w:t>
            </w:r>
          </w:p>
        </w:tc>
        <w:tc>
          <w:tcPr>
            <w:tcW w:w="3099" w:type="dxa"/>
            <w:tcMar>
              <w:top w:w="90" w:type="dxa"/>
              <w:left w:w="110" w:type="dxa"/>
              <w:bottom w:w="90" w:type="dxa"/>
              <w:right w:w="110" w:type="dxa"/>
            </w:tcMar>
          </w:tcPr>
          <w:p w14:paraId="3310EA96">
            <w:pPr>
              <w:spacing w:after="0"/>
            </w:pPr>
            <w:r>
              <w:rPr>
                <w:sz w:val="18"/>
              </w:rPr>
              <w:t>文件上传｜文件管理｜状态判断</w:t>
            </w:r>
          </w:p>
        </w:tc>
        <w:tc>
          <w:tcPr>
            <w:tcW w:w="3099" w:type="dxa"/>
            <w:tcMar>
              <w:top w:w="90" w:type="dxa"/>
              <w:left w:w="110" w:type="dxa"/>
              <w:bottom w:w="90" w:type="dxa"/>
              <w:right w:w="110" w:type="dxa"/>
            </w:tcMar>
          </w:tcPr>
          <w:p w14:paraId="7B2B938A">
            <w:pPr>
              <w:spacing w:after="0"/>
            </w:pPr>
            <w:r>
              <w:rPr>
                <w:sz w:val="18"/>
              </w:rPr>
              <w:t>一期核心 / P0</w:t>
            </w:r>
          </w:p>
        </w:tc>
      </w:tr>
    </w:tbl>
    <w:p w14:paraId="09C4C235">
      <w:pPr>
        <w:spacing w:after="0"/>
      </w:pPr>
    </w:p>
    <w:p w14:paraId="02DDE08B">
      <w:pPr>
        <w:pStyle w:val="7"/>
        <w:keepNext/>
      </w:pPr>
      <w:r>
        <w:t>3.2.1.3.5.1.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9"/>
        <w:gridCol w:w="1858"/>
      </w:tblGrid>
      <w:tr w14:paraId="3CD04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230A2A9">
            <w:pPr>
              <w:spacing w:after="0"/>
            </w:pPr>
            <w:r>
              <w:rPr>
                <w:b/>
                <w:sz w:val="18"/>
              </w:rPr>
              <w:t>输入项</w:t>
            </w:r>
          </w:p>
        </w:tc>
        <w:tc>
          <w:tcPr>
            <w:tcW w:w="1860" w:type="dxa"/>
            <w:shd w:val="clear" w:color="auto" w:fill="EAF3F1"/>
            <w:tcMar>
              <w:top w:w="90" w:type="dxa"/>
              <w:left w:w="110" w:type="dxa"/>
              <w:bottom w:w="90" w:type="dxa"/>
              <w:right w:w="110" w:type="dxa"/>
            </w:tcMar>
          </w:tcPr>
          <w:p w14:paraId="02128C64">
            <w:pPr>
              <w:spacing w:after="0"/>
            </w:pPr>
            <w:r>
              <w:rPr>
                <w:b/>
                <w:sz w:val="18"/>
              </w:rPr>
              <w:t>类型</w:t>
            </w:r>
          </w:p>
        </w:tc>
        <w:tc>
          <w:tcPr>
            <w:tcW w:w="1860" w:type="dxa"/>
            <w:shd w:val="clear" w:color="auto" w:fill="EAF3F1"/>
            <w:tcMar>
              <w:top w:w="90" w:type="dxa"/>
              <w:left w:w="110" w:type="dxa"/>
              <w:bottom w:w="90" w:type="dxa"/>
              <w:right w:w="110" w:type="dxa"/>
            </w:tcMar>
          </w:tcPr>
          <w:p w14:paraId="5C15C812">
            <w:pPr>
              <w:spacing w:after="0"/>
            </w:pPr>
            <w:r>
              <w:rPr>
                <w:b/>
                <w:sz w:val="18"/>
              </w:rPr>
              <w:t>是否必填</w:t>
            </w:r>
          </w:p>
        </w:tc>
        <w:tc>
          <w:tcPr>
            <w:tcW w:w="1860" w:type="dxa"/>
            <w:shd w:val="clear" w:color="auto" w:fill="EAF3F1"/>
            <w:tcMar>
              <w:top w:w="90" w:type="dxa"/>
              <w:left w:w="110" w:type="dxa"/>
              <w:bottom w:w="90" w:type="dxa"/>
              <w:right w:w="110" w:type="dxa"/>
            </w:tcMar>
          </w:tcPr>
          <w:p w14:paraId="372BF1FE">
            <w:pPr>
              <w:spacing w:after="0"/>
            </w:pPr>
            <w:r>
              <w:rPr>
                <w:b/>
                <w:sz w:val="18"/>
              </w:rPr>
              <w:t>范围</w:t>
            </w:r>
          </w:p>
        </w:tc>
        <w:tc>
          <w:tcPr>
            <w:tcW w:w="1860" w:type="dxa"/>
            <w:shd w:val="clear" w:color="auto" w:fill="EAF3F1"/>
            <w:tcMar>
              <w:top w:w="90" w:type="dxa"/>
              <w:left w:w="110" w:type="dxa"/>
              <w:bottom w:w="90" w:type="dxa"/>
              <w:right w:w="110" w:type="dxa"/>
            </w:tcMar>
          </w:tcPr>
          <w:p w14:paraId="645BBEBA">
            <w:pPr>
              <w:spacing w:after="0"/>
            </w:pPr>
            <w:r>
              <w:rPr>
                <w:b/>
                <w:sz w:val="18"/>
              </w:rPr>
              <w:t>备注</w:t>
            </w:r>
          </w:p>
        </w:tc>
      </w:tr>
      <w:tr w14:paraId="6DC81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38F3414">
            <w:pPr>
              <w:spacing w:after="0"/>
            </w:pPr>
            <w:r>
              <w:rPr>
                <w:sz w:val="18"/>
              </w:rPr>
              <w:t>支撑文件</w:t>
            </w:r>
          </w:p>
        </w:tc>
        <w:tc>
          <w:tcPr>
            <w:tcW w:w="1860" w:type="dxa"/>
            <w:tcMar>
              <w:top w:w="90" w:type="dxa"/>
              <w:left w:w="110" w:type="dxa"/>
              <w:bottom w:w="90" w:type="dxa"/>
              <w:right w:w="110" w:type="dxa"/>
            </w:tcMar>
          </w:tcPr>
          <w:p w14:paraId="4B6337F2">
            <w:pPr>
              <w:spacing w:after="0"/>
            </w:pPr>
            <w:r>
              <w:rPr>
                <w:sz w:val="18"/>
              </w:rPr>
              <w:t>文件</w:t>
            </w:r>
          </w:p>
        </w:tc>
        <w:tc>
          <w:tcPr>
            <w:tcW w:w="1860" w:type="dxa"/>
            <w:tcMar>
              <w:top w:w="90" w:type="dxa"/>
              <w:left w:w="110" w:type="dxa"/>
              <w:bottom w:w="90" w:type="dxa"/>
              <w:right w:w="110" w:type="dxa"/>
            </w:tcMar>
          </w:tcPr>
          <w:p w14:paraId="520514CC">
            <w:pPr>
              <w:spacing w:after="0"/>
            </w:pPr>
            <w:r>
              <w:rPr>
                <w:sz w:val="18"/>
              </w:rPr>
              <w:t>是</w:t>
            </w:r>
          </w:p>
        </w:tc>
        <w:tc>
          <w:tcPr>
            <w:tcW w:w="1860" w:type="dxa"/>
            <w:tcMar>
              <w:top w:w="90" w:type="dxa"/>
              <w:left w:w="110" w:type="dxa"/>
              <w:bottom w:w="90" w:type="dxa"/>
              <w:right w:w="110" w:type="dxa"/>
            </w:tcMar>
          </w:tcPr>
          <w:p w14:paraId="00159D59">
            <w:pPr>
              <w:spacing w:after="0"/>
            </w:pPr>
            <w:r>
              <w:rPr>
                <w:sz w:val="18"/>
              </w:rPr>
              <w:t>PDF/Excel/Word/图片/ZIP</w:t>
            </w:r>
          </w:p>
        </w:tc>
        <w:tc>
          <w:tcPr>
            <w:tcW w:w="1860" w:type="dxa"/>
            <w:tcMar>
              <w:top w:w="90" w:type="dxa"/>
              <w:left w:w="110" w:type="dxa"/>
              <w:bottom w:w="90" w:type="dxa"/>
              <w:right w:w="110" w:type="dxa"/>
            </w:tcMar>
          </w:tcPr>
          <w:p w14:paraId="678E94B3">
            <w:pPr>
              <w:spacing w:after="0"/>
            </w:pPr>
            <w:r>
              <w:rPr>
                <w:sz w:val="18"/>
              </w:rPr>
              <w:t>支持多文件</w:t>
            </w:r>
          </w:p>
        </w:tc>
      </w:tr>
      <w:tr w14:paraId="0F2C8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19A8614">
            <w:pPr>
              <w:spacing w:after="0"/>
            </w:pPr>
            <w:r>
              <w:rPr>
                <w:sz w:val="18"/>
              </w:rPr>
              <w:t>材料备注</w:t>
            </w:r>
          </w:p>
        </w:tc>
        <w:tc>
          <w:tcPr>
            <w:tcW w:w="1860" w:type="dxa"/>
            <w:tcMar>
              <w:top w:w="90" w:type="dxa"/>
              <w:left w:w="110" w:type="dxa"/>
              <w:bottom w:w="90" w:type="dxa"/>
              <w:right w:w="110" w:type="dxa"/>
            </w:tcMar>
          </w:tcPr>
          <w:p w14:paraId="5E0B8B0F">
            <w:pPr>
              <w:spacing w:after="0"/>
            </w:pPr>
            <w:r>
              <w:rPr>
                <w:sz w:val="18"/>
              </w:rPr>
              <w:t>多行文本</w:t>
            </w:r>
          </w:p>
        </w:tc>
        <w:tc>
          <w:tcPr>
            <w:tcW w:w="1860" w:type="dxa"/>
            <w:tcMar>
              <w:top w:w="90" w:type="dxa"/>
              <w:left w:w="110" w:type="dxa"/>
              <w:bottom w:w="90" w:type="dxa"/>
              <w:right w:w="110" w:type="dxa"/>
            </w:tcMar>
          </w:tcPr>
          <w:p w14:paraId="69B363EB">
            <w:pPr>
              <w:spacing w:after="0"/>
            </w:pPr>
            <w:r>
              <w:rPr>
                <w:sz w:val="18"/>
              </w:rPr>
              <w:t>否</w:t>
            </w:r>
          </w:p>
        </w:tc>
        <w:tc>
          <w:tcPr>
            <w:tcW w:w="1860" w:type="dxa"/>
            <w:tcMar>
              <w:top w:w="90" w:type="dxa"/>
              <w:left w:w="110" w:type="dxa"/>
              <w:bottom w:w="90" w:type="dxa"/>
              <w:right w:w="110" w:type="dxa"/>
            </w:tcMar>
          </w:tcPr>
          <w:p w14:paraId="77F0D74A">
            <w:pPr>
              <w:spacing w:after="0"/>
            </w:pPr>
            <w:r>
              <w:rPr>
                <w:sz w:val="18"/>
              </w:rPr>
              <w:t>0-500字符</w:t>
            </w:r>
          </w:p>
        </w:tc>
        <w:tc>
          <w:tcPr>
            <w:tcW w:w="1860" w:type="dxa"/>
            <w:tcMar>
              <w:top w:w="90" w:type="dxa"/>
              <w:left w:w="110" w:type="dxa"/>
              <w:bottom w:w="90" w:type="dxa"/>
              <w:right w:w="110" w:type="dxa"/>
            </w:tcMar>
          </w:tcPr>
          <w:p w14:paraId="124016F1">
            <w:pPr>
              <w:spacing w:after="0"/>
            </w:pPr>
          </w:p>
        </w:tc>
      </w:tr>
    </w:tbl>
    <w:p w14:paraId="2F463462">
      <w:pPr>
        <w:spacing w:after="0"/>
      </w:pPr>
    </w:p>
    <w:p w14:paraId="0BF4F45B">
      <w:pPr>
        <w:pStyle w:val="7"/>
        <w:keepNext/>
      </w:pPr>
      <w:r>
        <w:t>3.2.1.3.5.2. Process 处理</w:t>
      </w:r>
    </w:p>
    <w:p w14:paraId="1E37A52D">
      <w:pPr>
        <w:pStyle w:val="14"/>
        <w:numPr>
          <w:ilvl w:val="0"/>
          <w:numId w:val="2"/>
        </w:numPr>
      </w:pPr>
      <w:r>
        <w:t>进入“碳排放核算与合规 &gt; 碳排放核算 &gt; 碳核查支撑”页面。</w:t>
      </w:r>
    </w:p>
    <w:p w14:paraId="0A112072">
      <w:pPr>
        <w:pStyle w:val="14"/>
        <w:numPr>
          <w:ilvl w:val="0"/>
          <w:numId w:val="2"/>
        </w:numPr>
      </w:pPr>
      <w:r>
        <w:t>选择目标对象或结果，执行对应查看或处理操作。</w:t>
      </w:r>
    </w:p>
    <w:p w14:paraId="7F3226F4">
      <w:pPr>
        <w:pStyle w:val="14"/>
        <w:numPr>
          <w:ilvl w:val="0"/>
          <w:numId w:val="2"/>
        </w:numPr>
      </w:pPr>
      <w:r>
        <w:t>在记录的查看对话框或支撑材料详情侧栏中查看材料列表；支持多文件上传、下载、删除文件及维护备注，并展示已上传/待补充状态。当前原型不提供文件预览和材料建议清单的独立功能。材料操作只影响证据材料，不修改正式核算结果。</w:t>
      </w:r>
    </w:p>
    <w:p w14:paraId="6FB36F07">
      <w:pPr>
        <w:pStyle w:val="14"/>
        <w:numPr>
          <w:ilvl w:val="0"/>
          <w:numId w:val="2"/>
        </w:numPr>
      </w:pPr>
      <w:r>
        <w:t>材料操作只影响证据包，不修改正式核算结果。</w:t>
      </w:r>
    </w:p>
    <w:p w14:paraId="507D14BE">
      <w:pPr>
        <w:pStyle w:val="7"/>
        <w:keepNext/>
      </w:pPr>
      <w:r>
        <w:t>3.2.1.3.5.3. Output 输出</w:t>
      </w:r>
    </w:p>
    <w:p w14:paraId="12E4A2FF">
      <w:r>
        <w:t>材料操作只影响证据包，不修改正式核算结果。</w:t>
      </w:r>
    </w:p>
    <w:p w14:paraId="6C89207A">
      <w:pPr>
        <w:pStyle w:val="7"/>
        <w:keepNext/>
      </w:pPr>
      <w:r>
        <w:t>3.2.1.3.5.4. Usage Limitation 约束与限制</w:t>
      </w:r>
    </w:p>
    <w:p w14:paraId="1ACB8C01">
      <w:pPr>
        <w:pStyle w:val="16"/>
      </w:pPr>
      <w:r>
        <w:t>核查支撑引用指定正式快照，不直接使用动态草稿。</w:t>
      </w:r>
    </w:p>
    <w:p w14:paraId="0FBD14BA">
      <w:pPr>
        <w:pStyle w:val="16"/>
      </w:pPr>
      <w:r>
        <w:t>材料管理不得修改正式排放量和因子。</w:t>
      </w:r>
    </w:p>
    <w:p w14:paraId="64E7B619">
      <w:pPr>
        <w:pStyle w:val="16"/>
      </w:pPr>
      <w:r>
        <w:t>本功能版本边界：一期核心 / P0；研发范围：文件上传｜文件管理｜状态判断。</w:t>
      </w:r>
    </w:p>
    <w:p w14:paraId="3A8D130A">
      <w:pPr>
        <w:pStyle w:val="16"/>
      </w:pPr>
      <w:r>
        <w:t>文件类型、大小、权限和失败重试规则由统一文件服务控制，当前原型未在前端单独实现这些校验。</w:t>
      </w:r>
    </w:p>
    <w:p w14:paraId="549CC579">
      <w:pPr>
        <w:pStyle w:val="6"/>
        <w:keepNext/>
      </w:pPr>
      <w:r>
        <w:t>3.2.1.3.6. 材料导出与结果保护</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571DB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9" w:type="dxa"/>
            <w:shd w:val="clear" w:color="auto" w:fill="EAF3F1"/>
            <w:tcMar>
              <w:top w:w="90" w:type="dxa"/>
              <w:left w:w="110" w:type="dxa"/>
              <w:bottom w:w="90" w:type="dxa"/>
              <w:right w:w="110" w:type="dxa"/>
            </w:tcMar>
          </w:tcPr>
          <w:p w14:paraId="2313CD3C">
            <w:pPr>
              <w:spacing w:after="0"/>
            </w:pPr>
            <w:r>
              <w:rPr>
                <w:b/>
                <w:sz w:val="18"/>
              </w:rPr>
              <w:t>功能编号</w:t>
            </w:r>
          </w:p>
        </w:tc>
        <w:tc>
          <w:tcPr>
            <w:tcW w:w="3099" w:type="dxa"/>
            <w:shd w:val="clear" w:color="auto" w:fill="EAF3F1"/>
            <w:tcMar>
              <w:top w:w="90" w:type="dxa"/>
              <w:left w:w="110" w:type="dxa"/>
              <w:bottom w:w="90" w:type="dxa"/>
              <w:right w:w="110" w:type="dxa"/>
            </w:tcMar>
          </w:tcPr>
          <w:p w14:paraId="7372EA76">
            <w:pPr>
              <w:spacing w:after="0"/>
            </w:pPr>
            <w:r>
              <w:rPr>
                <w:b/>
                <w:sz w:val="18"/>
              </w:rPr>
              <w:t>研发范围</w:t>
            </w:r>
          </w:p>
        </w:tc>
        <w:tc>
          <w:tcPr>
            <w:tcW w:w="3099" w:type="dxa"/>
            <w:shd w:val="clear" w:color="auto" w:fill="EAF3F1"/>
            <w:tcMar>
              <w:top w:w="90" w:type="dxa"/>
              <w:left w:w="110" w:type="dxa"/>
              <w:bottom w:w="90" w:type="dxa"/>
              <w:right w:w="110" w:type="dxa"/>
            </w:tcMar>
          </w:tcPr>
          <w:p w14:paraId="33ADA654">
            <w:pPr>
              <w:spacing w:after="0"/>
            </w:pPr>
            <w:r>
              <w:rPr>
                <w:b/>
                <w:sz w:val="18"/>
              </w:rPr>
              <w:t>版本 / 优先级</w:t>
            </w:r>
          </w:p>
        </w:tc>
      </w:tr>
      <w:tr w14:paraId="7993A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7AD46AA7">
            <w:pPr>
              <w:spacing w:after="0"/>
            </w:pPr>
            <w:r>
              <w:rPr>
                <w:sz w:val="18"/>
              </w:rPr>
              <w:t>CA-03-04</w:t>
            </w:r>
          </w:p>
        </w:tc>
        <w:tc>
          <w:tcPr>
            <w:tcW w:w="3099" w:type="dxa"/>
            <w:tcMar>
              <w:top w:w="90" w:type="dxa"/>
              <w:left w:w="110" w:type="dxa"/>
              <w:bottom w:w="90" w:type="dxa"/>
              <w:right w:w="110" w:type="dxa"/>
            </w:tcMar>
          </w:tcPr>
          <w:p w14:paraId="3EE72323">
            <w:pPr>
              <w:spacing w:after="0"/>
            </w:pPr>
            <w:r>
              <w:rPr>
                <w:sz w:val="18"/>
              </w:rPr>
              <w:t>文件导出｜权限｜版本保护</w:t>
            </w:r>
          </w:p>
        </w:tc>
        <w:tc>
          <w:tcPr>
            <w:tcW w:w="3099" w:type="dxa"/>
            <w:tcMar>
              <w:top w:w="90" w:type="dxa"/>
              <w:left w:w="110" w:type="dxa"/>
              <w:bottom w:w="90" w:type="dxa"/>
              <w:right w:w="110" w:type="dxa"/>
            </w:tcMar>
          </w:tcPr>
          <w:p w14:paraId="76218BB6">
            <w:pPr>
              <w:spacing w:after="0"/>
            </w:pPr>
            <w:r>
              <w:rPr>
                <w:sz w:val="18"/>
              </w:rPr>
              <w:t>一期简化 / P1</w:t>
            </w:r>
          </w:p>
        </w:tc>
      </w:tr>
    </w:tbl>
    <w:p w14:paraId="40851835">
      <w:pPr>
        <w:spacing w:after="0"/>
      </w:pPr>
    </w:p>
    <w:p w14:paraId="4C9BF08E">
      <w:pPr>
        <w:pStyle w:val="7"/>
        <w:keepNext/>
      </w:pPr>
      <w:r>
        <w:t>3.2.1.3.6.1.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3313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77C9045">
            <w:pPr>
              <w:spacing w:after="0"/>
            </w:pPr>
            <w:r>
              <w:rPr>
                <w:b/>
                <w:sz w:val="18"/>
              </w:rPr>
              <w:t>输入项</w:t>
            </w:r>
          </w:p>
        </w:tc>
        <w:tc>
          <w:tcPr>
            <w:tcW w:w="1860" w:type="dxa"/>
            <w:shd w:val="clear" w:color="auto" w:fill="EAF3F1"/>
            <w:tcMar>
              <w:top w:w="90" w:type="dxa"/>
              <w:left w:w="110" w:type="dxa"/>
              <w:bottom w:w="90" w:type="dxa"/>
              <w:right w:w="110" w:type="dxa"/>
            </w:tcMar>
          </w:tcPr>
          <w:p w14:paraId="5795952D">
            <w:pPr>
              <w:spacing w:after="0"/>
            </w:pPr>
            <w:r>
              <w:rPr>
                <w:b/>
                <w:sz w:val="18"/>
              </w:rPr>
              <w:t>类型</w:t>
            </w:r>
          </w:p>
        </w:tc>
        <w:tc>
          <w:tcPr>
            <w:tcW w:w="1860" w:type="dxa"/>
            <w:shd w:val="clear" w:color="auto" w:fill="EAF3F1"/>
            <w:tcMar>
              <w:top w:w="90" w:type="dxa"/>
              <w:left w:w="110" w:type="dxa"/>
              <w:bottom w:w="90" w:type="dxa"/>
              <w:right w:w="110" w:type="dxa"/>
            </w:tcMar>
          </w:tcPr>
          <w:p w14:paraId="5CE4413F">
            <w:pPr>
              <w:spacing w:after="0"/>
            </w:pPr>
            <w:r>
              <w:rPr>
                <w:b/>
                <w:sz w:val="18"/>
              </w:rPr>
              <w:t>是否必填</w:t>
            </w:r>
          </w:p>
        </w:tc>
        <w:tc>
          <w:tcPr>
            <w:tcW w:w="1860" w:type="dxa"/>
            <w:shd w:val="clear" w:color="auto" w:fill="EAF3F1"/>
            <w:tcMar>
              <w:top w:w="90" w:type="dxa"/>
              <w:left w:w="110" w:type="dxa"/>
              <w:bottom w:w="90" w:type="dxa"/>
              <w:right w:w="110" w:type="dxa"/>
            </w:tcMar>
          </w:tcPr>
          <w:p w14:paraId="1B62940D">
            <w:pPr>
              <w:spacing w:after="0"/>
            </w:pPr>
            <w:r>
              <w:rPr>
                <w:b/>
                <w:sz w:val="18"/>
              </w:rPr>
              <w:t>范围</w:t>
            </w:r>
          </w:p>
        </w:tc>
        <w:tc>
          <w:tcPr>
            <w:tcW w:w="1860" w:type="dxa"/>
            <w:shd w:val="clear" w:color="auto" w:fill="EAF3F1"/>
            <w:tcMar>
              <w:top w:w="90" w:type="dxa"/>
              <w:left w:w="110" w:type="dxa"/>
              <w:bottom w:w="90" w:type="dxa"/>
              <w:right w:w="110" w:type="dxa"/>
            </w:tcMar>
          </w:tcPr>
          <w:p w14:paraId="3473EEE2">
            <w:pPr>
              <w:spacing w:after="0"/>
            </w:pPr>
            <w:r>
              <w:rPr>
                <w:b/>
                <w:sz w:val="18"/>
              </w:rPr>
              <w:t>备注</w:t>
            </w:r>
          </w:p>
        </w:tc>
      </w:tr>
      <w:tr w14:paraId="7BA02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089C3B5">
            <w:pPr>
              <w:spacing w:after="0"/>
            </w:pPr>
            <w:r>
              <w:rPr>
                <w:sz w:val="18"/>
              </w:rPr>
              <w:t>导出范围</w:t>
            </w:r>
          </w:p>
        </w:tc>
        <w:tc>
          <w:tcPr>
            <w:tcW w:w="1860" w:type="dxa"/>
            <w:tcMar>
              <w:top w:w="90" w:type="dxa"/>
              <w:left w:w="110" w:type="dxa"/>
              <w:bottom w:w="90" w:type="dxa"/>
              <w:right w:w="110" w:type="dxa"/>
            </w:tcMar>
          </w:tcPr>
          <w:p w14:paraId="6B080FA8">
            <w:r>
              <w:t>按钮</w:t>
            </w:r>
          </w:p>
        </w:tc>
        <w:tc>
          <w:tcPr>
            <w:tcW w:w="1860" w:type="dxa"/>
            <w:tcMar>
              <w:top w:w="90" w:type="dxa"/>
              <w:left w:w="110" w:type="dxa"/>
              <w:bottom w:w="90" w:type="dxa"/>
              <w:right w:w="110" w:type="dxa"/>
            </w:tcMar>
          </w:tcPr>
          <w:p w14:paraId="4DD2FF8E">
            <w:pPr>
              <w:spacing w:after="0"/>
            </w:pPr>
            <w:r>
              <w:rPr>
                <w:sz w:val="18"/>
              </w:rPr>
              <w:t>—</w:t>
            </w:r>
          </w:p>
        </w:tc>
        <w:tc>
          <w:tcPr>
            <w:tcW w:w="1860" w:type="dxa"/>
            <w:tcMar>
              <w:top w:w="90" w:type="dxa"/>
              <w:left w:w="110" w:type="dxa"/>
              <w:bottom w:w="90" w:type="dxa"/>
              <w:right w:w="110" w:type="dxa"/>
            </w:tcMar>
          </w:tcPr>
          <w:p w14:paraId="5E10CC04">
            <w:r>
              <w:t>下载核查证据包</w:t>
            </w:r>
          </w:p>
        </w:tc>
        <w:tc>
          <w:tcPr>
            <w:tcW w:w="1860" w:type="dxa"/>
            <w:tcMar>
              <w:top w:w="90" w:type="dxa"/>
              <w:left w:w="110" w:type="dxa"/>
              <w:bottom w:w="90" w:type="dxa"/>
              <w:right w:w="110" w:type="dxa"/>
            </w:tcMar>
          </w:tcPr>
          <w:p w14:paraId="68A32859">
            <w:r>
              <w:t>导出当前正式清单对应的材料目录和核查凭证材料</w:t>
            </w:r>
          </w:p>
        </w:tc>
      </w:tr>
      <w:tr w14:paraId="5A4D2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8F1CF39">
            <w:pPr>
              <w:spacing w:after="0"/>
            </w:pPr>
            <w:r>
              <w:rPr>
                <w:sz w:val="18"/>
              </w:rPr>
              <w:t>文件格式</w:t>
            </w:r>
          </w:p>
        </w:tc>
        <w:tc>
          <w:tcPr>
            <w:tcW w:w="1860" w:type="dxa"/>
            <w:tcMar>
              <w:top w:w="90" w:type="dxa"/>
              <w:left w:w="110" w:type="dxa"/>
              <w:bottom w:w="90" w:type="dxa"/>
              <w:right w:w="110" w:type="dxa"/>
            </w:tcMar>
          </w:tcPr>
          <w:p w14:paraId="78D6369A">
            <w:r>
              <w:t>文件格式</w:t>
            </w:r>
          </w:p>
        </w:tc>
        <w:tc>
          <w:tcPr>
            <w:tcW w:w="1860" w:type="dxa"/>
            <w:tcMar>
              <w:top w:w="90" w:type="dxa"/>
              <w:left w:w="110" w:type="dxa"/>
              <w:bottom w:w="90" w:type="dxa"/>
              <w:right w:w="110" w:type="dxa"/>
            </w:tcMar>
          </w:tcPr>
          <w:p w14:paraId="4127510B">
            <w:pPr>
              <w:spacing w:after="0"/>
            </w:pPr>
            <w:r>
              <w:rPr>
                <w:sz w:val="18"/>
              </w:rPr>
              <w:t>—</w:t>
            </w:r>
          </w:p>
        </w:tc>
        <w:tc>
          <w:tcPr>
            <w:tcW w:w="1860" w:type="dxa"/>
            <w:tcMar>
              <w:top w:w="90" w:type="dxa"/>
              <w:left w:w="110" w:type="dxa"/>
              <w:bottom w:w="90" w:type="dxa"/>
              <w:right w:w="110" w:type="dxa"/>
            </w:tcMar>
          </w:tcPr>
          <w:p w14:paraId="274276EB">
            <w:r>
              <w:t>当前原型生成证据包下载文件</w:t>
            </w:r>
          </w:p>
        </w:tc>
        <w:tc>
          <w:tcPr>
            <w:tcW w:w="1860" w:type="dxa"/>
            <w:tcMar>
              <w:top w:w="90" w:type="dxa"/>
              <w:left w:w="110" w:type="dxa"/>
              <w:bottom w:w="90" w:type="dxa"/>
              <w:right w:w="110" w:type="dxa"/>
            </w:tcMar>
          </w:tcPr>
          <w:p w14:paraId="3D3AA324">
            <w:r>
              <w:t>格式由前端下载实现和统一文件服务控制</w:t>
            </w:r>
          </w:p>
        </w:tc>
      </w:tr>
    </w:tbl>
    <w:p w14:paraId="4002DBEF">
      <w:pPr>
        <w:spacing w:after="0"/>
      </w:pPr>
    </w:p>
    <w:p w14:paraId="5865055C">
      <w:pPr>
        <w:pStyle w:val="7"/>
        <w:keepNext/>
      </w:pPr>
      <w:r>
        <w:t>3.2.1.3.6.2. Process 处理</w:t>
      </w:r>
    </w:p>
    <w:p w14:paraId="3D76AF16">
      <w:pPr>
        <w:pStyle w:val="14"/>
        <w:numPr>
          <w:ilvl w:val="0"/>
          <w:numId w:val="2"/>
        </w:numPr>
      </w:pPr>
      <w:r>
        <w:t>进入“碳排放核算与合规 &gt; 碳排放核算 &gt; 碳核查支撑”页面。</w:t>
      </w:r>
    </w:p>
    <w:p w14:paraId="20AB4B7D">
      <w:pPr>
        <w:pStyle w:val="14"/>
        <w:numPr>
          <w:ilvl w:val="0"/>
          <w:numId w:val="2"/>
        </w:numPr>
      </w:pPr>
      <w:r>
        <w:t>在材料准备概览中查看进度、已完成和待补充数量，点击“下载核查证据包”导出当前正式清单对应的材料目录和核查凭证材料。</w:t>
      </w:r>
    </w:p>
    <w:p w14:paraId="77888B3B">
      <w:pPr>
        <w:pStyle w:val="14"/>
        <w:numPr>
          <w:ilvl w:val="0"/>
          <w:numId w:val="2"/>
        </w:numPr>
      </w:pPr>
      <w:r>
        <w:t>核查证据包由当前页面直接生成，内容绑定当前正式清单和材料记录。</w:t>
      </w:r>
    </w:p>
    <w:p w14:paraId="78883FB5">
      <w:pPr>
        <w:pStyle w:val="14"/>
        <w:numPr>
          <w:ilvl w:val="0"/>
          <w:numId w:val="2"/>
        </w:numPr>
      </w:pPr>
      <w:r>
        <w:t>导出内容绑定当前核算任务和正式清单；修改核算数据需回到碳核算清单并走修订流程。</w:t>
      </w:r>
    </w:p>
    <w:p w14:paraId="5A0AF925">
      <w:pPr>
        <w:pStyle w:val="7"/>
        <w:keepNext/>
      </w:pPr>
      <w:r>
        <w:t>3.2.1.3.6.3. Output 输出</w:t>
      </w:r>
    </w:p>
    <w:p w14:paraId="21FC1902">
      <w:r>
        <w:t>本页负责维护证据材料，并通过“下载核查证据包”导出当前正式清单对应的材料目录和核查凭证材料；修改核算数据需走修订流程。</w:t>
      </w:r>
    </w:p>
    <w:p w14:paraId="3056D116">
      <w:pPr>
        <w:pStyle w:val="7"/>
        <w:keepNext/>
      </w:pPr>
      <w:r>
        <w:t>3.2.1.3.6.4. Usage Limitation 约束与限制</w:t>
      </w:r>
    </w:p>
    <w:p w14:paraId="3434A834">
      <w:pPr>
        <w:pStyle w:val="16"/>
      </w:pPr>
      <w:r>
        <w:t>核查支撑引用指定正式快照，不直接使用动态草稿。</w:t>
      </w:r>
    </w:p>
    <w:p w14:paraId="6E55FD6F">
      <w:pPr>
        <w:pStyle w:val="16"/>
      </w:pPr>
      <w:r>
        <w:t>材料管理不得修改正式排放量和因子。</w:t>
      </w:r>
    </w:p>
    <w:p w14:paraId="1A5D26E9">
      <w:pPr>
        <w:pStyle w:val="16"/>
      </w:pPr>
      <w:r>
        <w:t>“下载核查证据包”绑定当前正式清单和材料记录；研发范围为证据包组装｜文件下载｜权限｜正式清单版本保护。</w:t>
      </w:r>
    </w:p>
    <w:p w14:paraId="2CB42F19">
      <w:pPr>
        <w:pStyle w:val="16"/>
      </w:pPr>
      <w:r>
        <w:t>导出内容必须与当前页面筛选条件、任务版本和数据权限一致。</w:t>
      </w:r>
    </w:p>
    <w:p w14:paraId="0E2DC0F0">
      <w:pPr>
        <w:pStyle w:val="16"/>
      </w:pPr>
      <w:r>
        <w:t>文件类型、大小、权限和失败重试规则由统一文件服务控制。</w:t>
      </w:r>
    </w:p>
    <w:p w14:paraId="647E99D4">
      <w:pPr>
        <w:pStyle w:val="5"/>
        <w:keepNext/>
      </w:pPr>
      <w:r>
        <w:t>3.2.1.4. 碳排报告</w:t>
      </w:r>
    </w:p>
    <w:p w14:paraId="03409DEE">
      <w:pPr>
        <w:pStyle w:val="6"/>
        <w:keepNext/>
      </w:pPr>
      <w:r>
        <w:t>3.2.1.4.1. Introduce 介绍</w:t>
      </w:r>
    </w:p>
    <w:p w14:paraId="60B1BDA9">
      <w:r>
        <w:t>根据正式核算快照生成组织温室气体排放报告，支持报告历史查看、在线预览、版本追溯和“导出报告”操作。当前前端原型导出 HTML 报告，Word/PDF及附表导出不在本次页面实现范围内。</w:t>
      </w:r>
    </w:p>
    <w:p w14:paraId="55C9CBC1">
      <w:pPr>
        <w:pStyle w:val="6"/>
        <w:keepNext/>
      </w:pPr>
      <w:r>
        <w:t>3.2.1.4.2. UI Design UI设计</w:t>
      </w:r>
    </w:p>
    <w:p w14:paraId="713D314A">
      <w:r>
        <w:t>页面包含年份选择、报告名称搜索、报告历史记录、报告正文预览，以及“生成报告”和“导出报告”操作。报告历史按“7天内”“30天内”分组展示，报告内容由正式核算结果和报告模板组成。</w:t>
      </w:r>
    </w:p>
    <w:p w14:paraId="033596F9">
      <w:r>
        <w:t>图：当前前端原型——碳排放报告（报告历史、预览及导出）</w:t>
      </w:r>
    </w:p>
    <w:p w14:paraId="628C9B9A">
      <w:pPr>
        <w:jc w:val="center"/>
      </w:pPr>
      <w:r>
        <w:drawing>
          <wp:inline distT="0" distB="0" distL="114300" distR="114300">
            <wp:extent cx="5897880" cy="5337175"/>
            <wp:effectExtent l="0" t="0" r="762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2"/>
                    <a:stretch>
                      <a:fillRect/>
                    </a:stretch>
                  </pic:blipFill>
                  <pic:spPr>
                    <a:xfrm>
                      <a:off x="0" y="0"/>
                      <a:ext cx="5897880" cy="5337175"/>
                    </a:xfrm>
                    <a:prstGeom prst="rect">
                      <a:avLst/>
                    </a:prstGeom>
                    <a:noFill/>
                    <a:ln>
                      <a:noFill/>
                    </a:ln>
                  </pic:spPr>
                </pic:pic>
              </a:graphicData>
            </a:graphic>
          </wp:inline>
        </w:drawing>
      </w:r>
    </w:p>
    <w:p w14:paraId="01F1A7EE">
      <w:pPr>
        <w:spacing w:after="120"/>
        <w:jc w:val="center"/>
      </w:pPr>
      <w:r>
        <w:rPr>
          <w:i/>
          <w:color w:val="595959"/>
          <w:sz w:val="18"/>
        </w:rPr>
        <w:t>当前碳排放报告页面原型</w:t>
      </w:r>
    </w:p>
    <w:p w14:paraId="61BD4789">
      <w:pPr>
        <w:spacing w:after="0"/>
      </w:pPr>
    </w:p>
    <w:p w14:paraId="38164666">
      <w:pPr>
        <w:pStyle w:val="6"/>
        <w:keepNext/>
      </w:pPr>
      <w:r>
        <w:t>3.2.1.4.3. 报告生成与预览</w:t>
      </w:r>
    </w:p>
    <w:p w14:paraId="16CD49AA">
      <w:pPr>
        <w:pStyle w:val="7"/>
        <w:keepNext/>
      </w:pPr>
      <w:r>
        <w:t>3.2.1.4.3.1.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3A54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CCBC132">
            <w:pPr>
              <w:spacing w:after="0"/>
            </w:pPr>
            <w:r>
              <w:rPr>
                <w:b/>
                <w:sz w:val="18"/>
              </w:rPr>
              <w:t>输入项</w:t>
            </w:r>
          </w:p>
        </w:tc>
        <w:tc>
          <w:tcPr>
            <w:tcW w:w="1860" w:type="dxa"/>
            <w:shd w:val="clear" w:color="auto" w:fill="EAF3F1"/>
            <w:tcMar>
              <w:top w:w="90" w:type="dxa"/>
              <w:left w:w="110" w:type="dxa"/>
              <w:bottom w:w="90" w:type="dxa"/>
              <w:right w:w="110" w:type="dxa"/>
            </w:tcMar>
          </w:tcPr>
          <w:p w14:paraId="14901023">
            <w:pPr>
              <w:spacing w:after="0"/>
            </w:pPr>
            <w:r>
              <w:rPr>
                <w:b/>
                <w:sz w:val="18"/>
              </w:rPr>
              <w:t>类型</w:t>
            </w:r>
          </w:p>
        </w:tc>
        <w:tc>
          <w:tcPr>
            <w:tcW w:w="1860" w:type="dxa"/>
            <w:shd w:val="clear" w:color="auto" w:fill="EAF3F1"/>
            <w:tcMar>
              <w:top w:w="90" w:type="dxa"/>
              <w:left w:w="110" w:type="dxa"/>
              <w:bottom w:w="90" w:type="dxa"/>
              <w:right w:w="110" w:type="dxa"/>
            </w:tcMar>
          </w:tcPr>
          <w:p w14:paraId="11669FFB">
            <w:pPr>
              <w:spacing w:after="0"/>
            </w:pPr>
            <w:r>
              <w:rPr>
                <w:b/>
                <w:sz w:val="18"/>
              </w:rPr>
              <w:t>是否必填</w:t>
            </w:r>
          </w:p>
        </w:tc>
        <w:tc>
          <w:tcPr>
            <w:tcW w:w="1860" w:type="dxa"/>
            <w:shd w:val="clear" w:color="auto" w:fill="EAF3F1"/>
            <w:tcMar>
              <w:top w:w="90" w:type="dxa"/>
              <w:left w:w="110" w:type="dxa"/>
              <w:bottom w:w="90" w:type="dxa"/>
              <w:right w:w="110" w:type="dxa"/>
            </w:tcMar>
          </w:tcPr>
          <w:p w14:paraId="5610AB87">
            <w:pPr>
              <w:spacing w:after="0"/>
            </w:pPr>
            <w:r>
              <w:rPr>
                <w:b/>
                <w:sz w:val="18"/>
              </w:rPr>
              <w:t>范围</w:t>
            </w:r>
          </w:p>
        </w:tc>
        <w:tc>
          <w:tcPr>
            <w:tcW w:w="1860" w:type="dxa"/>
            <w:shd w:val="clear" w:color="auto" w:fill="EAF3F1"/>
            <w:tcMar>
              <w:top w:w="90" w:type="dxa"/>
              <w:left w:w="110" w:type="dxa"/>
              <w:bottom w:w="90" w:type="dxa"/>
              <w:right w:w="110" w:type="dxa"/>
            </w:tcMar>
          </w:tcPr>
          <w:p w14:paraId="7BF0F806">
            <w:pPr>
              <w:spacing w:after="0"/>
            </w:pPr>
            <w:r>
              <w:rPr>
                <w:b/>
                <w:sz w:val="18"/>
              </w:rPr>
              <w:t>备注</w:t>
            </w:r>
          </w:p>
        </w:tc>
      </w:tr>
      <w:tr w14:paraId="64D34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79E1AA2">
            <w:pPr>
              <w:spacing w:after="0"/>
            </w:pPr>
            <w:r>
              <w:rPr>
                <w:sz w:val="18"/>
              </w:rPr>
              <w:t>核算任务</w:t>
            </w:r>
          </w:p>
        </w:tc>
        <w:tc>
          <w:tcPr>
            <w:tcW w:w="1860" w:type="dxa"/>
            <w:tcMar>
              <w:top w:w="90" w:type="dxa"/>
              <w:left w:w="110" w:type="dxa"/>
              <w:bottom w:w="90" w:type="dxa"/>
              <w:right w:w="110" w:type="dxa"/>
            </w:tcMar>
          </w:tcPr>
          <w:p w14:paraId="5EDBDF7C">
            <w:pPr>
              <w:spacing w:after="0"/>
            </w:pPr>
            <w:r>
              <w:rPr>
                <w:sz w:val="18"/>
              </w:rPr>
              <w:t>下拉框</w:t>
            </w:r>
          </w:p>
        </w:tc>
        <w:tc>
          <w:tcPr>
            <w:tcW w:w="1860" w:type="dxa"/>
            <w:tcMar>
              <w:top w:w="90" w:type="dxa"/>
              <w:left w:w="110" w:type="dxa"/>
              <w:bottom w:w="90" w:type="dxa"/>
              <w:right w:w="110" w:type="dxa"/>
            </w:tcMar>
          </w:tcPr>
          <w:p w14:paraId="6D6244ED">
            <w:pPr>
              <w:spacing w:after="0"/>
            </w:pPr>
            <w:r>
              <w:rPr>
                <w:sz w:val="18"/>
              </w:rPr>
              <w:t>是</w:t>
            </w:r>
          </w:p>
        </w:tc>
        <w:tc>
          <w:tcPr>
            <w:tcW w:w="1860" w:type="dxa"/>
            <w:tcMar>
              <w:top w:w="90" w:type="dxa"/>
              <w:left w:w="110" w:type="dxa"/>
              <w:bottom w:w="90" w:type="dxa"/>
              <w:right w:w="110" w:type="dxa"/>
            </w:tcMar>
          </w:tcPr>
          <w:p w14:paraId="5F37736C">
            <w:pPr>
              <w:spacing w:after="0"/>
            </w:pPr>
            <w:r>
              <w:rPr>
                <w:sz w:val="18"/>
              </w:rPr>
              <w:t>存在正式快照的任务</w:t>
            </w:r>
          </w:p>
        </w:tc>
        <w:tc>
          <w:tcPr>
            <w:tcW w:w="1860" w:type="dxa"/>
            <w:tcMar>
              <w:top w:w="90" w:type="dxa"/>
              <w:left w:w="110" w:type="dxa"/>
              <w:bottom w:w="90" w:type="dxa"/>
              <w:right w:w="110" w:type="dxa"/>
            </w:tcMar>
          </w:tcPr>
          <w:p w14:paraId="3B791945">
            <w:pPr>
              <w:spacing w:after="0"/>
            </w:pPr>
          </w:p>
        </w:tc>
      </w:tr>
      <w:tr w14:paraId="632B1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DB85B92">
            <w:pPr>
              <w:spacing w:after="0"/>
            </w:pPr>
            <w:r>
              <w:rPr>
                <w:sz w:val="18"/>
              </w:rPr>
              <w:t>核算版本</w:t>
            </w:r>
          </w:p>
        </w:tc>
        <w:tc>
          <w:tcPr>
            <w:tcW w:w="1860" w:type="dxa"/>
            <w:tcMar>
              <w:top w:w="90" w:type="dxa"/>
              <w:left w:w="110" w:type="dxa"/>
              <w:bottom w:w="90" w:type="dxa"/>
              <w:right w:w="110" w:type="dxa"/>
            </w:tcMar>
          </w:tcPr>
          <w:p w14:paraId="79FECA0E">
            <w:pPr>
              <w:spacing w:after="0"/>
            </w:pPr>
            <w:r>
              <w:rPr>
                <w:sz w:val="18"/>
              </w:rPr>
              <w:t>下拉框</w:t>
            </w:r>
          </w:p>
        </w:tc>
        <w:tc>
          <w:tcPr>
            <w:tcW w:w="1860" w:type="dxa"/>
            <w:tcMar>
              <w:top w:w="90" w:type="dxa"/>
              <w:left w:w="110" w:type="dxa"/>
              <w:bottom w:w="90" w:type="dxa"/>
              <w:right w:w="110" w:type="dxa"/>
            </w:tcMar>
          </w:tcPr>
          <w:p w14:paraId="6EAC55EB">
            <w:pPr>
              <w:spacing w:after="0"/>
            </w:pPr>
            <w:r>
              <w:rPr>
                <w:sz w:val="18"/>
              </w:rPr>
              <w:t>是</w:t>
            </w:r>
          </w:p>
        </w:tc>
        <w:tc>
          <w:tcPr>
            <w:tcW w:w="1860" w:type="dxa"/>
            <w:tcMar>
              <w:top w:w="90" w:type="dxa"/>
              <w:left w:w="110" w:type="dxa"/>
              <w:bottom w:w="90" w:type="dxa"/>
              <w:right w:w="110" w:type="dxa"/>
            </w:tcMar>
          </w:tcPr>
          <w:p w14:paraId="2544B860">
            <w:pPr>
              <w:spacing w:after="0"/>
            </w:pPr>
            <w:r>
              <w:rPr>
                <w:sz w:val="18"/>
              </w:rPr>
              <w:t>正式版本</w:t>
            </w:r>
          </w:p>
        </w:tc>
        <w:tc>
          <w:tcPr>
            <w:tcW w:w="1860" w:type="dxa"/>
            <w:tcMar>
              <w:top w:w="90" w:type="dxa"/>
              <w:left w:w="110" w:type="dxa"/>
              <w:bottom w:w="90" w:type="dxa"/>
              <w:right w:w="110" w:type="dxa"/>
            </w:tcMar>
          </w:tcPr>
          <w:p w14:paraId="2544DC8F">
            <w:pPr>
              <w:spacing w:after="0"/>
            </w:pPr>
          </w:p>
        </w:tc>
      </w:tr>
    </w:tbl>
    <w:p w14:paraId="31D3CC95">
      <w:pPr>
        <w:spacing w:after="0"/>
      </w:pPr>
    </w:p>
    <w:p w14:paraId="6887BA0E">
      <w:pPr>
        <w:pStyle w:val="7"/>
        <w:keepNext/>
      </w:pPr>
      <w:r>
        <w:t>3.2.1.4.3.2. Process 处理</w:t>
      </w:r>
    </w:p>
    <w:p w14:paraId="7D99C574">
      <w:pPr>
        <w:pStyle w:val="14"/>
        <w:numPr>
          <w:ilvl w:val="0"/>
          <w:numId w:val="2"/>
        </w:numPr>
      </w:pPr>
      <w:r>
        <w:t>进入“碳排放核算与合规 &gt; 碳排放核算 &gt; 碳排报告”页面。</w:t>
      </w:r>
    </w:p>
    <w:p w14:paraId="32D596F1">
      <w:pPr>
        <w:pStyle w:val="14"/>
        <w:numPr>
          <w:ilvl w:val="0"/>
          <w:numId w:val="2"/>
        </w:numPr>
      </w:pPr>
      <w:r>
        <w:t>选择年份并从报告历史中选中报告；如无对应报告，点击“生成报告”，系统基于该年度最新正式核算快照生成报告并打开预览。</w:t>
      </w:r>
    </w:p>
    <w:p w14:paraId="68DFEE59">
      <w:pPr>
        <w:pStyle w:val="14"/>
        <w:numPr>
          <w:ilvl w:val="0"/>
          <w:numId w:val="2"/>
        </w:numPr>
      </w:pPr>
      <w:r>
        <w:t>系统基于该年度最新正式核算快照生成并预览组织碳排放报告。</w:t>
      </w:r>
    </w:p>
    <w:p w14:paraId="6D6DC011">
      <w:pPr>
        <w:pStyle w:val="14"/>
        <w:numPr>
          <w:ilvl w:val="0"/>
          <w:numId w:val="2"/>
        </w:numPr>
      </w:pPr>
      <w:r>
        <w:t>报告生成结果包含企业基本情况、核算边界说明和温室气体排放汇总；无正式版本时提示无法生成报告。</w:t>
      </w:r>
    </w:p>
    <w:p w14:paraId="7C905D46">
      <w:pPr>
        <w:pStyle w:val="7"/>
        <w:keepNext/>
      </w:pPr>
      <w:r>
        <w:t>3.2.1.4.3.3. Output 输出</w:t>
      </w:r>
    </w:p>
    <w:p w14:paraId="4A71E707">
      <w:r>
        <w:t>无正式核算快照时不得生成正式报告；当前原型对关键字段缺失不单独展开校验文案。</w:t>
      </w:r>
    </w:p>
    <w:p w14:paraId="16FD2D67">
      <w:pPr>
        <w:pStyle w:val="7"/>
        <w:keepNext/>
      </w:pPr>
      <w:r>
        <w:t>3.2.1.4.3.4. Usage Limitation 约束与限制</w:t>
      </w:r>
    </w:p>
    <w:p w14:paraId="6A2A32A2">
      <w:pPr>
        <w:pStyle w:val="16"/>
      </w:pPr>
      <w:r>
        <w:t>无正式核算快照时不得生成正式报告；当前原型对关键字段缺失不单独展开校验文案。</w:t>
      </w:r>
    </w:p>
    <w:p w14:paraId="3E96D988">
      <w:pPr>
        <w:pStyle w:val="16"/>
      </w:pPr>
      <w:r>
        <w:t>报告版本必须绑定对应核算版本。</w:t>
      </w:r>
    </w:p>
    <w:p w14:paraId="08AF7420">
      <w:pPr>
        <w:pStyle w:val="16"/>
      </w:pPr>
      <w:r>
        <w:t>本功能版本边界：一期简化 / P0；研发范围：报告模板｜后端生成｜预览。</w:t>
      </w:r>
    </w:p>
    <w:p w14:paraId="19EAACFF">
      <w:pPr>
        <w:pStyle w:val="6"/>
        <w:keepNext/>
      </w:pPr>
      <w:r>
        <w:t>3.2.1.4.4. 版本与导出</w:t>
      </w:r>
    </w:p>
    <w:p w14:paraId="0632EC66">
      <w:pPr>
        <w:pStyle w:val="7"/>
        <w:keepNext/>
      </w:pPr>
      <w:r>
        <w:t>3.2.1.4.4.1.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8"/>
        <w:gridCol w:w="1857"/>
        <w:gridCol w:w="1858"/>
        <w:gridCol w:w="1858"/>
      </w:tblGrid>
      <w:tr w14:paraId="3A3C4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CDF7AF9">
            <w:pPr>
              <w:spacing w:after="0"/>
            </w:pPr>
            <w:r>
              <w:rPr>
                <w:b/>
                <w:sz w:val="18"/>
              </w:rPr>
              <w:t>输入项</w:t>
            </w:r>
          </w:p>
        </w:tc>
        <w:tc>
          <w:tcPr>
            <w:tcW w:w="1860" w:type="dxa"/>
            <w:shd w:val="clear" w:color="auto" w:fill="EAF3F1"/>
            <w:tcMar>
              <w:top w:w="90" w:type="dxa"/>
              <w:left w:w="110" w:type="dxa"/>
              <w:bottom w:w="90" w:type="dxa"/>
              <w:right w:w="110" w:type="dxa"/>
            </w:tcMar>
          </w:tcPr>
          <w:p w14:paraId="59D597C6">
            <w:pPr>
              <w:spacing w:after="0"/>
            </w:pPr>
            <w:r>
              <w:rPr>
                <w:b/>
                <w:sz w:val="18"/>
              </w:rPr>
              <w:t>类型</w:t>
            </w:r>
          </w:p>
        </w:tc>
        <w:tc>
          <w:tcPr>
            <w:tcW w:w="1860" w:type="dxa"/>
            <w:shd w:val="clear" w:color="auto" w:fill="EAF3F1"/>
            <w:tcMar>
              <w:top w:w="90" w:type="dxa"/>
              <w:left w:w="110" w:type="dxa"/>
              <w:bottom w:w="90" w:type="dxa"/>
              <w:right w:w="110" w:type="dxa"/>
            </w:tcMar>
          </w:tcPr>
          <w:p w14:paraId="2939FE7B">
            <w:pPr>
              <w:spacing w:after="0"/>
            </w:pPr>
            <w:r>
              <w:rPr>
                <w:b/>
                <w:sz w:val="18"/>
              </w:rPr>
              <w:t>是否必填</w:t>
            </w:r>
          </w:p>
        </w:tc>
        <w:tc>
          <w:tcPr>
            <w:tcW w:w="1860" w:type="dxa"/>
            <w:shd w:val="clear" w:color="auto" w:fill="EAF3F1"/>
            <w:tcMar>
              <w:top w:w="90" w:type="dxa"/>
              <w:left w:w="110" w:type="dxa"/>
              <w:bottom w:w="90" w:type="dxa"/>
              <w:right w:w="110" w:type="dxa"/>
            </w:tcMar>
          </w:tcPr>
          <w:p w14:paraId="1AE7F02E">
            <w:pPr>
              <w:spacing w:after="0"/>
            </w:pPr>
            <w:r>
              <w:rPr>
                <w:b/>
                <w:sz w:val="18"/>
              </w:rPr>
              <w:t>范围</w:t>
            </w:r>
          </w:p>
        </w:tc>
        <w:tc>
          <w:tcPr>
            <w:tcW w:w="1860" w:type="dxa"/>
            <w:shd w:val="clear" w:color="auto" w:fill="EAF3F1"/>
            <w:tcMar>
              <w:top w:w="90" w:type="dxa"/>
              <w:left w:w="110" w:type="dxa"/>
              <w:bottom w:w="90" w:type="dxa"/>
              <w:right w:w="110" w:type="dxa"/>
            </w:tcMar>
          </w:tcPr>
          <w:p w14:paraId="3ADF24AE">
            <w:pPr>
              <w:spacing w:after="0"/>
            </w:pPr>
            <w:r>
              <w:rPr>
                <w:b/>
                <w:sz w:val="18"/>
              </w:rPr>
              <w:t>备注</w:t>
            </w:r>
          </w:p>
        </w:tc>
      </w:tr>
      <w:tr w14:paraId="607B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6BF5E37">
            <w:pPr>
              <w:spacing w:after="0"/>
            </w:pPr>
            <w:r>
              <w:rPr>
                <w:sz w:val="18"/>
              </w:rPr>
              <w:t>报告版本</w:t>
            </w:r>
          </w:p>
        </w:tc>
        <w:tc>
          <w:tcPr>
            <w:tcW w:w="1860" w:type="dxa"/>
            <w:tcMar>
              <w:top w:w="90" w:type="dxa"/>
              <w:left w:w="110" w:type="dxa"/>
              <w:bottom w:w="90" w:type="dxa"/>
              <w:right w:w="110" w:type="dxa"/>
            </w:tcMar>
          </w:tcPr>
          <w:p w14:paraId="7973E05D">
            <w:r>
              <w:t>年份选择</w:t>
            </w:r>
          </w:p>
        </w:tc>
        <w:tc>
          <w:tcPr>
            <w:tcW w:w="1860" w:type="dxa"/>
            <w:tcMar>
              <w:top w:w="90" w:type="dxa"/>
              <w:left w:w="110" w:type="dxa"/>
              <w:bottom w:w="90" w:type="dxa"/>
              <w:right w:w="110" w:type="dxa"/>
            </w:tcMar>
          </w:tcPr>
          <w:p w14:paraId="6FE156CA">
            <w:pPr>
              <w:spacing w:after="0"/>
            </w:pPr>
            <w:r>
              <w:rPr>
                <w:sz w:val="18"/>
              </w:rPr>
              <w:t>是</w:t>
            </w:r>
          </w:p>
        </w:tc>
        <w:tc>
          <w:tcPr>
            <w:tcW w:w="1860" w:type="dxa"/>
            <w:tcMar>
              <w:top w:w="90" w:type="dxa"/>
              <w:left w:w="110" w:type="dxa"/>
              <w:bottom w:w="90" w:type="dxa"/>
              <w:right w:w="110" w:type="dxa"/>
            </w:tcMar>
          </w:tcPr>
          <w:p w14:paraId="2456B472">
            <w:r>
              <w:t>报告年份</w:t>
            </w:r>
          </w:p>
        </w:tc>
        <w:tc>
          <w:tcPr>
            <w:tcW w:w="1860" w:type="dxa"/>
            <w:tcMar>
              <w:top w:w="90" w:type="dxa"/>
              <w:left w:w="110" w:type="dxa"/>
              <w:bottom w:w="90" w:type="dxa"/>
              <w:right w:w="110" w:type="dxa"/>
            </w:tcMar>
          </w:tcPr>
          <w:p w14:paraId="001F7D35">
            <w:r>
              <w:t>按年份过滤报告历史</w:t>
            </w:r>
          </w:p>
        </w:tc>
      </w:tr>
      <w:tr w14:paraId="748E6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0619C05">
            <w:pPr>
              <w:spacing w:after="0"/>
            </w:pPr>
            <w:r>
              <w:rPr>
                <w:sz w:val="18"/>
              </w:rPr>
              <w:t>导出格式</w:t>
            </w:r>
          </w:p>
        </w:tc>
        <w:tc>
          <w:tcPr>
            <w:tcW w:w="1860" w:type="dxa"/>
            <w:tcMar>
              <w:top w:w="90" w:type="dxa"/>
              <w:left w:w="110" w:type="dxa"/>
              <w:bottom w:w="90" w:type="dxa"/>
              <w:right w:w="110" w:type="dxa"/>
            </w:tcMar>
          </w:tcPr>
          <w:p w14:paraId="5A9E3A38">
            <w:r>
              <w:t>导出操作</w:t>
            </w:r>
          </w:p>
        </w:tc>
        <w:tc>
          <w:tcPr>
            <w:tcW w:w="1860" w:type="dxa"/>
            <w:tcMar>
              <w:top w:w="90" w:type="dxa"/>
              <w:left w:w="110" w:type="dxa"/>
              <w:bottom w:w="90" w:type="dxa"/>
              <w:right w:w="110" w:type="dxa"/>
            </w:tcMar>
          </w:tcPr>
          <w:p w14:paraId="102118C0">
            <w:pPr>
              <w:spacing w:after="0"/>
            </w:pPr>
            <w:r>
              <w:rPr>
                <w:sz w:val="18"/>
              </w:rPr>
              <w:t>是</w:t>
            </w:r>
          </w:p>
        </w:tc>
        <w:tc>
          <w:tcPr>
            <w:tcW w:w="1860" w:type="dxa"/>
            <w:tcMar>
              <w:top w:w="90" w:type="dxa"/>
              <w:left w:w="110" w:type="dxa"/>
              <w:bottom w:w="90" w:type="dxa"/>
              <w:right w:w="110" w:type="dxa"/>
            </w:tcMar>
          </w:tcPr>
          <w:p w14:paraId="4248EAB2">
            <w:r>
              <w:t>导出报告</w:t>
            </w:r>
          </w:p>
        </w:tc>
        <w:tc>
          <w:tcPr>
            <w:tcW w:w="1860" w:type="dxa"/>
            <w:tcMar>
              <w:top w:w="90" w:type="dxa"/>
              <w:left w:w="110" w:type="dxa"/>
              <w:bottom w:w="90" w:type="dxa"/>
              <w:right w:w="110" w:type="dxa"/>
            </w:tcMar>
          </w:tcPr>
          <w:p w14:paraId="6A9C90FE">
            <w:r>
              <w:t>导出当前报告预览对应的 HTML 文件</w:t>
            </w:r>
          </w:p>
        </w:tc>
      </w:tr>
    </w:tbl>
    <w:p w14:paraId="6F27E6A8">
      <w:pPr>
        <w:spacing w:after="0"/>
      </w:pPr>
    </w:p>
    <w:p w14:paraId="407E13FF">
      <w:pPr>
        <w:pStyle w:val="7"/>
        <w:keepNext/>
      </w:pPr>
      <w:r>
        <w:t>3.2.1.4.4.2. Process 处理</w:t>
      </w:r>
    </w:p>
    <w:p w14:paraId="10DAD49C">
      <w:pPr>
        <w:pStyle w:val="14"/>
        <w:numPr>
          <w:ilvl w:val="0"/>
          <w:numId w:val="2"/>
        </w:numPr>
      </w:pPr>
      <w:r>
        <w:t>进入“碳排放核算与合规 &gt; 碳排放核算 &gt; 碳排报告”页面。</w:t>
      </w:r>
    </w:p>
    <w:p w14:paraId="0FD5D773">
      <w:pPr>
        <w:pStyle w:val="14"/>
        <w:numPr>
          <w:ilvl w:val="0"/>
          <w:numId w:val="2"/>
        </w:numPr>
      </w:pPr>
      <w:r>
        <w:t>选择年份并从报告历史中选中报告；如无对应报告，点击“生成报告”，系统基于该年度最新正式核算快照生成报告并打开预览。</w:t>
      </w:r>
    </w:p>
    <w:p w14:paraId="17F23D26">
      <w:pPr>
        <w:pStyle w:val="14"/>
        <w:numPr>
          <w:ilvl w:val="0"/>
          <w:numId w:val="2"/>
        </w:numPr>
      </w:pPr>
      <w:r>
        <w:t>在报告预览区点击“导出报告”，导出当前选中报告的 HTML 文件。报告与对应正式核算快照绑定，导出内容包含报告名称、核算年度、核算主体、排放总量和按排放类别汇总的数据。</w:t>
      </w:r>
    </w:p>
    <w:p w14:paraId="215F5873">
      <w:pPr>
        <w:pStyle w:val="14"/>
        <w:numPr>
          <w:ilvl w:val="0"/>
          <w:numId w:val="2"/>
        </w:numPr>
      </w:pPr>
      <w:r>
        <w:t>导出内容与当前报告预览的核心数据一致，并保留报告生成时间和正式清单版本信息。</w:t>
      </w:r>
    </w:p>
    <w:p w14:paraId="5489C550">
      <w:pPr>
        <w:pStyle w:val="7"/>
        <w:keepNext/>
      </w:pPr>
      <w:r>
        <w:t>3.2.1.4.4.3. Output 输出</w:t>
      </w:r>
    </w:p>
    <w:p w14:paraId="1FC13A80">
      <w:r>
        <w:t>导出内容与预览一致，文件包含版本和生成时间。</w:t>
      </w:r>
    </w:p>
    <w:p w14:paraId="48D0CE2D">
      <w:pPr>
        <w:pStyle w:val="7"/>
        <w:keepNext/>
      </w:pPr>
      <w:r>
        <w:t>3.2.1.4.4.4. Usage Limitation 约束与限制</w:t>
      </w:r>
    </w:p>
    <w:p w14:paraId="0399B7BB">
      <w:pPr>
        <w:pStyle w:val="16"/>
      </w:pPr>
      <w:r>
        <w:t>无正式核算快照或存在关键缺失时不得生成正式报告。</w:t>
      </w:r>
    </w:p>
    <w:p w14:paraId="6838199D">
      <w:pPr>
        <w:pStyle w:val="16"/>
      </w:pPr>
      <w:r>
        <w:t>报告版本必须绑定对应核算版本。</w:t>
      </w:r>
    </w:p>
    <w:p w14:paraId="6526EE13">
      <w:pPr>
        <w:pStyle w:val="16"/>
      </w:pPr>
      <w:r>
        <w:t>本功能版本边界：一期简化 / P0；研发范围：报告生成｜历史记录｜在线预览｜HTML导出。</w:t>
      </w:r>
    </w:p>
    <w:p w14:paraId="5D3528BD">
      <w:pPr>
        <w:pStyle w:val="16"/>
      </w:pPr>
      <w:r>
        <w:t>导出内容必须与当前页面筛选条件、任务版本和数据权限一致。</w:t>
      </w:r>
    </w:p>
    <w:p w14:paraId="04D94715">
      <w:pPr>
        <w:pStyle w:val="6"/>
        <w:keepNext/>
      </w:pPr>
      <w:r>
        <w:t>3.2.1.4.5. 报告状态说明</w:t>
      </w:r>
    </w:p>
    <w:p w14:paraId="75EE7FEA">
      <w:pPr>
        <w:pStyle w:val="7"/>
        <w:keepNext/>
      </w:pPr>
      <w:r>
        <w:t>3.2.1.4.5.1.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1B48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22BDAA6">
            <w:pPr>
              <w:spacing w:after="0"/>
            </w:pPr>
            <w:r>
              <w:rPr>
                <w:b/>
                <w:sz w:val="18"/>
              </w:rPr>
              <w:t>输入项</w:t>
            </w:r>
          </w:p>
        </w:tc>
        <w:tc>
          <w:tcPr>
            <w:tcW w:w="1860" w:type="dxa"/>
            <w:shd w:val="clear" w:color="auto" w:fill="EAF3F1"/>
            <w:tcMar>
              <w:top w:w="90" w:type="dxa"/>
              <w:left w:w="110" w:type="dxa"/>
              <w:bottom w:w="90" w:type="dxa"/>
              <w:right w:w="110" w:type="dxa"/>
            </w:tcMar>
          </w:tcPr>
          <w:p w14:paraId="2A68ED4B">
            <w:pPr>
              <w:spacing w:after="0"/>
            </w:pPr>
            <w:r>
              <w:rPr>
                <w:b/>
                <w:sz w:val="18"/>
              </w:rPr>
              <w:t>类型</w:t>
            </w:r>
          </w:p>
        </w:tc>
        <w:tc>
          <w:tcPr>
            <w:tcW w:w="1860" w:type="dxa"/>
            <w:shd w:val="clear" w:color="auto" w:fill="EAF3F1"/>
            <w:tcMar>
              <w:top w:w="90" w:type="dxa"/>
              <w:left w:w="110" w:type="dxa"/>
              <w:bottom w:w="90" w:type="dxa"/>
              <w:right w:w="110" w:type="dxa"/>
            </w:tcMar>
          </w:tcPr>
          <w:p w14:paraId="08CC11D5">
            <w:pPr>
              <w:spacing w:after="0"/>
            </w:pPr>
            <w:r>
              <w:rPr>
                <w:b/>
                <w:sz w:val="18"/>
              </w:rPr>
              <w:t>是否必填</w:t>
            </w:r>
          </w:p>
        </w:tc>
        <w:tc>
          <w:tcPr>
            <w:tcW w:w="1860" w:type="dxa"/>
            <w:shd w:val="clear" w:color="auto" w:fill="EAF3F1"/>
            <w:tcMar>
              <w:top w:w="90" w:type="dxa"/>
              <w:left w:w="110" w:type="dxa"/>
              <w:bottom w:w="90" w:type="dxa"/>
              <w:right w:w="110" w:type="dxa"/>
            </w:tcMar>
          </w:tcPr>
          <w:p w14:paraId="6AC55B0C">
            <w:pPr>
              <w:spacing w:after="0"/>
            </w:pPr>
            <w:r>
              <w:rPr>
                <w:b/>
                <w:sz w:val="18"/>
              </w:rPr>
              <w:t>范围</w:t>
            </w:r>
          </w:p>
        </w:tc>
        <w:tc>
          <w:tcPr>
            <w:tcW w:w="1860" w:type="dxa"/>
            <w:shd w:val="clear" w:color="auto" w:fill="EAF3F1"/>
            <w:tcMar>
              <w:top w:w="90" w:type="dxa"/>
              <w:left w:w="110" w:type="dxa"/>
              <w:bottom w:w="90" w:type="dxa"/>
              <w:right w:w="110" w:type="dxa"/>
            </w:tcMar>
          </w:tcPr>
          <w:p w14:paraId="4349D6A3">
            <w:pPr>
              <w:spacing w:after="0"/>
            </w:pPr>
            <w:r>
              <w:rPr>
                <w:b/>
                <w:sz w:val="18"/>
              </w:rPr>
              <w:t>备注</w:t>
            </w:r>
          </w:p>
        </w:tc>
      </w:tr>
      <w:tr w14:paraId="6E51C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00180D9">
            <w:pPr>
              <w:spacing w:after="0"/>
            </w:pPr>
            <w:r>
              <w:rPr>
                <w:sz w:val="18"/>
              </w:rPr>
              <w:t>页面筛选条件</w:t>
            </w:r>
          </w:p>
        </w:tc>
        <w:tc>
          <w:tcPr>
            <w:tcW w:w="1860" w:type="dxa"/>
            <w:tcMar>
              <w:top w:w="90" w:type="dxa"/>
              <w:left w:w="110" w:type="dxa"/>
              <w:bottom w:w="90" w:type="dxa"/>
              <w:right w:w="110" w:type="dxa"/>
            </w:tcMar>
          </w:tcPr>
          <w:p w14:paraId="36877FAC">
            <w:pPr>
              <w:spacing w:after="0"/>
            </w:pPr>
            <w:r>
              <w:rPr>
                <w:sz w:val="18"/>
              </w:rPr>
              <w:t>系统参数</w:t>
            </w:r>
          </w:p>
        </w:tc>
        <w:tc>
          <w:tcPr>
            <w:tcW w:w="1860" w:type="dxa"/>
            <w:tcMar>
              <w:top w:w="90" w:type="dxa"/>
              <w:left w:w="110" w:type="dxa"/>
              <w:bottom w:w="90" w:type="dxa"/>
              <w:right w:w="110" w:type="dxa"/>
            </w:tcMar>
          </w:tcPr>
          <w:p w14:paraId="287AB1D4">
            <w:pPr>
              <w:spacing w:after="0"/>
            </w:pPr>
            <w:r>
              <w:rPr>
                <w:sz w:val="18"/>
              </w:rPr>
              <w:t>否</w:t>
            </w:r>
          </w:p>
        </w:tc>
        <w:tc>
          <w:tcPr>
            <w:tcW w:w="1860" w:type="dxa"/>
            <w:tcMar>
              <w:top w:w="90" w:type="dxa"/>
              <w:left w:w="110" w:type="dxa"/>
              <w:bottom w:w="90" w:type="dxa"/>
              <w:right w:w="110" w:type="dxa"/>
            </w:tcMar>
          </w:tcPr>
          <w:p w14:paraId="74B9FF0F">
            <w:pPr>
              <w:spacing w:after="0"/>
            </w:pPr>
            <w:r>
              <w:rPr>
                <w:sz w:val="18"/>
              </w:rPr>
              <w:t>承接当前页面已选择的时间、范围和对象</w:t>
            </w:r>
          </w:p>
        </w:tc>
        <w:tc>
          <w:tcPr>
            <w:tcW w:w="1860" w:type="dxa"/>
            <w:tcMar>
              <w:top w:w="90" w:type="dxa"/>
              <w:left w:w="110" w:type="dxa"/>
              <w:bottom w:w="90" w:type="dxa"/>
              <w:right w:w="110" w:type="dxa"/>
            </w:tcMar>
          </w:tcPr>
          <w:p w14:paraId="1DE19C9B">
            <w:pPr>
              <w:spacing w:after="0"/>
            </w:pPr>
            <w:r>
              <w:rPr>
                <w:sz w:val="18"/>
              </w:rPr>
              <w:t>展示类功能无独立输入</w:t>
            </w:r>
          </w:p>
        </w:tc>
      </w:tr>
    </w:tbl>
    <w:p w14:paraId="0C4F2095">
      <w:pPr>
        <w:spacing w:after="0"/>
      </w:pPr>
    </w:p>
    <w:p w14:paraId="0E474047">
      <w:pPr>
        <w:pStyle w:val="7"/>
        <w:keepNext/>
      </w:pPr>
      <w:r>
        <w:t>3.2.1.4.5.2. Process 处理</w:t>
      </w:r>
    </w:p>
    <w:p w14:paraId="459E2962">
      <w:pPr>
        <w:pStyle w:val="14"/>
        <w:numPr>
          <w:ilvl w:val="0"/>
          <w:numId w:val="2"/>
        </w:numPr>
      </w:pPr>
      <w:r>
        <w:t>进入“碳排放核算与合规 &gt; 碳排放核算 &gt; 碳排报告”页面。</w:t>
      </w:r>
    </w:p>
    <w:p w14:paraId="2215F8EA">
      <w:pPr>
        <w:pStyle w:val="14"/>
        <w:numPr>
          <w:ilvl w:val="0"/>
          <w:numId w:val="2"/>
        </w:numPr>
      </w:pPr>
      <w:r>
        <w:t>选择年份并从报告历史中选中报告；如无对应报告，点击“生成报告”，系统基于该年度最新正式核算快照生成报告并打开预览。</w:t>
      </w:r>
    </w:p>
    <w:p w14:paraId="20BEEB26">
      <w:pPr>
        <w:pStyle w:val="14"/>
        <w:numPr>
          <w:ilvl w:val="0"/>
          <w:numId w:val="2"/>
        </w:numPr>
      </w:pPr>
      <w:r>
        <w:t>选择年份、搜索报告名称并查看历史报告；报告列表展示报告名称、当前正式清单标识和生成时间。当前页面以已生成报告为主。</w:t>
      </w:r>
    </w:p>
    <w:p w14:paraId="3E2090F4">
      <w:pPr>
        <w:pStyle w:val="14"/>
        <w:numPr>
          <w:ilvl w:val="0"/>
          <w:numId w:val="2"/>
        </w:numPr>
      </w:pPr>
      <w:r>
        <w:t>状态不表达第三方核查或认证结论。</w:t>
      </w:r>
    </w:p>
    <w:p w14:paraId="2F95C724">
      <w:pPr>
        <w:pStyle w:val="7"/>
        <w:keepNext/>
      </w:pPr>
      <w:r>
        <w:t>3.2.1.4.5.3. Output 输出</w:t>
      </w:r>
    </w:p>
    <w:p w14:paraId="371209AE">
      <w:r>
        <w:t>状态不表达第三方核查或认证结论。</w:t>
      </w:r>
    </w:p>
    <w:p w14:paraId="49986EAA">
      <w:pPr>
        <w:pStyle w:val="7"/>
        <w:keepNext/>
      </w:pPr>
      <w:r>
        <w:t>3.2.1.4.5.4. Usage Limitation 约束与限制</w:t>
      </w:r>
    </w:p>
    <w:p w14:paraId="34F64329">
      <w:pPr>
        <w:pStyle w:val="16"/>
      </w:pPr>
      <w:r>
        <w:t>无正式核算快照或存在关键缺失时不得生成正式报告。</w:t>
      </w:r>
    </w:p>
    <w:p w14:paraId="4C82A051">
      <w:pPr>
        <w:pStyle w:val="16"/>
      </w:pPr>
      <w:r>
        <w:t>报告版本必须绑定对应核算版本。</w:t>
      </w:r>
    </w:p>
    <w:p w14:paraId="71D86457">
      <w:pPr>
        <w:pStyle w:val="16"/>
      </w:pPr>
      <w:r>
        <w:t>本功能版本边界：一期简化 / P1；研发范围：报告历史｜生成时间｜状态文案约束。</w:t>
      </w:r>
    </w:p>
    <w:p w14:paraId="3D66E54C">
      <w:pPr>
        <w:pStyle w:val="5"/>
        <w:keepNext/>
      </w:pPr>
      <w:r>
        <w:t>3.2.2. 碳因子与参数库</w:t>
      </w:r>
    </w:p>
    <w:p w14:paraId="5CB93806">
      <w:pPr>
        <w:pStyle w:val="6"/>
        <w:keepNext/>
      </w:pPr>
      <w:r>
        <w:t>3.2.2.1. Introduce 介绍</w:t>
      </w:r>
    </w:p>
    <w:p w14:paraId="71AB1672">
      <w:r>
        <w:t>统一维护公共排放因子、GWP值、基础核算参数和企业实测参数，为碳核算清单提供可筛选、可追溯、可锁定版本的因子与参数。</w:t>
      </w:r>
    </w:p>
    <w:p w14:paraId="21122E80">
      <w:pPr>
        <w:pStyle w:val="6"/>
        <w:keepNext/>
      </w:pPr>
      <w:r>
        <w:t>3.2.2.2. UI Design UI设计</w:t>
      </w:r>
    </w:p>
    <w:p w14:paraId="18A652A9">
      <w:r>
        <w:t>页面包含关键词和多维筛选、类别和状态概览、因子与参数明细列表、详情抽屉、企业实测参数维护及核算清单选择回写能力。</w:t>
      </w:r>
    </w:p>
    <w:p w14:paraId="68DA9B63">
      <w:r>
        <w:t>图：当前前端原型——碳因子参数（筛选、参数列表及详情维护）</w:t>
      </w:r>
    </w:p>
    <w:p w14:paraId="2B89F6D1">
      <w:pPr>
        <w:jc w:val="center"/>
      </w:pPr>
    </w:p>
    <w:p w14:paraId="2DEF6292">
      <w:pPr>
        <w:spacing w:after="120"/>
        <w:jc w:val="center"/>
      </w:pPr>
      <w:r>
        <w:rPr>
          <w:i/>
          <w:color w:val="595959"/>
          <w:sz w:val="18"/>
        </w:rPr>
        <w:t>当前碳因子参数页面原型</w:t>
      </w:r>
    </w:p>
    <w:p w14:paraId="4279A9F6">
      <w:pPr>
        <w:pStyle w:val="6"/>
        <w:keepNext/>
      </w:pPr>
      <w:r>
        <w:t>3.2.2.3. 查询与分类</w:t>
      </w:r>
    </w:p>
    <w:p w14:paraId="2B2F2495">
      <w:pPr>
        <w:pStyle w:val="7"/>
        <w:keepNext/>
      </w:pPr>
      <w:r>
        <w:t>3.2.2.3.1.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0A25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7085C98">
            <w:pPr>
              <w:spacing w:after="0"/>
            </w:pPr>
            <w:r>
              <w:rPr>
                <w:b/>
                <w:sz w:val="18"/>
              </w:rPr>
              <w:t>输入项</w:t>
            </w:r>
          </w:p>
        </w:tc>
        <w:tc>
          <w:tcPr>
            <w:tcW w:w="1860" w:type="dxa"/>
            <w:shd w:val="clear" w:color="auto" w:fill="EAF3F1"/>
            <w:tcMar>
              <w:top w:w="90" w:type="dxa"/>
              <w:left w:w="110" w:type="dxa"/>
              <w:bottom w:w="90" w:type="dxa"/>
              <w:right w:w="110" w:type="dxa"/>
            </w:tcMar>
          </w:tcPr>
          <w:p w14:paraId="7AD5D5D4">
            <w:pPr>
              <w:spacing w:after="0"/>
            </w:pPr>
            <w:r>
              <w:rPr>
                <w:b/>
                <w:sz w:val="18"/>
              </w:rPr>
              <w:t>类型</w:t>
            </w:r>
          </w:p>
        </w:tc>
        <w:tc>
          <w:tcPr>
            <w:tcW w:w="1860" w:type="dxa"/>
            <w:shd w:val="clear" w:color="auto" w:fill="EAF3F1"/>
            <w:tcMar>
              <w:top w:w="90" w:type="dxa"/>
              <w:left w:w="110" w:type="dxa"/>
              <w:bottom w:w="90" w:type="dxa"/>
              <w:right w:w="110" w:type="dxa"/>
            </w:tcMar>
          </w:tcPr>
          <w:p w14:paraId="05DAE2F9">
            <w:pPr>
              <w:spacing w:after="0"/>
            </w:pPr>
            <w:r>
              <w:rPr>
                <w:b/>
                <w:sz w:val="18"/>
              </w:rPr>
              <w:t>是否必填</w:t>
            </w:r>
          </w:p>
        </w:tc>
        <w:tc>
          <w:tcPr>
            <w:tcW w:w="1860" w:type="dxa"/>
            <w:shd w:val="clear" w:color="auto" w:fill="EAF3F1"/>
            <w:tcMar>
              <w:top w:w="90" w:type="dxa"/>
              <w:left w:w="110" w:type="dxa"/>
              <w:bottom w:w="90" w:type="dxa"/>
              <w:right w:w="110" w:type="dxa"/>
            </w:tcMar>
          </w:tcPr>
          <w:p w14:paraId="05EE52B7">
            <w:pPr>
              <w:spacing w:after="0"/>
            </w:pPr>
            <w:r>
              <w:rPr>
                <w:b/>
                <w:sz w:val="18"/>
              </w:rPr>
              <w:t>范围</w:t>
            </w:r>
          </w:p>
        </w:tc>
        <w:tc>
          <w:tcPr>
            <w:tcW w:w="1860" w:type="dxa"/>
            <w:shd w:val="clear" w:color="auto" w:fill="EAF3F1"/>
            <w:tcMar>
              <w:top w:w="90" w:type="dxa"/>
              <w:left w:w="110" w:type="dxa"/>
              <w:bottom w:w="90" w:type="dxa"/>
              <w:right w:w="110" w:type="dxa"/>
            </w:tcMar>
          </w:tcPr>
          <w:p w14:paraId="48A66947">
            <w:pPr>
              <w:spacing w:after="0"/>
            </w:pPr>
            <w:r>
              <w:rPr>
                <w:b/>
                <w:sz w:val="18"/>
              </w:rPr>
              <w:t>备注</w:t>
            </w:r>
          </w:p>
        </w:tc>
      </w:tr>
      <w:tr w14:paraId="27299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9BFB3A0">
            <w:pPr>
              <w:spacing w:after="0"/>
            </w:pPr>
            <w:r>
              <w:rPr>
                <w:sz w:val="18"/>
              </w:rPr>
              <w:t>关键词</w:t>
            </w:r>
          </w:p>
        </w:tc>
        <w:tc>
          <w:tcPr>
            <w:tcW w:w="1860" w:type="dxa"/>
            <w:tcMar>
              <w:top w:w="90" w:type="dxa"/>
              <w:left w:w="110" w:type="dxa"/>
              <w:bottom w:w="90" w:type="dxa"/>
              <w:right w:w="110" w:type="dxa"/>
            </w:tcMar>
          </w:tcPr>
          <w:p w14:paraId="5692D676">
            <w:pPr>
              <w:spacing w:after="0"/>
            </w:pPr>
            <w:r>
              <w:rPr>
                <w:sz w:val="18"/>
              </w:rPr>
              <w:t>搜索框</w:t>
            </w:r>
          </w:p>
        </w:tc>
        <w:tc>
          <w:tcPr>
            <w:tcW w:w="1860" w:type="dxa"/>
            <w:tcMar>
              <w:top w:w="90" w:type="dxa"/>
              <w:left w:w="110" w:type="dxa"/>
              <w:bottom w:w="90" w:type="dxa"/>
              <w:right w:w="110" w:type="dxa"/>
            </w:tcMar>
          </w:tcPr>
          <w:p w14:paraId="2EFE4B89">
            <w:pPr>
              <w:spacing w:after="0"/>
            </w:pPr>
            <w:r>
              <w:rPr>
                <w:sz w:val="18"/>
              </w:rPr>
              <w:t>否</w:t>
            </w:r>
          </w:p>
        </w:tc>
        <w:tc>
          <w:tcPr>
            <w:tcW w:w="1860" w:type="dxa"/>
            <w:tcMar>
              <w:top w:w="90" w:type="dxa"/>
              <w:left w:w="110" w:type="dxa"/>
              <w:bottom w:w="90" w:type="dxa"/>
              <w:right w:w="110" w:type="dxa"/>
            </w:tcMar>
          </w:tcPr>
          <w:p w14:paraId="166184D5">
            <w:pPr>
              <w:spacing w:after="0"/>
            </w:pPr>
            <w:r>
              <w:rPr>
                <w:sz w:val="18"/>
              </w:rPr>
              <w:t>名称、来源或版本</w:t>
            </w:r>
          </w:p>
        </w:tc>
        <w:tc>
          <w:tcPr>
            <w:tcW w:w="1860" w:type="dxa"/>
            <w:tcMar>
              <w:top w:w="90" w:type="dxa"/>
              <w:left w:w="110" w:type="dxa"/>
              <w:bottom w:w="90" w:type="dxa"/>
              <w:right w:w="110" w:type="dxa"/>
            </w:tcMar>
          </w:tcPr>
          <w:p w14:paraId="6AAA6F8A">
            <w:pPr>
              <w:spacing w:after="0"/>
            </w:pPr>
          </w:p>
        </w:tc>
      </w:tr>
      <w:tr w14:paraId="28C62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256C32E">
            <w:pPr>
              <w:spacing w:after="0"/>
            </w:pPr>
            <w:r>
              <w:rPr>
                <w:sz w:val="18"/>
              </w:rPr>
              <w:t>对象类型</w:t>
            </w:r>
          </w:p>
        </w:tc>
        <w:tc>
          <w:tcPr>
            <w:tcW w:w="1860" w:type="dxa"/>
            <w:tcMar>
              <w:top w:w="90" w:type="dxa"/>
              <w:left w:w="110" w:type="dxa"/>
              <w:bottom w:w="90" w:type="dxa"/>
              <w:right w:w="110" w:type="dxa"/>
            </w:tcMar>
          </w:tcPr>
          <w:p w14:paraId="6E0918D4">
            <w:pPr>
              <w:spacing w:after="0"/>
            </w:pPr>
            <w:r>
              <w:rPr>
                <w:sz w:val="18"/>
              </w:rPr>
              <w:t>下拉框</w:t>
            </w:r>
          </w:p>
        </w:tc>
        <w:tc>
          <w:tcPr>
            <w:tcW w:w="1860" w:type="dxa"/>
            <w:tcMar>
              <w:top w:w="90" w:type="dxa"/>
              <w:left w:w="110" w:type="dxa"/>
              <w:bottom w:w="90" w:type="dxa"/>
              <w:right w:w="110" w:type="dxa"/>
            </w:tcMar>
          </w:tcPr>
          <w:p w14:paraId="2E035FD6">
            <w:pPr>
              <w:spacing w:after="0"/>
            </w:pPr>
            <w:r>
              <w:rPr>
                <w:sz w:val="18"/>
              </w:rPr>
              <w:t>否</w:t>
            </w:r>
          </w:p>
        </w:tc>
        <w:tc>
          <w:tcPr>
            <w:tcW w:w="1860" w:type="dxa"/>
            <w:tcMar>
              <w:top w:w="90" w:type="dxa"/>
              <w:left w:w="110" w:type="dxa"/>
              <w:bottom w:w="90" w:type="dxa"/>
              <w:right w:w="110" w:type="dxa"/>
            </w:tcMar>
          </w:tcPr>
          <w:p w14:paraId="069ECF7F">
            <w:pPr>
              <w:spacing w:after="0"/>
            </w:pPr>
            <w:r>
              <w:rPr>
                <w:sz w:val="18"/>
              </w:rPr>
              <w:t>排放因子/GWP/基础参数/企业参数</w:t>
            </w:r>
          </w:p>
        </w:tc>
        <w:tc>
          <w:tcPr>
            <w:tcW w:w="1860" w:type="dxa"/>
            <w:tcMar>
              <w:top w:w="90" w:type="dxa"/>
              <w:left w:w="110" w:type="dxa"/>
              <w:bottom w:w="90" w:type="dxa"/>
              <w:right w:w="110" w:type="dxa"/>
            </w:tcMar>
          </w:tcPr>
          <w:p w14:paraId="6BC9385E">
            <w:pPr>
              <w:spacing w:after="0"/>
            </w:pPr>
          </w:p>
        </w:tc>
      </w:tr>
      <w:tr w14:paraId="56350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5D0AB26">
            <w:pPr>
              <w:spacing w:after="0"/>
            </w:pPr>
            <w:r>
              <w:rPr>
                <w:sz w:val="18"/>
              </w:rPr>
              <w:t>活动类型</w:t>
            </w:r>
          </w:p>
        </w:tc>
        <w:tc>
          <w:tcPr>
            <w:tcW w:w="1860" w:type="dxa"/>
            <w:tcMar>
              <w:top w:w="90" w:type="dxa"/>
              <w:left w:w="110" w:type="dxa"/>
              <w:bottom w:w="90" w:type="dxa"/>
              <w:right w:w="110" w:type="dxa"/>
            </w:tcMar>
          </w:tcPr>
          <w:p w14:paraId="65336ECE">
            <w:pPr>
              <w:spacing w:after="0"/>
            </w:pPr>
            <w:r>
              <w:rPr>
                <w:sz w:val="18"/>
              </w:rPr>
              <w:t>下拉框</w:t>
            </w:r>
          </w:p>
        </w:tc>
        <w:tc>
          <w:tcPr>
            <w:tcW w:w="1860" w:type="dxa"/>
            <w:tcMar>
              <w:top w:w="90" w:type="dxa"/>
              <w:left w:w="110" w:type="dxa"/>
              <w:bottom w:w="90" w:type="dxa"/>
              <w:right w:w="110" w:type="dxa"/>
            </w:tcMar>
          </w:tcPr>
          <w:p w14:paraId="550B22C7">
            <w:pPr>
              <w:spacing w:after="0"/>
            </w:pPr>
            <w:r>
              <w:rPr>
                <w:sz w:val="18"/>
              </w:rPr>
              <w:t>否</w:t>
            </w:r>
          </w:p>
        </w:tc>
        <w:tc>
          <w:tcPr>
            <w:tcW w:w="1860" w:type="dxa"/>
            <w:tcMar>
              <w:top w:w="90" w:type="dxa"/>
              <w:left w:w="110" w:type="dxa"/>
              <w:bottom w:w="90" w:type="dxa"/>
              <w:right w:w="110" w:type="dxa"/>
            </w:tcMar>
          </w:tcPr>
          <w:p w14:paraId="6FD5DA92">
            <w:pPr>
              <w:spacing w:after="0"/>
            </w:pPr>
            <w:r>
              <w:rPr>
                <w:sz w:val="18"/>
              </w:rPr>
              <w:t>燃烧/电力/热力/逸散/工艺等</w:t>
            </w:r>
          </w:p>
        </w:tc>
        <w:tc>
          <w:tcPr>
            <w:tcW w:w="1860" w:type="dxa"/>
            <w:tcMar>
              <w:top w:w="90" w:type="dxa"/>
              <w:left w:w="110" w:type="dxa"/>
              <w:bottom w:w="90" w:type="dxa"/>
              <w:right w:w="110" w:type="dxa"/>
            </w:tcMar>
          </w:tcPr>
          <w:p w14:paraId="1111AC2A">
            <w:pPr>
              <w:spacing w:after="0"/>
            </w:pPr>
          </w:p>
        </w:tc>
      </w:tr>
      <w:tr w14:paraId="5664B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F2E8A64">
            <w:pPr>
              <w:spacing w:after="0"/>
            </w:pPr>
            <w:r>
              <w:rPr>
                <w:sz w:val="18"/>
              </w:rPr>
              <w:t>来源类型</w:t>
            </w:r>
          </w:p>
        </w:tc>
        <w:tc>
          <w:tcPr>
            <w:tcW w:w="1860" w:type="dxa"/>
            <w:tcMar>
              <w:top w:w="90" w:type="dxa"/>
              <w:left w:w="110" w:type="dxa"/>
              <w:bottom w:w="90" w:type="dxa"/>
              <w:right w:w="110" w:type="dxa"/>
            </w:tcMar>
          </w:tcPr>
          <w:p w14:paraId="0A1AAD35">
            <w:pPr>
              <w:spacing w:after="0"/>
            </w:pPr>
            <w:r>
              <w:rPr>
                <w:sz w:val="18"/>
              </w:rPr>
              <w:t>下拉框</w:t>
            </w:r>
          </w:p>
        </w:tc>
        <w:tc>
          <w:tcPr>
            <w:tcW w:w="1860" w:type="dxa"/>
            <w:tcMar>
              <w:top w:w="90" w:type="dxa"/>
              <w:left w:w="110" w:type="dxa"/>
              <w:bottom w:w="90" w:type="dxa"/>
              <w:right w:w="110" w:type="dxa"/>
            </w:tcMar>
          </w:tcPr>
          <w:p w14:paraId="41D84DC4">
            <w:pPr>
              <w:spacing w:after="0"/>
            </w:pPr>
            <w:r>
              <w:rPr>
                <w:sz w:val="18"/>
              </w:rPr>
              <w:t>否</w:t>
            </w:r>
          </w:p>
        </w:tc>
        <w:tc>
          <w:tcPr>
            <w:tcW w:w="1860" w:type="dxa"/>
            <w:tcMar>
              <w:top w:w="90" w:type="dxa"/>
              <w:left w:w="110" w:type="dxa"/>
              <w:bottom w:w="90" w:type="dxa"/>
              <w:right w:w="110" w:type="dxa"/>
            </w:tcMar>
          </w:tcPr>
          <w:p w14:paraId="1FD10839">
            <w:pPr>
              <w:spacing w:after="0"/>
            </w:pPr>
            <w:r>
              <w:rPr>
                <w:sz w:val="18"/>
              </w:rPr>
              <w:t>公共/企业实测/外部发布</w:t>
            </w:r>
          </w:p>
        </w:tc>
        <w:tc>
          <w:tcPr>
            <w:tcW w:w="1860" w:type="dxa"/>
            <w:tcMar>
              <w:top w:w="90" w:type="dxa"/>
              <w:left w:w="110" w:type="dxa"/>
              <w:bottom w:w="90" w:type="dxa"/>
              <w:right w:w="110" w:type="dxa"/>
            </w:tcMar>
          </w:tcPr>
          <w:p w14:paraId="172A3294">
            <w:pPr>
              <w:spacing w:after="0"/>
            </w:pPr>
          </w:p>
        </w:tc>
      </w:tr>
      <w:tr w14:paraId="63114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6E804E4">
            <w:pPr>
              <w:spacing w:after="0"/>
            </w:pPr>
            <w:r>
              <w:rPr>
                <w:sz w:val="18"/>
              </w:rPr>
              <w:t>有效状态</w:t>
            </w:r>
          </w:p>
        </w:tc>
        <w:tc>
          <w:tcPr>
            <w:tcW w:w="1860" w:type="dxa"/>
            <w:tcMar>
              <w:top w:w="90" w:type="dxa"/>
              <w:left w:w="110" w:type="dxa"/>
              <w:bottom w:w="90" w:type="dxa"/>
              <w:right w:w="110" w:type="dxa"/>
            </w:tcMar>
          </w:tcPr>
          <w:p w14:paraId="283D2D0B">
            <w:pPr>
              <w:spacing w:after="0"/>
            </w:pPr>
            <w:r>
              <w:rPr>
                <w:sz w:val="18"/>
              </w:rPr>
              <w:t>下拉框</w:t>
            </w:r>
          </w:p>
        </w:tc>
        <w:tc>
          <w:tcPr>
            <w:tcW w:w="1860" w:type="dxa"/>
            <w:tcMar>
              <w:top w:w="90" w:type="dxa"/>
              <w:left w:w="110" w:type="dxa"/>
              <w:bottom w:w="90" w:type="dxa"/>
              <w:right w:w="110" w:type="dxa"/>
            </w:tcMar>
          </w:tcPr>
          <w:p w14:paraId="6D017A99">
            <w:pPr>
              <w:spacing w:after="0"/>
            </w:pPr>
            <w:r>
              <w:rPr>
                <w:sz w:val="18"/>
              </w:rPr>
              <w:t>否</w:t>
            </w:r>
          </w:p>
        </w:tc>
        <w:tc>
          <w:tcPr>
            <w:tcW w:w="1860" w:type="dxa"/>
            <w:tcMar>
              <w:top w:w="90" w:type="dxa"/>
              <w:left w:w="110" w:type="dxa"/>
              <w:bottom w:w="90" w:type="dxa"/>
              <w:right w:w="110" w:type="dxa"/>
            </w:tcMar>
          </w:tcPr>
          <w:p w14:paraId="25999DA2">
            <w:pPr>
              <w:spacing w:after="0"/>
            </w:pPr>
            <w:r>
              <w:rPr>
                <w:sz w:val="18"/>
              </w:rPr>
              <w:t>有效/待生效/过期/停用/待复核</w:t>
            </w:r>
          </w:p>
        </w:tc>
        <w:tc>
          <w:tcPr>
            <w:tcW w:w="1860" w:type="dxa"/>
            <w:tcMar>
              <w:top w:w="90" w:type="dxa"/>
              <w:left w:w="110" w:type="dxa"/>
              <w:bottom w:w="90" w:type="dxa"/>
              <w:right w:w="110" w:type="dxa"/>
            </w:tcMar>
          </w:tcPr>
          <w:p w14:paraId="0D73B2D4">
            <w:pPr>
              <w:spacing w:after="0"/>
            </w:pPr>
          </w:p>
        </w:tc>
      </w:tr>
    </w:tbl>
    <w:p w14:paraId="54B5DCA4">
      <w:pPr>
        <w:spacing w:after="0"/>
      </w:pPr>
    </w:p>
    <w:p w14:paraId="309EAC8E">
      <w:pPr>
        <w:pStyle w:val="7"/>
        <w:keepNext/>
      </w:pPr>
      <w:r>
        <w:t>3.2.2.3.2. Process 处理</w:t>
      </w:r>
    </w:p>
    <w:p w14:paraId="0C698167">
      <w:pPr>
        <w:pStyle w:val="14"/>
        <w:numPr>
          <w:ilvl w:val="0"/>
          <w:numId w:val="2"/>
        </w:numPr>
      </w:pPr>
      <w:r>
        <w:t>进入“碳排放核算与合规 &gt; 碳因子与参数库”页面。</w:t>
      </w:r>
    </w:p>
    <w:p w14:paraId="6ED54935">
      <w:pPr>
        <w:pStyle w:val="14"/>
        <w:numPr>
          <w:ilvl w:val="0"/>
          <w:numId w:val="2"/>
        </w:numPr>
      </w:pPr>
      <w:r>
        <w:t>设置本功能所需的筛选条件，点击“查询”或切换相应条件。</w:t>
      </w:r>
    </w:p>
    <w:p w14:paraId="5450F98A">
      <w:pPr>
        <w:pStyle w:val="14"/>
        <w:numPr>
          <w:ilvl w:val="0"/>
          <w:numId w:val="2"/>
        </w:numPr>
      </w:pPr>
      <w:r>
        <w:t>按对象类型、活动类型、气体、来源、版本和状态查询因子与参数。</w:t>
      </w:r>
    </w:p>
    <w:p w14:paraId="578E5C34">
      <w:pPr>
        <w:pStyle w:val="14"/>
        <w:numPr>
          <w:ilvl w:val="0"/>
          <w:numId w:val="2"/>
        </w:numPr>
      </w:pPr>
      <w:r>
        <w:t>支持公共因子、企业参数等类别和状态切换。</w:t>
      </w:r>
    </w:p>
    <w:p w14:paraId="02DDB4E9">
      <w:pPr>
        <w:pStyle w:val="7"/>
        <w:keepNext/>
      </w:pPr>
      <w:r>
        <w:t>3.2.2.3.3. Output 输出</w:t>
      </w:r>
    </w:p>
    <w:p w14:paraId="07A70689">
      <w:r>
        <w:t>支持公共因子、企业参数等类别和状态切换。</w:t>
      </w:r>
    </w:p>
    <w:p w14:paraId="4CC37526">
      <w:pPr>
        <w:pStyle w:val="7"/>
        <w:keepNext/>
      </w:pPr>
      <w:r>
        <w:t>3.2.2.3.4. Usage Limitation 约束与限制</w:t>
      </w:r>
    </w:p>
    <w:p w14:paraId="2A0077D6">
      <w:pPr>
        <w:pStyle w:val="16"/>
      </w:pPr>
      <w:r>
        <w:t>公共因子和已被引用版本不得物理删除。</w:t>
      </w:r>
    </w:p>
    <w:p w14:paraId="5674A990">
      <w:pPr>
        <w:pStyle w:val="16"/>
      </w:pPr>
      <w:r>
        <w:t>企业实测参数需记录适用对象、期间、检测依据和有效期。</w:t>
      </w:r>
    </w:p>
    <w:p w14:paraId="7561F84F">
      <w:pPr>
        <w:pStyle w:val="16"/>
      </w:pPr>
      <w:r>
        <w:t>本功能版本边界：一期核心 / P0；研发范围：前端页面｜后端查询。</w:t>
      </w:r>
    </w:p>
    <w:p w14:paraId="100A2016">
      <w:pPr>
        <w:pStyle w:val="6"/>
        <w:keepNext/>
      </w:pPr>
      <w:r>
        <w:t>3.2.2.4. 明细与详情</w:t>
      </w:r>
    </w:p>
    <w:p w14:paraId="5EF7F6CC">
      <w:pPr>
        <w:pStyle w:val="7"/>
        <w:keepNext/>
      </w:pPr>
      <w:r>
        <w:t>3.2.2.4.1.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4074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B7C6B53">
            <w:pPr>
              <w:spacing w:after="0"/>
            </w:pPr>
            <w:r>
              <w:rPr>
                <w:b/>
                <w:sz w:val="18"/>
              </w:rPr>
              <w:t>输入项</w:t>
            </w:r>
          </w:p>
        </w:tc>
        <w:tc>
          <w:tcPr>
            <w:tcW w:w="1860" w:type="dxa"/>
            <w:shd w:val="clear" w:color="auto" w:fill="EAF3F1"/>
            <w:tcMar>
              <w:top w:w="90" w:type="dxa"/>
              <w:left w:w="110" w:type="dxa"/>
              <w:bottom w:w="90" w:type="dxa"/>
              <w:right w:w="110" w:type="dxa"/>
            </w:tcMar>
          </w:tcPr>
          <w:p w14:paraId="4639EC3E">
            <w:pPr>
              <w:spacing w:after="0"/>
            </w:pPr>
            <w:r>
              <w:rPr>
                <w:b/>
                <w:sz w:val="18"/>
              </w:rPr>
              <w:t>类型</w:t>
            </w:r>
          </w:p>
        </w:tc>
        <w:tc>
          <w:tcPr>
            <w:tcW w:w="1860" w:type="dxa"/>
            <w:shd w:val="clear" w:color="auto" w:fill="EAF3F1"/>
            <w:tcMar>
              <w:top w:w="90" w:type="dxa"/>
              <w:left w:w="110" w:type="dxa"/>
              <w:bottom w:w="90" w:type="dxa"/>
              <w:right w:w="110" w:type="dxa"/>
            </w:tcMar>
          </w:tcPr>
          <w:p w14:paraId="1CE04F1F">
            <w:pPr>
              <w:spacing w:after="0"/>
            </w:pPr>
            <w:r>
              <w:rPr>
                <w:b/>
                <w:sz w:val="18"/>
              </w:rPr>
              <w:t>是否必填</w:t>
            </w:r>
          </w:p>
        </w:tc>
        <w:tc>
          <w:tcPr>
            <w:tcW w:w="1860" w:type="dxa"/>
            <w:shd w:val="clear" w:color="auto" w:fill="EAF3F1"/>
            <w:tcMar>
              <w:top w:w="90" w:type="dxa"/>
              <w:left w:w="110" w:type="dxa"/>
              <w:bottom w:w="90" w:type="dxa"/>
              <w:right w:w="110" w:type="dxa"/>
            </w:tcMar>
          </w:tcPr>
          <w:p w14:paraId="358BF1FC">
            <w:pPr>
              <w:spacing w:after="0"/>
            </w:pPr>
            <w:r>
              <w:rPr>
                <w:b/>
                <w:sz w:val="18"/>
              </w:rPr>
              <w:t>范围</w:t>
            </w:r>
          </w:p>
        </w:tc>
        <w:tc>
          <w:tcPr>
            <w:tcW w:w="1860" w:type="dxa"/>
            <w:shd w:val="clear" w:color="auto" w:fill="EAF3F1"/>
            <w:tcMar>
              <w:top w:w="90" w:type="dxa"/>
              <w:left w:w="110" w:type="dxa"/>
              <w:bottom w:w="90" w:type="dxa"/>
              <w:right w:w="110" w:type="dxa"/>
            </w:tcMar>
          </w:tcPr>
          <w:p w14:paraId="7D85A455">
            <w:pPr>
              <w:spacing w:after="0"/>
            </w:pPr>
            <w:r>
              <w:rPr>
                <w:b/>
                <w:sz w:val="18"/>
              </w:rPr>
              <w:t>备注</w:t>
            </w:r>
          </w:p>
        </w:tc>
      </w:tr>
      <w:tr w14:paraId="7A31F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BC2E8AD">
            <w:pPr>
              <w:spacing w:after="0"/>
            </w:pPr>
            <w:r>
              <w:rPr>
                <w:sz w:val="18"/>
              </w:rPr>
              <w:t>因子或参数记录</w:t>
            </w:r>
          </w:p>
        </w:tc>
        <w:tc>
          <w:tcPr>
            <w:tcW w:w="1860" w:type="dxa"/>
            <w:tcMar>
              <w:top w:w="90" w:type="dxa"/>
              <w:left w:w="110" w:type="dxa"/>
              <w:bottom w:w="90" w:type="dxa"/>
              <w:right w:w="110" w:type="dxa"/>
            </w:tcMar>
          </w:tcPr>
          <w:p w14:paraId="1CDC4110">
            <w:pPr>
              <w:spacing w:after="0"/>
            </w:pPr>
            <w:r>
              <w:rPr>
                <w:sz w:val="18"/>
              </w:rPr>
              <w:t>系统参数</w:t>
            </w:r>
          </w:p>
        </w:tc>
        <w:tc>
          <w:tcPr>
            <w:tcW w:w="1860" w:type="dxa"/>
            <w:tcMar>
              <w:top w:w="90" w:type="dxa"/>
              <w:left w:w="110" w:type="dxa"/>
              <w:bottom w:w="90" w:type="dxa"/>
              <w:right w:w="110" w:type="dxa"/>
            </w:tcMar>
          </w:tcPr>
          <w:p w14:paraId="7D0B9153">
            <w:pPr>
              <w:spacing w:after="0"/>
            </w:pPr>
            <w:r>
              <w:rPr>
                <w:sz w:val="18"/>
              </w:rPr>
              <w:t>是</w:t>
            </w:r>
          </w:p>
        </w:tc>
        <w:tc>
          <w:tcPr>
            <w:tcW w:w="1860" w:type="dxa"/>
            <w:tcMar>
              <w:top w:w="90" w:type="dxa"/>
              <w:left w:w="110" w:type="dxa"/>
              <w:bottom w:w="90" w:type="dxa"/>
              <w:right w:w="110" w:type="dxa"/>
            </w:tcMar>
          </w:tcPr>
          <w:p w14:paraId="626A8B5B">
            <w:pPr>
              <w:spacing w:after="0"/>
            </w:pPr>
            <w:r>
              <w:rPr>
                <w:sz w:val="18"/>
              </w:rPr>
              <w:t>当前选中记录</w:t>
            </w:r>
          </w:p>
        </w:tc>
        <w:tc>
          <w:tcPr>
            <w:tcW w:w="1860" w:type="dxa"/>
            <w:tcMar>
              <w:top w:w="90" w:type="dxa"/>
              <w:left w:w="110" w:type="dxa"/>
              <w:bottom w:w="90" w:type="dxa"/>
              <w:right w:w="110" w:type="dxa"/>
            </w:tcMar>
          </w:tcPr>
          <w:p w14:paraId="3C64ED99">
            <w:pPr>
              <w:spacing w:after="0"/>
            </w:pPr>
          </w:p>
        </w:tc>
      </w:tr>
    </w:tbl>
    <w:p w14:paraId="01E19423">
      <w:pPr>
        <w:spacing w:after="0"/>
      </w:pPr>
    </w:p>
    <w:p w14:paraId="584E3C63">
      <w:pPr>
        <w:pStyle w:val="7"/>
        <w:keepNext/>
      </w:pPr>
      <w:r>
        <w:t>3.2.2.4.2. Process 处理</w:t>
      </w:r>
    </w:p>
    <w:p w14:paraId="226C9B61">
      <w:pPr>
        <w:pStyle w:val="14"/>
        <w:numPr>
          <w:ilvl w:val="0"/>
          <w:numId w:val="2"/>
        </w:numPr>
      </w:pPr>
      <w:r>
        <w:t>进入“碳排放核算与合规 &gt; 碳因子与参数库”页面。</w:t>
      </w:r>
    </w:p>
    <w:p w14:paraId="4BB88069">
      <w:pPr>
        <w:pStyle w:val="14"/>
        <w:numPr>
          <w:ilvl w:val="0"/>
          <w:numId w:val="2"/>
        </w:numPr>
      </w:pPr>
      <w:r>
        <w:t>选择目标对象或结果，执行对应查看或处理操作。</w:t>
      </w:r>
    </w:p>
    <w:p w14:paraId="12192052">
      <w:pPr>
        <w:pStyle w:val="14"/>
        <w:numPr>
          <w:ilvl w:val="0"/>
          <w:numId w:val="2"/>
        </w:numPr>
      </w:pPr>
      <w:r>
        <w:t>展示因子数值、单位、来源、版本、适用期、公式和质量说明。</w:t>
      </w:r>
    </w:p>
    <w:p w14:paraId="5B438505">
      <w:pPr>
        <w:pStyle w:val="14"/>
        <w:numPr>
          <w:ilvl w:val="0"/>
          <w:numId w:val="2"/>
        </w:numPr>
      </w:pPr>
      <w:r>
        <w:t>详情区分单因子计算与多参数计算。</w:t>
      </w:r>
    </w:p>
    <w:p w14:paraId="5249EF5A">
      <w:pPr>
        <w:pStyle w:val="7"/>
        <w:keepNext/>
      </w:pPr>
      <w:r>
        <w:t>3.2.2.4.3. Output 输出</w:t>
      </w:r>
    </w:p>
    <w:p w14:paraId="12FCB0CA">
      <w:r>
        <w:t>详情区分单因子计算与多参数计算。</w:t>
      </w:r>
    </w:p>
    <w:p w14:paraId="46D1D748">
      <w:pPr>
        <w:pStyle w:val="7"/>
        <w:keepNext/>
      </w:pPr>
      <w:r>
        <w:t>3.2.2.4.4. Usage Limitation 约束与限制</w:t>
      </w:r>
    </w:p>
    <w:p w14:paraId="168E6ED1">
      <w:pPr>
        <w:pStyle w:val="16"/>
      </w:pPr>
      <w:r>
        <w:t>公共因子和已被引用版本不得物理删除。</w:t>
      </w:r>
    </w:p>
    <w:p w14:paraId="36FB5041">
      <w:pPr>
        <w:pStyle w:val="16"/>
      </w:pPr>
      <w:r>
        <w:t>企业实测参数需记录适用对象、期间、检测依据和有效期。</w:t>
      </w:r>
    </w:p>
    <w:p w14:paraId="18B3E5FC">
      <w:pPr>
        <w:pStyle w:val="16"/>
      </w:pPr>
      <w:r>
        <w:t>本功能版本边界：一期核心 / P0；研发范围：主数据查询｜详情抽屉。</w:t>
      </w:r>
    </w:p>
    <w:p w14:paraId="56CD7D1F">
      <w:pPr>
        <w:pStyle w:val="6"/>
        <w:keepNext/>
      </w:pPr>
      <w:r>
        <w:t>3.2.2.5. 企业参数与选择回写</w:t>
      </w:r>
    </w:p>
    <w:p w14:paraId="6D21AC77">
      <w:pPr>
        <w:pStyle w:val="7"/>
        <w:keepNext/>
      </w:pPr>
      <w:r>
        <w:t>3.2.2.5.1.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9"/>
        <w:gridCol w:w="1858"/>
      </w:tblGrid>
      <w:tr w14:paraId="5D76D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87DB766">
            <w:pPr>
              <w:spacing w:after="0"/>
            </w:pPr>
            <w:r>
              <w:rPr>
                <w:b/>
                <w:sz w:val="18"/>
              </w:rPr>
              <w:t>输入项</w:t>
            </w:r>
          </w:p>
        </w:tc>
        <w:tc>
          <w:tcPr>
            <w:tcW w:w="1860" w:type="dxa"/>
            <w:shd w:val="clear" w:color="auto" w:fill="EAF3F1"/>
            <w:tcMar>
              <w:top w:w="90" w:type="dxa"/>
              <w:left w:w="110" w:type="dxa"/>
              <w:bottom w:w="90" w:type="dxa"/>
              <w:right w:w="110" w:type="dxa"/>
            </w:tcMar>
          </w:tcPr>
          <w:p w14:paraId="56F535BF">
            <w:pPr>
              <w:spacing w:after="0"/>
            </w:pPr>
            <w:r>
              <w:rPr>
                <w:b/>
                <w:sz w:val="18"/>
              </w:rPr>
              <w:t>类型</w:t>
            </w:r>
          </w:p>
        </w:tc>
        <w:tc>
          <w:tcPr>
            <w:tcW w:w="1860" w:type="dxa"/>
            <w:shd w:val="clear" w:color="auto" w:fill="EAF3F1"/>
            <w:tcMar>
              <w:top w:w="90" w:type="dxa"/>
              <w:left w:w="110" w:type="dxa"/>
              <w:bottom w:w="90" w:type="dxa"/>
              <w:right w:w="110" w:type="dxa"/>
            </w:tcMar>
          </w:tcPr>
          <w:p w14:paraId="3D176FB6">
            <w:pPr>
              <w:spacing w:after="0"/>
            </w:pPr>
            <w:r>
              <w:rPr>
                <w:b/>
                <w:sz w:val="18"/>
              </w:rPr>
              <w:t>是否必填</w:t>
            </w:r>
          </w:p>
        </w:tc>
        <w:tc>
          <w:tcPr>
            <w:tcW w:w="1860" w:type="dxa"/>
            <w:shd w:val="clear" w:color="auto" w:fill="EAF3F1"/>
            <w:tcMar>
              <w:top w:w="90" w:type="dxa"/>
              <w:left w:w="110" w:type="dxa"/>
              <w:bottom w:w="90" w:type="dxa"/>
              <w:right w:w="110" w:type="dxa"/>
            </w:tcMar>
          </w:tcPr>
          <w:p w14:paraId="04355EE0">
            <w:pPr>
              <w:spacing w:after="0"/>
            </w:pPr>
            <w:r>
              <w:rPr>
                <w:b/>
                <w:sz w:val="18"/>
              </w:rPr>
              <w:t>范围</w:t>
            </w:r>
          </w:p>
        </w:tc>
        <w:tc>
          <w:tcPr>
            <w:tcW w:w="1860" w:type="dxa"/>
            <w:shd w:val="clear" w:color="auto" w:fill="EAF3F1"/>
            <w:tcMar>
              <w:top w:w="90" w:type="dxa"/>
              <w:left w:w="110" w:type="dxa"/>
              <w:bottom w:w="90" w:type="dxa"/>
              <w:right w:w="110" w:type="dxa"/>
            </w:tcMar>
          </w:tcPr>
          <w:p w14:paraId="30B430C5">
            <w:pPr>
              <w:spacing w:after="0"/>
            </w:pPr>
            <w:r>
              <w:rPr>
                <w:b/>
                <w:sz w:val="18"/>
              </w:rPr>
              <w:t>备注</w:t>
            </w:r>
          </w:p>
        </w:tc>
      </w:tr>
      <w:tr w14:paraId="07502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5B9A37C">
            <w:pPr>
              <w:spacing w:after="0"/>
            </w:pPr>
            <w:r>
              <w:rPr>
                <w:sz w:val="18"/>
              </w:rPr>
              <w:t>参数名称</w:t>
            </w:r>
          </w:p>
        </w:tc>
        <w:tc>
          <w:tcPr>
            <w:tcW w:w="1860" w:type="dxa"/>
            <w:tcMar>
              <w:top w:w="90" w:type="dxa"/>
              <w:left w:w="110" w:type="dxa"/>
              <w:bottom w:w="90" w:type="dxa"/>
              <w:right w:w="110" w:type="dxa"/>
            </w:tcMar>
          </w:tcPr>
          <w:p w14:paraId="78FA3606">
            <w:pPr>
              <w:spacing w:after="0"/>
            </w:pPr>
            <w:r>
              <w:rPr>
                <w:sz w:val="18"/>
              </w:rPr>
              <w:t>文本/下拉框</w:t>
            </w:r>
          </w:p>
        </w:tc>
        <w:tc>
          <w:tcPr>
            <w:tcW w:w="1860" w:type="dxa"/>
            <w:tcMar>
              <w:top w:w="90" w:type="dxa"/>
              <w:left w:w="110" w:type="dxa"/>
              <w:bottom w:w="90" w:type="dxa"/>
              <w:right w:w="110" w:type="dxa"/>
            </w:tcMar>
          </w:tcPr>
          <w:p w14:paraId="446B649A">
            <w:pPr>
              <w:spacing w:after="0"/>
            </w:pPr>
            <w:r>
              <w:rPr>
                <w:sz w:val="18"/>
              </w:rPr>
              <w:t>是</w:t>
            </w:r>
          </w:p>
        </w:tc>
        <w:tc>
          <w:tcPr>
            <w:tcW w:w="1860" w:type="dxa"/>
            <w:tcMar>
              <w:top w:w="90" w:type="dxa"/>
              <w:left w:w="110" w:type="dxa"/>
              <w:bottom w:w="90" w:type="dxa"/>
              <w:right w:w="110" w:type="dxa"/>
            </w:tcMar>
          </w:tcPr>
          <w:p w14:paraId="7815E0D1">
            <w:pPr>
              <w:spacing w:after="0"/>
            </w:pPr>
            <w:r>
              <w:rPr>
                <w:sz w:val="18"/>
              </w:rPr>
              <w:t>企业实测参数类型</w:t>
            </w:r>
          </w:p>
        </w:tc>
        <w:tc>
          <w:tcPr>
            <w:tcW w:w="1860" w:type="dxa"/>
            <w:tcMar>
              <w:top w:w="90" w:type="dxa"/>
              <w:left w:w="110" w:type="dxa"/>
              <w:bottom w:w="90" w:type="dxa"/>
              <w:right w:w="110" w:type="dxa"/>
            </w:tcMar>
          </w:tcPr>
          <w:p w14:paraId="6615D87D">
            <w:pPr>
              <w:spacing w:after="0"/>
            </w:pPr>
          </w:p>
        </w:tc>
      </w:tr>
      <w:tr w14:paraId="42CD8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A982CFA">
            <w:pPr>
              <w:spacing w:after="0"/>
            </w:pPr>
            <w:r>
              <w:rPr>
                <w:sz w:val="18"/>
              </w:rPr>
              <w:t>参数值</w:t>
            </w:r>
          </w:p>
        </w:tc>
        <w:tc>
          <w:tcPr>
            <w:tcW w:w="1860" w:type="dxa"/>
            <w:tcMar>
              <w:top w:w="90" w:type="dxa"/>
              <w:left w:w="110" w:type="dxa"/>
              <w:bottom w:w="90" w:type="dxa"/>
              <w:right w:w="110" w:type="dxa"/>
            </w:tcMar>
          </w:tcPr>
          <w:p w14:paraId="47B149AA">
            <w:pPr>
              <w:spacing w:after="0"/>
            </w:pPr>
            <w:r>
              <w:rPr>
                <w:sz w:val="18"/>
              </w:rPr>
              <w:t>数字输入</w:t>
            </w:r>
          </w:p>
        </w:tc>
        <w:tc>
          <w:tcPr>
            <w:tcW w:w="1860" w:type="dxa"/>
            <w:tcMar>
              <w:top w:w="90" w:type="dxa"/>
              <w:left w:w="110" w:type="dxa"/>
              <w:bottom w:w="90" w:type="dxa"/>
              <w:right w:w="110" w:type="dxa"/>
            </w:tcMar>
          </w:tcPr>
          <w:p w14:paraId="1561CA01">
            <w:pPr>
              <w:spacing w:after="0"/>
            </w:pPr>
            <w:r>
              <w:rPr>
                <w:sz w:val="18"/>
              </w:rPr>
              <w:t>是</w:t>
            </w:r>
          </w:p>
        </w:tc>
        <w:tc>
          <w:tcPr>
            <w:tcW w:w="1860" w:type="dxa"/>
            <w:tcMar>
              <w:top w:w="90" w:type="dxa"/>
              <w:left w:w="110" w:type="dxa"/>
              <w:bottom w:w="90" w:type="dxa"/>
              <w:right w:w="110" w:type="dxa"/>
            </w:tcMar>
          </w:tcPr>
          <w:p w14:paraId="2FB6F061">
            <w:pPr>
              <w:spacing w:after="0"/>
            </w:pPr>
            <w:r>
              <w:rPr>
                <w:sz w:val="18"/>
              </w:rPr>
              <w:t>按参数定义</w:t>
            </w:r>
          </w:p>
        </w:tc>
        <w:tc>
          <w:tcPr>
            <w:tcW w:w="1860" w:type="dxa"/>
            <w:tcMar>
              <w:top w:w="90" w:type="dxa"/>
              <w:left w:w="110" w:type="dxa"/>
              <w:bottom w:w="90" w:type="dxa"/>
              <w:right w:w="110" w:type="dxa"/>
            </w:tcMar>
          </w:tcPr>
          <w:p w14:paraId="484BDC53">
            <w:pPr>
              <w:spacing w:after="0"/>
            </w:pPr>
          </w:p>
        </w:tc>
      </w:tr>
      <w:tr w14:paraId="45325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C0CF54D">
            <w:pPr>
              <w:spacing w:after="0"/>
            </w:pPr>
            <w:r>
              <w:rPr>
                <w:sz w:val="18"/>
              </w:rPr>
              <w:t>适用对象和期间</w:t>
            </w:r>
          </w:p>
        </w:tc>
        <w:tc>
          <w:tcPr>
            <w:tcW w:w="1860" w:type="dxa"/>
            <w:tcMar>
              <w:top w:w="90" w:type="dxa"/>
              <w:left w:w="110" w:type="dxa"/>
              <w:bottom w:w="90" w:type="dxa"/>
              <w:right w:w="110" w:type="dxa"/>
            </w:tcMar>
          </w:tcPr>
          <w:p w14:paraId="207A8CB6">
            <w:pPr>
              <w:spacing w:after="0"/>
            </w:pPr>
            <w:r>
              <w:rPr>
                <w:sz w:val="18"/>
              </w:rPr>
              <w:t>下拉框/日期</w:t>
            </w:r>
          </w:p>
        </w:tc>
        <w:tc>
          <w:tcPr>
            <w:tcW w:w="1860" w:type="dxa"/>
            <w:tcMar>
              <w:top w:w="90" w:type="dxa"/>
              <w:left w:w="110" w:type="dxa"/>
              <w:bottom w:w="90" w:type="dxa"/>
              <w:right w:w="110" w:type="dxa"/>
            </w:tcMar>
          </w:tcPr>
          <w:p w14:paraId="03DD7731">
            <w:pPr>
              <w:spacing w:after="0"/>
            </w:pPr>
            <w:r>
              <w:rPr>
                <w:sz w:val="18"/>
              </w:rPr>
              <w:t>是</w:t>
            </w:r>
          </w:p>
        </w:tc>
        <w:tc>
          <w:tcPr>
            <w:tcW w:w="1860" w:type="dxa"/>
            <w:tcMar>
              <w:top w:w="90" w:type="dxa"/>
              <w:left w:w="110" w:type="dxa"/>
              <w:bottom w:w="90" w:type="dxa"/>
              <w:right w:w="110" w:type="dxa"/>
            </w:tcMar>
          </w:tcPr>
          <w:p w14:paraId="700FA36F">
            <w:pPr>
              <w:spacing w:after="0"/>
            </w:pPr>
            <w:r>
              <w:rPr>
                <w:sz w:val="18"/>
              </w:rPr>
              <w:t>企业、能源品种或排放源</w:t>
            </w:r>
          </w:p>
        </w:tc>
        <w:tc>
          <w:tcPr>
            <w:tcW w:w="1860" w:type="dxa"/>
            <w:tcMar>
              <w:top w:w="90" w:type="dxa"/>
              <w:left w:w="110" w:type="dxa"/>
              <w:bottom w:w="90" w:type="dxa"/>
              <w:right w:w="110" w:type="dxa"/>
            </w:tcMar>
          </w:tcPr>
          <w:p w14:paraId="3CE76FAA">
            <w:pPr>
              <w:spacing w:after="0"/>
            </w:pPr>
          </w:p>
        </w:tc>
      </w:tr>
      <w:tr w14:paraId="26C2B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A5A41BE">
            <w:pPr>
              <w:spacing w:after="0"/>
            </w:pPr>
            <w:r>
              <w:rPr>
                <w:sz w:val="18"/>
              </w:rPr>
              <w:t>检测依据</w:t>
            </w:r>
          </w:p>
        </w:tc>
        <w:tc>
          <w:tcPr>
            <w:tcW w:w="1860" w:type="dxa"/>
            <w:tcMar>
              <w:top w:w="90" w:type="dxa"/>
              <w:left w:w="110" w:type="dxa"/>
              <w:bottom w:w="90" w:type="dxa"/>
              <w:right w:w="110" w:type="dxa"/>
            </w:tcMar>
          </w:tcPr>
          <w:p w14:paraId="3553AA92">
            <w:pPr>
              <w:spacing w:after="0"/>
            </w:pPr>
            <w:r>
              <w:rPr>
                <w:sz w:val="18"/>
              </w:rPr>
              <w:t>文本</w:t>
            </w:r>
          </w:p>
        </w:tc>
        <w:tc>
          <w:tcPr>
            <w:tcW w:w="1860" w:type="dxa"/>
            <w:tcMar>
              <w:top w:w="90" w:type="dxa"/>
              <w:left w:w="110" w:type="dxa"/>
              <w:bottom w:w="90" w:type="dxa"/>
              <w:right w:w="110" w:type="dxa"/>
            </w:tcMar>
          </w:tcPr>
          <w:p w14:paraId="6F3938C0">
            <w:pPr>
              <w:spacing w:after="0"/>
            </w:pPr>
            <w:r>
              <w:rPr>
                <w:sz w:val="18"/>
              </w:rPr>
              <w:t>是</w:t>
            </w:r>
          </w:p>
        </w:tc>
        <w:tc>
          <w:tcPr>
            <w:tcW w:w="1860" w:type="dxa"/>
            <w:tcMar>
              <w:top w:w="90" w:type="dxa"/>
              <w:left w:w="110" w:type="dxa"/>
              <w:bottom w:w="90" w:type="dxa"/>
              <w:right w:w="110" w:type="dxa"/>
            </w:tcMar>
          </w:tcPr>
          <w:p w14:paraId="4FA45754">
            <w:pPr>
              <w:spacing w:after="0"/>
            </w:pPr>
            <w:r>
              <w:rPr>
                <w:sz w:val="18"/>
              </w:rPr>
              <w:t>报告或方法说明</w:t>
            </w:r>
          </w:p>
        </w:tc>
        <w:tc>
          <w:tcPr>
            <w:tcW w:w="1860" w:type="dxa"/>
            <w:tcMar>
              <w:top w:w="90" w:type="dxa"/>
              <w:left w:w="110" w:type="dxa"/>
              <w:bottom w:w="90" w:type="dxa"/>
              <w:right w:w="110" w:type="dxa"/>
            </w:tcMar>
          </w:tcPr>
          <w:p w14:paraId="6491D99E">
            <w:pPr>
              <w:spacing w:after="0"/>
            </w:pPr>
          </w:p>
        </w:tc>
      </w:tr>
      <w:tr w14:paraId="2449D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3B1CEDA">
            <w:pPr>
              <w:spacing w:after="0"/>
            </w:pPr>
            <w:r>
              <w:rPr>
                <w:sz w:val="18"/>
              </w:rPr>
              <w:t>证明文件</w:t>
            </w:r>
          </w:p>
        </w:tc>
        <w:tc>
          <w:tcPr>
            <w:tcW w:w="1860" w:type="dxa"/>
            <w:tcMar>
              <w:top w:w="90" w:type="dxa"/>
              <w:left w:w="110" w:type="dxa"/>
              <w:bottom w:w="90" w:type="dxa"/>
              <w:right w:w="110" w:type="dxa"/>
            </w:tcMar>
          </w:tcPr>
          <w:p w14:paraId="7947DCB7">
            <w:pPr>
              <w:spacing w:after="0"/>
            </w:pPr>
            <w:r>
              <w:rPr>
                <w:sz w:val="18"/>
              </w:rPr>
              <w:t>文件</w:t>
            </w:r>
          </w:p>
        </w:tc>
        <w:tc>
          <w:tcPr>
            <w:tcW w:w="1860" w:type="dxa"/>
            <w:tcMar>
              <w:top w:w="90" w:type="dxa"/>
              <w:left w:w="110" w:type="dxa"/>
              <w:bottom w:w="90" w:type="dxa"/>
              <w:right w:w="110" w:type="dxa"/>
            </w:tcMar>
          </w:tcPr>
          <w:p w14:paraId="3308B259">
            <w:pPr>
              <w:spacing w:after="0"/>
            </w:pPr>
            <w:r>
              <w:rPr>
                <w:sz w:val="18"/>
              </w:rPr>
              <w:t>否</w:t>
            </w:r>
          </w:p>
        </w:tc>
        <w:tc>
          <w:tcPr>
            <w:tcW w:w="1860" w:type="dxa"/>
            <w:tcMar>
              <w:top w:w="90" w:type="dxa"/>
              <w:left w:w="110" w:type="dxa"/>
              <w:bottom w:w="90" w:type="dxa"/>
              <w:right w:w="110" w:type="dxa"/>
            </w:tcMar>
          </w:tcPr>
          <w:p w14:paraId="246D1145">
            <w:pPr>
              <w:spacing w:after="0"/>
            </w:pPr>
            <w:r>
              <w:rPr>
                <w:sz w:val="18"/>
              </w:rPr>
              <w:t>PDF/图片/Excel</w:t>
            </w:r>
          </w:p>
        </w:tc>
        <w:tc>
          <w:tcPr>
            <w:tcW w:w="1860" w:type="dxa"/>
            <w:tcMar>
              <w:top w:w="90" w:type="dxa"/>
              <w:left w:w="110" w:type="dxa"/>
              <w:bottom w:w="90" w:type="dxa"/>
              <w:right w:w="110" w:type="dxa"/>
            </w:tcMar>
          </w:tcPr>
          <w:p w14:paraId="419E3524">
            <w:pPr>
              <w:spacing w:after="0"/>
            </w:pPr>
          </w:p>
        </w:tc>
      </w:tr>
    </w:tbl>
    <w:p w14:paraId="7A91D24B">
      <w:pPr>
        <w:spacing w:after="0"/>
      </w:pPr>
    </w:p>
    <w:p w14:paraId="23B65D68">
      <w:pPr>
        <w:pStyle w:val="7"/>
        <w:keepNext/>
      </w:pPr>
      <w:r>
        <w:t>3.2.2.5.2. Process 处理</w:t>
      </w:r>
    </w:p>
    <w:p w14:paraId="680536B5">
      <w:pPr>
        <w:pStyle w:val="14"/>
        <w:numPr>
          <w:ilvl w:val="0"/>
          <w:numId w:val="2"/>
        </w:numPr>
      </w:pPr>
      <w:r>
        <w:t>进入“碳排放核算与合规 &gt; 碳因子与参数库”页面。</w:t>
      </w:r>
    </w:p>
    <w:p w14:paraId="776C6343">
      <w:pPr>
        <w:pStyle w:val="14"/>
        <w:numPr>
          <w:ilvl w:val="0"/>
          <w:numId w:val="2"/>
        </w:numPr>
      </w:pPr>
      <w:r>
        <w:t>选择目标对象或结果，执行对应查看或处理操作。</w:t>
      </w:r>
    </w:p>
    <w:p w14:paraId="7329CFEF">
      <w:pPr>
        <w:pStyle w:val="14"/>
        <w:numPr>
          <w:ilvl w:val="0"/>
          <w:numId w:val="2"/>
        </w:numPr>
      </w:pPr>
      <w:r>
        <w:t>维护企业实测参数，并向核算清单回写因子或参数。</w:t>
      </w:r>
    </w:p>
    <w:p w14:paraId="740131ED">
      <w:pPr>
        <w:pStyle w:val="14"/>
        <w:numPr>
          <w:ilvl w:val="0"/>
          <w:numId w:val="2"/>
        </w:numPr>
      </w:pPr>
      <w:r>
        <w:t>选择后写回ID、数值、单位、来源和版本并触发重算。</w:t>
      </w:r>
    </w:p>
    <w:p w14:paraId="4ADB05C1">
      <w:pPr>
        <w:pStyle w:val="7"/>
        <w:keepNext/>
      </w:pPr>
      <w:r>
        <w:t>3.2.2.5.3. Output 输出</w:t>
      </w:r>
    </w:p>
    <w:p w14:paraId="56855F73">
      <w:r>
        <w:t>选择后写回ID、数值、单位、来源和版本并触发重算。</w:t>
      </w:r>
    </w:p>
    <w:p w14:paraId="0521B953">
      <w:pPr>
        <w:pStyle w:val="7"/>
        <w:keepNext/>
      </w:pPr>
      <w:r>
        <w:t>3.2.2.5.4. Usage Limitation 约束与限制</w:t>
      </w:r>
    </w:p>
    <w:p w14:paraId="370A5B69">
      <w:pPr>
        <w:pStyle w:val="16"/>
      </w:pPr>
      <w:r>
        <w:t>公共因子和已被引用版本不得物理删除。</w:t>
      </w:r>
    </w:p>
    <w:p w14:paraId="4BA2514F">
      <w:pPr>
        <w:pStyle w:val="16"/>
      </w:pPr>
      <w:r>
        <w:t>企业实测参数需记录适用对象、期间、检测依据和有效期。</w:t>
      </w:r>
    </w:p>
    <w:p w14:paraId="7FF5A309">
      <w:pPr>
        <w:pStyle w:val="16"/>
      </w:pPr>
      <w:r>
        <w:t>本功能版本边界：一期简化 / P1；研发范围：CRUD｜文件依据｜跨模块回写。</w:t>
      </w:r>
    </w:p>
    <w:p w14:paraId="0FAD5FBB">
      <w:pPr>
        <w:pStyle w:val="16"/>
      </w:pPr>
      <w:r>
        <w:t>文件类型、大小、权限和失败重试规则由统一文件服务控制。</w:t>
      </w:r>
    </w:p>
    <w:p w14:paraId="243E3FD2">
      <w:pPr>
        <w:pStyle w:val="6"/>
        <w:keepNext/>
      </w:pPr>
      <w:r>
        <w:t>3.2.2.6. 引用、启停与删除保护</w:t>
      </w:r>
    </w:p>
    <w:p w14:paraId="1C97E232">
      <w:pPr>
        <w:pStyle w:val="7"/>
        <w:keepNext/>
      </w:pPr>
      <w:r>
        <w:t>3.2.2.6.1.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21DB3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879C20C">
            <w:pPr>
              <w:spacing w:after="0"/>
            </w:pPr>
            <w:r>
              <w:rPr>
                <w:b/>
                <w:sz w:val="18"/>
              </w:rPr>
              <w:t>输入项</w:t>
            </w:r>
          </w:p>
        </w:tc>
        <w:tc>
          <w:tcPr>
            <w:tcW w:w="1860" w:type="dxa"/>
            <w:shd w:val="clear" w:color="auto" w:fill="EAF3F1"/>
            <w:tcMar>
              <w:top w:w="90" w:type="dxa"/>
              <w:left w:w="110" w:type="dxa"/>
              <w:bottom w:w="90" w:type="dxa"/>
              <w:right w:w="110" w:type="dxa"/>
            </w:tcMar>
          </w:tcPr>
          <w:p w14:paraId="34AA5780">
            <w:pPr>
              <w:spacing w:after="0"/>
            </w:pPr>
            <w:r>
              <w:rPr>
                <w:b/>
                <w:sz w:val="18"/>
              </w:rPr>
              <w:t>类型</w:t>
            </w:r>
          </w:p>
        </w:tc>
        <w:tc>
          <w:tcPr>
            <w:tcW w:w="1860" w:type="dxa"/>
            <w:shd w:val="clear" w:color="auto" w:fill="EAF3F1"/>
            <w:tcMar>
              <w:top w:w="90" w:type="dxa"/>
              <w:left w:w="110" w:type="dxa"/>
              <w:bottom w:w="90" w:type="dxa"/>
              <w:right w:w="110" w:type="dxa"/>
            </w:tcMar>
          </w:tcPr>
          <w:p w14:paraId="263E54FA">
            <w:pPr>
              <w:spacing w:after="0"/>
            </w:pPr>
            <w:r>
              <w:rPr>
                <w:b/>
                <w:sz w:val="18"/>
              </w:rPr>
              <w:t>是否必填</w:t>
            </w:r>
          </w:p>
        </w:tc>
        <w:tc>
          <w:tcPr>
            <w:tcW w:w="1860" w:type="dxa"/>
            <w:shd w:val="clear" w:color="auto" w:fill="EAF3F1"/>
            <w:tcMar>
              <w:top w:w="90" w:type="dxa"/>
              <w:left w:w="110" w:type="dxa"/>
              <w:bottom w:w="90" w:type="dxa"/>
              <w:right w:w="110" w:type="dxa"/>
            </w:tcMar>
          </w:tcPr>
          <w:p w14:paraId="1DAC4FE0">
            <w:pPr>
              <w:spacing w:after="0"/>
            </w:pPr>
            <w:r>
              <w:rPr>
                <w:b/>
                <w:sz w:val="18"/>
              </w:rPr>
              <w:t>范围</w:t>
            </w:r>
          </w:p>
        </w:tc>
        <w:tc>
          <w:tcPr>
            <w:tcW w:w="1860" w:type="dxa"/>
            <w:shd w:val="clear" w:color="auto" w:fill="EAF3F1"/>
            <w:tcMar>
              <w:top w:w="90" w:type="dxa"/>
              <w:left w:w="110" w:type="dxa"/>
              <w:bottom w:w="90" w:type="dxa"/>
              <w:right w:w="110" w:type="dxa"/>
            </w:tcMar>
          </w:tcPr>
          <w:p w14:paraId="268739E0">
            <w:pPr>
              <w:spacing w:after="0"/>
            </w:pPr>
            <w:r>
              <w:rPr>
                <w:b/>
                <w:sz w:val="18"/>
              </w:rPr>
              <w:t>备注</w:t>
            </w:r>
          </w:p>
        </w:tc>
      </w:tr>
      <w:tr w14:paraId="0DD2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271B694">
            <w:pPr>
              <w:spacing w:after="0"/>
            </w:pPr>
            <w:r>
              <w:rPr>
                <w:sz w:val="18"/>
              </w:rPr>
              <w:t>因子或参数记录</w:t>
            </w:r>
          </w:p>
        </w:tc>
        <w:tc>
          <w:tcPr>
            <w:tcW w:w="1860" w:type="dxa"/>
            <w:tcMar>
              <w:top w:w="90" w:type="dxa"/>
              <w:left w:w="110" w:type="dxa"/>
              <w:bottom w:w="90" w:type="dxa"/>
              <w:right w:w="110" w:type="dxa"/>
            </w:tcMar>
          </w:tcPr>
          <w:p w14:paraId="25A76935">
            <w:pPr>
              <w:spacing w:after="0"/>
            </w:pPr>
            <w:r>
              <w:rPr>
                <w:sz w:val="18"/>
              </w:rPr>
              <w:t>系统参数</w:t>
            </w:r>
          </w:p>
        </w:tc>
        <w:tc>
          <w:tcPr>
            <w:tcW w:w="1860" w:type="dxa"/>
            <w:tcMar>
              <w:top w:w="90" w:type="dxa"/>
              <w:left w:w="110" w:type="dxa"/>
              <w:bottom w:w="90" w:type="dxa"/>
              <w:right w:w="110" w:type="dxa"/>
            </w:tcMar>
          </w:tcPr>
          <w:p w14:paraId="4A919FAB">
            <w:pPr>
              <w:spacing w:after="0"/>
            </w:pPr>
            <w:r>
              <w:rPr>
                <w:sz w:val="18"/>
              </w:rPr>
              <w:t>是</w:t>
            </w:r>
          </w:p>
        </w:tc>
        <w:tc>
          <w:tcPr>
            <w:tcW w:w="1860" w:type="dxa"/>
            <w:tcMar>
              <w:top w:w="90" w:type="dxa"/>
              <w:left w:w="110" w:type="dxa"/>
              <w:bottom w:w="90" w:type="dxa"/>
              <w:right w:w="110" w:type="dxa"/>
            </w:tcMar>
          </w:tcPr>
          <w:p w14:paraId="5C3DF1F0">
            <w:pPr>
              <w:spacing w:after="0"/>
            </w:pPr>
            <w:r>
              <w:rPr>
                <w:sz w:val="18"/>
              </w:rPr>
              <w:t>当前选中记录</w:t>
            </w:r>
          </w:p>
        </w:tc>
        <w:tc>
          <w:tcPr>
            <w:tcW w:w="1860" w:type="dxa"/>
            <w:tcMar>
              <w:top w:w="90" w:type="dxa"/>
              <w:left w:w="110" w:type="dxa"/>
              <w:bottom w:w="90" w:type="dxa"/>
              <w:right w:w="110" w:type="dxa"/>
            </w:tcMar>
          </w:tcPr>
          <w:p w14:paraId="120C8970">
            <w:pPr>
              <w:spacing w:after="0"/>
            </w:pPr>
          </w:p>
        </w:tc>
      </w:tr>
      <w:tr w14:paraId="7140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9F7734D">
            <w:pPr>
              <w:spacing w:after="0"/>
            </w:pPr>
            <w:r>
              <w:rPr>
                <w:sz w:val="18"/>
              </w:rPr>
              <w:t>操作类型</w:t>
            </w:r>
          </w:p>
        </w:tc>
        <w:tc>
          <w:tcPr>
            <w:tcW w:w="1860" w:type="dxa"/>
            <w:tcMar>
              <w:top w:w="90" w:type="dxa"/>
              <w:left w:w="110" w:type="dxa"/>
              <w:bottom w:w="90" w:type="dxa"/>
              <w:right w:w="110" w:type="dxa"/>
            </w:tcMar>
          </w:tcPr>
          <w:p w14:paraId="1E155AC0">
            <w:pPr>
              <w:spacing w:after="0"/>
            </w:pPr>
            <w:r>
              <w:rPr>
                <w:sz w:val="18"/>
              </w:rPr>
              <w:t>系统参数</w:t>
            </w:r>
          </w:p>
        </w:tc>
        <w:tc>
          <w:tcPr>
            <w:tcW w:w="1860" w:type="dxa"/>
            <w:tcMar>
              <w:top w:w="90" w:type="dxa"/>
              <w:left w:w="110" w:type="dxa"/>
              <w:bottom w:w="90" w:type="dxa"/>
              <w:right w:w="110" w:type="dxa"/>
            </w:tcMar>
          </w:tcPr>
          <w:p w14:paraId="4D2112A4">
            <w:pPr>
              <w:spacing w:after="0"/>
            </w:pPr>
            <w:r>
              <w:rPr>
                <w:sz w:val="18"/>
              </w:rPr>
              <w:t>是</w:t>
            </w:r>
          </w:p>
        </w:tc>
        <w:tc>
          <w:tcPr>
            <w:tcW w:w="1860" w:type="dxa"/>
            <w:tcMar>
              <w:top w:w="90" w:type="dxa"/>
              <w:left w:w="110" w:type="dxa"/>
              <w:bottom w:w="90" w:type="dxa"/>
              <w:right w:w="110" w:type="dxa"/>
            </w:tcMar>
          </w:tcPr>
          <w:p w14:paraId="76E1787F">
            <w:pPr>
              <w:spacing w:after="0"/>
            </w:pPr>
            <w:r>
              <w:rPr>
                <w:sz w:val="18"/>
              </w:rPr>
              <w:t>查看引用/启用/停用/删除</w:t>
            </w:r>
          </w:p>
        </w:tc>
        <w:tc>
          <w:tcPr>
            <w:tcW w:w="1860" w:type="dxa"/>
            <w:tcMar>
              <w:top w:w="90" w:type="dxa"/>
              <w:left w:w="110" w:type="dxa"/>
              <w:bottom w:w="90" w:type="dxa"/>
              <w:right w:w="110" w:type="dxa"/>
            </w:tcMar>
          </w:tcPr>
          <w:p w14:paraId="15CED271">
            <w:pPr>
              <w:spacing w:after="0"/>
            </w:pPr>
          </w:p>
        </w:tc>
      </w:tr>
    </w:tbl>
    <w:p w14:paraId="530147A0">
      <w:pPr>
        <w:spacing w:after="0"/>
      </w:pPr>
    </w:p>
    <w:p w14:paraId="261CCDB4">
      <w:pPr>
        <w:pStyle w:val="7"/>
        <w:keepNext/>
      </w:pPr>
      <w:r>
        <w:t>3.2.2.6.2. Process 处理</w:t>
      </w:r>
    </w:p>
    <w:p w14:paraId="1E7B8DBB">
      <w:pPr>
        <w:pStyle w:val="14"/>
        <w:numPr>
          <w:ilvl w:val="0"/>
          <w:numId w:val="2"/>
        </w:numPr>
      </w:pPr>
      <w:r>
        <w:t>进入“碳排放核算与合规 &gt; 碳因子与参数库”页面。</w:t>
      </w:r>
    </w:p>
    <w:p w14:paraId="7FC7A011">
      <w:pPr>
        <w:pStyle w:val="14"/>
        <w:numPr>
          <w:ilvl w:val="0"/>
          <w:numId w:val="2"/>
        </w:numPr>
      </w:pPr>
      <w:r>
        <w:t>选择目标记录，点击删除、停用或其他状态操作，并进行二次确认。</w:t>
      </w:r>
    </w:p>
    <w:p w14:paraId="68FC1CE2">
      <w:pPr>
        <w:pStyle w:val="14"/>
        <w:numPr>
          <w:ilvl w:val="0"/>
          <w:numId w:val="2"/>
        </w:numPr>
      </w:pPr>
      <w:r>
        <w:t>查看因子引用，停用过期记录并保护历史版本。</w:t>
      </w:r>
    </w:p>
    <w:p w14:paraId="3AE82DB5">
      <w:pPr>
        <w:pStyle w:val="14"/>
        <w:numPr>
          <w:ilvl w:val="0"/>
          <w:numId w:val="2"/>
        </w:numPr>
      </w:pPr>
      <w:r>
        <w:t>公共因子和已引用版本不得物理删除。</w:t>
      </w:r>
    </w:p>
    <w:p w14:paraId="75BBC913">
      <w:pPr>
        <w:pStyle w:val="7"/>
        <w:keepNext/>
      </w:pPr>
      <w:r>
        <w:t>3.2.2.6.3. Output 输出</w:t>
      </w:r>
    </w:p>
    <w:p w14:paraId="6A8C52A1">
      <w:r>
        <w:t>公共因子和已引用版本不得物理删除。</w:t>
      </w:r>
    </w:p>
    <w:p w14:paraId="0570A920">
      <w:pPr>
        <w:pStyle w:val="7"/>
        <w:keepNext/>
      </w:pPr>
      <w:r>
        <w:t>3.2.2.6.4. Usage Limitation 约束与限制</w:t>
      </w:r>
    </w:p>
    <w:p w14:paraId="16D06BC9">
      <w:pPr>
        <w:pStyle w:val="16"/>
      </w:pPr>
      <w:r>
        <w:t>公共因子和已被引用版本不得物理删除。</w:t>
      </w:r>
    </w:p>
    <w:p w14:paraId="16CF723D">
      <w:pPr>
        <w:pStyle w:val="16"/>
      </w:pPr>
      <w:r>
        <w:t>企业实测参数需记录适用对象、期间、检测依据和有效期。</w:t>
      </w:r>
    </w:p>
    <w:p w14:paraId="1A6BA1B8">
      <w:pPr>
        <w:pStyle w:val="16"/>
      </w:pPr>
      <w:r>
        <w:t>本功能版本边界：一期核心 / P0；研发范围：引用追溯｜权限｜版本保护。</w:t>
      </w:r>
    </w:p>
    <w:p w14:paraId="328E1761">
      <w:pPr>
        <w:pStyle w:val="5"/>
        <w:keepNext/>
      </w:pPr>
      <w:r>
        <w:t>3.2.3. 供应链碳管理</w:t>
      </w:r>
    </w:p>
    <w:p w14:paraId="5ECF2FF8">
      <w:r>
        <w:t>供应链碳管理包含供应商数据采集、碳足迹交付管理和碳足迹核算规划入口。供应商数据以模板文件和支撑材料为主要载体，下游交付按每次交付记录留痕。</w:t>
      </w:r>
    </w:p>
    <w:p w14:paraId="748CF83C">
      <w:pPr>
        <w:pStyle w:val="5"/>
        <w:keepNext/>
      </w:pPr>
      <w:r>
        <w:t>3.2.3.1. 供应商数据采集</w:t>
      </w:r>
    </w:p>
    <w:p w14:paraId="48F35CEE">
      <w:pPr>
        <w:pStyle w:val="6"/>
        <w:keepNext/>
      </w:pPr>
      <w:r>
        <w:t>3.2.3.1.1. Introduce 介绍</w:t>
      </w:r>
    </w:p>
    <w:p w14:paraId="76CB0335">
      <w:r>
        <w:t>通过标准模板收集供应商企业信息、材料用量、能源消费、可选运输数据和支撑材料，并统一管理上传记录和校验结果。</w:t>
      </w:r>
    </w:p>
    <w:p w14:paraId="2F51431F">
      <w:pPr>
        <w:pStyle w:val="6"/>
        <w:keepNext/>
      </w:pPr>
      <w:r>
        <w:t>3.2.3.1.2. UI Design UI设计</w:t>
      </w:r>
    </w:p>
    <w:p w14:paraId="32018E28">
      <w:r>
        <w:t>页面包含年度、状态和关键词筛选，采集记录列表，模板下载、文件上传、校验结果、详情及支撑凭证管理。</w:t>
      </w:r>
    </w:p>
    <w:p w14:paraId="7264DE6C">
      <w:r>
        <w:t>当前版本为规划中的供应链碳管理入口，暂无可用前端原型图；待页面设计和实现完成后补充。</w:t>
      </w:r>
    </w:p>
    <w:p w14:paraId="68815CF0">
      <w:pPr>
        <w:pStyle w:val="6"/>
        <w:keepNext/>
      </w:pPr>
      <w:r>
        <w:t>3.2.3.1.3. 记录列表与模板</w:t>
      </w:r>
    </w:p>
    <w:p w14:paraId="51D01A85">
      <w:pPr>
        <w:pStyle w:val="7"/>
        <w:keepNext/>
      </w:pPr>
      <w:r>
        <w:t>3.2.3.1.3.1.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5AC9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3EAD0B4">
            <w:pPr>
              <w:spacing w:after="0"/>
            </w:pPr>
            <w:r>
              <w:rPr>
                <w:b/>
                <w:sz w:val="18"/>
              </w:rPr>
              <w:t>输入项</w:t>
            </w:r>
          </w:p>
        </w:tc>
        <w:tc>
          <w:tcPr>
            <w:tcW w:w="1860" w:type="dxa"/>
            <w:shd w:val="clear" w:color="auto" w:fill="EAF3F1"/>
            <w:tcMar>
              <w:top w:w="90" w:type="dxa"/>
              <w:left w:w="110" w:type="dxa"/>
              <w:bottom w:w="90" w:type="dxa"/>
              <w:right w:w="110" w:type="dxa"/>
            </w:tcMar>
          </w:tcPr>
          <w:p w14:paraId="69CDDAE2">
            <w:pPr>
              <w:spacing w:after="0"/>
            </w:pPr>
            <w:r>
              <w:rPr>
                <w:b/>
                <w:sz w:val="18"/>
              </w:rPr>
              <w:t>类型</w:t>
            </w:r>
          </w:p>
        </w:tc>
        <w:tc>
          <w:tcPr>
            <w:tcW w:w="1860" w:type="dxa"/>
            <w:shd w:val="clear" w:color="auto" w:fill="EAF3F1"/>
            <w:tcMar>
              <w:top w:w="90" w:type="dxa"/>
              <w:left w:w="110" w:type="dxa"/>
              <w:bottom w:w="90" w:type="dxa"/>
              <w:right w:w="110" w:type="dxa"/>
            </w:tcMar>
          </w:tcPr>
          <w:p w14:paraId="3D7D9610">
            <w:pPr>
              <w:spacing w:after="0"/>
            </w:pPr>
            <w:r>
              <w:rPr>
                <w:b/>
                <w:sz w:val="18"/>
              </w:rPr>
              <w:t>是否必填</w:t>
            </w:r>
          </w:p>
        </w:tc>
        <w:tc>
          <w:tcPr>
            <w:tcW w:w="1860" w:type="dxa"/>
            <w:shd w:val="clear" w:color="auto" w:fill="EAF3F1"/>
            <w:tcMar>
              <w:top w:w="90" w:type="dxa"/>
              <w:left w:w="110" w:type="dxa"/>
              <w:bottom w:w="90" w:type="dxa"/>
              <w:right w:w="110" w:type="dxa"/>
            </w:tcMar>
          </w:tcPr>
          <w:p w14:paraId="0E0EA45C">
            <w:pPr>
              <w:spacing w:after="0"/>
            </w:pPr>
            <w:r>
              <w:rPr>
                <w:b/>
                <w:sz w:val="18"/>
              </w:rPr>
              <w:t>范围</w:t>
            </w:r>
          </w:p>
        </w:tc>
        <w:tc>
          <w:tcPr>
            <w:tcW w:w="1860" w:type="dxa"/>
            <w:shd w:val="clear" w:color="auto" w:fill="EAF3F1"/>
            <w:tcMar>
              <w:top w:w="90" w:type="dxa"/>
              <w:left w:w="110" w:type="dxa"/>
              <w:bottom w:w="90" w:type="dxa"/>
              <w:right w:w="110" w:type="dxa"/>
            </w:tcMar>
          </w:tcPr>
          <w:p w14:paraId="72E92E15">
            <w:pPr>
              <w:spacing w:after="0"/>
            </w:pPr>
            <w:r>
              <w:rPr>
                <w:b/>
                <w:sz w:val="18"/>
              </w:rPr>
              <w:t>备注</w:t>
            </w:r>
          </w:p>
        </w:tc>
      </w:tr>
      <w:tr w14:paraId="66069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DE594D5">
            <w:pPr>
              <w:spacing w:after="0"/>
            </w:pPr>
            <w:r>
              <w:rPr>
                <w:sz w:val="18"/>
              </w:rPr>
              <w:t>年度</w:t>
            </w:r>
          </w:p>
        </w:tc>
        <w:tc>
          <w:tcPr>
            <w:tcW w:w="1860" w:type="dxa"/>
            <w:tcMar>
              <w:top w:w="90" w:type="dxa"/>
              <w:left w:w="110" w:type="dxa"/>
              <w:bottom w:w="90" w:type="dxa"/>
              <w:right w:w="110" w:type="dxa"/>
            </w:tcMar>
          </w:tcPr>
          <w:p w14:paraId="05869022">
            <w:pPr>
              <w:spacing w:after="0"/>
            </w:pPr>
            <w:r>
              <w:rPr>
                <w:sz w:val="18"/>
              </w:rPr>
              <w:t>年份选择器</w:t>
            </w:r>
          </w:p>
        </w:tc>
        <w:tc>
          <w:tcPr>
            <w:tcW w:w="1860" w:type="dxa"/>
            <w:tcMar>
              <w:top w:w="90" w:type="dxa"/>
              <w:left w:w="110" w:type="dxa"/>
              <w:bottom w:w="90" w:type="dxa"/>
              <w:right w:w="110" w:type="dxa"/>
            </w:tcMar>
          </w:tcPr>
          <w:p w14:paraId="762B0D82">
            <w:pPr>
              <w:spacing w:after="0"/>
            </w:pPr>
            <w:r>
              <w:rPr>
                <w:sz w:val="18"/>
              </w:rPr>
              <w:t>否</w:t>
            </w:r>
          </w:p>
        </w:tc>
        <w:tc>
          <w:tcPr>
            <w:tcW w:w="1860" w:type="dxa"/>
            <w:tcMar>
              <w:top w:w="90" w:type="dxa"/>
              <w:left w:w="110" w:type="dxa"/>
              <w:bottom w:w="90" w:type="dxa"/>
              <w:right w:w="110" w:type="dxa"/>
            </w:tcMar>
          </w:tcPr>
          <w:p w14:paraId="6FA0D5E5">
            <w:pPr>
              <w:spacing w:after="0"/>
            </w:pPr>
            <w:r>
              <w:rPr>
                <w:sz w:val="18"/>
              </w:rPr>
              <w:t>当前年份及历史年份</w:t>
            </w:r>
          </w:p>
        </w:tc>
        <w:tc>
          <w:tcPr>
            <w:tcW w:w="1860" w:type="dxa"/>
            <w:tcMar>
              <w:top w:w="90" w:type="dxa"/>
              <w:left w:w="110" w:type="dxa"/>
              <w:bottom w:w="90" w:type="dxa"/>
              <w:right w:w="110" w:type="dxa"/>
            </w:tcMar>
          </w:tcPr>
          <w:p w14:paraId="3092547F">
            <w:pPr>
              <w:spacing w:after="0"/>
            </w:pPr>
          </w:p>
        </w:tc>
      </w:tr>
      <w:tr w14:paraId="167F1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EA326C7">
            <w:pPr>
              <w:spacing w:after="0"/>
            </w:pPr>
            <w:r>
              <w:rPr>
                <w:sz w:val="18"/>
              </w:rPr>
              <w:t>采集状态</w:t>
            </w:r>
          </w:p>
        </w:tc>
        <w:tc>
          <w:tcPr>
            <w:tcW w:w="1860" w:type="dxa"/>
            <w:tcMar>
              <w:top w:w="90" w:type="dxa"/>
              <w:left w:w="110" w:type="dxa"/>
              <w:bottom w:w="90" w:type="dxa"/>
              <w:right w:w="110" w:type="dxa"/>
            </w:tcMar>
          </w:tcPr>
          <w:p w14:paraId="79B7C1F9">
            <w:pPr>
              <w:spacing w:after="0"/>
            </w:pPr>
            <w:r>
              <w:rPr>
                <w:sz w:val="18"/>
              </w:rPr>
              <w:t>下拉框</w:t>
            </w:r>
          </w:p>
        </w:tc>
        <w:tc>
          <w:tcPr>
            <w:tcW w:w="1860" w:type="dxa"/>
            <w:tcMar>
              <w:top w:w="90" w:type="dxa"/>
              <w:left w:w="110" w:type="dxa"/>
              <w:bottom w:w="90" w:type="dxa"/>
              <w:right w:w="110" w:type="dxa"/>
            </w:tcMar>
          </w:tcPr>
          <w:p w14:paraId="5C5E0D6F">
            <w:pPr>
              <w:spacing w:after="0"/>
            </w:pPr>
            <w:r>
              <w:rPr>
                <w:sz w:val="18"/>
              </w:rPr>
              <w:t>否</w:t>
            </w:r>
          </w:p>
        </w:tc>
        <w:tc>
          <w:tcPr>
            <w:tcW w:w="1860" w:type="dxa"/>
            <w:tcMar>
              <w:top w:w="90" w:type="dxa"/>
              <w:left w:w="110" w:type="dxa"/>
              <w:bottom w:w="90" w:type="dxa"/>
              <w:right w:w="110" w:type="dxa"/>
            </w:tcMar>
          </w:tcPr>
          <w:p w14:paraId="6CC9A2BC">
            <w:pPr>
              <w:spacing w:after="0"/>
            </w:pPr>
            <w:r>
              <w:rPr>
                <w:sz w:val="18"/>
              </w:rPr>
              <w:t>待上传/已上传/校验异常等</w:t>
            </w:r>
          </w:p>
        </w:tc>
        <w:tc>
          <w:tcPr>
            <w:tcW w:w="1860" w:type="dxa"/>
            <w:tcMar>
              <w:top w:w="90" w:type="dxa"/>
              <w:left w:w="110" w:type="dxa"/>
              <w:bottom w:w="90" w:type="dxa"/>
              <w:right w:w="110" w:type="dxa"/>
            </w:tcMar>
          </w:tcPr>
          <w:p w14:paraId="3EF19BEE">
            <w:pPr>
              <w:spacing w:after="0"/>
            </w:pPr>
          </w:p>
        </w:tc>
      </w:tr>
      <w:tr w14:paraId="002C8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CED442F">
            <w:pPr>
              <w:spacing w:after="0"/>
            </w:pPr>
            <w:r>
              <w:rPr>
                <w:sz w:val="18"/>
              </w:rPr>
              <w:t>关键词</w:t>
            </w:r>
          </w:p>
        </w:tc>
        <w:tc>
          <w:tcPr>
            <w:tcW w:w="1860" w:type="dxa"/>
            <w:tcMar>
              <w:top w:w="90" w:type="dxa"/>
              <w:left w:w="110" w:type="dxa"/>
              <w:bottom w:w="90" w:type="dxa"/>
              <w:right w:w="110" w:type="dxa"/>
            </w:tcMar>
          </w:tcPr>
          <w:p w14:paraId="6087F6FF">
            <w:pPr>
              <w:spacing w:after="0"/>
            </w:pPr>
            <w:r>
              <w:rPr>
                <w:sz w:val="18"/>
              </w:rPr>
              <w:t>搜索框</w:t>
            </w:r>
          </w:p>
        </w:tc>
        <w:tc>
          <w:tcPr>
            <w:tcW w:w="1860" w:type="dxa"/>
            <w:tcMar>
              <w:top w:w="90" w:type="dxa"/>
              <w:left w:w="110" w:type="dxa"/>
              <w:bottom w:w="90" w:type="dxa"/>
              <w:right w:w="110" w:type="dxa"/>
            </w:tcMar>
          </w:tcPr>
          <w:p w14:paraId="104FB568">
            <w:pPr>
              <w:spacing w:after="0"/>
            </w:pPr>
            <w:r>
              <w:rPr>
                <w:sz w:val="18"/>
              </w:rPr>
              <w:t>否</w:t>
            </w:r>
          </w:p>
        </w:tc>
        <w:tc>
          <w:tcPr>
            <w:tcW w:w="1860" w:type="dxa"/>
            <w:tcMar>
              <w:top w:w="90" w:type="dxa"/>
              <w:left w:w="110" w:type="dxa"/>
              <w:bottom w:w="90" w:type="dxa"/>
              <w:right w:w="110" w:type="dxa"/>
            </w:tcMar>
          </w:tcPr>
          <w:p w14:paraId="52919F2B">
            <w:pPr>
              <w:spacing w:after="0"/>
            </w:pPr>
            <w:r>
              <w:rPr>
                <w:sz w:val="18"/>
              </w:rPr>
              <w:t>供应商或记录名称</w:t>
            </w:r>
          </w:p>
        </w:tc>
        <w:tc>
          <w:tcPr>
            <w:tcW w:w="1860" w:type="dxa"/>
            <w:tcMar>
              <w:top w:w="90" w:type="dxa"/>
              <w:left w:w="110" w:type="dxa"/>
              <w:bottom w:w="90" w:type="dxa"/>
              <w:right w:w="110" w:type="dxa"/>
            </w:tcMar>
          </w:tcPr>
          <w:p w14:paraId="5F969AAE">
            <w:pPr>
              <w:spacing w:after="0"/>
            </w:pPr>
          </w:p>
        </w:tc>
      </w:tr>
    </w:tbl>
    <w:p w14:paraId="5B02B059">
      <w:pPr>
        <w:spacing w:after="0"/>
      </w:pPr>
    </w:p>
    <w:p w14:paraId="7D627E69">
      <w:pPr>
        <w:pStyle w:val="7"/>
        <w:keepNext/>
      </w:pPr>
      <w:r>
        <w:t>3.2.3.1.3.2. Process 处理</w:t>
      </w:r>
    </w:p>
    <w:p w14:paraId="5C7B1C12">
      <w:pPr>
        <w:pStyle w:val="14"/>
        <w:numPr>
          <w:ilvl w:val="0"/>
          <w:numId w:val="2"/>
        </w:numPr>
      </w:pPr>
      <w:r>
        <w:t>进入“碳排放核算与合规 &gt; 供应链碳管理 &gt; 供应商数据采集”页面。</w:t>
      </w:r>
    </w:p>
    <w:p w14:paraId="251F2787">
      <w:pPr>
        <w:pStyle w:val="14"/>
        <w:numPr>
          <w:ilvl w:val="0"/>
          <w:numId w:val="2"/>
        </w:numPr>
      </w:pPr>
      <w:r>
        <w:t>选择目标对象或结果，执行对应查看或处理操作。</w:t>
      </w:r>
    </w:p>
    <w:p w14:paraId="2BB1228C">
      <w:pPr>
        <w:pStyle w:val="14"/>
        <w:numPr>
          <w:ilvl w:val="0"/>
          <w:numId w:val="2"/>
        </w:numPr>
      </w:pPr>
      <w:r>
        <w:t>管理供应商采集记录并下载标准填报模板。</w:t>
      </w:r>
    </w:p>
    <w:p w14:paraId="691938A9">
      <w:pPr>
        <w:pStyle w:val="14"/>
        <w:numPr>
          <w:ilvl w:val="0"/>
          <w:numId w:val="2"/>
        </w:numPr>
      </w:pPr>
      <w:r>
        <w:t>模板版本与后续上传解析规则一致。</w:t>
      </w:r>
    </w:p>
    <w:p w14:paraId="38D4ECBB">
      <w:pPr>
        <w:pStyle w:val="7"/>
        <w:keepNext/>
      </w:pPr>
      <w:r>
        <w:t>3.2.3.1.3.3. Output 输出</w:t>
      </w:r>
    </w:p>
    <w:p w14:paraId="1911BAFF">
      <w:r>
        <w:t>模板版本与后续上传解析规则一致。</w:t>
      </w:r>
    </w:p>
    <w:p w14:paraId="459071CF">
      <w:pPr>
        <w:pStyle w:val="7"/>
        <w:keepNext/>
      </w:pPr>
      <w:r>
        <w:t>3.2.3.1.3.4. Usage Limitation 约束与限制</w:t>
      </w:r>
    </w:p>
    <w:p w14:paraId="0C8D3C22">
      <w:pPr>
        <w:pStyle w:val="16"/>
      </w:pPr>
      <w:r>
        <w:t>供应商数据不强制使用企业内部用能单元层级。</w:t>
      </w:r>
    </w:p>
    <w:p w14:paraId="11745F34">
      <w:pPr>
        <w:pStyle w:val="16"/>
      </w:pPr>
      <w:r>
        <w:t>上传文件必须校验模板版本、格式和必填项。</w:t>
      </w:r>
    </w:p>
    <w:p w14:paraId="6EDD0D13">
      <w:pPr>
        <w:pStyle w:val="16"/>
      </w:pPr>
      <w:r>
        <w:t>本功能版本边界：一期核心 / P0；研发范围：前端页面｜模板下载。</w:t>
      </w:r>
    </w:p>
    <w:p w14:paraId="5F04B92C">
      <w:pPr>
        <w:pStyle w:val="6"/>
        <w:keepNext/>
      </w:pPr>
      <w:r>
        <w:t>3.2.3.1.4. 文件上传、解析与校验</w:t>
      </w:r>
    </w:p>
    <w:p w14:paraId="2D0219C4">
      <w:pPr>
        <w:pStyle w:val="7"/>
        <w:keepNext/>
      </w:pPr>
      <w:r>
        <w:t>3.2.3.1.4.1.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2B34A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4E07B83">
            <w:pPr>
              <w:spacing w:after="0"/>
            </w:pPr>
            <w:r>
              <w:rPr>
                <w:b/>
                <w:sz w:val="18"/>
              </w:rPr>
              <w:t>输入项</w:t>
            </w:r>
          </w:p>
        </w:tc>
        <w:tc>
          <w:tcPr>
            <w:tcW w:w="1860" w:type="dxa"/>
            <w:shd w:val="clear" w:color="auto" w:fill="EAF3F1"/>
            <w:tcMar>
              <w:top w:w="90" w:type="dxa"/>
              <w:left w:w="110" w:type="dxa"/>
              <w:bottom w:w="90" w:type="dxa"/>
              <w:right w:w="110" w:type="dxa"/>
            </w:tcMar>
          </w:tcPr>
          <w:p w14:paraId="1ACC65EA">
            <w:pPr>
              <w:spacing w:after="0"/>
            </w:pPr>
            <w:r>
              <w:rPr>
                <w:b/>
                <w:sz w:val="18"/>
              </w:rPr>
              <w:t>类型</w:t>
            </w:r>
          </w:p>
        </w:tc>
        <w:tc>
          <w:tcPr>
            <w:tcW w:w="1860" w:type="dxa"/>
            <w:shd w:val="clear" w:color="auto" w:fill="EAF3F1"/>
            <w:tcMar>
              <w:top w:w="90" w:type="dxa"/>
              <w:left w:w="110" w:type="dxa"/>
              <w:bottom w:w="90" w:type="dxa"/>
              <w:right w:w="110" w:type="dxa"/>
            </w:tcMar>
          </w:tcPr>
          <w:p w14:paraId="1C693377">
            <w:pPr>
              <w:spacing w:after="0"/>
            </w:pPr>
            <w:r>
              <w:rPr>
                <w:b/>
                <w:sz w:val="18"/>
              </w:rPr>
              <w:t>是否必填</w:t>
            </w:r>
          </w:p>
        </w:tc>
        <w:tc>
          <w:tcPr>
            <w:tcW w:w="1860" w:type="dxa"/>
            <w:shd w:val="clear" w:color="auto" w:fill="EAF3F1"/>
            <w:tcMar>
              <w:top w:w="90" w:type="dxa"/>
              <w:left w:w="110" w:type="dxa"/>
              <w:bottom w:w="90" w:type="dxa"/>
              <w:right w:w="110" w:type="dxa"/>
            </w:tcMar>
          </w:tcPr>
          <w:p w14:paraId="7D154477">
            <w:pPr>
              <w:spacing w:after="0"/>
            </w:pPr>
            <w:r>
              <w:rPr>
                <w:b/>
                <w:sz w:val="18"/>
              </w:rPr>
              <w:t>范围</w:t>
            </w:r>
          </w:p>
        </w:tc>
        <w:tc>
          <w:tcPr>
            <w:tcW w:w="1860" w:type="dxa"/>
            <w:shd w:val="clear" w:color="auto" w:fill="EAF3F1"/>
            <w:tcMar>
              <w:top w:w="90" w:type="dxa"/>
              <w:left w:w="110" w:type="dxa"/>
              <w:bottom w:w="90" w:type="dxa"/>
              <w:right w:w="110" w:type="dxa"/>
            </w:tcMar>
          </w:tcPr>
          <w:p w14:paraId="53225351">
            <w:pPr>
              <w:spacing w:after="0"/>
            </w:pPr>
            <w:r>
              <w:rPr>
                <w:b/>
                <w:sz w:val="18"/>
              </w:rPr>
              <w:t>备注</w:t>
            </w:r>
          </w:p>
        </w:tc>
      </w:tr>
      <w:tr w14:paraId="3B0C7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F4193EF">
            <w:pPr>
              <w:spacing w:after="0"/>
            </w:pPr>
            <w:r>
              <w:rPr>
                <w:sz w:val="18"/>
              </w:rPr>
              <w:t>供应商填报文件</w:t>
            </w:r>
          </w:p>
        </w:tc>
        <w:tc>
          <w:tcPr>
            <w:tcW w:w="1860" w:type="dxa"/>
            <w:tcMar>
              <w:top w:w="90" w:type="dxa"/>
              <w:left w:w="110" w:type="dxa"/>
              <w:bottom w:w="90" w:type="dxa"/>
              <w:right w:w="110" w:type="dxa"/>
            </w:tcMar>
          </w:tcPr>
          <w:p w14:paraId="3A2DCB11">
            <w:pPr>
              <w:spacing w:after="0"/>
            </w:pPr>
            <w:r>
              <w:rPr>
                <w:sz w:val="18"/>
              </w:rPr>
              <w:t>文件</w:t>
            </w:r>
          </w:p>
        </w:tc>
        <w:tc>
          <w:tcPr>
            <w:tcW w:w="1860" w:type="dxa"/>
            <w:tcMar>
              <w:top w:w="90" w:type="dxa"/>
              <w:left w:w="110" w:type="dxa"/>
              <w:bottom w:w="90" w:type="dxa"/>
              <w:right w:w="110" w:type="dxa"/>
            </w:tcMar>
          </w:tcPr>
          <w:p w14:paraId="2B5A2B37">
            <w:pPr>
              <w:spacing w:after="0"/>
            </w:pPr>
            <w:r>
              <w:rPr>
                <w:sz w:val="18"/>
              </w:rPr>
              <w:t>是</w:t>
            </w:r>
          </w:p>
        </w:tc>
        <w:tc>
          <w:tcPr>
            <w:tcW w:w="1860" w:type="dxa"/>
            <w:tcMar>
              <w:top w:w="90" w:type="dxa"/>
              <w:left w:w="110" w:type="dxa"/>
              <w:bottom w:w="90" w:type="dxa"/>
              <w:right w:w="110" w:type="dxa"/>
            </w:tcMar>
          </w:tcPr>
          <w:p w14:paraId="5462950E">
            <w:pPr>
              <w:spacing w:after="0"/>
            </w:pPr>
            <w:r>
              <w:rPr>
                <w:sz w:val="18"/>
              </w:rPr>
              <w:t>Excel</w:t>
            </w:r>
          </w:p>
        </w:tc>
        <w:tc>
          <w:tcPr>
            <w:tcW w:w="1860" w:type="dxa"/>
            <w:tcMar>
              <w:top w:w="90" w:type="dxa"/>
              <w:left w:w="110" w:type="dxa"/>
              <w:bottom w:w="90" w:type="dxa"/>
              <w:right w:w="110" w:type="dxa"/>
            </w:tcMar>
          </w:tcPr>
          <w:p w14:paraId="68DE0CB2">
            <w:pPr>
              <w:spacing w:after="0"/>
            </w:pPr>
            <w:r>
              <w:rPr>
                <w:sz w:val="18"/>
              </w:rPr>
              <w:t>应使用对应版本模板</w:t>
            </w:r>
          </w:p>
        </w:tc>
      </w:tr>
    </w:tbl>
    <w:p w14:paraId="05B2AA53">
      <w:pPr>
        <w:spacing w:after="0"/>
      </w:pPr>
    </w:p>
    <w:p w14:paraId="4B32967C">
      <w:pPr>
        <w:pStyle w:val="7"/>
        <w:keepNext/>
      </w:pPr>
      <w:r>
        <w:t>3.2.3.1.4.2. Process 处理</w:t>
      </w:r>
    </w:p>
    <w:p w14:paraId="1989341E">
      <w:pPr>
        <w:pStyle w:val="14"/>
        <w:numPr>
          <w:ilvl w:val="0"/>
          <w:numId w:val="2"/>
        </w:numPr>
      </w:pPr>
      <w:r>
        <w:t>进入“碳排放核算与合规 &gt; 供应链碳管理 &gt; 供应商数据采集”页面。</w:t>
      </w:r>
    </w:p>
    <w:p w14:paraId="11805A68">
      <w:pPr>
        <w:pStyle w:val="14"/>
        <w:numPr>
          <w:ilvl w:val="0"/>
          <w:numId w:val="2"/>
        </w:numPr>
      </w:pPr>
      <w:r>
        <w:t>选择目标对象或结果，执行对应查看或处理操作。</w:t>
      </w:r>
    </w:p>
    <w:p w14:paraId="6A4E35A6">
      <w:pPr>
        <w:pStyle w:val="14"/>
        <w:numPr>
          <w:ilvl w:val="0"/>
          <w:numId w:val="2"/>
        </w:numPr>
      </w:pPr>
      <w:r>
        <w:t>上传供应商文件，校验格式、模板版本、必填项和记录匹配。</w:t>
      </w:r>
    </w:p>
    <w:p w14:paraId="400A7B07">
      <w:pPr>
        <w:pStyle w:val="14"/>
        <w:numPr>
          <w:ilvl w:val="0"/>
          <w:numId w:val="2"/>
        </w:numPr>
      </w:pPr>
      <w:r>
        <w:t>错误定位到表和行，异常记录不进入正式使用。</w:t>
      </w:r>
    </w:p>
    <w:p w14:paraId="6F2215E7">
      <w:pPr>
        <w:pStyle w:val="7"/>
        <w:keepNext/>
      </w:pPr>
      <w:r>
        <w:t>3.2.3.1.4.3. Output 输出</w:t>
      </w:r>
    </w:p>
    <w:p w14:paraId="6AAADD37">
      <w:r>
        <w:t>错误定位到表和行，异常记录不进入正式使用。</w:t>
      </w:r>
    </w:p>
    <w:p w14:paraId="307BAA27">
      <w:pPr>
        <w:pStyle w:val="7"/>
        <w:keepNext/>
      </w:pPr>
      <w:r>
        <w:t>3.2.3.1.4.4. Usage Limitation 约束与限制</w:t>
      </w:r>
    </w:p>
    <w:p w14:paraId="7E3307FC">
      <w:pPr>
        <w:pStyle w:val="16"/>
      </w:pPr>
      <w:r>
        <w:t>供应商数据不强制使用企业内部用能单元层级。</w:t>
      </w:r>
    </w:p>
    <w:p w14:paraId="463246D6">
      <w:pPr>
        <w:pStyle w:val="16"/>
      </w:pPr>
      <w:r>
        <w:t>上传文件必须校验模板版本、格式和必填项。</w:t>
      </w:r>
    </w:p>
    <w:p w14:paraId="162CCA9E">
      <w:pPr>
        <w:pStyle w:val="16"/>
      </w:pPr>
      <w:r>
        <w:t>本功能版本边界：一期核心 / P0；研发范围：文件上传｜Excel解析｜校验规则。</w:t>
      </w:r>
    </w:p>
    <w:p w14:paraId="6B4F96BA">
      <w:pPr>
        <w:pStyle w:val="16"/>
      </w:pPr>
      <w:r>
        <w:t>文件类型、大小、权限和失败重试规则由统一文件服务控制。</w:t>
      </w:r>
    </w:p>
    <w:p w14:paraId="59555EDA">
      <w:pPr>
        <w:pStyle w:val="6"/>
        <w:keepNext/>
      </w:pPr>
      <w:r>
        <w:t>3.2.3.1.5. 数据详情与凭证</w:t>
      </w:r>
    </w:p>
    <w:p w14:paraId="253D3617">
      <w:pPr>
        <w:pStyle w:val="7"/>
        <w:keepNext/>
      </w:pPr>
      <w:r>
        <w:t>3.2.3.1.5.1.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9"/>
        <w:gridCol w:w="1858"/>
      </w:tblGrid>
      <w:tr w14:paraId="6FE7B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C20A57A">
            <w:pPr>
              <w:spacing w:after="0"/>
            </w:pPr>
            <w:r>
              <w:rPr>
                <w:b/>
                <w:sz w:val="18"/>
              </w:rPr>
              <w:t>输入项</w:t>
            </w:r>
          </w:p>
        </w:tc>
        <w:tc>
          <w:tcPr>
            <w:tcW w:w="1860" w:type="dxa"/>
            <w:shd w:val="clear" w:color="auto" w:fill="EAF3F1"/>
            <w:tcMar>
              <w:top w:w="90" w:type="dxa"/>
              <w:left w:w="110" w:type="dxa"/>
              <w:bottom w:w="90" w:type="dxa"/>
              <w:right w:w="110" w:type="dxa"/>
            </w:tcMar>
          </w:tcPr>
          <w:p w14:paraId="195F5E37">
            <w:pPr>
              <w:spacing w:after="0"/>
            </w:pPr>
            <w:r>
              <w:rPr>
                <w:b/>
                <w:sz w:val="18"/>
              </w:rPr>
              <w:t>类型</w:t>
            </w:r>
          </w:p>
        </w:tc>
        <w:tc>
          <w:tcPr>
            <w:tcW w:w="1860" w:type="dxa"/>
            <w:shd w:val="clear" w:color="auto" w:fill="EAF3F1"/>
            <w:tcMar>
              <w:top w:w="90" w:type="dxa"/>
              <w:left w:w="110" w:type="dxa"/>
              <w:bottom w:w="90" w:type="dxa"/>
              <w:right w:w="110" w:type="dxa"/>
            </w:tcMar>
          </w:tcPr>
          <w:p w14:paraId="56E93B56">
            <w:pPr>
              <w:spacing w:after="0"/>
            </w:pPr>
            <w:r>
              <w:rPr>
                <w:b/>
                <w:sz w:val="18"/>
              </w:rPr>
              <w:t>是否必填</w:t>
            </w:r>
          </w:p>
        </w:tc>
        <w:tc>
          <w:tcPr>
            <w:tcW w:w="1860" w:type="dxa"/>
            <w:shd w:val="clear" w:color="auto" w:fill="EAF3F1"/>
            <w:tcMar>
              <w:top w:w="90" w:type="dxa"/>
              <w:left w:w="110" w:type="dxa"/>
              <w:bottom w:w="90" w:type="dxa"/>
              <w:right w:w="110" w:type="dxa"/>
            </w:tcMar>
          </w:tcPr>
          <w:p w14:paraId="03417BDD">
            <w:pPr>
              <w:spacing w:after="0"/>
            </w:pPr>
            <w:r>
              <w:rPr>
                <w:b/>
                <w:sz w:val="18"/>
              </w:rPr>
              <w:t>范围</w:t>
            </w:r>
          </w:p>
        </w:tc>
        <w:tc>
          <w:tcPr>
            <w:tcW w:w="1860" w:type="dxa"/>
            <w:shd w:val="clear" w:color="auto" w:fill="EAF3F1"/>
            <w:tcMar>
              <w:top w:w="90" w:type="dxa"/>
              <w:left w:w="110" w:type="dxa"/>
              <w:bottom w:w="90" w:type="dxa"/>
              <w:right w:w="110" w:type="dxa"/>
            </w:tcMar>
          </w:tcPr>
          <w:p w14:paraId="707B41F5">
            <w:pPr>
              <w:spacing w:after="0"/>
            </w:pPr>
            <w:r>
              <w:rPr>
                <w:b/>
                <w:sz w:val="18"/>
              </w:rPr>
              <w:t>备注</w:t>
            </w:r>
          </w:p>
        </w:tc>
      </w:tr>
      <w:tr w14:paraId="2AB5A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B75E936">
            <w:pPr>
              <w:spacing w:after="0"/>
            </w:pPr>
            <w:r>
              <w:rPr>
                <w:sz w:val="18"/>
              </w:rPr>
              <w:t>采集记录</w:t>
            </w:r>
          </w:p>
        </w:tc>
        <w:tc>
          <w:tcPr>
            <w:tcW w:w="1860" w:type="dxa"/>
            <w:tcMar>
              <w:top w:w="90" w:type="dxa"/>
              <w:left w:w="110" w:type="dxa"/>
              <w:bottom w:w="90" w:type="dxa"/>
              <w:right w:w="110" w:type="dxa"/>
            </w:tcMar>
          </w:tcPr>
          <w:p w14:paraId="3964AA71">
            <w:pPr>
              <w:spacing w:after="0"/>
            </w:pPr>
            <w:r>
              <w:rPr>
                <w:sz w:val="18"/>
              </w:rPr>
              <w:t>系统参数</w:t>
            </w:r>
          </w:p>
        </w:tc>
        <w:tc>
          <w:tcPr>
            <w:tcW w:w="1860" w:type="dxa"/>
            <w:tcMar>
              <w:top w:w="90" w:type="dxa"/>
              <w:left w:w="110" w:type="dxa"/>
              <w:bottom w:w="90" w:type="dxa"/>
              <w:right w:w="110" w:type="dxa"/>
            </w:tcMar>
          </w:tcPr>
          <w:p w14:paraId="4D34C9B6">
            <w:pPr>
              <w:spacing w:after="0"/>
            </w:pPr>
            <w:r>
              <w:rPr>
                <w:sz w:val="18"/>
              </w:rPr>
              <w:t>是</w:t>
            </w:r>
          </w:p>
        </w:tc>
        <w:tc>
          <w:tcPr>
            <w:tcW w:w="1860" w:type="dxa"/>
            <w:tcMar>
              <w:top w:w="90" w:type="dxa"/>
              <w:left w:w="110" w:type="dxa"/>
              <w:bottom w:w="90" w:type="dxa"/>
              <w:right w:w="110" w:type="dxa"/>
            </w:tcMar>
          </w:tcPr>
          <w:p w14:paraId="04CAAF59">
            <w:pPr>
              <w:spacing w:after="0"/>
            </w:pPr>
            <w:r>
              <w:rPr>
                <w:sz w:val="18"/>
              </w:rPr>
              <w:t>当前选中记录</w:t>
            </w:r>
          </w:p>
        </w:tc>
        <w:tc>
          <w:tcPr>
            <w:tcW w:w="1860" w:type="dxa"/>
            <w:tcMar>
              <w:top w:w="90" w:type="dxa"/>
              <w:left w:w="110" w:type="dxa"/>
              <w:bottom w:w="90" w:type="dxa"/>
              <w:right w:w="110" w:type="dxa"/>
            </w:tcMar>
          </w:tcPr>
          <w:p w14:paraId="658BA10D">
            <w:pPr>
              <w:spacing w:after="0"/>
            </w:pPr>
          </w:p>
        </w:tc>
      </w:tr>
      <w:tr w14:paraId="06311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400BDF8">
            <w:pPr>
              <w:spacing w:after="0"/>
            </w:pPr>
            <w:r>
              <w:rPr>
                <w:sz w:val="18"/>
              </w:rPr>
              <w:t>支撑凭证</w:t>
            </w:r>
          </w:p>
        </w:tc>
        <w:tc>
          <w:tcPr>
            <w:tcW w:w="1860" w:type="dxa"/>
            <w:tcMar>
              <w:top w:w="90" w:type="dxa"/>
              <w:left w:w="110" w:type="dxa"/>
              <w:bottom w:w="90" w:type="dxa"/>
              <w:right w:w="110" w:type="dxa"/>
            </w:tcMar>
          </w:tcPr>
          <w:p w14:paraId="0B26E26E">
            <w:pPr>
              <w:spacing w:after="0"/>
            </w:pPr>
            <w:r>
              <w:rPr>
                <w:sz w:val="18"/>
              </w:rPr>
              <w:t>文件</w:t>
            </w:r>
          </w:p>
        </w:tc>
        <w:tc>
          <w:tcPr>
            <w:tcW w:w="1860" w:type="dxa"/>
            <w:tcMar>
              <w:top w:w="90" w:type="dxa"/>
              <w:left w:w="110" w:type="dxa"/>
              <w:bottom w:w="90" w:type="dxa"/>
              <w:right w:w="110" w:type="dxa"/>
            </w:tcMar>
          </w:tcPr>
          <w:p w14:paraId="1E6DD21D">
            <w:pPr>
              <w:spacing w:after="0"/>
            </w:pPr>
            <w:r>
              <w:rPr>
                <w:sz w:val="18"/>
              </w:rPr>
              <w:t>否</w:t>
            </w:r>
          </w:p>
        </w:tc>
        <w:tc>
          <w:tcPr>
            <w:tcW w:w="1860" w:type="dxa"/>
            <w:tcMar>
              <w:top w:w="90" w:type="dxa"/>
              <w:left w:w="110" w:type="dxa"/>
              <w:bottom w:w="90" w:type="dxa"/>
              <w:right w:w="110" w:type="dxa"/>
            </w:tcMar>
          </w:tcPr>
          <w:p w14:paraId="16386941">
            <w:pPr>
              <w:spacing w:after="0"/>
            </w:pPr>
            <w:r>
              <w:rPr>
                <w:sz w:val="18"/>
              </w:rPr>
              <w:t>PDF/图片/Excel/Word/ZIP</w:t>
            </w:r>
          </w:p>
        </w:tc>
        <w:tc>
          <w:tcPr>
            <w:tcW w:w="1860" w:type="dxa"/>
            <w:tcMar>
              <w:top w:w="90" w:type="dxa"/>
              <w:left w:w="110" w:type="dxa"/>
              <w:bottom w:w="90" w:type="dxa"/>
              <w:right w:w="110" w:type="dxa"/>
            </w:tcMar>
          </w:tcPr>
          <w:p w14:paraId="7F0188CD">
            <w:pPr>
              <w:spacing w:after="0"/>
            </w:pPr>
          </w:p>
        </w:tc>
      </w:tr>
    </w:tbl>
    <w:p w14:paraId="0A9C3FD4">
      <w:pPr>
        <w:spacing w:after="0"/>
      </w:pPr>
    </w:p>
    <w:p w14:paraId="530F0794">
      <w:pPr>
        <w:pStyle w:val="7"/>
        <w:keepNext/>
      </w:pPr>
      <w:r>
        <w:t>3.2.3.1.5.2. Process 处理</w:t>
      </w:r>
    </w:p>
    <w:p w14:paraId="0964C723">
      <w:pPr>
        <w:pStyle w:val="14"/>
        <w:numPr>
          <w:ilvl w:val="0"/>
          <w:numId w:val="2"/>
        </w:numPr>
      </w:pPr>
      <w:r>
        <w:t>进入“碳排放核算与合规 &gt; 供应链碳管理 &gt; 供应商数据采集”页面。</w:t>
      </w:r>
    </w:p>
    <w:p w14:paraId="2F1E050F">
      <w:pPr>
        <w:pStyle w:val="14"/>
        <w:numPr>
          <w:ilvl w:val="0"/>
          <w:numId w:val="2"/>
        </w:numPr>
      </w:pPr>
      <w:r>
        <w:t>选择目标对象或结果，执行对应查看或处理操作。</w:t>
      </w:r>
    </w:p>
    <w:p w14:paraId="12DDBEBC">
      <w:pPr>
        <w:pStyle w:val="14"/>
        <w:numPr>
          <w:ilvl w:val="0"/>
          <w:numId w:val="2"/>
        </w:numPr>
      </w:pPr>
      <w:r>
        <w:t>查看解析结果、原文件和供应商支撑凭证。</w:t>
      </w:r>
    </w:p>
    <w:p w14:paraId="48967104">
      <w:pPr>
        <w:pStyle w:val="14"/>
        <w:numPr>
          <w:ilvl w:val="0"/>
          <w:numId w:val="2"/>
        </w:numPr>
      </w:pPr>
      <w:r>
        <w:t>一期以文件解析展示为主，不做复杂在线编辑。</w:t>
      </w:r>
    </w:p>
    <w:p w14:paraId="367009EB">
      <w:pPr>
        <w:pStyle w:val="7"/>
        <w:keepNext/>
      </w:pPr>
      <w:r>
        <w:t>3.2.3.1.5.3. Output 输出</w:t>
      </w:r>
    </w:p>
    <w:p w14:paraId="29A168C2">
      <w:r>
        <w:t>一期以文件解析展示为主，不做复杂在线编辑。</w:t>
      </w:r>
    </w:p>
    <w:p w14:paraId="665F7C18">
      <w:pPr>
        <w:pStyle w:val="7"/>
        <w:keepNext/>
      </w:pPr>
      <w:r>
        <w:t>3.2.3.1.5.4. Usage Limitation 约束与限制</w:t>
      </w:r>
    </w:p>
    <w:p w14:paraId="3B31051F">
      <w:pPr>
        <w:pStyle w:val="16"/>
      </w:pPr>
      <w:r>
        <w:t>供应商数据不强制使用企业内部用能单元层级。</w:t>
      </w:r>
    </w:p>
    <w:p w14:paraId="040C9530">
      <w:pPr>
        <w:pStyle w:val="16"/>
      </w:pPr>
      <w:r>
        <w:t>上传文件必须校验模板版本、格式和必填项。</w:t>
      </w:r>
    </w:p>
    <w:p w14:paraId="4C5456FD">
      <w:pPr>
        <w:pStyle w:val="16"/>
      </w:pPr>
      <w:r>
        <w:t>本功能版本边界：一期核心 / P1；研发范围：详情查询｜文件管理。</w:t>
      </w:r>
    </w:p>
    <w:p w14:paraId="2DF4ADE2">
      <w:pPr>
        <w:pStyle w:val="16"/>
      </w:pPr>
      <w:r>
        <w:t>文件类型、大小、权限和失败重试规则由统一文件服务控制。</w:t>
      </w:r>
    </w:p>
    <w:p w14:paraId="31F0CB90">
      <w:pPr>
        <w:pStyle w:val="5"/>
        <w:keepNext/>
      </w:pPr>
      <w:r>
        <w:t>3.2.3.2. 碳足迹交付管理</w:t>
      </w:r>
    </w:p>
    <w:p w14:paraId="0C13A929">
      <w:pPr>
        <w:pStyle w:val="6"/>
        <w:keepNext/>
      </w:pPr>
      <w:r>
        <w:t>3.2.3.2.1. Introduce 介绍</w:t>
      </w:r>
    </w:p>
    <w:p w14:paraId="5DE3CFCA">
      <w:r>
        <w:t>面向下游客户管理每次产品碳数据或报告交付记录，关联产品、期间、报告版本、交付材料和交付凭证。</w:t>
      </w:r>
    </w:p>
    <w:p w14:paraId="47AE0C3C">
      <w:pPr>
        <w:pStyle w:val="6"/>
        <w:keepNext/>
      </w:pPr>
      <w:r>
        <w:t>3.2.3.2.2. UI Design UI设计</w:t>
      </w:r>
    </w:p>
    <w:p w14:paraId="63CEB090">
      <w:r>
        <w:t>页面包含年度、状态和关键词筛选，交付记录台账，新建交付记录、材料和凭证管理、发送或线下交付记录及导出。</w:t>
      </w:r>
    </w:p>
    <w:p w14:paraId="1A94D5CA">
      <w:r>
        <w:t>当前版本为规划中的碳足迹交付管理入口，暂无可用前端原型图；待页面设计和实现完成后补充。</w:t>
      </w:r>
    </w:p>
    <w:p w14:paraId="17B75418">
      <w:pPr>
        <w:pStyle w:val="6"/>
        <w:keepNext/>
      </w:pPr>
      <w:r>
        <w:t>3.2.3.2.3. 交付记录台账</w:t>
      </w:r>
    </w:p>
    <w:p w14:paraId="019B2CE7">
      <w:pPr>
        <w:pStyle w:val="7"/>
        <w:keepNext/>
      </w:pPr>
      <w:r>
        <w:t>3.2.3.2.3.1.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449EB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1C80F98">
            <w:pPr>
              <w:spacing w:after="0"/>
            </w:pPr>
            <w:r>
              <w:rPr>
                <w:b/>
                <w:sz w:val="18"/>
              </w:rPr>
              <w:t>输入项</w:t>
            </w:r>
          </w:p>
        </w:tc>
        <w:tc>
          <w:tcPr>
            <w:tcW w:w="1860" w:type="dxa"/>
            <w:shd w:val="clear" w:color="auto" w:fill="EAF3F1"/>
            <w:tcMar>
              <w:top w:w="90" w:type="dxa"/>
              <w:left w:w="110" w:type="dxa"/>
              <w:bottom w:w="90" w:type="dxa"/>
              <w:right w:w="110" w:type="dxa"/>
            </w:tcMar>
          </w:tcPr>
          <w:p w14:paraId="1C2239BE">
            <w:pPr>
              <w:spacing w:after="0"/>
            </w:pPr>
            <w:r>
              <w:rPr>
                <w:b/>
                <w:sz w:val="18"/>
              </w:rPr>
              <w:t>类型</w:t>
            </w:r>
          </w:p>
        </w:tc>
        <w:tc>
          <w:tcPr>
            <w:tcW w:w="1860" w:type="dxa"/>
            <w:shd w:val="clear" w:color="auto" w:fill="EAF3F1"/>
            <w:tcMar>
              <w:top w:w="90" w:type="dxa"/>
              <w:left w:w="110" w:type="dxa"/>
              <w:bottom w:w="90" w:type="dxa"/>
              <w:right w:w="110" w:type="dxa"/>
            </w:tcMar>
          </w:tcPr>
          <w:p w14:paraId="17068FA5">
            <w:pPr>
              <w:spacing w:after="0"/>
            </w:pPr>
            <w:r>
              <w:rPr>
                <w:b/>
                <w:sz w:val="18"/>
              </w:rPr>
              <w:t>是否必填</w:t>
            </w:r>
          </w:p>
        </w:tc>
        <w:tc>
          <w:tcPr>
            <w:tcW w:w="1860" w:type="dxa"/>
            <w:shd w:val="clear" w:color="auto" w:fill="EAF3F1"/>
            <w:tcMar>
              <w:top w:w="90" w:type="dxa"/>
              <w:left w:w="110" w:type="dxa"/>
              <w:bottom w:w="90" w:type="dxa"/>
              <w:right w:w="110" w:type="dxa"/>
            </w:tcMar>
          </w:tcPr>
          <w:p w14:paraId="7165D855">
            <w:pPr>
              <w:spacing w:after="0"/>
            </w:pPr>
            <w:r>
              <w:rPr>
                <w:b/>
                <w:sz w:val="18"/>
              </w:rPr>
              <w:t>范围</w:t>
            </w:r>
          </w:p>
        </w:tc>
        <w:tc>
          <w:tcPr>
            <w:tcW w:w="1860" w:type="dxa"/>
            <w:shd w:val="clear" w:color="auto" w:fill="EAF3F1"/>
            <w:tcMar>
              <w:top w:w="90" w:type="dxa"/>
              <w:left w:w="110" w:type="dxa"/>
              <w:bottom w:w="90" w:type="dxa"/>
              <w:right w:w="110" w:type="dxa"/>
            </w:tcMar>
          </w:tcPr>
          <w:p w14:paraId="1FEF4319">
            <w:pPr>
              <w:spacing w:after="0"/>
            </w:pPr>
            <w:r>
              <w:rPr>
                <w:b/>
                <w:sz w:val="18"/>
              </w:rPr>
              <w:t>备注</w:t>
            </w:r>
          </w:p>
        </w:tc>
      </w:tr>
      <w:tr w14:paraId="7B740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785B267">
            <w:pPr>
              <w:spacing w:after="0"/>
            </w:pPr>
            <w:r>
              <w:rPr>
                <w:sz w:val="18"/>
              </w:rPr>
              <w:t>年度</w:t>
            </w:r>
          </w:p>
        </w:tc>
        <w:tc>
          <w:tcPr>
            <w:tcW w:w="1860" w:type="dxa"/>
            <w:tcMar>
              <w:top w:w="90" w:type="dxa"/>
              <w:left w:w="110" w:type="dxa"/>
              <w:bottom w:w="90" w:type="dxa"/>
              <w:right w:w="110" w:type="dxa"/>
            </w:tcMar>
          </w:tcPr>
          <w:p w14:paraId="58449586">
            <w:pPr>
              <w:spacing w:after="0"/>
            </w:pPr>
            <w:r>
              <w:rPr>
                <w:sz w:val="18"/>
              </w:rPr>
              <w:t>年份选择器</w:t>
            </w:r>
          </w:p>
        </w:tc>
        <w:tc>
          <w:tcPr>
            <w:tcW w:w="1860" w:type="dxa"/>
            <w:tcMar>
              <w:top w:w="90" w:type="dxa"/>
              <w:left w:w="110" w:type="dxa"/>
              <w:bottom w:w="90" w:type="dxa"/>
              <w:right w:w="110" w:type="dxa"/>
            </w:tcMar>
          </w:tcPr>
          <w:p w14:paraId="56D3C4E3">
            <w:pPr>
              <w:spacing w:after="0"/>
            </w:pPr>
            <w:r>
              <w:rPr>
                <w:sz w:val="18"/>
              </w:rPr>
              <w:t>否</w:t>
            </w:r>
          </w:p>
        </w:tc>
        <w:tc>
          <w:tcPr>
            <w:tcW w:w="1860" w:type="dxa"/>
            <w:tcMar>
              <w:top w:w="90" w:type="dxa"/>
              <w:left w:w="110" w:type="dxa"/>
              <w:bottom w:w="90" w:type="dxa"/>
              <w:right w:w="110" w:type="dxa"/>
            </w:tcMar>
          </w:tcPr>
          <w:p w14:paraId="43832A60">
            <w:pPr>
              <w:spacing w:after="0"/>
            </w:pPr>
            <w:r>
              <w:rPr>
                <w:sz w:val="18"/>
              </w:rPr>
              <w:t>当前年份及历史年份</w:t>
            </w:r>
          </w:p>
        </w:tc>
        <w:tc>
          <w:tcPr>
            <w:tcW w:w="1860" w:type="dxa"/>
            <w:tcMar>
              <w:top w:w="90" w:type="dxa"/>
              <w:left w:w="110" w:type="dxa"/>
              <w:bottom w:w="90" w:type="dxa"/>
              <w:right w:w="110" w:type="dxa"/>
            </w:tcMar>
          </w:tcPr>
          <w:p w14:paraId="173E2FCE">
            <w:pPr>
              <w:spacing w:after="0"/>
            </w:pPr>
          </w:p>
        </w:tc>
      </w:tr>
      <w:tr w14:paraId="49D95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E1818F1">
            <w:pPr>
              <w:spacing w:after="0"/>
            </w:pPr>
            <w:r>
              <w:rPr>
                <w:sz w:val="18"/>
              </w:rPr>
              <w:t>交付状态</w:t>
            </w:r>
          </w:p>
        </w:tc>
        <w:tc>
          <w:tcPr>
            <w:tcW w:w="1860" w:type="dxa"/>
            <w:tcMar>
              <w:top w:w="90" w:type="dxa"/>
              <w:left w:w="110" w:type="dxa"/>
              <w:bottom w:w="90" w:type="dxa"/>
              <w:right w:w="110" w:type="dxa"/>
            </w:tcMar>
          </w:tcPr>
          <w:p w14:paraId="385DBC43">
            <w:pPr>
              <w:spacing w:after="0"/>
            </w:pPr>
            <w:r>
              <w:rPr>
                <w:sz w:val="18"/>
              </w:rPr>
              <w:t>下拉框</w:t>
            </w:r>
          </w:p>
        </w:tc>
        <w:tc>
          <w:tcPr>
            <w:tcW w:w="1860" w:type="dxa"/>
            <w:tcMar>
              <w:top w:w="90" w:type="dxa"/>
              <w:left w:w="110" w:type="dxa"/>
              <w:bottom w:w="90" w:type="dxa"/>
              <w:right w:w="110" w:type="dxa"/>
            </w:tcMar>
          </w:tcPr>
          <w:p w14:paraId="2746C9A2">
            <w:pPr>
              <w:spacing w:after="0"/>
            </w:pPr>
            <w:r>
              <w:rPr>
                <w:sz w:val="18"/>
              </w:rPr>
              <w:t>否</w:t>
            </w:r>
          </w:p>
        </w:tc>
        <w:tc>
          <w:tcPr>
            <w:tcW w:w="1860" w:type="dxa"/>
            <w:tcMar>
              <w:top w:w="90" w:type="dxa"/>
              <w:left w:w="110" w:type="dxa"/>
              <w:bottom w:w="90" w:type="dxa"/>
              <w:right w:w="110" w:type="dxa"/>
            </w:tcMar>
          </w:tcPr>
          <w:p w14:paraId="49C7DD1D">
            <w:pPr>
              <w:spacing w:after="0"/>
            </w:pPr>
            <w:r>
              <w:rPr>
                <w:sz w:val="18"/>
              </w:rPr>
              <w:t>待交付/已交付等</w:t>
            </w:r>
          </w:p>
        </w:tc>
        <w:tc>
          <w:tcPr>
            <w:tcW w:w="1860" w:type="dxa"/>
            <w:tcMar>
              <w:top w:w="90" w:type="dxa"/>
              <w:left w:w="110" w:type="dxa"/>
              <w:bottom w:w="90" w:type="dxa"/>
              <w:right w:w="110" w:type="dxa"/>
            </w:tcMar>
          </w:tcPr>
          <w:p w14:paraId="56C3E15F">
            <w:pPr>
              <w:spacing w:after="0"/>
            </w:pPr>
          </w:p>
        </w:tc>
      </w:tr>
      <w:tr w14:paraId="50892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434D3A4">
            <w:pPr>
              <w:spacing w:after="0"/>
            </w:pPr>
            <w:r>
              <w:rPr>
                <w:sz w:val="18"/>
              </w:rPr>
              <w:t>关键词</w:t>
            </w:r>
          </w:p>
        </w:tc>
        <w:tc>
          <w:tcPr>
            <w:tcW w:w="1860" w:type="dxa"/>
            <w:tcMar>
              <w:top w:w="90" w:type="dxa"/>
              <w:left w:w="110" w:type="dxa"/>
              <w:bottom w:w="90" w:type="dxa"/>
              <w:right w:w="110" w:type="dxa"/>
            </w:tcMar>
          </w:tcPr>
          <w:p w14:paraId="46F2A42E">
            <w:pPr>
              <w:spacing w:after="0"/>
            </w:pPr>
            <w:r>
              <w:rPr>
                <w:sz w:val="18"/>
              </w:rPr>
              <w:t>搜索框</w:t>
            </w:r>
          </w:p>
        </w:tc>
        <w:tc>
          <w:tcPr>
            <w:tcW w:w="1860" w:type="dxa"/>
            <w:tcMar>
              <w:top w:w="90" w:type="dxa"/>
              <w:left w:w="110" w:type="dxa"/>
              <w:bottom w:w="90" w:type="dxa"/>
              <w:right w:w="110" w:type="dxa"/>
            </w:tcMar>
          </w:tcPr>
          <w:p w14:paraId="5758C4B0">
            <w:pPr>
              <w:spacing w:after="0"/>
            </w:pPr>
            <w:r>
              <w:rPr>
                <w:sz w:val="18"/>
              </w:rPr>
              <w:t>否</w:t>
            </w:r>
          </w:p>
        </w:tc>
        <w:tc>
          <w:tcPr>
            <w:tcW w:w="1860" w:type="dxa"/>
            <w:tcMar>
              <w:top w:w="90" w:type="dxa"/>
              <w:left w:w="110" w:type="dxa"/>
              <w:bottom w:w="90" w:type="dxa"/>
              <w:right w:w="110" w:type="dxa"/>
            </w:tcMar>
          </w:tcPr>
          <w:p w14:paraId="16618E46">
            <w:pPr>
              <w:spacing w:after="0"/>
            </w:pPr>
            <w:r>
              <w:rPr>
                <w:sz w:val="18"/>
              </w:rPr>
              <w:t>产品或接收方</w:t>
            </w:r>
          </w:p>
        </w:tc>
        <w:tc>
          <w:tcPr>
            <w:tcW w:w="1860" w:type="dxa"/>
            <w:tcMar>
              <w:top w:w="90" w:type="dxa"/>
              <w:left w:w="110" w:type="dxa"/>
              <w:bottom w:w="90" w:type="dxa"/>
              <w:right w:w="110" w:type="dxa"/>
            </w:tcMar>
          </w:tcPr>
          <w:p w14:paraId="0CFA4EFF">
            <w:pPr>
              <w:spacing w:after="0"/>
            </w:pPr>
          </w:p>
        </w:tc>
      </w:tr>
    </w:tbl>
    <w:p w14:paraId="745DD010">
      <w:pPr>
        <w:spacing w:after="0"/>
      </w:pPr>
    </w:p>
    <w:p w14:paraId="32FAA1BD">
      <w:pPr>
        <w:pStyle w:val="7"/>
        <w:keepNext/>
      </w:pPr>
      <w:r>
        <w:t>3.2.3.2.3.2. Process 处理</w:t>
      </w:r>
    </w:p>
    <w:p w14:paraId="20CAA9A5">
      <w:pPr>
        <w:pStyle w:val="14"/>
        <w:numPr>
          <w:ilvl w:val="0"/>
          <w:numId w:val="2"/>
        </w:numPr>
      </w:pPr>
      <w:r>
        <w:t>进入“碳排放核算与合规 &gt; 供应链碳管理 &gt; 碳足迹交付管理”页面。</w:t>
      </w:r>
    </w:p>
    <w:p w14:paraId="2DEFDF6F">
      <w:pPr>
        <w:pStyle w:val="14"/>
        <w:numPr>
          <w:ilvl w:val="0"/>
          <w:numId w:val="2"/>
        </w:numPr>
      </w:pPr>
      <w:r>
        <w:t>设置本功能所需的筛选条件，点击“查询”或切换相应条件。</w:t>
      </w:r>
    </w:p>
    <w:p w14:paraId="116FAAA7">
      <w:pPr>
        <w:pStyle w:val="14"/>
        <w:numPr>
          <w:ilvl w:val="0"/>
          <w:numId w:val="2"/>
        </w:numPr>
      </w:pPr>
      <w:r>
        <w:t>按每次对外碳数据交付保留独立记录。</w:t>
      </w:r>
    </w:p>
    <w:p w14:paraId="50CF17F2">
      <w:pPr>
        <w:pStyle w:val="14"/>
        <w:numPr>
          <w:ilvl w:val="0"/>
          <w:numId w:val="2"/>
        </w:numPr>
      </w:pPr>
      <w:r>
        <w:t>支持查询、查看详情和历史追溯。</w:t>
      </w:r>
    </w:p>
    <w:p w14:paraId="78C9DCA6">
      <w:pPr>
        <w:pStyle w:val="7"/>
        <w:keepNext/>
      </w:pPr>
      <w:r>
        <w:t>3.2.3.2.3.3. Output 输出</w:t>
      </w:r>
    </w:p>
    <w:p w14:paraId="152A1243">
      <w:r>
        <w:t>支持查询、查看详情和历史追溯。</w:t>
      </w:r>
    </w:p>
    <w:p w14:paraId="02B8A231">
      <w:pPr>
        <w:pStyle w:val="7"/>
        <w:keepNext/>
      </w:pPr>
      <w:r>
        <w:t>3.2.3.2.3.4. Usage Limitation 约束与限制</w:t>
      </w:r>
    </w:p>
    <w:p w14:paraId="25A042A1">
      <w:pPr>
        <w:pStyle w:val="16"/>
      </w:pPr>
      <w:r>
        <w:t>一次交付对应一条独立记录。</w:t>
      </w:r>
    </w:p>
    <w:p w14:paraId="73A87086">
      <w:pPr>
        <w:pStyle w:val="16"/>
      </w:pPr>
      <w:r>
        <w:t>交付必须关联明确的产品、期间和报告版本。</w:t>
      </w:r>
    </w:p>
    <w:p w14:paraId="681906B3">
      <w:pPr>
        <w:pStyle w:val="16"/>
      </w:pPr>
      <w:r>
        <w:t>本功能版本边界：一期核心 / P0；研发范围：前端页面｜后端查询。</w:t>
      </w:r>
    </w:p>
    <w:p w14:paraId="1A49E682">
      <w:pPr>
        <w:pStyle w:val="6"/>
        <w:keepNext/>
      </w:pPr>
      <w:r>
        <w:t>3.2.3.2.4. 新建交付、材料与凭证</w:t>
      </w:r>
    </w:p>
    <w:p w14:paraId="434F653D">
      <w:pPr>
        <w:pStyle w:val="7"/>
        <w:keepNext/>
      </w:pPr>
      <w:r>
        <w:t>3.2.3.2.4.1.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9"/>
        <w:gridCol w:w="1858"/>
      </w:tblGrid>
      <w:tr w14:paraId="0C489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4371D138">
            <w:pPr>
              <w:spacing w:after="0"/>
            </w:pPr>
            <w:r>
              <w:rPr>
                <w:b/>
                <w:sz w:val="18"/>
              </w:rPr>
              <w:t>输入项</w:t>
            </w:r>
          </w:p>
        </w:tc>
        <w:tc>
          <w:tcPr>
            <w:tcW w:w="1860" w:type="dxa"/>
            <w:shd w:val="clear" w:color="auto" w:fill="EAF3F1"/>
            <w:tcMar>
              <w:top w:w="90" w:type="dxa"/>
              <w:left w:w="110" w:type="dxa"/>
              <w:bottom w:w="90" w:type="dxa"/>
              <w:right w:w="110" w:type="dxa"/>
            </w:tcMar>
          </w:tcPr>
          <w:p w14:paraId="0E7A1838">
            <w:pPr>
              <w:spacing w:after="0"/>
            </w:pPr>
            <w:r>
              <w:rPr>
                <w:b/>
                <w:sz w:val="18"/>
              </w:rPr>
              <w:t>类型</w:t>
            </w:r>
          </w:p>
        </w:tc>
        <w:tc>
          <w:tcPr>
            <w:tcW w:w="1860" w:type="dxa"/>
            <w:shd w:val="clear" w:color="auto" w:fill="EAF3F1"/>
            <w:tcMar>
              <w:top w:w="90" w:type="dxa"/>
              <w:left w:w="110" w:type="dxa"/>
              <w:bottom w:w="90" w:type="dxa"/>
              <w:right w:w="110" w:type="dxa"/>
            </w:tcMar>
          </w:tcPr>
          <w:p w14:paraId="0EB009A6">
            <w:pPr>
              <w:spacing w:after="0"/>
            </w:pPr>
            <w:r>
              <w:rPr>
                <w:b/>
                <w:sz w:val="18"/>
              </w:rPr>
              <w:t>是否必填</w:t>
            </w:r>
          </w:p>
        </w:tc>
        <w:tc>
          <w:tcPr>
            <w:tcW w:w="1860" w:type="dxa"/>
            <w:shd w:val="clear" w:color="auto" w:fill="EAF3F1"/>
            <w:tcMar>
              <w:top w:w="90" w:type="dxa"/>
              <w:left w:w="110" w:type="dxa"/>
              <w:bottom w:w="90" w:type="dxa"/>
              <w:right w:w="110" w:type="dxa"/>
            </w:tcMar>
          </w:tcPr>
          <w:p w14:paraId="1B5425D9">
            <w:pPr>
              <w:spacing w:after="0"/>
            </w:pPr>
            <w:r>
              <w:rPr>
                <w:b/>
                <w:sz w:val="18"/>
              </w:rPr>
              <w:t>范围</w:t>
            </w:r>
          </w:p>
        </w:tc>
        <w:tc>
          <w:tcPr>
            <w:tcW w:w="1860" w:type="dxa"/>
            <w:shd w:val="clear" w:color="auto" w:fill="EAF3F1"/>
            <w:tcMar>
              <w:top w:w="90" w:type="dxa"/>
              <w:left w:w="110" w:type="dxa"/>
              <w:bottom w:w="90" w:type="dxa"/>
              <w:right w:w="110" w:type="dxa"/>
            </w:tcMar>
          </w:tcPr>
          <w:p w14:paraId="3EF42EA1">
            <w:pPr>
              <w:spacing w:after="0"/>
            </w:pPr>
            <w:r>
              <w:rPr>
                <w:b/>
                <w:sz w:val="18"/>
              </w:rPr>
              <w:t>备注</w:t>
            </w:r>
          </w:p>
        </w:tc>
      </w:tr>
      <w:tr w14:paraId="59A4D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4C3C5C6">
            <w:pPr>
              <w:spacing w:after="0"/>
            </w:pPr>
            <w:r>
              <w:rPr>
                <w:sz w:val="18"/>
              </w:rPr>
              <w:t>接收方</w:t>
            </w:r>
          </w:p>
        </w:tc>
        <w:tc>
          <w:tcPr>
            <w:tcW w:w="1860" w:type="dxa"/>
            <w:tcMar>
              <w:top w:w="90" w:type="dxa"/>
              <w:left w:w="110" w:type="dxa"/>
              <w:bottom w:w="90" w:type="dxa"/>
              <w:right w:w="110" w:type="dxa"/>
            </w:tcMar>
          </w:tcPr>
          <w:p w14:paraId="65231AB0">
            <w:pPr>
              <w:spacing w:after="0"/>
            </w:pPr>
            <w:r>
              <w:rPr>
                <w:sz w:val="18"/>
              </w:rPr>
              <w:t>文本/联系人选择</w:t>
            </w:r>
          </w:p>
        </w:tc>
        <w:tc>
          <w:tcPr>
            <w:tcW w:w="1860" w:type="dxa"/>
            <w:tcMar>
              <w:top w:w="90" w:type="dxa"/>
              <w:left w:w="110" w:type="dxa"/>
              <w:bottom w:w="90" w:type="dxa"/>
              <w:right w:w="110" w:type="dxa"/>
            </w:tcMar>
          </w:tcPr>
          <w:p w14:paraId="4F631B6B">
            <w:pPr>
              <w:spacing w:after="0"/>
            </w:pPr>
            <w:r>
              <w:rPr>
                <w:sz w:val="18"/>
              </w:rPr>
              <w:t>是</w:t>
            </w:r>
          </w:p>
        </w:tc>
        <w:tc>
          <w:tcPr>
            <w:tcW w:w="1860" w:type="dxa"/>
            <w:tcMar>
              <w:top w:w="90" w:type="dxa"/>
              <w:left w:w="110" w:type="dxa"/>
              <w:bottom w:w="90" w:type="dxa"/>
              <w:right w:w="110" w:type="dxa"/>
            </w:tcMar>
          </w:tcPr>
          <w:p w14:paraId="2301F65B">
            <w:pPr>
              <w:spacing w:after="0"/>
            </w:pPr>
            <w:r>
              <w:rPr>
                <w:sz w:val="18"/>
              </w:rPr>
              <w:t>1-100字符</w:t>
            </w:r>
          </w:p>
        </w:tc>
        <w:tc>
          <w:tcPr>
            <w:tcW w:w="1860" w:type="dxa"/>
            <w:tcMar>
              <w:top w:w="90" w:type="dxa"/>
              <w:left w:w="110" w:type="dxa"/>
              <w:bottom w:w="90" w:type="dxa"/>
              <w:right w:w="110" w:type="dxa"/>
            </w:tcMar>
          </w:tcPr>
          <w:p w14:paraId="15CADC00">
            <w:pPr>
              <w:spacing w:after="0"/>
            </w:pPr>
          </w:p>
        </w:tc>
      </w:tr>
      <w:tr w14:paraId="460ED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315FB14">
            <w:pPr>
              <w:spacing w:after="0"/>
            </w:pPr>
            <w:r>
              <w:rPr>
                <w:sz w:val="18"/>
              </w:rPr>
              <w:t>产品或记录</w:t>
            </w:r>
          </w:p>
        </w:tc>
        <w:tc>
          <w:tcPr>
            <w:tcW w:w="1860" w:type="dxa"/>
            <w:tcMar>
              <w:top w:w="90" w:type="dxa"/>
              <w:left w:w="110" w:type="dxa"/>
              <w:bottom w:w="90" w:type="dxa"/>
              <w:right w:w="110" w:type="dxa"/>
            </w:tcMar>
          </w:tcPr>
          <w:p w14:paraId="2DE0EDB7">
            <w:pPr>
              <w:spacing w:after="0"/>
            </w:pPr>
            <w:r>
              <w:rPr>
                <w:sz w:val="18"/>
              </w:rPr>
              <w:t>下拉框</w:t>
            </w:r>
          </w:p>
        </w:tc>
        <w:tc>
          <w:tcPr>
            <w:tcW w:w="1860" w:type="dxa"/>
            <w:tcMar>
              <w:top w:w="90" w:type="dxa"/>
              <w:left w:w="110" w:type="dxa"/>
              <w:bottom w:w="90" w:type="dxa"/>
              <w:right w:w="110" w:type="dxa"/>
            </w:tcMar>
          </w:tcPr>
          <w:p w14:paraId="0845B8F7">
            <w:pPr>
              <w:spacing w:after="0"/>
            </w:pPr>
            <w:r>
              <w:rPr>
                <w:sz w:val="18"/>
              </w:rPr>
              <w:t>是</w:t>
            </w:r>
          </w:p>
        </w:tc>
        <w:tc>
          <w:tcPr>
            <w:tcW w:w="1860" w:type="dxa"/>
            <w:tcMar>
              <w:top w:w="90" w:type="dxa"/>
              <w:left w:w="110" w:type="dxa"/>
              <w:bottom w:w="90" w:type="dxa"/>
              <w:right w:w="110" w:type="dxa"/>
            </w:tcMar>
          </w:tcPr>
          <w:p w14:paraId="1F76BCEE">
            <w:pPr>
              <w:spacing w:after="0"/>
            </w:pPr>
            <w:r>
              <w:rPr>
                <w:sz w:val="18"/>
              </w:rPr>
              <w:t>已有产品/碳数据记录</w:t>
            </w:r>
          </w:p>
        </w:tc>
        <w:tc>
          <w:tcPr>
            <w:tcW w:w="1860" w:type="dxa"/>
            <w:tcMar>
              <w:top w:w="90" w:type="dxa"/>
              <w:left w:w="110" w:type="dxa"/>
              <w:bottom w:w="90" w:type="dxa"/>
              <w:right w:w="110" w:type="dxa"/>
            </w:tcMar>
          </w:tcPr>
          <w:p w14:paraId="4DA5294D">
            <w:pPr>
              <w:spacing w:after="0"/>
            </w:pPr>
          </w:p>
        </w:tc>
      </w:tr>
      <w:tr w14:paraId="0D6BC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09E5896">
            <w:pPr>
              <w:spacing w:after="0"/>
            </w:pPr>
            <w:r>
              <w:rPr>
                <w:sz w:val="18"/>
              </w:rPr>
              <w:t>数据期间</w:t>
            </w:r>
          </w:p>
        </w:tc>
        <w:tc>
          <w:tcPr>
            <w:tcW w:w="1860" w:type="dxa"/>
            <w:tcMar>
              <w:top w:w="90" w:type="dxa"/>
              <w:left w:w="110" w:type="dxa"/>
              <w:bottom w:w="90" w:type="dxa"/>
              <w:right w:w="110" w:type="dxa"/>
            </w:tcMar>
          </w:tcPr>
          <w:p w14:paraId="71C57755">
            <w:pPr>
              <w:spacing w:after="0"/>
            </w:pPr>
            <w:r>
              <w:rPr>
                <w:sz w:val="18"/>
              </w:rPr>
              <w:t>日期/年度</w:t>
            </w:r>
          </w:p>
        </w:tc>
        <w:tc>
          <w:tcPr>
            <w:tcW w:w="1860" w:type="dxa"/>
            <w:tcMar>
              <w:top w:w="90" w:type="dxa"/>
              <w:left w:w="110" w:type="dxa"/>
              <w:bottom w:w="90" w:type="dxa"/>
              <w:right w:w="110" w:type="dxa"/>
            </w:tcMar>
          </w:tcPr>
          <w:p w14:paraId="2009AB86">
            <w:pPr>
              <w:spacing w:after="0"/>
            </w:pPr>
            <w:r>
              <w:rPr>
                <w:sz w:val="18"/>
              </w:rPr>
              <w:t>是</w:t>
            </w:r>
          </w:p>
        </w:tc>
        <w:tc>
          <w:tcPr>
            <w:tcW w:w="1860" w:type="dxa"/>
            <w:tcMar>
              <w:top w:w="90" w:type="dxa"/>
              <w:left w:w="110" w:type="dxa"/>
              <w:bottom w:w="90" w:type="dxa"/>
              <w:right w:w="110" w:type="dxa"/>
            </w:tcMar>
          </w:tcPr>
          <w:p w14:paraId="50787354">
            <w:pPr>
              <w:spacing w:after="0"/>
            </w:pPr>
            <w:r>
              <w:rPr>
                <w:sz w:val="18"/>
              </w:rPr>
              <w:t>报告适用期间</w:t>
            </w:r>
          </w:p>
        </w:tc>
        <w:tc>
          <w:tcPr>
            <w:tcW w:w="1860" w:type="dxa"/>
            <w:tcMar>
              <w:top w:w="90" w:type="dxa"/>
              <w:left w:w="110" w:type="dxa"/>
              <w:bottom w:w="90" w:type="dxa"/>
              <w:right w:w="110" w:type="dxa"/>
            </w:tcMar>
          </w:tcPr>
          <w:p w14:paraId="487D5355">
            <w:pPr>
              <w:spacing w:after="0"/>
            </w:pPr>
          </w:p>
        </w:tc>
      </w:tr>
      <w:tr w14:paraId="153F2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08B5206">
            <w:pPr>
              <w:spacing w:after="0"/>
            </w:pPr>
            <w:r>
              <w:rPr>
                <w:sz w:val="18"/>
              </w:rPr>
              <w:t>报告版本</w:t>
            </w:r>
          </w:p>
        </w:tc>
        <w:tc>
          <w:tcPr>
            <w:tcW w:w="1860" w:type="dxa"/>
            <w:tcMar>
              <w:top w:w="90" w:type="dxa"/>
              <w:left w:w="110" w:type="dxa"/>
              <w:bottom w:w="90" w:type="dxa"/>
              <w:right w:w="110" w:type="dxa"/>
            </w:tcMar>
          </w:tcPr>
          <w:p w14:paraId="4AE74594">
            <w:pPr>
              <w:spacing w:after="0"/>
            </w:pPr>
            <w:r>
              <w:rPr>
                <w:sz w:val="18"/>
              </w:rPr>
              <w:t>下拉框</w:t>
            </w:r>
          </w:p>
        </w:tc>
        <w:tc>
          <w:tcPr>
            <w:tcW w:w="1860" w:type="dxa"/>
            <w:tcMar>
              <w:top w:w="90" w:type="dxa"/>
              <w:left w:w="110" w:type="dxa"/>
              <w:bottom w:w="90" w:type="dxa"/>
              <w:right w:w="110" w:type="dxa"/>
            </w:tcMar>
          </w:tcPr>
          <w:p w14:paraId="07309105">
            <w:pPr>
              <w:spacing w:after="0"/>
            </w:pPr>
            <w:r>
              <w:rPr>
                <w:sz w:val="18"/>
              </w:rPr>
              <w:t>是</w:t>
            </w:r>
          </w:p>
        </w:tc>
        <w:tc>
          <w:tcPr>
            <w:tcW w:w="1860" w:type="dxa"/>
            <w:tcMar>
              <w:top w:w="90" w:type="dxa"/>
              <w:left w:w="110" w:type="dxa"/>
              <w:bottom w:w="90" w:type="dxa"/>
              <w:right w:w="110" w:type="dxa"/>
            </w:tcMar>
          </w:tcPr>
          <w:p w14:paraId="7270FA86">
            <w:pPr>
              <w:spacing w:after="0"/>
            </w:pPr>
            <w:r>
              <w:rPr>
                <w:sz w:val="18"/>
              </w:rPr>
              <w:t>已有报告或结果版本</w:t>
            </w:r>
          </w:p>
        </w:tc>
        <w:tc>
          <w:tcPr>
            <w:tcW w:w="1860" w:type="dxa"/>
            <w:tcMar>
              <w:top w:w="90" w:type="dxa"/>
              <w:left w:w="110" w:type="dxa"/>
              <w:bottom w:w="90" w:type="dxa"/>
              <w:right w:w="110" w:type="dxa"/>
            </w:tcMar>
          </w:tcPr>
          <w:p w14:paraId="1BBED91D">
            <w:pPr>
              <w:spacing w:after="0"/>
            </w:pPr>
          </w:p>
        </w:tc>
      </w:tr>
      <w:tr w14:paraId="6C67A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913C5B9">
            <w:pPr>
              <w:spacing w:after="0"/>
            </w:pPr>
            <w:r>
              <w:rPr>
                <w:sz w:val="18"/>
              </w:rPr>
              <w:t>交付方式</w:t>
            </w:r>
          </w:p>
        </w:tc>
        <w:tc>
          <w:tcPr>
            <w:tcW w:w="1860" w:type="dxa"/>
            <w:tcMar>
              <w:top w:w="90" w:type="dxa"/>
              <w:left w:w="110" w:type="dxa"/>
              <w:bottom w:w="90" w:type="dxa"/>
              <w:right w:w="110" w:type="dxa"/>
            </w:tcMar>
          </w:tcPr>
          <w:p w14:paraId="2FB30557">
            <w:pPr>
              <w:spacing w:after="0"/>
            </w:pPr>
            <w:r>
              <w:rPr>
                <w:sz w:val="18"/>
              </w:rPr>
              <w:t>下拉框</w:t>
            </w:r>
          </w:p>
        </w:tc>
        <w:tc>
          <w:tcPr>
            <w:tcW w:w="1860" w:type="dxa"/>
            <w:tcMar>
              <w:top w:w="90" w:type="dxa"/>
              <w:left w:w="110" w:type="dxa"/>
              <w:bottom w:w="90" w:type="dxa"/>
              <w:right w:w="110" w:type="dxa"/>
            </w:tcMar>
          </w:tcPr>
          <w:p w14:paraId="10614CDF">
            <w:pPr>
              <w:spacing w:after="0"/>
            </w:pPr>
            <w:r>
              <w:rPr>
                <w:sz w:val="18"/>
              </w:rPr>
              <w:t>是</w:t>
            </w:r>
          </w:p>
        </w:tc>
        <w:tc>
          <w:tcPr>
            <w:tcW w:w="1860" w:type="dxa"/>
            <w:tcMar>
              <w:top w:w="90" w:type="dxa"/>
              <w:left w:w="110" w:type="dxa"/>
              <w:bottom w:w="90" w:type="dxa"/>
              <w:right w:w="110" w:type="dxa"/>
            </w:tcMar>
          </w:tcPr>
          <w:p w14:paraId="7CEE4D73">
            <w:pPr>
              <w:spacing w:after="0"/>
            </w:pPr>
            <w:r>
              <w:rPr>
                <w:sz w:val="18"/>
              </w:rPr>
              <w:t>系统发送/线下交付/其他</w:t>
            </w:r>
          </w:p>
        </w:tc>
        <w:tc>
          <w:tcPr>
            <w:tcW w:w="1860" w:type="dxa"/>
            <w:tcMar>
              <w:top w:w="90" w:type="dxa"/>
              <w:left w:w="110" w:type="dxa"/>
              <w:bottom w:w="90" w:type="dxa"/>
              <w:right w:w="110" w:type="dxa"/>
            </w:tcMar>
          </w:tcPr>
          <w:p w14:paraId="492ACF0F">
            <w:pPr>
              <w:spacing w:after="0"/>
            </w:pPr>
          </w:p>
        </w:tc>
      </w:tr>
      <w:tr w14:paraId="1382E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91EBAAB">
            <w:pPr>
              <w:spacing w:after="0"/>
            </w:pPr>
            <w:r>
              <w:rPr>
                <w:sz w:val="18"/>
              </w:rPr>
              <w:t>交付材料及凭证</w:t>
            </w:r>
          </w:p>
        </w:tc>
        <w:tc>
          <w:tcPr>
            <w:tcW w:w="1860" w:type="dxa"/>
            <w:tcMar>
              <w:top w:w="90" w:type="dxa"/>
              <w:left w:w="110" w:type="dxa"/>
              <w:bottom w:w="90" w:type="dxa"/>
              <w:right w:w="110" w:type="dxa"/>
            </w:tcMar>
          </w:tcPr>
          <w:p w14:paraId="670B0C31">
            <w:pPr>
              <w:spacing w:after="0"/>
            </w:pPr>
            <w:r>
              <w:rPr>
                <w:sz w:val="18"/>
              </w:rPr>
              <w:t>文件</w:t>
            </w:r>
          </w:p>
        </w:tc>
        <w:tc>
          <w:tcPr>
            <w:tcW w:w="1860" w:type="dxa"/>
            <w:tcMar>
              <w:top w:w="90" w:type="dxa"/>
              <w:left w:w="110" w:type="dxa"/>
              <w:bottom w:w="90" w:type="dxa"/>
              <w:right w:w="110" w:type="dxa"/>
            </w:tcMar>
          </w:tcPr>
          <w:p w14:paraId="136ACFE3">
            <w:pPr>
              <w:spacing w:after="0"/>
            </w:pPr>
            <w:r>
              <w:rPr>
                <w:sz w:val="18"/>
              </w:rPr>
              <w:t>否</w:t>
            </w:r>
          </w:p>
        </w:tc>
        <w:tc>
          <w:tcPr>
            <w:tcW w:w="1860" w:type="dxa"/>
            <w:tcMar>
              <w:top w:w="90" w:type="dxa"/>
              <w:left w:w="110" w:type="dxa"/>
              <w:bottom w:w="90" w:type="dxa"/>
              <w:right w:w="110" w:type="dxa"/>
            </w:tcMar>
          </w:tcPr>
          <w:p w14:paraId="3A8C3E6B">
            <w:pPr>
              <w:spacing w:after="0"/>
            </w:pPr>
            <w:r>
              <w:rPr>
                <w:sz w:val="18"/>
              </w:rPr>
              <w:t>PDF/Excel/Word/图片/ZIP</w:t>
            </w:r>
          </w:p>
        </w:tc>
        <w:tc>
          <w:tcPr>
            <w:tcW w:w="1860" w:type="dxa"/>
            <w:tcMar>
              <w:top w:w="90" w:type="dxa"/>
              <w:left w:w="110" w:type="dxa"/>
              <w:bottom w:w="90" w:type="dxa"/>
              <w:right w:w="110" w:type="dxa"/>
            </w:tcMar>
          </w:tcPr>
          <w:p w14:paraId="1DCE052C">
            <w:pPr>
              <w:spacing w:after="0"/>
            </w:pPr>
          </w:p>
        </w:tc>
      </w:tr>
    </w:tbl>
    <w:p w14:paraId="72DC6E7C">
      <w:pPr>
        <w:spacing w:after="0"/>
      </w:pPr>
    </w:p>
    <w:p w14:paraId="2FCFAF4C">
      <w:pPr>
        <w:pStyle w:val="7"/>
        <w:keepNext/>
      </w:pPr>
      <w:r>
        <w:t>3.2.3.2.4.2. Process 处理</w:t>
      </w:r>
    </w:p>
    <w:p w14:paraId="262AD356">
      <w:pPr>
        <w:pStyle w:val="14"/>
        <w:numPr>
          <w:ilvl w:val="0"/>
          <w:numId w:val="2"/>
        </w:numPr>
      </w:pPr>
      <w:r>
        <w:t>进入“碳排放核算与合规 &gt; 供应链碳管理 &gt; 碳足迹交付管理”页面。</w:t>
      </w:r>
    </w:p>
    <w:p w14:paraId="05725D10">
      <w:pPr>
        <w:pStyle w:val="14"/>
        <w:numPr>
          <w:ilvl w:val="0"/>
          <w:numId w:val="2"/>
        </w:numPr>
      </w:pPr>
      <w:r>
        <w:t>选择当前记录或结果，点击查看、详情、生成或导出操作。</w:t>
      </w:r>
    </w:p>
    <w:p w14:paraId="32506801">
      <w:pPr>
        <w:pStyle w:val="14"/>
        <w:numPr>
          <w:ilvl w:val="0"/>
          <w:numId w:val="2"/>
        </w:numPr>
      </w:pPr>
      <w:r>
        <w:t>新增交付对象、产品、报告版本，并上传交付材料和凭证。</w:t>
      </w:r>
    </w:p>
    <w:p w14:paraId="40EA010B">
      <w:pPr>
        <w:pStyle w:val="14"/>
        <w:numPr>
          <w:ilvl w:val="0"/>
          <w:numId w:val="2"/>
        </w:numPr>
      </w:pPr>
      <w:r>
        <w:t>每条交付必须关联明确的产品、期间和报告版本。</w:t>
      </w:r>
    </w:p>
    <w:p w14:paraId="1B0C0E9A">
      <w:pPr>
        <w:pStyle w:val="7"/>
        <w:keepNext/>
      </w:pPr>
      <w:r>
        <w:t>3.2.3.2.4.3. Output 输出</w:t>
      </w:r>
    </w:p>
    <w:p w14:paraId="6E7259B9">
      <w:r>
        <w:t>每条交付必须关联明确的产品、期间和报告版本。</w:t>
      </w:r>
    </w:p>
    <w:p w14:paraId="3F7CBC6E">
      <w:pPr>
        <w:pStyle w:val="7"/>
        <w:keepNext/>
      </w:pPr>
      <w:r>
        <w:t>3.2.3.2.4.4. Usage Limitation 约束与限制</w:t>
      </w:r>
    </w:p>
    <w:p w14:paraId="7E61EA38">
      <w:pPr>
        <w:pStyle w:val="16"/>
      </w:pPr>
      <w:r>
        <w:t>一次交付对应一条独立记录。</w:t>
      </w:r>
    </w:p>
    <w:p w14:paraId="1DF77F72">
      <w:pPr>
        <w:pStyle w:val="16"/>
      </w:pPr>
      <w:r>
        <w:t>交付必须关联明确的产品、期间和报告版本。</w:t>
      </w:r>
    </w:p>
    <w:p w14:paraId="3E3892FC">
      <w:pPr>
        <w:pStyle w:val="16"/>
      </w:pPr>
      <w:r>
        <w:t>本功能版本边界：一期核心 / P0；研发范围：CRUD｜文件上传｜版本关联。</w:t>
      </w:r>
    </w:p>
    <w:p w14:paraId="68851E07">
      <w:pPr>
        <w:pStyle w:val="16"/>
      </w:pPr>
      <w:r>
        <w:t>文件类型、大小、权限和失败重试规则由统一文件服务控制。</w:t>
      </w:r>
    </w:p>
    <w:p w14:paraId="3C2A8A6C">
      <w:pPr>
        <w:pStyle w:val="6"/>
        <w:keepNext/>
      </w:pPr>
      <w:r>
        <w:t>3.2.3.2.5. 发送与导出</w:t>
      </w:r>
    </w:p>
    <w:p w14:paraId="630BD693">
      <w:pPr>
        <w:pStyle w:val="7"/>
        <w:keepNext/>
      </w:pPr>
      <w:r>
        <w:t>3.2.3.2.5.1.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9920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C4C92D1">
            <w:pPr>
              <w:spacing w:after="0"/>
            </w:pPr>
            <w:r>
              <w:rPr>
                <w:b/>
                <w:sz w:val="18"/>
              </w:rPr>
              <w:t>输入项</w:t>
            </w:r>
          </w:p>
        </w:tc>
        <w:tc>
          <w:tcPr>
            <w:tcW w:w="1860" w:type="dxa"/>
            <w:shd w:val="clear" w:color="auto" w:fill="EAF3F1"/>
            <w:tcMar>
              <w:top w:w="90" w:type="dxa"/>
              <w:left w:w="110" w:type="dxa"/>
              <w:bottom w:w="90" w:type="dxa"/>
              <w:right w:w="110" w:type="dxa"/>
            </w:tcMar>
          </w:tcPr>
          <w:p w14:paraId="74476152">
            <w:pPr>
              <w:spacing w:after="0"/>
            </w:pPr>
            <w:r>
              <w:rPr>
                <w:b/>
                <w:sz w:val="18"/>
              </w:rPr>
              <w:t>类型</w:t>
            </w:r>
          </w:p>
        </w:tc>
        <w:tc>
          <w:tcPr>
            <w:tcW w:w="1860" w:type="dxa"/>
            <w:shd w:val="clear" w:color="auto" w:fill="EAF3F1"/>
            <w:tcMar>
              <w:top w:w="90" w:type="dxa"/>
              <w:left w:w="110" w:type="dxa"/>
              <w:bottom w:w="90" w:type="dxa"/>
              <w:right w:w="110" w:type="dxa"/>
            </w:tcMar>
          </w:tcPr>
          <w:p w14:paraId="446E9318">
            <w:pPr>
              <w:spacing w:after="0"/>
            </w:pPr>
            <w:r>
              <w:rPr>
                <w:b/>
                <w:sz w:val="18"/>
              </w:rPr>
              <w:t>是否必填</w:t>
            </w:r>
          </w:p>
        </w:tc>
        <w:tc>
          <w:tcPr>
            <w:tcW w:w="1860" w:type="dxa"/>
            <w:shd w:val="clear" w:color="auto" w:fill="EAF3F1"/>
            <w:tcMar>
              <w:top w:w="90" w:type="dxa"/>
              <w:left w:w="110" w:type="dxa"/>
              <w:bottom w:w="90" w:type="dxa"/>
              <w:right w:w="110" w:type="dxa"/>
            </w:tcMar>
          </w:tcPr>
          <w:p w14:paraId="504214AA">
            <w:pPr>
              <w:spacing w:after="0"/>
            </w:pPr>
            <w:r>
              <w:rPr>
                <w:b/>
                <w:sz w:val="18"/>
              </w:rPr>
              <w:t>范围</w:t>
            </w:r>
          </w:p>
        </w:tc>
        <w:tc>
          <w:tcPr>
            <w:tcW w:w="1860" w:type="dxa"/>
            <w:shd w:val="clear" w:color="auto" w:fill="EAF3F1"/>
            <w:tcMar>
              <w:top w:w="90" w:type="dxa"/>
              <w:left w:w="110" w:type="dxa"/>
              <w:bottom w:w="90" w:type="dxa"/>
              <w:right w:w="110" w:type="dxa"/>
            </w:tcMar>
          </w:tcPr>
          <w:p w14:paraId="708CD648">
            <w:pPr>
              <w:spacing w:after="0"/>
            </w:pPr>
            <w:r>
              <w:rPr>
                <w:b/>
                <w:sz w:val="18"/>
              </w:rPr>
              <w:t>备注</w:t>
            </w:r>
          </w:p>
        </w:tc>
      </w:tr>
      <w:tr w14:paraId="0B8A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988ABC0">
            <w:pPr>
              <w:spacing w:after="0"/>
            </w:pPr>
            <w:r>
              <w:rPr>
                <w:sz w:val="18"/>
              </w:rPr>
              <w:t>交付记录</w:t>
            </w:r>
          </w:p>
        </w:tc>
        <w:tc>
          <w:tcPr>
            <w:tcW w:w="1860" w:type="dxa"/>
            <w:tcMar>
              <w:top w:w="90" w:type="dxa"/>
              <w:left w:w="110" w:type="dxa"/>
              <w:bottom w:w="90" w:type="dxa"/>
              <w:right w:w="110" w:type="dxa"/>
            </w:tcMar>
          </w:tcPr>
          <w:p w14:paraId="2E966A41">
            <w:pPr>
              <w:spacing w:after="0"/>
            </w:pPr>
            <w:r>
              <w:rPr>
                <w:sz w:val="18"/>
              </w:rPr>
              <w:t>系统参数</w:t>
            </w:r>
          </w:p>
        </w:tc>
        <w:tc>
          <w:tcPr>
            <w:tcW w:w="1860" w:type="dxa"/>
            <w:tcMar>
              <w:top w:w="90" w:type="dxa"/>
              <w:left w:w="110" w:type="dxa"/>
              <w:bottom w:w="90" w:type="dxa"/>
              <w:right w:w="110" w:type="dxa"/>
            </w:tcMar>
          </w:tcPr>
          <w:p w14:paraId="46C63D01">
            <w:pPr>
              <w:spacing w:after="0"/>
            </w:pPr>
            <w:r>
              <w:rPr>
                <w:sz w:val="18"/>
              </w:rPr>
              <w:t>是</w:t>
            </w:r>
          </w:p>
        </w:tc>
        <w:tc>
          <w:tcPr>
            <w:tcW w:w="1860" w:type="dxa"/>
            <w:tcMar>
              <w:top w:w="90" w:type="dxa"/>
              <w:left w:w="110" w:type="dxa"/>
              <w:bottom w:w="90" w:type="dxa"/>
              <w:right w:w="110" w:type="dxa"/>
            </w:tcMar>
          </w:tcPr>
          <w:p w14:paraId="34731E8F">
            <w:pPr>
              <w:spacing w:after="0"/>
            </w:pPr>
            <w:r>
              <w:rPr>
                <w:sz w:val="18"/>
              </w:rPr>
              <w:t>当前选中记录</w:t>
            </w:r>
          </w:p>
        </w:tc>
        <w:tc>
          <w:tcPr>
            <w:tcW w:w="1860" w:type="dxa"/>
            <w:tcMar>
              <w:top w:w="90" w:type="dxa"/>
              <w:left w:w="110" w:type="dxa"/>
              <w:bottom w:w="90" w:type="dxa"/>
              <w:right w:w="110" w:type="dxa"/>
            </w:tcMar>
          </w:tcPr>
          <w:p w14:paraId="63AA27F3">
            <w:pPr>
              <w:spacing w:after="0"/>
            </w:pPr>
          </w:p>
        </w:tc>
      </w:tr>
      <w:tr w14:paraId="1C831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349D20A">
            <w:pPr>
              <w:spacing w:after="0"/>
            </w:pPr>
            <w:r>
              <w:rPr>
                <w:sz w:val="18"/>
              </w:rPr>
              <w:t>操作类型</w:t>
            </w:r>
          </w:p>
        </w:tc>
        <w:tc>
          <w:tcPr>
            <w:tcW w:w="1860" w:type="dxa"/>
            <w:tcMar>
              <w:top w:w="90" w:type="dxa"/>
              <w:left w:w="110" w:type="dxa"/>
              <w:bottom w:w="90" w:type="dxa"/>
              <w:right w:w="110" w:type="dxa"/>
            </w:tcMar>
          </w:tcPr>
          <w:p w14:paraId="19A11FCE">
            <w:pPr>
              <w:spacing w:after="0"/>
            </w:pPr>
            <w:r>
              <w:rPr>
                <w:sz w:val="18"/>
              </w:rPr>
              <w:t>系统参数</w:t>
            </w:r>
          </w:p>
        </w:tc>
        <w:tc>
          <w:tcPr>
            <w:tcW w:w="1860" w:type="dxa"/>
            <w:tcMar>
              <w:top w:w="90" w:type="dxa"/>
              <w:left w:w="110" w:type="dxa"/>
              <w:bottom w:w="90" w:type="dxa"/>
              <w:right w:w="110" w:type="dxa"/>
            </w:tcMar>
          </w:tcPr>
          <w:p w14:paraId="3D936199">
            <w:pPr>
              <w:spacing w:after="0"/>
            </w:pPr>
            <w:r>
              <w:rPr>
                <w:sz w:val="18"/>
              </w:rPr>
              <w:t>是</w:t>
            </w:r>
          </w:p>
        </w:tc>
        <w:tc>
          <w:tcPr>
            <w:tcW w:w="1860" w:type="dxa"/>
            <w:tcMar>
              <w:top w:w="90" w:type="dxa"/>
              <w:left w:w="110" w:type="dxa"/>
              <w:bottom w:w="90" w:type="dxa"/>
              <w:right w:w="110" w:type="dxa"/>
            </w:tcMar>
          </w:tcPr>
          <w:p w14:paraId="7EDEDFAE">
            <w:pPr>
              <w:spacing w:after="0"/>
            </w:pPr>
            <w:r>
              <w:rPr>
                <w:sz w:val="18"/>
              </w:rPr>
              <w:t>发送/登记线下交付/导出</w:t>
            </w:r>
          </w:p>
        </w:tc>
        <w:tc>
          <w:tcPr>
            <w:tcW w:w="1860" w:type="dxa"/>
            <w:tcMar>
              <w:top w:w="90" w:type="dxa"/>
              <w:left w:w="110" w:type="dxa"/>
              <w:bottom w:w="90" w:type="dxa"/>
              <w:right w:w="110" w:type="dxa"/>
            </w:tcMar>
          </w:tcPr>
          <w:p w14:paraId="0DE962BA">
            <w:pPr>
              <w:spacing w:after="0"/>
            </w:pPr>
          </w:p>
        </w:tc>
      </w:tr>
    </w:tbl>
    <w:p w14:paraId="41C159C9">
      <w:pPr>
        <w:spacing w:after="0"/>
      </w:pPr>
    </w:p>
    <w:p w14:paraId="5B29DDC4">
      <w:pPr>
        <w:pStyle w:val="7"/>
        <w:keepNext/>
      </w:pPr>
      <w:r>
        <w:t>3.2.3.2.5.2. Process 处理</w:t>
      </w:r>
    </w:p>
    <w:p w14:paraId="4A84A5B5">
      <w:pPr>
        <w:pStyle w:val="14"/>
        <w:numPr>
          <w:ilvl w:val="0"/>
          <w:numId w:val="2"/>
        </w:numPr>
      </w:pPr>
      <w:r>
        <w:t>进入“碳排放核算与合规 &gt; 供应链碳管理 &gt; 碳足迹交付管理”页面。</w:t>
      </w:r>
    </w:p>
    <w:p w14:paraId="04582ABF">
      <w:pPr>
        <w:pStyle w:val="14"/>
        <w:numPr>
          <w:ilvl w:val="0"/>
          <w:numId w:val="2"/>
        </w:numPr>
      </w:pPr>
      <w:r>
        <w:t>选择当前记录或结果，点击查看、详情、生成或导出操作。</w:t>
      </w:r>
    </w:p>
    <w:p w14:paraId="42C709A5">
      <w:pPr>
        <w:pStyle w:val="14"/>
        <w:numPr>
          <w:ilvl w:val="0"/>
          <w:numId w:val="2"/>
        </w:numPr>
      </w:pPr>
      <w:r>
        <w:t>按权限发送报告或记录线下交付，并导出台账。</w:t>
      </w:r>
    </w:p>
    <w:p w14:paraId="4656E2AF">
      <w:pPr>
        <w:pStyle w:val="14"/>
        <w:numPr>
          <w:ilvl w:val="0"/>
          <w:numId w:val="2"/>
        </w:numPr>
      </w:pPr>
      <w:r>
        <w:t>一期允许模拟发送，但需明确提示实际实现方式。</w:t>
      </w:r>
    </w:p>
    <w:p w14:paraId="2683C530">
      <w:pPr>
        <w:pStyle w:val="7"/>
        <w:keepNext/>
      </w:pPr>
      <w:r>
        <w:t>3.2.3.2.5.3. Output 输出</w:t>
      </w:r>
    </w:p>
    <w:p w14:paraId="024AF453">
      <w:r>
        <w:t>一期允许模拟发送，但需明确提示实际实现方式。</w:t>
      </w:r>
    </w:p>
    <w:p w14:paraId="0B32EDD3">
      <w:pPr>
        <w:pStyle w:val="7"/>
        <w:keepNext/>
      </w:pPr>
      <w:r>
        <w:t>3.2.3.2.5.4. Usage Limitation 约束与限制</w:t>
      </w:r>
    </w:p>
    <w:p w14:paraId="2CE76A96">
      <w:pPr>
        <w:pStyle w:val="16"/>
      </w:pPr>
      <w:r>
        <w:t>一次交付对应一条独立记录。</w:t>
      </w:r>
    </w:p>
    <w:p w14:paraId="54AB736C">
      <w:pPr>
        <w:pStyle w:val="16"/>
      </w:pPr>
      <w:r>
        <w:t>交付必须关联明确的产品、期间和报告版本。</w:t>
      </w:r>
    </w:p>
    <w:p w14:paraId="7353CD10">
      <w:pPr>
        <w:pStyle w:val="16"/>
      </w:pPr>
      <w:r>
        <w:t>本功能版本边界：一期简化 / P1；研发范围：发送服务｜Excel导出｜操作日志。</w:t>
      </w:r>
    </w:p>
    <w:p w14:paraId="02F2D46E">
      <w:pPr>
        <w:pStyle w:val="16"/>
      </w:pPr>
      <w:r>
        <w:t>导出内容必须与当前页面筛选条件、任务版本和数据权限一致。</w:t>
      </w:r>
    </w:p>
    <w:p w14:paraId="45182843">
      <w:pPr>
        <w:pStyle w:val="5"/>
        <w:keepNext/>
      </w:pPr>
      <w:r>
        <w:t>3.2.3.3. 碳足迹核算（规划中）</w:t>
      </w:r>
    </w:p>
    <w:p w14:paraId="6BB25F79">
      <w:pPr>
        <w:pStyle w:val="6"/>
        <w:keepNext/>
      </w:pPr>
      <w:r>
        <w:t>3.2.3.3.1. Introduce 介绍</w:t>
      </w:r>
    </w:p>
    <w:p w14:paraId="40E8D576">
      <w:r>
        <w:t>保留产品碳足迹核算菜单和后续扩展位置。本期仅展示规划状态，不进入具体核算功能。</w:t>
      </w:r>
    </w:p>
    <w:p w14:paraId="1983817F">
      <w:pPr>
        <w:pStyle w:val="6"/>
        <w:keepNext/>
      </w:pPr>
      <w:r>
        <w:t>3.2.3.3.2. UI Design UI设计</w:t>
      </w:r>
    </w:p>
    <w:p w14:paraId="32C0C919">
      <w:r>
        <w:t>菜单项以禁用或“规划中”状态展示，不打开空白业务页面。</w:t>
      </w:r>
    </w:p>
    <w:p w14:paraId="0BCD7AD1">
      <w:r>
        <w:t>当前版本仅展示规划入口，暂无碳足迹核算业务页面及可插入的前端原型图；待功能开发后补充。</w:t>
      </w:r>
    </w:p>
    <w:p w14:paraId="1F247A89">
      <w:pPr>
        <w:pStyle w:val="6"/>
        <w:keepNext/>
      </w:pPr>
      <w:r>
        <w:t>3.2.3.3.3. 菜单占位</w:t>
      </w:r>
    </w:p>
    <w:p w14:paraId="39D81B9C">
      <w:pPr>
        <w:pStyle w:val="7"/>
        <w:keepNext/>
      </w:pPr>
      <w:r>
        <w:t>3.2.3.3.3.1.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3C010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05E72B55">
            <w:pPr>
              <w:spacing w:after="0"/>
            </w:pPr>
            <w:r>
              <w:rPr>
                <w:b/>
                <w:sz w:val="18"/>
              </w:rPr>
              <w:t>输入项</w:t>
            </w:r>
          </w:p>
        </w:tc>
        <w:tc>
          <w:tcPr>
            <w:tcW w:w="1860" w:type="dxa"/>
            <w:shd w:val="clear" w:color="auto" w:fill="EAF3F1"/>
            <w:tcMar>
              <w:top w:w="90" w:type="dxa"/>
              <w:left w:w="110" w:type="dxa"/>
              <w:bottom w:w="90" w:type="dxa"/>
              <w:right w:w="110" w:type="dxa"/>
            </w:tcMar>
          </w:tcPr>
          <w:p w14:paraId="13F7A8E2">
            <w:pPr>
              <w:spacing w:after="0"/>
            </w:pPr>
            <w:r>
              <w:rPr>
                <w:b/>
                <w:sz w:val="18"/>
              </w:rPr>
              <w:t>类型</w:t>
            </w:r>
          </w:p>
        </w:tc>
        <w:tc>
          <w:tcPr>
            <w:tcW w:w="1860" w:type="dxa"/>
            <w:shd w:val="clear" w:color="auto" w:fill="EAF3F1"/>
            <w:tcMar>
              <w:top w:w="90" w:type="dxa"/>
              <w:left w:w="110" w:type="dxa"/>
              <w:bottom w:w="90" w:type="dxa"/>
              <w:right w:w="110" w:type="dxa"/>
            </w:tcMar>
          </w:tcPr>
          <w:p w14:paraId="153021FC">
            <w:pPr>
              <w:spacing w:after="0"/>
            </w:pPr>
            <w:r>
              <w:rPr>
                <w:b/>
                <w:sz w:val="18"/>
              </w:rPr>
              <w:t>是否必填</w:t>
            </w:r>
          </w:p>
        </w:tc>
        <w:tc>
          <w:tcPr>
            <w:tcW w:w="1860" w:type="dxa"/>
            <w:shd w:val="clear" w:color="auto" w:fill="EAF3F1"/>
            <w:tcMar>
              <w:top w:w="90" w:type="dxa"/>
              <w:left w:w="110" w:type="dxa"/>
              <w:bottom w:w="90" w:type="dxa"/>
              <w:right w:w="110" w:type="dxa"/>
            </w:tcMar>
          </w:tcPr>
          <w:p w14:paraId="66447745">
            <w:pPr>
              <w:spacing w:after="0"/>
            </w:pPr>
            <w:r>
              <w:rPr>
                <w:b/>
                <w:sz w:val="18"/>
              </w:rPr>
              <w:t>范围</w:t>
            </w:r>
          </w:p>
        </w:tc>
        <w:tc>
          <w:tcPr>
            <w:tcW w:w="1860" w:type="dxa"/>
            <w:shd w:val="clear" w:color="auto" w:fill="EAF3F1"/>
            <w:tcMar>
              <w:top w:w="90" w:type="dxa"/>
              <w:left w:w="110" w:type="dxa"/>
              <w:bottom w:w="90" w:type="dxa"/>
              <w:right w:w="110" w:type="dxa"/>
            </w:tcMar>
          </w:tcPr>
          <w:p w14:paraId="6BC963E7">
            <w:pPr>
              <w:spacing w:after="0"/>
            </w:pPr>
            <w:r>
              <w:rPr>
                <w:b/>
                <w:sz w:val="18"/>
              </w:rPr>
              <w:t>备注</w:t>
            </w:r>
          </w:p>
        </w:tc>
      </w:tr>
      <w:tr w14:paraId="0E743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BE1ABE7">
            <w:pPr>
              <w:spacing w:after="0"/>
            </w:pPr>
            <w:r>
              <w:rPr>
                <w:sz w:val="18"/>
              </w:rPr>
              <w:t>无直接输入</w:t>
            </w:r>
          </w:p>
        </w:tc>
        <w:tc>
          <w:tcPr>
            <w:tcW w:w="1860" w:type="dxa"/>
            <w:tcMar>
              <w:top w:w="90" w:type="dxa"/>
              <w:left w:w="110" w:type="dxa"/>
              <w:bottom w:w="90" w:type="dxa"/>
              <w:right w:w="110" w:type="dxa"/>
            </w:tcMar>
          </w:tcPr>
          <w:p w14:paraId="46CDD2A5">
            <w:pPr>
              <w:spacing w:after="0"/>
            </w:pPr>
            <w:r>
              <w:rPr>
                <w:sz w:val="18"/>
              </w:rPr>
              <w:t>—</w:t>
            </w:r>
          </w:p>
        </w:tc>
        <w:tc>
          <w:tcPr>
            <w:tcW w:w="1860" w:type="dxa"/>
            <w:tcMar>
              <w:top w:w="90" w:type="dxa"/>
              <w:left w:w="110" w:type="dxa"/>
              <w:bottom w:w="90" w:type="dxa"/>
              <w:right w:w="110" w:type="dxa"/>
            </w:tcMar>
          </w:tcPr>
          <w:p w14:paraId="1374EB4A">
            <w:pPr>
              <w:spacing w:after="0"/>
            </w:pPr>
            <w:r>
              <w:rPr>
                <w:sz w:val="18"/>
              </w:rPr>
              <w:t>—</w:t>
            </w:r>
          </w:p>
        </w:tc>
        <w:tc>
          <w:tcPr>
            <w:tcW w:w="1860" w:type="dxa"/>
            <w:tcMar>
              <w:top w:w="90" w:type="dxa"/>
              <w:left w:w="110" w:type="dxa"/>
              <w:bottom w:w="90" w:type="dxa"/>
              <w:right w:w="110" w:type="dxa"/>
            </w:tcMar>
          </w:tcPr>
          <w:p w14:paraId="0395C973">
            <w:pPr>
              <w:spacing w:after="0"/>
            </w:pPr>
            <w:r>
              <w:rPr>
                <w:sz w:val="18"/>
              </w:rPr>
              <w:t>—</w:t>
            </w:r>
          </w:p>
        </w:tc>
        <w:tc>
          <w:tcPr>
            <w:tcW w:w="1860" w:type="dxa"/>
            <w:tcMar>
              <w:top w:w="90" w:type="dxa"/>
              <w:left w:w="110" w:type="dxa"/>
              <w:bottom w:w="90" w:type="dxa"/>
              <w:right w:w="110" w:type="dxa"/>
            </w:tcMar>
          </w:tcPr>
          <w:p w14:paraId="55AD3213">
            <w:pPr>
              <w:spacing w:after="0"/>
            </w:pPr>
            <w:r>
              <w:rPr>
                <w:sz w:val="18"/>
              </w:rPr>
              <w:t>一期仅展示规划状态</w:t>
            </w:r>
          </w:p>
        </w:tc>
      </w:tr>
    </w:tbl>
    <w:p w14:paraId="0F276495">
      <w:pPr>
        <w:spacing w:after="0"/>
      </w:pPr>
    </w:p>
    <w:p w14:paraId="0E1BA750">
      <w:pPr>
        <w:pStyle w:val="7"/>
        <w:keepNext/>
      </w:pPr>
      <w:r>
        <w:t>3.2.3.3.3.2. Process 处理</w:t>
      </w:r>
    </w:p>
    <w:p w14:paraId="588086CC">
      <w:pPr>
        <w:pStyle w:val="14"/>
        <w:numPr>
          <w:ilvl w:val="0"/>
          <w:numId w:val="2"/>
        </w:numPr>
      </w:pPr>
      <w:r>
        <w:t>进入“碳排放核算与合规 &gt; 供应链碳管理 &gt; 碳足迹核算”页面。</w:t>
      </w:r>
    </w:p>
    <w:p w14:paraId="764C1760">
      <w:pPr>
        <w:pStyle w:val="14"/>
        <w:numPr>
          <w:ilvl w:val="0"/>
          <w:numId w:val="2"/>
        </w:numPr>
      </w:pPr>
      <w:r>
        <w:t>选择目标对象或结果，执行对应查看或处理操作。</w:t>
      </w:r>
    </w:p>
    <w:p w14:paraId="4D5A7ABA">
      <w:pPr>
        <w:pStyle w:val="14"/>
        <w:numPr>
          <w:ilvl w:val="0"/>
          <w:numId w:val="2"/>
        </w:numPr>
      </w:pPr>
      <w:r>
        <w:t>在供应链碳管理下展示碳足迹核算菜单，一期不开发功能。</w:t>
      </w:r>
    </w:p>
    <w:p w14:paraId="3D42C8F2">
      <w:pPr>
        <w:pStyle w:val="14"/>
        <w:numPr>
          <w:ilvl w:val="0"/>
          <w:numId w:val="2"/>
        </w:numPr>
      </w:pPr>
      <w:r>
        <w:t>菜单禁用并展示规划中提示，不进入空白页面。</w:t>
      </w:r>
    </w:p>
    <w:p w14:paraId="1815071B">
      <w:pPr>
        <w:pStyle w:val="7"/>
        <w:keepNext/>
      </w:pPr>
      <w:r>
        <w:t>3.2.3.3.3.3. Output 输出</w:t>
      </w:r>
    </w:p>
    <w:p w14:paraId="55F983F9">
      <w:r>
        <w:t>菜单禁用并展示规划中提示，不进入空白页面。</w:t>
      </w:r>
    </w:p>
    <w:p w14:paraId="2DC0B55D">
      <w:pPr>
        <w:pStyle w:val="7"/>
        <w:keepNext/>
      </w:pPr>
      <w:r>
        <w:t>3.2.3.3.3.4. Usage Limitation 约束与限制</w:t>
      </w:r>
    </w:p>
    <w:p w14:paraId="578CB0A6">
      <w:pPr>
        <w:pStyle w:val="16"/>
      </w:pPr>
      <w:r>
        <w:t>一期不建设产品系统、活动数据准备和碳足迹计算逻辑。</w:t>
      </w:r>
    </w:p>
    <w:p w14:paraId="59FDEFC5">
      <w:pPr>
        <w:pStyle w:val="16"/>
      </w:pPr>
      <w:r>
        <w:t>该功能纳入二期规划，需单独立项和评审。</w:t>
      </w:r>
    </w:p>
    <w:p w14:paraId="7417E2D5">
      <w:pPr>
        <w:pStyle w:val="16"/>
      </w:pPr>
      <w:r>
        <w:t>本功能版本边界：二期规划 / P2；研发范围：菜单配置。</w:t>
      </w:r>
    </w:p>
    <w:p w14:paraId="60306E8A">
      <w:pPr>
        <w:pStyle w:val="16"/>
      </w:pPr>
      <w:r>
        <w:t>本期仅保留菜单或规划说明，不进入开发和验收范围。</w:t>
      </w:r>
    </w:p>
    <w:p w14:paraId="08564708">
      <w:pPr>
        <w:pStyle w:val="4"/>
        <w:keepNext/>
      </w:pPr>
      <w:r>
        <w:t>3.3. 能碳资产运营与策略</w:t>
      </w:r>
    </w:p>
    <w:p w14:paraId="4A98A925">
      <w:r>
        <w:t>能碳资产运营与策略模块承接能源监测、能效对标、碳排放核算、能源成本和运营数据结果，提供能效平衡、用能策略、预算和碳资产辅助管理。</w:t>
      </w:r>
    </w:p>
    <w:p w14:paraId="23DD20FF">
      <w:pPr>
        <w:pStyle w:val="5"/>
        <w:keepNext/>
      </w:pPr>
      <w:r>
        <w:t>3.3.1. 能效平衡与优化</w:t>
      </w:r>
    </w:p>
    <w:p w14:paraId="3B940B94">
      <w:pPr>
        <w:keepNext/>
        <w:keepLines/>
        <w:pageBreakBefore w:val="0"/>
        <w:widowControl/>
        <w:kinsoku/>
        <w:wordWrap/>
        <w:overflowPunct/>
        <w:topLinePunct w:val="0"/>
        <w:autoSpaceDE/>
        <w:autoSpaceDN/>
        <w:bidi w:val="0"/>
        <w:adjustRightInd/>
        <w:snapToGrid/>
        <w:textAlignment w:val="auto"/>
        <w:outlineLvl w:val="9"/>
        <w:rPr>
          <w:b w:val="0"/>
          <w:bCs w:val="0"/>
        </w:rPr>
      </w:pPr>
      <w:r>
        <w:t>能效平衡与优化用于帮助企业识别能源输入、能源分配、有效产出与运营结果之间的不匹配，结合能源数据、能耗数据、组织/产线数据定位能效异常并形成闭环核查。本页面的平衡结果用于发现问题和提供核查线索，不直接认定设备损失、计量损失或经营损失。</w:t>
      </w:r>
    </w:p>
    <w:p w14:paraId="746B473D">
      <w:r>
        <w:t>基于能源流向、能源分配、能效指标和能效对标结果，识别能源管理中的分配异常、指标异常和数据完整性问题。</w:t>
      </w:r>
    </w:p>
    <w:p w14:paraId="4F3C3A4C">
      <w:r>
        <w:t>页面用于回答：</w:t>
      </w:r>
    </w:p>
    <w:p w14:paraId="4233D733">
      <w:r>
        <w:t>能源输入是否完成明确归属？</w:t>
      </w:r>
    </w:p>
    <w:p w14:paraId="23071944">
      <w:r>
        <w:t>哪些用能单元存在异常？</w:t>
      </w:r>
    </w:p>
    <w:p w14:paraId="0DBA32DE">
      <w:r>
        <w:t>预设规则是平台内置的、可配置的异常识别条件。规则只负责从统一数据口径生成异常事件，不直接执行设备控制或工艺调整；AI模块只能基于已触发的规则生成核查建议，建议需由业务人员确认。</w:t>
      </w:r>
    </w:p>
    <w:p w14:paraId="5569F0D2">
      <w:r>
        <w:t>预设规则通用字段：规则编码、规则名称、适用组织/产线/能源品种、统计周期、数据源、指标及单位、基准或对比口径、触发阈值、严重等级、连续触发次数、数据缺失处理方式、责任角色、建议动作、启用状态和规则版本。</w:t>
      </w:r>
    </w:p>
    <w:p w14:paraId="7C78D794">
      <w:r>
        <w:t>能效平衡页面默认启用以下规则：EB-001“能源输入与有效去向不平衡”——未匹配能源=max(能源输入−有效去向, 0)，当未匹配能源大于0时生成核查事件；EB-002“能源去向构成缺失”——能源输入已采集但有效去向、产量或运营数据缺失时生成数据质量事件；EB-003“能效对标偏差”——能效指标相对同期或基准偏差超过15%判定为异常，偏差达到8%但未超过15%标记为关注；EB-004“能耗强度异常”——单位产品能耗相对选定对标口径超过阈值时生成异常；EB-005“连续数据缺失”——连续缺失达到规则配置的周期数时生成数据缺失事件。</w:t>
      </w:r>
    </w:p>
    <w:p w14:paraId="54909BEE">
      <w:r>
        <w:t>规则计算要求：所有规则先按当前页面的组织范围、统计周期、能源品种和对比口径取数，再统一计算KPI、异常摘要和异常清单；缺少必要输入时不得按0计算，必须显示“数据不足/无法判定”，并记录缺失字段。阈值、对标口径和连续触发次数由系统管理员维护，规则变更必须形成新版本并保留生效时间。</w:t>
      </w:r>
    </w:p>
    <w:p w14:paraId="07B2B18A">
      <w:r>
        <w:t>规则触发后的状态流转为“待核查—已确认—处理中—已关闭/忽略”。用户可查看判断数据、异常原因、建议动作和来源数据，并跳转到对应的数据质量、能效指标或设备维护页面；关闭或忽略必须填写处理说明，系统保留操作人和时间。</w:t>
      </w:r>
    </w:p>
    <w:p w14:paraId="1AA34CB4"/>
    <w:p w14:paraId="4FCA9DAD"/>
    <w:p w14:paraId="4904B4E2"/>
    <w:p w14:paraId="64670D08"/>
    <w:p w14:paraId="40C2975D">
      <w:r>
        <w:t>下一步应核查什么？</w:t>
      </w:r>
    </w:p>
    <w:p w14:paraId="20426670">
      <w:r>
        <w:t>页面定位为：</w:t>
      </w:r>
    </w:p>
    <w:p w14:paraId="350ACBDA">
      <w:r>
        <w:t>页面定位为：能源平衡计算 → 预设规则识别 → 异常核查 → 优化机会与AI建议。</w:t>
      </w:r>
    </w:p>
    <w:p w14:paraId="7418CBA5"/>
    <w:p w14:paraId="42DDCDBC">
      <w:r>
        <w:t>能源平衡诊断 → 异常识别 → 优化机会发现 → AI辅助分析</w:t>
      </w:r>
    </w:p>
    <w:p w14:paraId="041E6297">
      <w:r>
        <w:t>一期不直接生成或执行节能方案。页面中的平衡结果为管理分析口径，不等同于专业工艺热平衡。</w:t>
      </w:r>
    </w:p>
    <w:p w14:paraId="16792911">
      <w:pPr>
        <w:pStyle w:val="6"/>
        <w:keepNext/>
      </w:pPr>
      <w:r>
        <w:t>3.3.1.2. UI Design UI设计</w:t>
      </w:r>
    </w:p>
    <w:p w14:paraId="4A491572">
      <w:r>
        <w:t>页面固定以全企业一级分配为分析范围，提供分析周期（月度/年度）、年份（当前版本为2026年）和月份（仅月度显示）筛选，并提供查询、重置操作。当前版本不提供统计范围和同比/环比口径筛选。</w:t>
      </w:r>
    </w:p>
    <w:p w14:paraId="2A49DC39">
      <w:r>
        <w:t>主体结构如下：</w:t>
      </w:r>
    </w:p>
    <w:p w14:paraId="3543AE1E">
      <w:r>
        <w:t>顶部展示三项核心指标：能源输入量、能源平衡率、待处理问题。</w:t>
      </w:r>
    </w:p>
    <w:p w14:paraId="7BCDB860">
      <w:r>
        <w:t>中部左侧为“能源分配平衡概览”，展示输入能源、已确认去向、生产用能、电力、辅助系统、外供能源及未匹配能源；右侧为“能效与能耗指标诊断摘要”。</w:t>
      </w:r>
    </w:p>
    <w:p w14:paraId="23B9BB85">
      <w:r>
        <w:t>下方展示异常问题清单及AI分析结果。异常问题可进入核查任务、详情抽屉或对应数据维护页面。</w:t>
      </w:r>
    </w:p>
    <w:p w14:paraId="15B01046">
      <w:pPr>
        <w:jc w:val="center"/>
      </w:pPr>
      <w:r>
        <w:drawing>
          <wp:inline distT="0" distB="0" distL="114300" distR="114300">
            <wp:extent cx="5887085" cy="4707255"/>
            <wp:effectExtent l="0" t="0" r="889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3"/>
                    <a:stretch>
                      <a:fillRect/>
                    </a:stretch>
                  </pic:blipFill>
                  <pic:spPr>
                    <a:xfrm>
                      <a:off x="0" y="0"/>
                      <a:ext cx="5887085" cy="4707255"/>
                    </a:xfrm>
                    <a:prstGeom prst="rect">
                      <a:avLst/>
                    </a:prstGeom>
                    <a:noFill/>
                    <a:ln>
                      <a:noFill/>
                    </a:ln>
                  </pic:spPr>
                </pic:pic>
              </a:graphicData>
            </a:graphic>
          </wp:inline>
        </w:drawing>
      </w:r>
    </w:p>
    <w:p w14:paraId="2CF38149">
      <w:pPr>
        <w:spacing w:after="120"/>
        <w:jc w:val="center"/>
      </w:pPr>
      <w:r>
        <w:rPr>
          <w:i/>
          <w:color w:val="595959"/>
          <w:sz w:val="18"/>
        </w:rPr>
        <w:t>文档内嵌图片</w:t>
      </w:r>
    </w:p>
    <w:p w14:paraId="21DA1AAA">
      <w:pPr>
        <w:pStyle w:val="6"/>
        <w:keepNext/>
      </w:pPr>
      <w:r>
        <w:t>3.3.1.3. 分析条件与平衡指标</w:t>
      </w:r>
    </w:p>
    <w:p w14:paraId="064A0F03">
      <w:pPr>
        <w:pStyle w:val="7"/>
        <w:keepNext/>
      </w:pPr>
      <w:r>
        <w:t>3.3.1.3.1.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D438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496757CD">
            <w:pPr>
              <w:spacing w:after="0"/>
            </w:pPr>
            <w:r>
              <w:rPr>
                <w:b/>
                <w:sz w:val="18"/>
              </w:rPr>
              <w:t>输入项</w:t>
            </w:r>
          </w:p>
        </w:tc>
        <w:tc>
          <w:tcPr>
            <w:tcW w:w="1860" w:type="dxa"/>
            <w:shd w:val="clear" w:color="auto" w:fill="EAF3F1"/>
            <w:tcMar>
              <w:top w:w="90" w:type="dxa"/>
              <w:left w:w="110" w:type="dxa"/>
              <w:bottom w:w="90" w:type="dxa"/>
              <w:right w:w="110" w:type="dxa"/>
            </w:tcMar>
          </w:tcPr>
          <w:p w14:paraId="4DED7A98">
            <w:pPr>
              <w:spacing w:after="0"/>
            </w:pPr>
            <w:r>
              <w:rPr>
                <w:b/>
                <w:sz w:val="18"/>
              </w:rPr>
              <w:t>类型</w:t>
            </w:r>
          </w:p>
        </w:tc>
        <w:tc>
          <w:tcPr>
            <w:tcW w:w="1860" w:type="dxa"/>
            <w:shd w:val="clear" w:color="auto" w:fill="EAF3F1"/>
            <w:tcMar>
              <w:top w:w="90" w:type="dxa"/>
              <w:left w:w="110" w:type="dxa"/>
              <w:bottom w:w="90" w:type="dxa"/>
              <w:right w:w="110" w:type="dxa"/>
            </w:tcMar>
          </w:tcPr>
          <w:p w14:paraId="0E09A827">
            <w:pPr>
              <w:spacing w:after="0"/>
            </w:pPr>
            <w:r>
              <w:rPr>
                <w:b/>
                <w:sz w:val="18"/>
              </w:rPr>
              <w:t>是否必填</w:t>
            </w:r>
          </w:p>
        </w:tc>
        <w:tc>
          <w:tcPr>
            <w:tcW w:w="1860" w:type="dxa"/>
            <w:shd w:val="clear" w:color="auto" w:fill="EAF3F1"/>
            <w:tcMar>
              <w:top w:w="90" w:type="dxa"/>
              <w:left w:w="110" w:type="dxa"/>
              <w:bottom w:w="90" w:type="dxa"/>
              <w:right w:w="110" w:type="dxa"/>
            </w:tcMar>
          </w:tcPr>
          <w:p w14:paraId="7C96A6D1">
            <w:pPr>
              <w:spacing w:after="0"/>
            </w:pPr>
            <w:r>
              <w:rPr>
                <w:b/>
                <w:sz w:val="18"/>
              </w:rPr>
              <w:t>范围</w:t>
            </w:r>
          </w:p>
        </w:tc>
        <w:tc>
          <w:tcPr>
            <w:tcW w:w="1860" w:type="dxa"/>
            <w:shd w:val="clear" w:color="auto" w:fill="EAF3F1"/>
            <w:tcMar>
              <w:top w:w="90" w:type="dxa"/>
              <w:left w:w="110" w:type="dxa"/>
              <w:bottom w:w="90" w:type="dxa"/>
              <w:right w:w="110" w:type="dxa"/>
            </w:tcMar>
          </w:tcPr>
          <w:p w14:paraId="4EB05CE5">
            <w:pPr>
              <w:spacing w:after="0"/>
            </w:pPr>
            <w:r>
              <w:rPr>
                <w:b/>
                <w:sz w:val="18"/>
              </w:rPr>
              <w:t>备注</w:t>
            </w:r>
          </w:p>
        </w:tc>
      </w:tr>
      <w:tr w14:paraId="02A13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E257166">
            <w:pPr>
              <w:spacing w:after="0"/>
            </w:pPr>
            <w:r>
              <w:rPr>
                <w:sz w:val="18"/>
              </w:rPr>
              <w:t>分析周期</w:t>
            </w:r>
          </w:p>
        </w:tc>
        <w:tc>
          <w:tcPr>
            <w:tcW w:w="1860" w:type="dxa"/>
            <w:tcMar>
              <w:top w:w="90" w:type="dxa"/>
              <w:left w:w="110" w:type="dxa"/>
              <w:bottom w:w="90" w:type="dxa"/>
              <w:right w:w="110" w:type="dxa"/>
            </w:tcMar>
          </w:tcPr>
          <w:p w14:paraId="00D73796">
            <w:pPr>
              <w:spacing w:after="0"/>
            </w:pPr>
            <w:r>
              <w:rPr>
                <w:sz w:val="18"/>
              </w:rPr>
              <w:t>单选组</w:t>
            </w:r>
          </w:p>
        </w:tc>
        <w:tc>
          <w:tcPr>
            <w:tcW w:w="1860" w:type="dxa"/>
            <w:tcMar>
              <w:top w:w="90" w:type="dxa"/>
              <w:left w:w="110" w:type="dxa"/>
              <w:bottom w:w="90" w:type="dxa"/>
              <w:right w:w="110" w:type="dxa"/>
            </w:tcMar>
          </w:tcPr>
          <w:p w14:paraId="696F492B">
            <w:pPr>
              <w:spacing w:after="0"/>
            </w:pPr>
            <w:r>
              <w:rPr>
                <w:sz w:val="18"/>
              </w:rPr>
              <w:t>是</w:t>
            </w:r>
          </w:p>
        </w:tc>
        <w:tc>
          <w:tcPr>
            <w:tcW w:w="1860" w:type="dxa"/>
            <w:tcMar>
              <w:top w:w="90" w:type="dxa"/>
              <w:left w:w="110" w:type="dxa"/>
              <w:bottom w:w="90" w:type="dxa"/>
              <w:right w:w="110" w:type="dxa"/>
            </w:tcMar>
          </w:tcPr>
          <w:p w14:paraId="0088C07F">
            <w:pPr>
              <w:spacing w:after="0"/>
            </w:pPr>
            <w:r>
              <w:rPr>
                <w:sz w:val="18"/>
              </w:rPr>
              <w:t>月度/年度</w:t>
            </w:r>
          </w:p>
        </w:tc>
        <w:tc>
          <w:tcPr>
            <w:tcW w:w="1860" w:type="dxa"/>
            <w:tcMar>
              <w:top w:w="90" w:type="dxa"/>
              <w:left w:w="110" w:type="dxa"/>
              <w:bottom w:w="90" w:type="dxa"/>
              <w:right w:w="110" w:type="dxa"/>
            </w:tcMar>
          </w:tcPr>
          <w:p w14:paraId="32579E3C">
            <w:pPr>
              <w:spacing w:after="0"/>
            </w:pPr>
          </w:p>
        </w:tc>
      </w:tr>
      <w:tr w14:paraId="7CA0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9ACDE85">
            <w:pPr>
              <w:spacing w:after="0"/>
            </w:pPr>
            <w:r>
              <w:rPr>
                <w:sz w:val="18"/>
              </w:rPr>
              <w:t>年份</w:t>
            </w:r>
          </w:p>
        </w:tc>
        <w:tc>
          <w:tcPr>
            <w:tcW w:w="1860" w:type="dxa"/>
            <w:tcMar>
              <w:top w:w="90" w:type="dxa"/>
              <w:left w:w="110" w:type="dxa"/>
              <w:bottom w:w="90" w:type="dxa"/>
              <w:right w:w="110" w:type="dxa"/>
            </w:tcMar>
          </w:tcPr>
          <w:p w14:paraId="1ABC3980">
            <w:pPr>
              <w:spacing w:after="0"/>
            </w:pPr>
            <w:r>
              <w:rPr>
                <w:sz w:val="18"/>
              </w:rPr>
              <w:t>年份选择器</w:t>
            </w:r>
          </w:p>
        </w:tc>
        <w:tc>
          <w:tcPr>
            <w:tcW w:w="1860" w:type="dxa"/>
            <w:tcMar>
              <w:top w:w="90" w:type="dxa"/>
              <w:left w:w="110" w:type="dxa"/>
              <w:bottom w:w="90" w:type="dxa"/>
              <w:right w:w="110" w:type="dxa"/>
            </w:tcMar>
          </w:tcPr>
          <w:p w14:paraId="06A7A408">
            <w:pPr>
              <w:spacing w:after="0"/>
            </w:pPr>
            <w:r>
              <w:rPr>
                <w:sz w:val="18"/>
              </w:rPr>
              <w:t>是</w:t>
            </w:r>
          </w:p>
        </w:tc>
        <w:tc>
          <w:tcPr>
            <w:tcW w:w="1860" w:type="dxa"/>
            <w:tcMar>
              <w:top w:w="90" w:type="dxa"/>
              <w:left w:w="110" w:type="dxa"/>
              <w:bottom w:w="90" w:type="dxa"/>
              <w:right w:w="110" w:type="dxa"/>
            </w:tcMar>
          </w:tcPr>
          <w:p w14:paraId="0E52B30D">
            <w:pPr>
              <w:spacing w:after="0"/>
            </w:pPr>
            <w:r>
              <w:rPr>
                <w:sz w:val="18"/>
              </w:rPr>
              <w:t>当前分析年度</w:t>
            </w:r>
          </w:p>
        </w:tc>
        <w:tc>
          <w:tcPr>
            <w:tcW w:w="1860" w:type="dxa"/>
            <w:tcMar>
              <w:top w:w="90" w:type="dxa"/>
              <w:left w:w="110" w:type="dxa"/>
              <w:bottom w:w="90" w:type="dxa"/>
              <w:right w:w="110" w:type="dxa"/>
            </w:tcMar>
          </w:tcPr>
          <w:p w14:paraId="1C845C12">
            <w:pPr>
              <w:spacing w:after="0"/>
            </w:pPr>
            <w:r>
              <w:rPr>
                <w:sz w:val="18"/>
              </w:rPr>
              <w:t>当前页面固定展示 2026 年；历史年度切换暂未接入</w:t>
            </w:r>
          </w:p>
        </w:tc>
      </w:tr>
      <w:tr w14:paraId="2A330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078FC7B">
            <w:pPr>
              <w:spacing w:after="0"/>
            </w:pPr>
            <w:r>
              <w:rPr>
                <w:sz w:val="18"/>
              </w:rPr>
              <w:t>月份</w:t>
            </w:r>
          </w:p>
        </w:tc>
        <w:tc>
          <w:tcPr>
            <w:tcW w:w="1860" w:type="dxa"/>
            <w:tcMar>
              <w:top w:w="90" w:type="dxa"/>
              <w:left w:w="110" w:type="dxa"/>
              <w:bottom w:w="90" w:type="dxa"/>
              <w:right w:w="110" w:type="dxa"/>
            </w:tcMar>
          </w:tcPr>
          <w:p w14:paraId="30782FD6">
            <w:pPr>
              <w:spacing w:after="0"/>
            </w:pPr>
            <w:r>
              <w:rPr>
                <w:sz w:val="18"/>
              </w:rPr>
              <w:t>月份选择器</w:t>
            </w:r>
          </w:p>
        </w:tc>
        <w:tc>
          <w:tcPr>
            <w:tcW w:w="1860" w:type="dxa"/>
            <w:tcMar>
              <w:top w:w="90" w:type="dxa"/>
              <w:left w:w="110" w:type="dxa"/>
              <w:bottom w:w="90" w:type="dxa"/>
              <w:right w:w="110" w:type="dxa"/>
            </w:tcMar>
          </w:tcPr>
          <w:p w14:paraId="41C2D3E4">
            <w:pPr>
              <w:spacing w:after="0"/>
            </w:pPr>
            <w:r>
              <w:rPr>
                <w:sz w:val="18"/>
              </w:rPr>
              <w:t>否</w:t>
            </w:r>
          </w:p>
        </w:tc>
        <w:tc>
          <w:tcPr>
            <w:tcW w:w="1860" w:type="dxa"/>
            <w:tcMar>
              <w:top w:w="90" w:type="dxa"/>
              <w:left w:w="110" w:type="dxa"/>
              <w:bottom w:w="90" w:type="dxa"/>
              <w:right w:w="110" w:type="dxa"/>
            </w:tcMar>
          </w:tcPr>
          <w:p w14:paraId="2FE8DD7A">
            <w:pPr>
              <w:spacing w:after="0"/>
            </w:pPr>
            <w:r>
              <w:rPr>
                <w:sz w:val="18"/>
              </w:rPr>
              <w:t>1-12月</w:t>
            </w:r>
          </w:p>
        </w:tc>
        <w:tc>
          <w:tcPr>
            <w:tcW w:w="1860" w:type="dxa"/>
            <w:tcMar>
              <w:top w:w="90" w:type="dxa"/>
              <w:left w:w="110" w:type="dxa"/>
              <w:bottom w:w="90" w:type="dxa"/>
              <w:right w:w="110" w:type="dxa"/>
            </w:tcMar>
          </w:tcPr>
          <w:p w14:paraId="1BDE1932">
            <w:pPr>
              <w:spacing w:after="0"/>
            </w:pPr>
            <w:r>
              <w:rPr>
                <w:sz w:val="18"/>
              </w:rPr>
              <w:t>月度时必填</w:t>
            </w:r>
          </w:p>
        </w:tc>
      </w:tr>
      <w:tr w14:paraId="3C40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FC92BFC">
            <w:pPr>
              <w:spacing w:after="0"/>
            </w:pPr>
            <w:r>
              <w:rPr>
                <w:sz w:val="18"/>
              </w:rPr>
              <w:t>统计范围</w:t>
            </w:r>
          </w:p>
        </w:tc>
        <w:tc>
          <w:tcPr>
            <w:tcW w:w="1860" w:type="dxa"/>
            <w:tcMar>
              <w:top w:w="90" w:type="dxa"/>
              <w:left w:w="110" w:type="dxa"/>
              <w:bottom w:w="90" w:type="dxa"/>
              <w:right w:w="110" w:type="dxa"/>
            </w:tcMar>
          </w:tcPr>
          <w:p w14:paraId="2898B0D0">
            <w:pPr>
              <w:spacing w:after="0"/>
            </w:pPr>
            <w:r>
              <w:rPr>
                <w:sz w:val="18"/>
              </w:rPr>
              <w:t>下拉框</w:t>
            </w:r>
          </w:p>
        </w:tc>
        <w:tc>
          <w:tcPr>
            <w:tcW w:w="1860" w:type="dxa"/>
            <w:tcMar>
              <w:top w:w="90" w:type="dxa"/>
              <w:left w:w="110" w:type="dxa"/>
              <w:bottom w:w="90" w:type="dxa"/>
              <w:right w:w="110" w:type="dxa"/>
            </w:tcMar>
          </w:tcPr>
          <w:p w14:paraId="4B6191F9">
            <w:pPr>
              <w:spacing w:after="0"/>
            </w:pPr>
            <w:r>
              <w:rPr>
                <w:sz w:val="18"/>
              </w:rPr>
              <w:t>是</w:t>
            </w:r>
          </w:p>
        </w:tc>
        <w:tc>
          <w:tcPr>
            <w:tcW w:w="1860" w:type="dxa"/>
            <w:tcMar>
              <w:top w:w="90" w:type="dxa"/>
              <w:left w:w="110" w:type="dxa"/>
              <w:bottom w:w="90" w:type="dxa"/>
              <w:right w:w="110" w:type="dxa"/>
            </w:tcMar>
          </w:tcPr>
          <w:p w14:paraId="421EDF6F">
            <w:pPr>
              <w:spacing w:after="0"/>
            </w:pPr>
            <w:r>
              <w:rPr>
                <w:sz w:val="18"/>
              </w:rPr>
              <w:t>全企业/具体一级用能单元</w:t>
            </w:r>
          </w:p>
        </w:tc>
        <w:tc>
          <w:tcPr>
            <w:tcW w:w="1860" w:type="dxa"/>
            <w:tcMar>
              <w:top w:w="90" w:type="dxa"/>
              <w:left w:w="110" w:type="dxa"/>
              <w:bottom w:w="90" w:type="dxa"/>
              <w:right w:w="110" w:type="dxa"/>
            </w:tcMar>
          </w:tcPr>
          <w:p w14:paraId="27E29A49">
            <w:pPr>
              <w:spacing w:after="0"/>
            </w:pPr>
            <w:r>
              <w:rPr>
                <w:sz w:val="18"/>
              </w:rPr>
              <w:t>选择一级用能单元后，页面按该对象重新聚合</w:t>
            </w:r>
          </w:p>
        </w:tc>
      </w:tr>
      <w:tr w14:paraId="483B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239DF9B">
            <w:pPr>
              <w:spacing w:after="0"/>
            </w:pPr>
            <w:r>
              <w:rPr>
                <w:sz w:val="18"/>
              </w:rPr>
              <w:t>对比口径</w:t>
            </w:r>
          </w:p>
        </w:tc>
        <w:tc>
          <w:tcPr>
            <w:tcW w:w="1860" w:type="dxa"/>
            <w:tcMar>
              <w:top w:w="90" w:type="dxa"/>
              <w:left w:w="110" w:type="dxa"/>
              <w:bottom w:w="90" w:type="dxa"/>
              <w:right w:w="110" w:type="dxa"/>
            </w:tcMar>
          </w:tcPr>
          <w:p w14:paraId="12A89782">
            <w:pPr>
              <w:spacing w:after="0"/>
            </w:pPr>
            <w:r>
              <w:rPr>
                <w:sz w:val="18"/>
              </w:rPr>
              <w:t>下拉框</w:t>
            </w:r>
          </w:p>
        </w:tc>
        <w:tc>
          <w:tcPr>
            <w:tcW w:w="1860" w:type="dxa"/>
            <w:tcMar>
              <w:top w:w="90" w:type="dxa"/>
              <w:left w:w="110" w:type="dxa"/>
              <w:bottom w:w="90" w:type="dxa"/>
              <w:right w:w="110" w:type="dxa"/>
            </w:tcMar>
          </w:tcPr>
          <w:p w14:paraId="1775ABD8">
            <w:pPr>
              <w:spacing w:after="0"/>
            </w:pPr>
            <w:r>
              <w:rPr>
                <w:sz w:val="18"/>
              </w:rPr>
              <w:t>否</w:t>
            </w:r>
          </w:p>
        </w:tc>
        <w:tc>
          <w:tcPr>
            <w:tcW w:w="1860" w:type="dxa"/>
            <w:tcMar>
              <w:top w:w="90" w:type="dxa"/>
              <w:left w:w="110" w:type="dxa"/>
              <w:bottom w:w="90" w:type="dxa"/>
              <w:right w:w="110" w:type="dxa"/>
            </w:tcMar>
          </w:tcPr>
          <w:p w14:paraId="20B05B8E">
            <w:pPr>
              <w:spacing w:after="0"/>
            </w:pPr>
            <w:r>
              <w:rPr>
                <w:sz w:val="18"/>
              </w:rPr>
              <w:t>同比/环比</w:t>
            </w:r>
          </w:p>
        </w:tc>
        <w:tc>
          <w:tcPr>
            <w:tcW w:w="1860" w:type="dxa"/>
            <w:tcMar>
              <w:top w:w="90" w:type="dxa"/>
              <w:left w:w="110" w:type="dxa"/>
              <w:bottom w:w="90" w:type="dxa"/>
              <w:right w:w="110" w:type="dxa"/>
            </w:tcMar>
          </w:tcPr>
          <w:p w14:paraId="27B7F6BB">
            <w:pPr>
              <w:spacing w:after="0"/>
            </w:pPr>
          </w:p>
        </w:tc>
      </w:tr>
    </w:tbl>
    <w:p w14:paraId="72997E9D">
      <w:pPr>
        <w:spacing w:after="0"/>
      </w:pPr>
    </w:p>
    <w:p w14:paraId="7B1FDE3B">
      <w:pPr>
        <w:pStyle w:val="7"/>
        <w:keepNext/>
      </w:pPr>
      <w:r>
        <w:t>3.3.1.3.2. Process 处理</w:t>
      </w:r>
    </w:p>
    <w:p w14:paraId="2F790F15">
      <w:pPr>
        <w:pStyle w:val="14"/>
        <w:numPr>
          <w:ilvl w:val="0"/>
          <w:numId w:val="7"/>
        </w:numPr>
      </w:pPr>
      <w:r>
        <w:t>用户设置分析周期、年份和月份后点击查询；年份沿用页面当前分析年度，当前实现为2026年。页面固定采用全企业口径，不显示统计范围和对比口径控件。</w:t>
      </w:r>
    </w:p>
    <w:p w14:paraId="7A8E5B3D">
      <w:pPr>
        <w:pStyle w:val="14"/>
        <w:numPr>
          <w:ilvl w:val="0"/>
          <w:numId w:val="2"/>
        </w:numPr>
      </w:pPr>
      <w:r>
        <w:t>修改筛选条件后点击“查询”才应用新条件；切换月度/年度时同步控制月份筛选的显示。</w:t>
      </w:r>
    </w:p>
    <w:p w14:paraId="36C231D5">
      <w:pPr>
        <w:pStyle w:val="14"/>
        <w:numPr>
          <w:ilvl w:val="0"/>
          <w:numId w:val="2"/>
        </w:numPr>
      </w:pPr>
      <w:r>
        <w:t>系统按分析周期、年份和月份读取统一能源平衡快照，范围固定为全企业一级分配，并同步刷新顶部指标、分配概览、诊断摘要、异常清单和AI分析结果。</w:t>
      </w:r>
    </w:p>
    <w:p w14:paraId="41E9304F">
      <w:pPr>
        <w:pStyle w:val="14"/>
        <w:numPr>
          <w:ilvl w:val="0"/>
          <w:numId w:val="2"/>
        </w:numPr>
      </w:pPr>
      <w:r>
        <w:t>点击重置后恢复为月度、2026年、6月，并重新加载全企业默认快照。</w:t>
      </w:r>
    </w:p>
    <w:p w14:paraId="0488DEF0">
      <w:pPr>
        <w:pStyle w:val="7"/>
        <w:keepNext/>
      </w:pPr>
      <w:r>
        <w:t>3.3.1.3.3. Output 输出</w:t>
      </w:r>
    </w:p>
    <w:p w14:paraId="24359F61">
      <w:r>
        <w:t>输出三项 KPI：</w:t>
      </w:r>
    </w:p>
    <w:p w14:paraId="0B28CF0C">
      <w:r>
        <w:t>能源输入量：当前统计范围内的能源输入折标量。</w:t>
      </w:r>
    </w:p>
    <w:p w14:paraId="12A1D507">
      <w:r>
        <w:t>能源平衡率 = 已确认去向 ÷ 能源输入量 × 100%；已确认去向 = 终端有效利用量 + 回收利用量 + 外部输出量；未匹配能源量 = max(能源输入量 - 已确认去向, 0)。</w:t>
      </w:r>
    </w:p>
    <w:p w14:paraId="35EC6FA4">
      <w:r>
        <w:t>待处理问题数量汇总分配异常、能效/能耗指标异常和数据完整性问题。分配异常主要在左侧概览与异常问题清单中呈现，右侧诊断摘要只呈现能效对标、能耗指标变化和数据完整性三类诊断。</w:t>
      </w:r>
    </w:p>
    <w:p w14:paraId="1EB6D80C">
      <w:pPr>
        <w:pStyle w:val="7"/>
        <w:keepNext/>
      </w:pPr>
      <w:r>
        <w:t>3.3.1.3.4. Usage Limitation 约束与限制</w:t>
      </w:r>
    </w:p>
    <w:p w14:paraId="2CAFE627">
      <w:pPr>
        <w:pStyle w:val="16"/>
      </w:pPr>
      <w:r>
        <w:t>能源平衡为管理口径，不等同于专业工艺热平衡；未匹配能源用于提示尚未明确归属或分配的管理差额，不直接等同于物理损失、转换损失或设备效率损失。</w:t>
      </w:r>
    </w:p>
    <w:p w14:paraId="5879D035">
      <w:pPr>
        <w:pStyle w:val="16"/>
      </w:pPr>
      <w:r>
        <w:t>AI结论用于提示排查方向，最终需结合现场确认。</w:t>
      </w:r>
    </w:p>
    <w:p w14:paraId="11DE20D1">
      <w:pPr>
        <w:pStyle w:val="6"/>
        <w:keepNext/>
      </w:pPr>
      <w:r>
        <w:t>3.3.1.4. 能源平衡概览与能效异常诊断</w:t>
      </w:r>
    </w:p>
    <w:p w14:paraId="645DCCE1">
      <w:pPr>
        <w:pStyle w:val="7"/>
        <w:keepNext/>
      </w:pPr>
      <w:r>
        <w:t>3.3.1.4.1.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2CB46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1959D15">
            <w:pPr>
              <w:spacing w:after="0"/>
            </w:pPr>
            <w:r>
              <w:rPr>
                <w:b/>
                <w:sz w:val="18"/>
              </w:rPr>
              <w:t>输入项</w:t>
            </w:r>
          </w:p>
        </w:tc>
        <w:tc>
          <w:tcPr>
            <w:tcW w:w="1860" w:type="dxa"/>
            <w:shd w:val="clear" w:color="auto" w:fill="EAF3F1"/>
            <w:tcMar>
              <w:top w:w="90" w:type="dxa"/>
              <w:left w:w="110" w:type="dxa"/>
              <w:bottom w:w="90" w:type="dxa"/>
              <w:right w:w="110" w:type="dxa"/>
            </w:tcMar>
          </w:tcPr>
          <w:p w14:paraId="631D23D5">
            <w:pPr>
              <w:spacing w:after="0"/>
            </w:pPr>
            <w:r>
              <w:rPr>
                <w:b/>
                <w:sz w:val="18"/>
              </w:rPr>
              <w:t>类型</w:t>
            </w:r>
          </w:p>
        </w:tc>
        <w:tc>
          <w:tcPr>
            <w:tcW w:w="1860" w:type="dxa"/>
            <w:shd w:val="clear" w:color="auto" w:fill="EAF3F1"/>
            <w:tcMar>
              <w:top w:w="90" w:type="dxa"/>
              <w:left w:w="110" w:type="dxa"/>
              <w:bottom w:w="90" w:type="dxa"/>
              <w:right w:w="110" w:type="dxa"/>
            </w:tcMar>
          </w:tcPr>
          <w:p w14:paraId="262D8244">
            <w:pPr>
              <w:spacing w:after="0"/>
            </w:pPr>
            <w:r>
              <w:rPr>
                <w:b/>
                <w:sz w:val="18"/>
              </w:rPr>
              <w:t>是否必填</w:t>
            </w:r>
          </w:p>
        </w:tc>
        <w:tc>
          <w:tcPr>
            <w:tcW w:w="1860" w:type="dxa"/>
            <w:shd w:val="clear" w:color="auto" w:fill="EAF3F1"/>
            <w:tcMar>
              <w:top w:w="90" w:type="dxa"/>
              <w:left w:w="110" w:type="dxa"/>
              <w:bottom w:w="90" w:type="dxa"/>
              <w:right w:w="110" w:type="dxa"/>
            </w:tcMar>
          </w:tcPr>
          <w:p w14:paraId="4EDCBE6F">
            <w:pPr>
              <w:spacing w:after="0"/>
            </w:pPr>
            <w:r>
              <w:rPr>
                <w:b/>
                <w:sz w:val="18"/>
              </w:rPr>
              <w:t>范围</w:t>
            </w:r>
          </w:p>
        </w:tc>
        <w:tc>
          <w:tcPr>
            <w:tcW w:w="1860" w:type="dxa"/>
            <w:shd w:val="clear" w:color="auto" w:fill="EAF3F1"/>
            <w:tcMar>
              <w:top w:w="90" w:type="dxa"/>
              <w:left w:w="110" w:type="dxa"/>
              <w:bottom w:w="90" w:type="dxa"/>
              <w:right w:w="110" w:type="dxa"/>
            </w:tcMar>
          </w:tcPr>
          <w:p w14:paraId="6F5A70C0">
            <w:pPr>
              <w:spacing w:after="0"/>
            </w:pPr>
            <w:r>
              <w:rPr>
                <w:b/>
                <w:sz w:val="18"/>
              </w:rPr>
              <w:t>备注</w:t>
            </w:r>
          </w:p>
        </w:tc>
      </w:tr>
      <w:tr w14:paraId="5C6B5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FB930A0">
            <w:pPr>
              <w:spacing w:after="0"/>
            </w:pPr>
            <w:r>
              <w:rPr>
                <w:sz w:val="18"/>
              </w:rPr>
              <w:t>页面筛选条件</w:t>
            </w:r>
          </w:p>
        </w:tc>
        <w:tc>
          <w:tcPr>
            <w:tcW w:w="1860" w:type="dxa"/>
            <w:tcMar>
              <w:top w:w="90" w:type="dxa"/>
              <w:left w:w="110" w:type="dxa"/>
              <w:bottom w:w="90" w:type="dxa"/>
              <w:right w:w="110" w:type="dxa"/>
            </w:tcMar>
          </w:tcPr>
          <w:p w14:paraId="13F7FE6F">
            <w:pPr>
              <w:spacing w:after="0"/>
            </w:pPr>
            <w:r>
              <w:rPr>
                <w:sz w:val="18"/>
              </w:rPr>
              <w:t>系统参数</w:t>
            </w:r>
          </w:p>
        </w:tc>
        <w:tc>
          <w:tcPr>
            <w:tcW w:w="1860" w:type="dxa"/>
            <w:tcMar>
              <w:top w:w="90" w:type="dxa"/>
              <w:left w:w="110" w:type="dxa"/>
              <w:bottom w:w="90" w:type="dxa"/>
              <w:right w:w="110" w:type="dxa"/>
            </w:tcMar>
          </w:tcPr>
          <w:p w14:paraId="6C312266">
            <w:pPr>
              <w:spacing w:after="0"/>
            </w:pPr>
            <w:r>
              <w:rPr>
                <w:sz w:val="18"/>
              </w:rPr>
              <w:t>否</w:t>
            </w:r>
          </w:p>
        </w:tc>
        <w:tc>
          <w:tcPr>
            <w:tcW w:w="1860" w:type="dxa"/>
            <w:tcMar>
              <w:top w:w="90" w:type="dxa"/>
              <w:left w:w="110" w:type="dxa"/>
              <w:bottom w:w="90" w:type="dxa"/>
              <w:right w:w="110" w:type="dxa"/>
            </w:tcMar>
          </w:tcPr>
          <w:p w14:paraId="78529654">
            <w:pPr>
              <w:spacing w:after="0"/>
            </w:pPr>
            <w:r>
              <w:rPr>
                <w:sz w:val="18"/>
              </w:rPr>
              <w:t>承接当前页面已选择的时间、范围和对象</w:t>
            </w:r>
          </w:p>
        </w:tc>
        <w:tc>
          <w:tcPr>
            <w:tcW w:w="1860" w:type="dxa"/>
            <w:tcMar>
              <w:top w:w="90" w:type="dxa"/>
              <w:left w:w="110" w:type="dxa"/>
              <w:bottom w:w="90" w:type="dxa"/>
              <w:right w:w="110" w:type="dxa"/>
            </w:tcMar>
          </w:tcPr>
          <w:p w14:paraId="530972D5">
            <w:pPr>
              <w:spacing w:after="0"/>
            </w:pPr>
            <w:r>
              <w:rPr>
                <w:sz w:val="18"/>
              </w:rPr>
              <w:t>展示类功能无独立输入</w:t>
            </w:r>
          </w:p>
        </w:tc>
      </w:tr>
    </w:tbl>
    <w:p w14:paraId="5B072DFC">
      <w:pPr>
        <w:spacing w:after="0"/>
      </w:pPr>
    </w:p>
    <w:p w14:paraId="3AFDE6E4">
      <w:pPr>
        <w:pStyle w:val="7"/>
        <w:keepNext/>
      </w:pPr>
      <w:r>
        <w:t>3.3.1.4.2. Process 处理</w:t>
      </w:r>
    </w:p>
    <w:p w14:paraId="62132F7E">
      <w:pPr>
        <w:pStyle w:val="14"/>
        <w:numPr>
          <w:ilvl w:val="0"/>
          <w:numId w:val="8"/>
        </w:numPr>
      </w:pPr>
      <w:r>
        <w:t>系统读取当前查询条件下的全企业能源平衡快照，并计算输入、已确认去向、未匹配能源、能效指标和数据完整性状态。</w:t>
      </w:r>
    </w:p>
    <w:p w14:paraId="745F8977">
      <w:pPr>
        <w:pStyle w:val="14"/>
        <w:numPr>
          <w:ilvl w:val="0"/>
          <w:numId w:val="8"/>
        </w:numPr>
      </w:pPr>
      <w:r>
        <w:t>右侧诊断摘要固定包含三组：能效对标诊断、能耗指标变化、数据完整性问题。能源分配异常不作为右侧诊断分类，而是在左侧概览中突出未匹配能源，并在异常问题清单中生成可跟踪的问题。</w:t>
      </w:r>
      <w:bookmarkStart w:id="0" w:name="_GoBack"/>
      <w:bookmarkEnd w:id="0"/>
    </w:p>
    <w:p w14:paraId="365A9EF5">
      <w:pPr>
        <w:pStyle w:val="14"/>
        <w:numPr>
          <w:ilvl w:val="0"/>
          <w:numId w:val="8"/>
        </w:numPr>
      </w:pPr>
      <w:r>
        <w:t>左侧概览展示能源输入与各类去向的管理分配关系，至少包括生产用能、电力、辅助系统、外供能源和未匹配能源；未匹配能源用于提示需要核查的分配数据，不直接等同于能源损失。</w:t>
      </w:r>
    </w:p>
    <w:p w14:paraId="7D3D59F7">
      <w:pPr>
        <w:pStyle w:val="14"/>
        <w:numPr>
          <w:ilvl w:val="0"/>
          <w:numId w:val="8"/>
        </w:numPr>
      </w:pPr>
      <w:r>
        <w:t>用户点击诊断摘要或异常清单可查看问题对象、判断依据、建议动作、状态和完成说明；涉及能耗强度、运营数据或能源分配的数据问题，可跳转至对应维护页面继续处理。</w:t>
      </w:r>
    </w:p>
    <w:p w14:paraId="3BB535DF">
      <w:pPr>
        <w:pStyle w:val="7"/>
        <w:keepNext/>
      </w:pPr>
      <w:r>
        <w:t>3.3.1.4.3. Output 输出</w:t>
      </w:r>
    </w:p>
    <w:p w14:paraId="0EA6E505">
      <w:r>
        <w:t>诊断摘要输出能效对标、能耗指标变化、数据完整性三类结果；分配异常作为能源分配概览和异常问题清单的独立问题来源。每条结果至少包含状态、问题描述、判断依据、建议动作和处理入口。</w:t>
      </w:r>
    </w:p>
    <w:p w14:paraId="2965AF68">
      <w:pPr>
        <w:pStyle w:val="7"/>
        <w:keepNext/>
      </w:pPr>
      <w:r>
        <w:t>3.3.1.4.4. Usage Limitation 约束与限制</w:t>
      </w:r>
    </w:p>
    <w:p w14:paraId="473B8284">
      <w:pPr>
        <w:pStyle w:val="16"/>
      </w:pPr>
      <w:r>
        <w:t>企业级未匹配能源按 max(能源输入量－已确认去向量，0) 计算。当前版本不对每个用能对象单独计算物理平衡差额，不以未匹配能源直接判定工艺损失；对象级异常需要结合数据完整性和业务核查结果确认。</w:t>
      </w:r>
    </w:p>
    <w:p w14:paraId="2CA3F346">
      <w:pPr>
        <w:pStyle w:val="16"/>
      </w:pPr>
      <w:r>
        <w:t>能耗指标异常：能效对标或同比/环比偏差绝对值 ≥ 15% 为异常，≥ 8% 为关注；未配置对标目标不直接判定为异常。</w:t>
      </w:r>
    </w:p>
    <w:p w14:paraId="20D81400">
      <w:pPr>
        <w:pStyle w:val="16"/>
      </w:pPr>
      <w:r>
        <w:t>数据完整性异常：当前期间没有能源消费记录，或能耗指标缺少能源数据分子、运营数据分母，或月度指标数据不完整。未配置对标目标不属于数据完整性异常。</w:t>
      </w:r>
    </w:p>
    <w:p w14:paraId="051E80BE">
      <w:pPr>
        <w:pStyle w:val="6"/>
        <w:keepNext/>
      </w:pPr>
      <w:r>
        <w:t>3.3.1.5. 异常问题清单与详情</w:t>
      </w:r>
    </w:p>
    <w:p w14:paraId="31347963">
      <w:pPr>
        <w:pStyle w:val="7"/>
        <w:keepNext/>
      </w:pPr>
      <w:r>
        <w:t>3.3.1.5.1.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20ADD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BB95BFF">
            <w:pPr>
              <w:spacing w:after="0"/>
            </w:pPr>
            <w:r>
              <w:rPr>
                <w:b/>
                <w:sz w:val="18"/>
              </w:rPr>
              <w:t>输入项</w:t>
            </w:r>
          </w:p>
        </w:tc>
        <w:tc>
          <w:tcPr>
            <w:tcW w:w="1860" w:type="dxa"/>
            <w:shd w:val="clear" w:color="auto" w:fill="EAF3F1"/>
            <w:tcMar>
              <w:top w:w="90" w:type="dxa"/>
              <w:left w:w="110" w:type="dxa"/>
              <w:bottom w:w="90" w:type="dxa"/>
              <w:right w:w="110" w:type="dxa"/>
            </w:tcMar>
          </w:tcPr>
          <w:p w14:paraId="709C6AB6">
            <w:pPr>
              <w:spacing w:after="0"/>
            </w:pPr>
            <w:r>
              <w:rPr>
                <w:b/>
                <w:sz w:val="18"/>
              </w:rPr>
              <w:t>类型</w:t>
            </w:r>
          </w:p>
        </w:tc>
        <w:tc>
          <w:tcPr>
            <w:tcW w:w="1860" w:type="dxa"/>
            <w:shd w:val="clear" w:color="auto" w:fill="EAF3F1"/>
            <w:tcMar>
              <w:top w:w="90" w:type="dxa"/>
              <w:left w:w="110" w:type="dxa"/>
              <w:bottom w:w="90" w:type="dxa"/>
              <w:right w:w="110" w:type="dxa"/>
            </w:tcMar>
          </w:tcPr>
          <w:p w14:paraId="37B9B38B">
            <w:pPr>
              <w:spacing w:after="0"/>
            </w:pPr>
            <w:r>
              <w:rPr>
                <w:b/>
                <w:sz w:val="18"/>
              </w:rPr>
              <w:t>是否必填</w:t>
            </w:r>
          </w:p>
        </w:tc>
        <w:tc>
          <w:tcPr>
            <w:tcW w:w="1860" w:type="dxa"/>
            <w:shd w:val="clear" w:color="auto" w:fill="EAF3F1"/>
            <w:tcMar>
              <w:top w:w="90" w:type="dxa"/>
              <w:left w:w="110" w:type="dxa"/>
              <w:bottom w:w="90" w:type="dxa"/>
              <w:right w:w="110" w:type="dxa"/>
            </w:tcMar>
          </w:tcPr>
          <w:p w14:paraId="39EA99BC">
            <w:pPr>
              <w:spacing w:after="0"/>
            </w:pPr>
            <w:r>
              <w:rPr>
                <w:b/>
                <w:sz w:val="18"/>
              </w:rPr>
              <w:t>范围</w:t>
            </w:r>
          </w:p>
        </w:tc>
        <w:tc>
          <w:tcPr>
            <w:tcW w:w="1860" w:type="dxa"/>
            <w:shd w:val="clear" w:color="auto" w:fill="EAF3F1"/>
            <w:tcMar>
              <w:top w:w="90" w:type="dxa"/>
              <w:left w:w="110" w:type="dxa"/>
              <w:bottom w:w="90" w:type="dxa"/>
              <w:right w:w="110" w:type="dxa"/>
            </w:tcMar>
          </w:tcPr>
          <w:p w14:paraId="171A350C">
            <w:pPr>
              <w:spacing w:after="0"/>
            </w:pPr>
            <w:r>
              <w:rPr>
                <w:b/>
                <w:sz w:val="18"/>
              </w:rPr>
              <w:t>备注</w:t>
            </w:r>
          </w:p>
        </w:tc>
      </w:tr>
      <w:tr w14:paraId="5806A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05A8EE8">
            <w:pPr>
              <w:spacing w:after="0"/>
            </w:pPr>
            <w:r>
              <w:rPr>
                <w:sz w:val="18"/>
              </w:rPr>
              <w:t>用能单元</w:t>
            </w:r>
          </w:p>
        </w:tc>
        <w:tc>
          <w:tcPr>
            <w:tcW w:w="1860" w:type="dxa"/>
            <w:tcMar>
              <w:top w:w="90" w:type="dxa"/>
              <w:left w:w="110" w:type="dxa"/>
              <w:bottom w:w="90" w:type="dxa"/>
              <w:right w:w="110" w:type="dxa"/>
            </w:tcMar>
          </w:tcPr>
          <w:p w14:paraId="3634A2BA">
            <w:pPr>
              <w:spacing w:after="0"/>
            </w:pPr>
            <w:r>
              <w:rPr>
                <w:sz w:val="18"/>
              </w:rPr>
              <w:t>系统参数</w:t>
            </w:r>
          </w:p>
        </w:tc>
        <w:tc>
          <w:tcPr>
            <w:tcW w:w="1860" w:type="dxa"/>
            <w:tcMar>
              <w:top w:w="90" w:type="dxa"/>
              <w:left w:w="110" w:type="dxa"/>
              <w:bottom w:w="90" w:type="dxa"/>
              <w:right w:w="110" w:type="dxa"/>
            </w:tcMar>
          </w:tcPr>
          <w:p w14:paraId="2C25601E">
            <w:pPr>
              <w:spacing w:after="0"/>
            </w:pPr>
            <w:r>
              <w:rPr>
                <w:sz w:val="18"/>
              </w:rPr>
              <w:t>是</w:t>
            </w:r>
          </w:p>
        </w:tc>
        <w:tc>
          <w:tcPr>
            <w:tcW w:w="1860" w:type="dxa"/>
            <w:tcMar>
              <w:top w:w="90" w:type="dxa"/>
              <w:left w:w="110" w:type="dxa"/>
              <w:bottom w:w="90" w:type="dxa"/>
              <w:right w:w="110" w:type="dxa"/>
            </w:tcMar>
          </w:tcPr>
          <w:p w14:paraId="77448378">
            <w:pPr>
              <w:spacing w:after="0"/>
            </w:pPr>
            <w:r>
              <w:rPr>
                <w:sz w:val="18"/>
              </w:rPr>
              <w:t>当前列表选中对象</w:t>
            </w:r>
          </w:p>
        </w:tc>
        <w:tc>
          <w:tcPr>
            <w:tcW w:w="1860" w:type="dxa"/>
            <w:tcMar>
              <w:top w:w="90" w:type="dxa"/>
              <w:left w:w="110" w:type="dxa"/>
              <w:bottom w:w="90" w:type="dxa"/>
              <w:right w:w="110" w:type="dxa"/>
            </w:tcMar>
          </w:tcPr>
          <w:p w14:paraId="7081169C">
            <w:pPr>
              <w:spacing w:after="0"/>
            </w:pPr>
          </w:p>
        </w:tc>
      </w:tr>
    </w:tbl>
    <w:p w14:paraId="70E73280">
      <w:pPr>
        <w:spacing w:after="0"/>
      </w:pPr>
    </w:p>
    <w:p w14:paraId="07752B00">
      <w:pPr>
        <w:pStyle w:val="7"/>
        <w:keepNext/>
      </w:pPr>
      <w:r>
        <w:t>3.3.1.5.2. Process 处理</w:t>
      </w:r>
    </w:p>
    <w:p w14:paraId="452D7872">
      <w:pPr>
        <w:pStyle w:val="14"/>
        <w:numPr>
          <w:ilvl w:val="0"/>
          <w:numId w:val="8"/>
        </w:numPr>
      </w:pPr>
      <w:r>
        <w:t>在当前筛选条件下查看规则命中的异常问题清单。</w:t>
      </w:r>
    </w:p>
    <w:p w14:paraId="74482E97">
      <w:pPr>
        <w:pStyle w:val="14"/>
        <w:numPr>
          <w:ilvl w:val="0"/>
          <w:numId w:val="8"/>
        </w:numPr>
      </w:pPr>
      <w:r>
        <w:t>选择目标对象或结果，执行查看详情、更新处理状态或跨模块跳转操作。</w:t>
      </w:r>
    </w:p>
    <w:p w14:paraId="6B59B210">
      <w:pPr>
        <w:pStyle w:val="14"/>
        <w:numPr>
          <w:ilvl w:val="0"/>
          <w:numId w:val="8"/>
        </w:numPr>
      </w:pPr>
      <w:r>
        <w:t>展示“异常问题清单”，仅列出当前规则命中的待跟进对象；表格字段为对象、问题类型、诊断依据、建议动作和处理状态。处理状态支持“待确认”“待处理”“已完成”，状态变更后保留在当前页面上下文中。</w:t>
      </w:r>
    </w:p>
    <w:p w14:paraId="5E253C4C">
      <w:pPr>
        <w:pStyle w:val="14"/>
        <w:numPr>
          <w:ilvl w:val="0"/>
          <w:numId w:val="8"/>
        </w:numPr>
      </w:pPr>
      <w:r>
        <w:t>诊断依据可引用未匹配能源、能源分配状态、能效对标偏差、能耗指标同比/环比以及数据完整性状态；建议动作仅用于安排核查或发现优化机会，不代表已确认现场原因或已生成节能方案。</w:t>
      </w:r>
    </w:p>
    <w:p w14:paraId="48BB5BCA">
      <w:pPr>
        <w:pStyle w:val="7"/>
        <w:keepNext/>
      </w:pPr>
      <w:r>
        <w:t>3.3.1.5.3. Output 输出</w:t>
      </w:r>
    </w:p>
    <w:p w14:paraId="032DAB64">
      <w:r>
        <w:t>问题详情支持查看对象、异常类型、判断依据、指标快照、建议动作、处理状态和完成说明。能效与能耗问题可查看流向、对标和趋势信息；数据完整性问题提供相应的数据维护入口。</w:t>
      </w:r>
    </w:p>
    <w:p w14:paraId="76DBD53D">
      <w:pPr>
        <w:pStyle w:val="7"/>
        <w:keepNext/>
      </w:pPr>
      <w:r>
        <w:t>3.3.1.5.4. Usage Limitation 约束与限制</w:t>
      </w:r>
    </w:p>
    <w:p w14:paraId="73ACEB4B">
      <w:pPr>
        <w:pStyle w:val="16"/>
      </w:pPr>
      <w:r>
        <w:t>能源平衡为管理口径，不等同于专业工艺热平衡。</w:t>
      </w:r>
    </w:p>
    <w:p w14:paraId="73B688E6">
      <w:pPr>
        <w:pStyle w:val="16"/>
      </w:pPr>
      <w:r>
        <w:t>AI结论用于提示排查方向，最终需结合现场确认。</w:t>
      </w:r>
    </w:p>
    <w:p w14:paraId="287B9341">
      <w:pPr>
        <w:pStyle w:val="16"/>
      </w:pPr>
      <w:r>
        <w:t>诊断抽屉中的管理差额、对标偏差、变化率和数据完整性状态必须引用当前筛选条件下的统一数据快照；缺少数据时明确显示“待完善”“指标数据缺失”或“未配置目标”，不得生成确定性异常原因。</w:t>
      </w:r>
    </w:p>
    <w:p w14:paraId="794B69BB">
      <w:pPr>
        <w:pStyle w:val="6"/>
        <w:keepNext/>
      </w:pPr>
      <w:r>
        <w:t>3.3.1.6. AI深度分析与行动建议</w:t>
      </w:r>
    </w:p>
    <w:p w14:paraId="691DAF20">
      <w:pPr>
        <w:pStyle w:val="7"/>
        <w:keepNext/>
      </w:pPr>
      <w:r>
        <w:t>3.3.1.6.1.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1B1E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A2367DB">
            <w:pPr>
              <w:spacing w:after="0"/>
            </w:pPr>
            <w:r>
              <w:rPr>
                <w:b/>
                <w:sz w:val="18"/>
              </w:rPr>
              <w:t>输入项</w:t>
            </w:r>
          </w:p>
        </w:tc>
        <w:tc>
          <w:tcPr>
            <w:tcW w:w="1860" w:type="dxa"/>
            <w:shd w:val="clear" w:color="auto" w:fill="EAF3F1"/>
            <w:tcMar>
              <w:top w:w="90" w:type="dxa"/>
              <w:left w:w="110" w:type="dxa"/>
              <w:bottom w:w="90" w:type="dxa"/>
              <w:right w:w="110" w:type="dxa"/>
            </w:tcMar>
          </w:tcPr>
          <w:p w14:paraId="653EF033">
            <w:pPr>
              <w:spacing w:after="0"/>
            </w:pPr>
            <w:r>
              <w:rPr>
                <w:b/>
                <w:sz w:val="18"/>
              </w:rPr>
              <w:t>类型</w:t>
            </w:r>
          </w:p>
        </w:tc>
        <w:tc>
          <w:tcPr>
            <w:tcW w:w="1860" w:type="dxa"/>
            <w:shd w:val="clear" w:color="auto" w:fill="EAF3F1"/>
            <w:tcMar>
              <w:top w:w="90" w:type="dxa"/>
              <w:left w:w="110" w:type="dxa"/>
              <w:bottom w:w="90" w:type="dxa"/>
              <w:right w:w="110" w:type="dxa"/>
            </w:tcMar>
          </w:tcPr>
          <w:p w14:paraId="583B5163">
            <w:pPr>
              <w:spacing w:after="0"/>
            </w:pPr>
            <w:r>
              <w:rPr>
                <w:b/>
                <w:sz w:val="18"/>
              </w:rPr>
              <w:t>是否必填</w:t>
            </w:r>
          </w:p>
        </w:tc>
        <w:tc>
          <w:tcPr>
            <w:tcW w:w="1860" w:type="dxa"/>
            <w:shd w:val="clear" w:color="auto" w:fill="EAF3F1"/>
            <w:tcMar>
              <w:top w:w="90" w:type="dxa"/>
              <w:left w:w="110" w:type="dxa"/>
              <w:bottom w:w="90" w:type="dxa"/>
              <w:right w:w="110" w:type="dxa"/>
            </w:tcMar>
          </w:tcPr>
          <w:p w14:paraId="0FC59C9B">
            <w:pPr>
              <w:spacing w:after="0"/>
            </w:pPr>
            <w:r>
              <w:rPr>
                <w:b/>
                <w:sz w:val="18"/>
              </w:rPr>
              <w:t>范围</w:t>
            </w:r>
          </w:p>
        </w:tc>
        <w:tc>
          <w:tcPr>
            <w:tcW w:w="1860" w:type="dxa"/>
            <w:shd w:val="clear" w:color="auto" w:fill="EAF3F1"/>
            <w:tcMar>
              <w:top w:w="90" w:type="dxa"/>
              <w:left w:w="110" w:type="dxa"/>
              <w:bottom w:w="90" w:type="dxa"/>
              <w:right w:w="110" w:type="dxa"/>
            </w:tcMar>
          </w:tcPr>
          <w:p w14:paraId="251A4566">
            <w:pPr>
              <w:spacing w:after="0"/>
            </w:pPr>
            <w:r>
              <w:rPr>
                <w:b/>
                <w:sz w:val="18"/>
              </w:rPr>
              <w:t>备注</w:t>
            </w:r>
          </w:p>
        </w:tc>
      </w:tr>
      <w:tr w14:paraId="124BA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9429AFD">
            <w:pPr>
              <w:spacing w:after="0"/>
            </w:pPr>
            <w:r>
              <w:rPr>
                <w:sz w:val="18"/>
              </w:rPr>
              <w:t>当前分析条件和结果</w:t>
            </w:r>
          </w:p>
        </w:tc>
        <w:tc>
          <w:tcPr>
            <w:tcW w:w="1860" w:type="dxa"/>
            <w:tcMar>
              <w:top w:w="90" w:type="dxa"/>
              <w:left w:w="110" w:type="dxa"/>
              <w:bottom w:w="90" w:type="dxa"/>
              <w:right w:w="110" w:type="dxa"/>
            </w:tcMar>
          </w:tcPr>
          <w:p w14:paraId="731E160F">
            <w:pPr>
              <w:spacing w:after="0"/>
            </w:pPr>
            <w:r>
              <w:rPr>
                <w:sz w:val="18"/>
              </w:rPr>
              <w:t>系统参数</w:t>
            </w:r>
          </w:p>
        </w:tc>
        <w:tc>
          <w:tcPr>
            <w:tcW w:w="1860" w:type="dxa"/>
            <w:tcMar>
              <w:top w:w="90" w:type="dxa"/>
              <w:left w:w="110" w:type="dxa"/>
              <w:bottom w:w="90" w:type="dxa"/>
              <w:right w:w="110" w:type="dxa"/>
            </w:tcMar>
          </w:tcPr>
          <w:p w14:paraId="3B999F01">
            <w:pPr>
              <w:spacing w:after="0"/>
            </w:pPr>
            <w:r>
              <w:rPr>
                <w:sz w:val="18"/>
              </w:rPr>
              <w:t>是</w:t>
            </w:r>
          </w:p>
        </w:tc>
        <w:tc>
          <w:tcPr>
            <w:tcW w:w="1860" w:type="dxa"/>
            <w:tcMar>
              <w:top w:w="90" w:type="dxa"/>
              <w:left w:w="110" w:type="dxa"/>
              <w:bottom w:w="90" w:type="dxa"/>
              <w:right w:w="110" w:type="dxa"/>
            </w:tcMar>
          </w:tcPr>
          <w:p w14:paraId="2FBD57A8">
            <w:pPr>
              <w:spacing w:after="0"/>
            </w:pPr>
            <w:r>
              <w:rPr>
                <w:sz w:val="18"/>
              </w:rPr>
              <w:t>当前页面上下文</w:t>
            </w:r>
          </w:p>
        </w:tc>
        <w:tc>
          <w:tcPr>
            <w:tcW w:w="1860" w:type="dxa"/>
            <w:tcMar>
              <w:top w:w="90" w:type="dxa"/>
              <w:left w:w="110" w:type="dxa"/>
              <w:bottom w:w="90" w:type="dxa"/>
              <w:right w:w="110" w:type="dxa"/>
            </w:tcMar>
          </w:tcPr>
          <w:p w14:paraId="12809BAF">
            <w:pPr>
              <w:spacing w:after="0"/>
            </w:pPr>
          </w:p>
        </w:tc>
      </w:tr>
      <w:tr w14:paraId="20B67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79F187C">
            <w:pPr>
              <w:spacing w:after="0"/>
            </w:pPr>
            <w:r>
              <w:rPr>
                <w:sz w:val="18"/>
              </w:rPr>
              <w:t>导出格式</w:t>
            </w:r>
          </w:p>
        </w:tc>
        <w:tc>
          <w:tcPr>
            <w:tcW w:w="1860" w:type="dxa"/>
            <w:tcMar>
              <w:top w:w="90" w:type="dxa"/>
              <w:left w:w="110" w:type="dxa"/>
              <w:bottom w:w="90" w:type="dxa"/>
              <w:right w:w="110" w:type="dxa"/>
            </w:tcMar>
          </w:tcPr>
          <w:p w14:paraId="4126D7B8">
            <w:pPr>
              <w:spacing w:after="0"/>
            </w:pPr>
            <w:r>
              <w:rPr>
                <w:sz w:val="18"/>
              </w:rPr>
              <w:t>系统参数</w:t>
            </w:r>
          </w:p>
        </w:tc>
        <w:tc>
          <w:tcPr>
            <w:tcW w:w="1860" w:type="dxa"/>
            <w:tcMar>
              <w:top w:w="90" w:type="dxa"/>
              <w:left w:w="110" w:type="dxa"/>
              <w:bottom w:w="90" w:type="dxa"/>
              <w:right w:w="110" w:type="dxa"/>
            </w:tcMar>
          </w:tcPr>
          <w:p w14:paraId="2DB2953E">
            <w:pPr>
              <w:spacing w:after="0"/>
            </w:pPr>
            <w:r>
              <w:rPr>
                <w:sz w:val="18"/>
              </w:rPr>
              <w:t>否</w:t>
            </w:r>
          </w:p>
        </w:tc>
        <w:tc>
          <w:tcPr>
            <w:tcW w:w="1860" w:type="dxa"/>
            <w:tcMar>
              <w:top w:w="90" w:type="dxa"/>
              <w:left w:w="110" w:type="dxa"/>
              <w:bottom w:w="90" w:type="dxa"/>
              <w:right w:w="110" w:type="dxa"/>
            </w:tcMar>
          </w:tcPr>
          <w:p w14:paraId="06837E55">
            <w:pPr>
              <w:spacing w:after="0"/>
            </w:pPr>
            <w:r>
              <w:rPr>
                <w:sz w:val="18"/>
              </w:rPr>
              <w:t>HTML 报告/打印或另存为 PDF</w:t>
            </w:r>
          </w:p>
        </w:tc>
        <w:tc>
          <w:tcPr>
            <w:tcW w:w="1860" w:type="dxa"/>
            <w:tcMar>
              <w:top w:w="90" w:type="dxa"/>
              <w:left w:w="110" w:type="dxa"/>
              <w:bottom w:w="90" w:type="dxa"/>
              <w:right w:w="110" w:type="dxa"/>
            </w:tcMar>
          </w:tcPr>
          <w:p w14:paraId="54C348B5">
            <w:pPr>
              <w:spacing w:after="0"/>
            </w:pPr>
            <w:r>
              <w:rPr>
                <w:sz w:val="18"/>
              </w:rPr>
              <w:t>当前页面实际支持下载 HTML，以及浏览器打印或另存为 PDF</w:t>
            </w:r>
          </w:p>
        </w:tc>
      </w:tr>
    </w:tbl>
    <w:p w14:paraId="6384C1B8">
      <w:pPr>
        <w:spacing w:after="0"/>
      </w:pPr>
    </w:p>
    <w:p w14:paraId="2B1ED74A">
      <w:pPr>
        <w:pStyle w:val="7"/>
        <w:keepNext/>
      </w:pPr>
      <w:r>
        <w:t>3.3.1.6.2. Process 处理</w:t>
      </w:r>
    </w:p>
    <w:p w14:paraId="1961C5DD">
      <w:pPr>
        <w:pStyle w:val="14"/>
        <w:numPr>
          <w:ilvl w:val="0"/>
          <w:numId w:val="8"/>
        </w:numPr>
      </w:pPr>
      <w:r>
        <w:t>在当前筛选条件下打开 AI 辅助分析区，或从对象详情进入结构化分析结果。</w:t>
      </w:r>
    </w:p>
    <w:p w14:paraId="201D648B">
      <w:pPr>
        <w:pStyle w:val="14"/>
        <w:numPr>
          <w:ilvl w:val="0"/>
          <w:numId w:val="8"/>
        </w:numPr>
      </w:pPr>
      <w:r>
        <w:t>点击“重新生成”更新当前数据快照对应的 AI 结果；点击“查看研判依据”或“查看深度诊断”查看结构化分析；点击“导出分析报告”进入报告预览，可下载 HTML 或打印/另存为 PDF。</w:t>
      </w:r>
    </w:p>
    <w:p w14:paraId="4D7F4084">
      <w:pPr>
        <w:pStyle w:val="14"/>
        <w:numPr>
          <w:ilvl w:val="0"/>
          <w:numId w:val="8"/>
        </w:numPr>
      </w:pPr>
      <w:r>
        <w:t>AI分析使用当前全企业分析周期的能源平衡快照、能效对标结果、能耗变化和数据完整性状态。</w:t>
      </w:r>
    </w:p>
    <w:p w14:paraId="4F34C319">
      <w:pPr>
        <w:pStyle w:val="14"/>
        <w:numPr>
          <w:ilvl w:val="0"/>
          <w:numId w:val="8"/>
        </w:numPr>
      </w:pPr>
      <w:r>
        <w:t>AI 分析结果包含核心研判、分析逻辑、证据链、重点异常对象、优先级、建议动作、待核实说明和能力边界；支持导出分析报告，页面摘要与报告使用同一分析结果和数据快照。</w:t>
      </w:r>
    </w:p>
    <w:p w14:paraId="48DAEF0A">
      <w:pPr>
        <w:pStyle w:val="7"/>
        <w:keepNext/>
      </w:pPr>
      <w:r>
        <w:t>3.3.1.6.3. Output 输出</w:t>
      </w:r>
    </w:p>
    <w:p w14:paraId="438DC9A8">
      <w:r>
        <w:t>AI 不确认具体设备故障、不直接测算节能量，也不替代现场诊断、专业审计、合规判断或企业最终决策；未匹配能源不包装为物理损失。</w:t>
      </w:r>
    </w:p>
    <w:p w14:paraId="0FAECDCB">
      <w:pPr>
        <w:pStyle w:val="7"/>
        <w:keepNext/>
      </w:pPr>
      <w:r>
        <w:t>3.3.1.6.4. Usage Limitation 约束与限制</w:t>
      </w:r>
    </w:p>
    <w:p w14:paraId="0A1AD82F">
      <w:pPr>
        <w:pStyle w:val="16"/>
      </w:pPr>
      <w:r>
        <w:t>能源平衡为管理口径，不等同于专业工艺热平衡。</w:t>
      </w:r>
    </w:p>
    <w:p w14:paraId="3612B513">
      <w:pPr>
        <w:pStyle w:val="16"/>
      </w:pPr>
      <w:r>
        <w:t>AI结论用于提示排查方向，最终需结合现场确认。</w:t>
      </w:r>
    </w:p>
    <w:p w14:paraId="5E643921">
      <w:pPr>
        <w:pStyle w:val="16"/>
      </w:pPr>
      <w:r>
        <w:t>本功能版本边界：一期核心 / P0；研发范围：筛选与统一聚合｜KPI与异常规则｜异常诊断分组｜诊断任务状态｜详情抽屉｜跨模块跳转｜AI辅助分析与报告导出。</w:t>
      </w:r>
    </w:p>
    <w:p w14:paraId="0C1BF3E9">
      <w:pPr>
        <w:pStyle w:val="16"/>
      </w:pPr>
      <w:r>
        <w:t>AI输出仅作为辅助解释和建议，数值结论必须来源于规则计算或已确认数据。</w:t>
      </w:r>
    </w:p>
    <w:p w14:paraId="6258483B">
      <w:pPr>
        <w:pStyle w:val="16"/>
      </w:pPr>
      <w:r>
        <w:t>导出内容必须与当前页面筛选条件、任务版本和数据权限一致。</w:t>
      </w:r>
    </w:p>
    <w:p w14:paraId="3F1F6843">
      <w:pPr>
        <w:pStyle w:val="5"/>
        <w:keepNext/>
      </w:pPr>
      <w:r>
        <w:t>3.3.2. 用能分析与策略推荐</w:t>
      </w:r>
    </w:p>
    <w:p w14:paraId="4D740A61">
      <w:pPr>
        <w:pStyle w:val="6"/>
        <w:keepNext/>
      </w:pPr>
      <w:r>
        <w:t>3.3.2.1. Introduce 介绍</w:t>
      </w:r>
    </w:p>
    <w:p w14:paraId="35DD17BC">
      <w:r>
        <w:t>用能分析与策略推荐旨在从企业范围挖掘能源消耗、能源成本、能耗强度和重点能源单元的节能潜力，生成可降低能源成本、能耗强度和碳排放的分析与建议。页面中的单位成本为系统参考计算，不等同于财务结算成本；策略推荐是分析建议，不代表系统已批准投资或自动下发控制指令。</w:t>
      </w:r>
    </w:p>
    <w:p w14:paraId="6770B31A">
      <w:pPr>
        <w:keepNext/>
        <w:keepLines/>
        <w:pageBreakBefore w:val="0"/>
        <w:widowControl/>
        <w:kinsoku/>
        <w:wordWrap/>
        <w:overflowPunct/>
        <w:topLinePunct w:val="0"/>
        <w:autoSpaceDE/>
        <w:autoSpaceDN/>
        <w:bidi w:val="0"/>
        <w:adjustRightInd/>
        <w:snapToGrid/>
        <w:textAlignment w:val="auto"/>
        <w:outlineLvl w:val="9"/>
      </w:pPr>
      <w:r>
        <w:t>页面包括分析周期筛选、能源消费与成本摘要、能源品种消耗与成本对比、结构对比分析发现、重点用能单元分析、AI用能分析与策略推荐及报告导出。当前版本分析范围固定为全企业，不提供范围选择。</w:t>
      </w:r>
    </w:p>
    <w:p w14:paraId="6D22FAF9">
      <w:r>
        <w:t>页面包含分析周期和范围筛选、能耗与成本摘要、能源消费结构、能源成本结构、重点用能单元列表、AI分析摘要和报告导出。</w:t>
      </w:r>
    </w:p>
    <w:p w14:paraId="717C769B">
      <w:r>
        <w:t>图：当前前端原型——用能分析与策略推荐（2026 年 6 月）</w:t>
      </w:r>
    </w:p>
    <w:p w14:paraId="72CD5E85">
      <w:pPr>
        <w:jc w:val="center"/>
      </w:pPr>
      <w:r>
        <w:drawing>
          <wp:inline distT="0" distB="0" distL="114300" distR="114300">
            <wp:extent cx="5895975" cy="5168265"/>
            <wp:effectExtent l="0" t="0" r="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4"/>
                    <a:stretch>
                      <a:fillRect/>
                    </a:stretch>
                  </pic:blipFill>
                  <pic:spPr>
                    <a:xfrm>
                      <a:off x="0" y="0"/>
                      <a:ext cx="5895975" cy="5168265"/>
                    </a:xfrm>
                    <a:prstGeom prst="rect">
                      <a:avLst/>
                    </a:prstGeom>
                    <a:noFill/>
                    <a:ln>
                      <a:noFill/>
                    </a:ln>
                  </pic:spPr>
                </pic:pic>
              </a:graphicData>
            </a:graphic>
          </wp:inline>
        </w:drawing>
      </w:r>
    </w:p>
    <w:p w14:paraId="7B6FCB3A">
      <w:pPr>
        <w:spacing w:after="120"/>
        <w:jc w:val="center"/>
      </w:pPr>
      <w:r>
        <w:rPr>
          <w:i/>
          <w:color w:val="595959"/>
          <w:sz w:val="18"/>
        </w:rPr>
        <w:t>当前用能分析与策略推荐页面原型</w:t>
      </w:r>
    </w:p>
    <w:p w14:paraId="68940998">
      <w:pPr>
        <w:pStyle w:val="6"/>
        <w:keepNext/>
      </w:pPr>
      <w:r>
        <w:t>3.3.2.3. 分析条件与摘要</w:t>
      </w:r>
    </w:p>
    <w:p w14:paraId="15BA5558">
      <w:pPr>
        <w:pStyle w:val="7"/>
        <w:keepNext/>
      </w:pPr>
      <w:r>
        <w:t>3.3.2.3.1.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12687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F0D2133">
            <w:pPr>
              <w:spacing w:after="0"/>
            </w:pPr>
            <w:r>
              <w:rPr>
                <w:b/>
                <w:sz w:val="18"/>
              </w:rPr>
              <w:t>输入项</w:t>
            </w:r>
          </w:p>
        </w:tc>
        <w:tc>
          <w:tcPr>
            <w:tcW w:w="1860" w:type="dxa"/>
            <w:shd w:val="clear" w:color="auto" w:fill="EAF3F1"/>
            <w:tcMar>
              <w:top w:w="90" w:type="dxa"/>
              <w:left w:w="110" w:type="dxa"/>
              <w:bottom w:w="90" w:type="dxa"/>
              <w:right w:w="110" w:type="dxa"/>
            </w:tcMar>
          </w:tcPr>
          <w:p w14:paraId="4DAB7924">
            <w:pPr>
              <w:spacing w:after="0"/>
            </w:pPr>
            <w:r>
              <w:rPr>
                <w:b/>
                <w:sz w:val="18"/>
              </w:rPr>
              <w:t>类型</w:t>
            </w:r>
          </w:p>
        </w:tc>
        <w:tc>
          <w:tcPr>
            <w:tcW w:w="1860" w:type="dxa"/>
            <w:shd w:val="clear" w:color="auto" w:fill="EAF3F1"/>
            <w:tcMar>
              <w:top w:w="90" w:type="dxa"/>
              <w:left w:w="110" w:type="dxa"/>
              <w:bottom w:w="90" w:type="dxa"/>
              <w:right w:w="110" w:type="dxa"/>
            </w:tcMar>
          </w:tcPr>
          <w:p w14:paraId="349E648D">
            <w:pPr>
              <w:spacing w:after="0"/>
            </w:pPr>
            <w:r>
              <w:rPr>
                <w:b/>
                <w:sz w:val="18"/>
              </w:rPr>
              <w:t>是否必填</w:t>
            </w:r>
          </w:p>
        </w:tc>
        <w:tc>
          <w:tcPr>
            <w:tcW w:w="1860" w:type="dxa"/>
            <w:shd w:val="clear" w:color="auto" w:fill="EAF3F1"/>
            <w:tcMar>
              <w:top w:w="90" w:type="dxa"/>
              <w:left w:w="110" w:type="dxa"/>
              <w:bottom w:w="90" w:type="dxa"/>
              <w:right w:w="110" w:type="dxa"/>
            </w:tcMar>
          </w:tcPr>
          <w:p w14:paraId="68447D3F">
            <w:pPr>
              <w:spacing w:after="0"/>
            </w:pPr>
            <w:r>
              <w:rPr>
                <w:b/>
                <w:sz w:val="18"/>
              </w:rPr>
              <w:t>范围</w:t>
            </w:r>
          </w:p>
        </w:tc>
        <w:tc>
          <w:tcPr>
            <w:tcW w:w="1860" w:type="dxa"/>
            <w:shd w:val="clear" w:color="auto" w:fill="EAF3F1"/>
            <w:tcMar>
              <w:top w:w="90" w:type="dxa"/>
              <w:left w:w="110" w:type="dxa"/>
              <w:bottom w:w="90" w:type="dxa"/>
              <w:right w:w="110" w:type="dxa"/>
            </w:tcMar>
          </w:tcPr>
          <w:p w14:paraId="1E1CA954">
            <w:pPr>
              <w:spacing w:after="0"/>
            </w:pPr>
            <w:r>
              <w:rPr>
                <w:b/>
                <w:sz w:val="18"/>
              </w:rPr>
              <w:t>备注</w:t>
            </w:r>
          </w:p>
        </w:tc>
      </w:tr>
      <w:tr w14:paraId="3B847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DF80895">
            <w:pPr>
              <w:spacing w:after="0"/>
            </w:pPr>
            <w:r>
              <w:rPr>
                <w:sz w:val="18"/>
              </w:rPr>
              <w:t>分析周期</w:t>
            </w:r>
          </w:p>
        </w:tc>
        <w:tc>
          <w:tcPr>
            <w:tcW w:w="1860" w:type="dxa"/>
            <w:tcMar>
              <w:top w:w="90" w:type="dxa"/>
              <w:left w:w="110" w:type="dxa"/>
              <w:bottom w:w="90" w:type="dxa"/>
              <w:right w:w="110" w:type="dxa"/>
            </w:tcMar>
          </w:tcPr>
          <w:p w14:paraId="112506C9">
            <w:pPr>
              <w:spacing w:after="0"/>
            </w:pPr>
            <w:r>
              <w:rPr>
                <w:sz w:val="18"/>
              </w:rPr>
              <w:t>单选组</w:t>
            </w:r>
          </w:p>
        </w:tc>
        <w:tc>
          <w:tcPr>
            <w:tcW w:w="1860" w:type="dxa"/>
            <w:tcMar>
              <w:top w:w="90" w:type="dxa"/>
              <w:left w:w="110" w:type="dxa"/>
              <w:bottom w:w="90" w:type="dxa"/>
              <w:right w:w="110" w:type="dxa"/>
            </w:tcMar>
          </w:tcPr>
          <w:p w14:paraId="59336DB1">
            <w:pPr>
              <w:spacing w:after="0"/>
            </w:pPr>
            <w:r>
              <w:rPr>
                <w:sz w:val="18"/>
              </w:rPr>
              <w:t>是</w:t>
            </w:r>
          </w:p>
        </w:tc>
        <w:tc>
          <w:tcPr>
            <w:tcW w:w="1860" w:type="dxa"/>
            <w:tcMar>
              <w:top w:w="90" w:type="dxa"/>
              <w:left w:w="110" w:type="dxa"/>
              <w:bottom w:w="90" w:type="dxa"/>
              <w:right w:w="110" w:type="dxa"/>
            </w:tcMar>
          </w:tcPr>
          <w:p w14:paraId="24542BDE">
            <w:pPr>
              <w:spacing w:after="0"/>
            </w:pPr>
            <w:r>
              <w:rPr>
                <w:sz w:val="18"/>
              </w:rPr>
              <w:t>月度/年度</w:t>
            </w:r>
          </w:p>
        </w:tc>
        <w:tc>
          <w:tcPr>
            <w:tcW w:w="1860" w:type="dxa"/>
            <w:tcMar>
              <w:top w:w="90" w:type="dxa"/>
              <w:left w:w="110" w:type="dxa"/>
              <w:bottom w:w="90" w:type="dxa"/>
              <w:right w:w="110" w:type="dxa"/>
            </w:tcMar>
          </w:tcPr>
          <w:p w14:paraId="02D24779">
            <w:pPr>
              <w:spacing w:after="0"/>
            </w:pPr>
          </w:p>
        </w:tc>
      </w:tr>
      <w:tr w14:paraId="011F4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F809414">
            <w:pPr>
              <w:spacing w:after="0"/>
            </w:pPr>
            <w:r>
              <w:rPr>
                <w:sz w:val="18"/>
              </w:rPr>
              <w:t>年份</w:t>
            </w:r>
          </w:p>
        </w:tc>
        <w:tc>
          <w:tcPr>
            <w:tcW w:w="1860" w:type="dxa"/>
            <w:tcMar>
              <w:top w:w="90" w:type="dxa"/>
              <w:left w:w="110" w:type="dxa"/>
              <w:bottom w:w="90" w:type="dxa"/>
              <w:right w:w="110" w:type="dxa"/>
            </w:tcMar>
          </w:tcPr>
          <w:p w14:paraId="12412105">
            <w:pPr>
              <w:spacing w:after="0"/>
            </w:pPr>
            <w:r>
              <w:rPr>
                <w:sz w:val="18"/>
              </w:rPr>
              <w:t>年份选择器</w:t>
            </w:r>
          </w:p>
        </w:tc>
        <w:tc>
          <w:tcPr>
            <w:tcW w:w="1860" w:type="dxa"/>
            <w:tcMar>
              <w:top w:w="90" w:type="dxa"/>
              <w:left w:w="110" w:type="dxa"/>
              <w:bottom w:w="90" w:type="dxa"/>
              <w:right w:w="110" w:type="dxa"/>
            </w:tcMar>
          </w:tcPr>
          <w:p w14:paraId="645DF968">
            <w:pPr>
              <w:spacing w:after="0"/>
            </w:pPr>
            <w:r>
              <w:rPr>
                <w:sz w:val="18"/>
              </w:rPr>
              <w:t>是</w:t>
            </w:r>
          </w:p>
        </w:tc>
        <w:tc>
          <w:tcPr>
            <w:tcW w:w="1860" w:type="dxa"/>
            <w:tcMar>
              <w:top w:w="90" w:type="dxa"/>
              <w:left w:w="110" w:type="dxa"/>
              <w:bottom w:w="90" w:type="dxa"/>
              <w:right w:w="110" w:type="dxa"/>
            </w:tcMar>
          </w:tcPr>
          <w:p w14:paraId="4B65DF87">
            <w:pPr>
              <w:spacing w:after="0"/>
            </w:pPr>
            <w:r>
              <w:rPr>
                <w:sz w:val="18"/>
              </w:rPr>
              <w:t>当前年份及历史年份</w:t>
            </w:r>
          </w:p>
        </w:tc>
        <w:tc>
          <w:tcPr>
            <w:tcW w:w="1860" w:type="dxa"/>
            <w:tcMar>
              <w:top w:w="90" w:type="dxa"/>
              <w:left w:w="110" w:type="dxa"/>
              <w:bottom w:w="90" w:type="dxa"/>
              <w:right w:w="110" w:type="dxa"/>
            </w:tcMar>
          </w:tcPr>
          <w:p w14:paraId="033E4394">
            <w:pPr>
              <w:spacing w:after="0"/>
            </w:pPr>
          </w:p>
        </w:tc>
      </w:tr>
      <w:tr w14:paraId="7EDB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E591A65">
            <w:pPr>
              <w:spacing w:after="0"/>
            </w:pPr>
            <w:r>
              <w:rPr>
                <w:sz w:val="18"/>
              </w:rPr>
              <w:t>月份</w:t>
            </w:r>
          </w:p>
        </w:tc>
        <w:tc>
          <w:tcPr>
            <w:tcW w:w="1860" w:type="dxa"/>
            <w:tcMar>
              <w:top w:w="90" w:type="dxa"/>
              <w:left w:w="110" w:type="dxa"/>
              <w:bottom w:w="90" w:type="dxa"/>
              <w:right w:w="110" w:type="dxa"/>
            </w:tcMar>
          </w:tcPr>
          <w:p w14:paraId="5C91EE5E">
            <w:pPr>
              <w:spacing w:after="0"/>
            </w:pPr>
            <w:r>
              <w:rPr>
                <w:sz w:val="18"/>
              </w:rPr>
              <w:t>月份选择器</w:t>
            </w:r>
          </w:p>
        </w:tc>
        <w:tc>
          <w:tcPr>
            <w:tcW w:w="1860" w:type="dxa"/>
            <w:tcMar>
              <w:top w:w="90" w:type="dxa"/>
              <w:left w:w="110" w:type="dxa"/>
              <w:bottom w:w="90" w:type="dxa"/>
              <w:right w:w="110" w:type="dxa"/>
            </w:tcMar>
          </w:tcPr>
          <w:p w14:paraId="1A202C58">
            <w:pPr>
              <w:spacing w:after="0"/>
            </w:pPr>
            <w:r>
              <w:rPr>
                <w:sz w:val="18"/>
              </w:rPr>
              <w:t>否</w:t>
            </w:r>
          </w:p>
        </w:tc>
        <w:tc>
          <w:tcPr>
            <w:tcW w:w="1860" w:type="dxa"/>
            <w:tcMar>
              <w:top w:w="90" w:type="dxa"/>
              <w:left w:w="110" w:type="dxa"/>
              <w:bottom w:w="90" w:type="dxa"/>
              <w:right w:w="110" w:type="dxa"/>
            </w:tcMar>
          </w:tcPr>
          <w:p w14:paraId="450DED33">
            <w:pPr>
              <w:spacing w:after="0"/>
            </w:pPr>
            <w:r>
              <w:rPr>
                <w:sz w:val="18"/>
              </w:rPr>
              <w:t>1-12月</w:t>
            </w:r>
          </w:p>
        </w:tc>
        <w:tc>
          <w:tcPr>
            <w:tcW w:w="1860" w:type="dxa"/>
            <w:tcMar>
              <w:top w:w="90" w:type="dxa"/>
              <w:left w:w="110" w:type="dxa"/>
              <w:bottom w:w="90" w:type="dxa"/>
              <w:right w:w="110" w:type="dxa"/>
            </w:tcMar>
          </w:tcPr>
          <w:p w14:paraId="0E72D73B">
            <w:pPr>
              <w:spacing w:after="0"/>
            </w:pPr>
            <w:r>
              <w:rPr>
                <w:sz w:val="18"/>
              </w:rPr>
              <w:t>月度时必填</w:t>
            </w:r>
          </w:p>
        </w:tc>
      </w:tr>
      <w:tr w14:paraId="69E08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1060E5D">
            <w:pPr>
              <w:spacing w:after="0"/>
            </w:pPr>
            <w:r>
              <w:rPr>
                <w:sz w:val="18"/>
              </w:rPr>
              <w:t>统计范围</w:t>
            </w:r>
          </w:p>
        </w:tc>
        <w:tc>
          <w:tcPr>
            <w:tcW w:w="1860" w:type="dxa"/>
            <w:tcMar>
              <w:top w:w="90" w:type="dxa"/>
              <w:left w:w="110" w:type="dxa"/>
              <w:bottom w:w="90" w:type="dxa"/>
              <w:right w:w="110" w:type="dxa"/>
            </w:tcMar>
          </w:tcPr>
          <w:p w14:paraId="41BFB1BE">
            <w:pPr>
              <w:spacing w:after="0"/>
            </w:pPr>
            <w:r>
              <w:rPr>
                <w:sz w:val="18"/>
              </w:rPr>
              <w:t>下拉框</w:t>
            </w:r>
          </w:p>
        </w:tc>
        <w:tc>
          <w:tcPr>
            <w:tcW w:w="1860" w:type="dxa"/>
            <w:tcMar>
              <w:top w:w="90" w:type="dxa"/>
              <w:left w:w="110" w:type="dxa"/>
              <w:bottom w:w="90" w:type="dxa"/>
              <w:right w:w="110" w:type="dxa"/>
            </w:tcMar>
          </w:tcPr>
          <w:p w14:paraId="6C1B5E93">
            <w:pPr>
              <w:spacing w:after="0"/>
            </w:pPr>
            <w:r>
              <w:rPr>
                <w:sz w:val="18"/>
              </w:rPr>
              <w:t>是</w:t>
            </w:r>
          </w:p>
        </w:tc>
        <w:tc>
          <w:tcPr>
            <w:tcW w:w="1860" w:type="dxa"/>
            <w:tcMar>
              <w:top w:w="90" w:type="dxa"/>
              <w:left w:w="110" w:type="dxa"/>
              <w:bottom w:w="90" w:type="dxa"/>
              <w:right w:w="110" w:type="dxa"/>
            </w:tcMar>
          </w:tcPr>
          <w:p w14:paraId="1B2CD00D">
            <w:pPr>
              <w:spacing w:after="0"/>
            </w:pPr>
            <w:r>
              <w:rPr>
                <w:sz w:val="18"/>
              </w:rPr>
              <w:t>全企业/一级用能单元</w:t>
            </w:r>
          </w:p>
        </w:tc>
        <w:tc>
          <w:tcPr>
            <w:tcW w:w="1860" w:type="dxa"/>
            <w:tcMar>
              <w:top w:w="90" w:type="dxa"/>
              <w:left w:w="110" w:type="dxa"/>
              <w:bottom w:w="90" w:type="dxa"/>
              <w:right w:w="110" w:type="dxa"/>
            </w:tcMar>
          </w:tcPr>
          <w:p w14:paraId="69215258">
            <w:pPr>
              <w:spacing w:after="0"/>
            </w:pPr>
          </w:p>
        </w:tc>
      </w:tr>
    </w:tbl>
    <w:p w14:paraId="22CCA4FB">
      <w:pPr>
        <w:spacing w:after="0"/>
      </w:pPr>
    </w:p>
    <w:p w14:paraId="36BC9261">
      <w:pPr>
        <w:pStyle w:val="7"/>
        <w:keepNext/>
      </w:pPr>
      <w:r>
        <w:t>3.3.2.3.2. Process 处理</w:t>
      </w:r>
    </w:p>
    <w:p w14:paraId="1AFAE327">
      <w:pPr>
        <w:pStyle w:val="14"/>
        <w:numPr>
          <w:ilvl w:val="0"/>
          <w:numId w:val="8"/>
        </w:numPr>
      </w:pPr>
      <w:r>
        <w:t>用户选择分析周期（月度/年度）、年份和月份后点击查询；页面固定分析全企业，年份当前实现为2026年。</w:t>
      </w:r>
    </w:p>
    <w:p w14:paraId="0A044867">
      <w:pPr>
        <w:pStyle w:val="14"/>
        <w:numPr>
          <w:ilvl w:val="0"/>
          <w:numId w:val="8"/>
        </w:numPr>
      </w:pPr>
      <w:r>
        <w:t>系统按分析周期读取企业能源消费、成本、产量和能耗强度数据，统一刷新四项KPI、能源品种对比、结构发现、重点用能单元和AI分析结果。</w:t>
      </w:r>
    </w:p>
    <w:p w14:paraId="575F669D">
      <w:pPr>
        <w:pStyle w:val="14"/>
        <w:numPr>
          <w:ilvl w:val="0"/>
          <w:numId w:val="8"/>
        </w:numPr>
      </w:pPr>
      <w:r>
        <w:t>点击重置恢复默认分析周期和月份，并清除当前分析结果的临时筛选状态。</w:t>
      </w:r>
    </w:p>
    <w:p w14:paraId="2990A58A">
      <w:pPr>
        <w:pStyle w:val="14"/>
        <w:numPr>
          <w:ilvl w:val="0"/>
          <w:numId w:val="8"/>
        </w:numPr>
      </w:pPr>
      <w:r>
        <w:t>当前版本不提供统计范围、同比/环比等额外筛选；如需按组织或用能单元下钻，通过重点用能单元列表的查看分析入口进入详情。</w:t>
      </w:r>
    </w:p>
    <w:p w14:paraId="38D2E018">
      <w:pPr>
        <w:pStyle w:val="7"/>
        <w:keepNext/>
      </w:pPr>
      <w:r>
        <w:t>3.3.2.3.3. Output 输出</w:t>
      </w:r>
    </w:p>
    <w:p w14:paraId="58EE5EDF">
      <w:r>
        <w:t>筛选后页面各区域同步刷新。</w:t>
      </w:r>
    </w:p>
    <w:p w14:paraId="43E6E06A">
      <w:pPr>
        <w:pStyle w:val="7"/>
        <w:keepNext/>
      </w:pPr>
      <w:r>
        <w:t>3.3.2.3.4. Usage Limitation 约束与限制</w:t>
      </w:r>
    </w:p>
    <w:p w14:paraId="6D9C5162">
      <w:pPr>
        <w:pStyle w:val="16"/>
      </w:pPr>
      <w:r>
        <w:t>综合能源成本以企业已确认的能源成本数据汇总。重点用能单元的估算成本按企业级成本与该单元能源消费占比进行管理参考分摊，仅用于横向识别重点对象，不代表财务核算、结算或内部真实成本。</w:t>
      </w:r>
    </w:p>
    <w:p w14:paraId="459E707B">
      <w:pPr>
        <w:pStyle w:val="16"/>
      </w:pPr>
      <w:r>
        <w:t>AI建议不承诺确定节能量、成本收益或减排收益。</w:t>
      </w:r>
    </w:p>
    <w:p w14:paraId="69DB5263">
      <w:pPr>
        <w:pStyle w:val="16"/>
      </w:pPr>
      <w:r>
        <w:t>本功能版本边界：一期核心 / P0；研发范围：后端查询｜指标聚合。</w:t>
      </w:r>
    </w:p>
    <w:p w14:paraId="2A5BCEC5">
      <w:pPr>
        <w:pStyle w:val="6"/>
        <w:keepNext/>
      </w:pPr>
      <w:r>
        <w:t>3.3.2.4. 能耗与成本结构</w:t>
      </w:r>
    </w:p>
    <w:p w14:paraId="5B0FD9D6">
      <w:pPr>
        <w:pStyle w:val="7"/>
        <w:keepNext/>
      </w:pPr>
      <w:r>
        <w:t>3.3.2.4.1.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A788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DF6B327">
            <w:pPr>
              <w:spacing w:after="0"/>
            </w:pPr>
            <w:r>
              <w:rPr>
                <w:b/>
                <w:sz w:val="18"/>
              </w:rPr>
              <w:t>输入项</w:t>
            </w:r>
          </w:p>
        </w:tc>
        <w:tc>
          <w:tcPr>
            <w:tcW w:w="1860" w:type="dxa"/>
            <w:shd w:val="clear" w:color="auto" w:fill="EAF3F1"/>
            <w:tcMar>
              <w:top w:w="90" w:type="dxa"/>
              <w:left w:w="110" w:type="dxa"/>
              <w:bottom w:w="90" w:type="dxa"/>
              <w:right w:w="110" w:type="dxa"/>
            </w:tcMar>
          </w:tcPr>
          <w:p w14:paraId="31FE6FA8">
            <w:pPr>
              <w:spacing w:after="0"/>
            </w:pPr>
            <w:r>
              <w:rPr>
                <w:b/>
                <w:sz w:val="18"/>
              </w:rPr>
              <w:t>类型</w:t>
            </w:r>
          </w:p>
        </w:tc>
        <w:tc>
          <w:tcPr>
            <w:tcW w:w="1860" w:type="dxa"/>
            <w:shd w:val="clear" w:color="auto" w:fill="EAF3F1"/>
            <w:tcMar>
              <w:top w:w="90" w:type="dxa"/>
              <w:left w:w="110" w:type="dxa"/>
              <w:bottom w:w="90" w:type="dxa"/>
              <w:right w:w="110" w:type="dxa"/>
            </w:tcMar>
          </w:tcPr>
          <w:p w14:paraId="646D2DE0">
            <w:pPr>
              <w:spacing w:after="0"/>
            </w:pPr>
            <w:r>
              <w:rPr>
                <w:b/>
                <w:sz w:val="18"/>
              </w:rPr>
              <w:t>是否必填</w:t>
            </w:r>
          </w:p>
        </w:tc>
        <w:tc>
          <w:tcPr>
            <w:tcW w:w="1860" w:type="dxa"/>
            <w:shd w:val="clear" w:color="auto" w:fill="EAF3F1"/>
            <w:tcMar>
              <w:top w:w="90" w:type="dxa"/>
              <w:left w:w="110" w:type="dxa"/>
              <w:bottom w:w="90" w:type="dxa"/>
              <w:right w:w="110" w:type="dxa"/>
            </w:tcMar>
          </w:tcPr>
          <w:p w14:paraId="7B6281CA">
            <w:pPr>
              <w:spacing w:after="0"/>
            </w:pPr>
            <w:r>
              <w:rPr>
                <w:b/>
                <w:sz w:val="18"/>
              </w:rPr>
              <w:t>范围</w:t>
            </w:r>
          </w:p>
        </w:tc>
        <w:tc>
          <w:tcPr>
            <w:tcW w:w="1860" w:type="dxa"/>
            <w:shd w:val="clear" w:color="auto" w:fill="EAF3F1"/>
            <w:tcMar>
              <w:top w:w="90" w:type="dxa"/>
              <w:left w:w="110" w:type="dxa"/>
              <w:bottom w:w="90" w:type="dxa"/>
              <w:right w:w="110" w:type="dxa"/>
            </w:tcMar>
          </w:tcPr>
          <w:p w14:paraId="3ABF40AC">
            <w:pPr>
              <w:spacing w:after="0"/>
            </w:pPr>
            <w:r>
              <w:rPr>
                <w:b/>
                <w:sz w:val="18"/>
              </w:rPr>
              <w:t>备注</w:t>
            </w:r>
          </w:p>
        </w:tc>
      </w:tr>
      <w:tr w14:paraId="4F81F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BAE01A6">
            <w:pPr>
              <w:spacing w:after="0"/>
            </w:pPr>
            <w:r>
              <w:rPr>
                <w:sz w:val="18"/>
              </w:rPr>
              <w:t>页面筛选条件</w:t>
            </w:r>
          </w:p>
        </w:tc>
        <w:tc>
          <w:tcPr>
            <w:tcW w:w="1860" w:type="dxa"/>
            <w:tcMar>
              <w:top w:w="90" w:type="dxa"/>
              <w:left w:w="110" w:type="dxa"/>
              <w:bottom w:w="90" w:type="dxa"/>
              <w:right w:w="110" w:type="dxa"/>
            </w:tcMar>
          </w:tcPr>
          <w:p w14:paraId="55B8EF57">
            <w:pPr>
              <w:spacing w:after="0"/>
            </w:pPr>
            <w:r>
              <w:rPr>
                <w:sz w:val="18"/>
              </w:rPr>
              <w:t>系统参数</w:t>
            </w:r>
          </w:p>
        </w:tc>
        <w:tc>
          <w:tcPr>
            <w:tcW w:w="1860" w:type="dxa"/>
            <w:tcMar>
              <w:top w:w="90" w:type="dxa"/>
              <w:left w:w="110" w:type="dxa"/>
              <w:bottom w:w="90" w:type="dxa"/>
              <w:right w:w="110" w:type="dxa"/>
            </w:tcMar>
          </w:tcPr>
          <w:p w14:paraId="52472160">
            <w:pPr>
              <w:spacing w:after="0"/>
            </w:pPr>
            <w:r>
              <w:rPr>
                <w:sz w:val="18"/>
              </w:rPr>
              <w:t>否</w:t>
            </w:r>
          </w:p>
        </w:tc>
        <w:tc>
          <w:tcPr>
            <w:tcW w:w="1860" w:type="dxa"/>
            <w:tcMar>
              <w:top w:w="90" w:type="dxa"/>
              <w:left w:w="110" w:type="dxa"/>
              <w:bottom w:w="90" w:type="dxa"/>
              <w:right w:w="110" w:type="dxa"/>
            </w:tcMar>
          </w:tcPr>
          <w:p w14:paraId="7CAAEFA9">
            <w:pPr>
              <w:spacing w:after="0"/>
            </w:pPr>
            <w:r>
              <w:rPr>
                <w:sz w:val="18"/>
              </w:rPr>
              <w:t>承接当前页面已选择的时间、范围和对象</w:t>
            </w:r>
          </w:p>
        </w:tc>
        <w:tc>
          <w:tcPr>
            <w:tcW w:w="1860" w:type="dxa"/>
            <w:tcMar>
              <w:top w:w="90" w:type="dxa"/>
              <w:left w:w="110" w:type="dxa"/>
              <w:bottom w:w="90" w:type="dxa"/>
              <w:right w:w="110" w:type="dxa"/>
            </w:tcMar>
          </w:tcPr>
          <w:p w14:paraId="7E47FAC3">
            <w:pPr>
              <w:spacing w:after="0"/>
            </w:pPr>
            <w:r>
              <w:rPr>
                <w:sz w:val="18"/>
              </w:rPr>
              <w:t>展示类功能无独立输入</w:t>
            </w:r>
          </w:p>
        </w:tc>
      </w:tr>
    </w:tbl>
    <w:p w14:paraId="76948893">
      <w:pPr>
        <w:spacing w:after="0"/>
      </w:pPr>
    </w:p>
    <w:p w14:paraId="17C97A9B">
      <w:pPr>
        <w:pStyle w:val="7"/>
        <w:keepNext/>
      </w:pPr>
      <w:r>
        <w:t>3.3.2.4.2. Process 处理</w:t>
      </w:r>
    </w:p>
    <w:p w14:paraId="20D79DF0">
      <w:pPr>
        <w:pStyle w:val="14"/>
        <w:numPr>
          <w:ilvl w:val="0"/>
          <w:numId w:val="8"/>
        </w:numPr>
      </w:pPr>
      <w:r>
        <w:t>进入“能碳资产运营与策略 &gt; 用能分析与策略推荐”页面。</w:t>
      </w:r>
    </w:p>
    <w:p w14:paraId="43766255">
      <w:pPr>
        <w:pStyle w:val="14"/>
        <w:numPr>
          <w:ilvl w:val="0"/>
          <w:numId w:val="8"/>
        </w:numPr>
      </w:pPr>
      <w:r>
        <w:t>选择目标对象或结果，执行对应查看或处理操作。</w:t>
      </w:r>
    </w:p>
    <w:p w14:paraId="4F40624C">
      <w:pPr>
        <w:pStyle w:val="14"/>
        <w:numPr>
          <w:ilvl w:val="0"/>
          <w:numId w:val="8"/>
        </w:numPr>
      </w:pPr>
      <w:r>
        <w:t>系统展示能源品种消耗量、消耗占比、成本占比和单位能源成本等对比结果；同时以结构对比分析发现输出成本结构、能源结构和单位成本三类可解释结论。</w:t>
      </w:r>
    </w:p>
    <w:p w14:paraId="4632418D">
      <w:pPr>
        <w:pStyle w:val="14"/>
        <w:numPr>
          <w:ilvl w:val="0"/>
          <w:numId w:val="8"/>
        </w:numPr>
      </w:pPr>
      <w:r>
        <w:t>单位能源成本采用企业综合成本与能源消费量形成的参考指标；当成本、能源量或计量数据缺失时，页面应标记数据不完整并避免生成确定性策略。</w:t>
      </w:r>
    </w:p>
    <w:p w14:paraId="650E1BB6">
      <w:pPr>
        <w:pStyle w:val="7"/>
        <w:keepNext/>
      </w:pPr>
      <w:r>
        <w:t>3.3.2.4.3. Output 输出</w:t>
      </w:r>
    </w:p>
    <w:p w14:paraId="570A1E63">
      <w:r>
        <w:t>重点用能单元表至少展示用能单元、能耗量、能耗占比、估算成本（万元）、能效指标、分析结论和操作。操作根据数据状态显示“完善数据”或“查看分析”。</w:t>
      </w:r>
    </w:p>
    <w:p w14:paraId="757F8443">
      <w:pPr>
        <w:pStyle w:val="7"/>
        <w:keepNext/>
      </w:pPr>
      <w:r>
        <w:t>3.3.2.4.4. Usage Limitation 约束与限制</w:t>
      </w:r>
    </w:p>
    <w:p w14:paraId="19E4125B">
      <w:pPr>
        <w:pStyle w:val="16"/>
      </w:pPr>
      <w:r>
        <w:t>能源成本一期按企业级维护，不强制分摊到用能单元。</w:t>
      </w:r>
    </w:p>
    <w:p w14:paraId="54187E6D">
      <w:pPr>
        <w:pStyle w:val="16"/>
      </w:pPr>
      <w:r>
        <w:t>AI建议不承诺确定节能量、成本收益或减排收益。</w:t>
      </w:r>
    </w:p>
    <w:p w14:paraId="4E3199EF">
      <w:pPr>
        <w:pStyle w:val="16"/>
      </w:pPr>
      <w:r>
        <w:t>本功能版本边界：一期核心 / P0；研发范围：后端聚合｜图表。</w:t>
      </w:r>
    </w:p>
    <w:p w14:paraId="0B0E030D">
      <w:pPr>
        <w:pStyle w:val="6"/>
        <w:keepNext/>
      </w:pPr>
      <w:r>
        <w:t>3.3.2.5. 重点单元与AI摘要</w:t>
      </w:r>
    </w:p>
    <w:p w14:paraId="0DA349AB">
      <w:pPr>
        <w:pStyle w:val="7"/>
        <w:keepNext/>
      </w:pPr>
      <w:r>
        <w:t>3.3.2.5.1.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37754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65A727C">
            <w:pPr>
              <w:spacing w:after="0"/>
            </w:pPr>
            <w:r>
              <w:rPr>
                <w:b/>
                <w:sz w:val="18"/>
              </w:rPr>
              <w:t>输入项</w:t>
            </w:r>
          </w:p>
        </w:tc>
        <w:tc>
          <w:tcPr>
            <w:tcW w:w="1860" w:type="dxa"/>
            <w:shd w:val="clear" w:color="auto" w:fill="EAF3F1"/>
            <w:tcMar>
              <w:top w:w="90" w:type="dxa"/>
              <w:left w:w="110" w:type="dxa"/>
              <w:bottom w:w="90" w:type="dxa"/>
              <w:right w:w="110" w:type="dxa"/>
            </w:tcMar>
          </w:tcPr>
          <w:p w14:paraId="7E4439FA">
            <w:pPr>
              <w:spacing w:after="0"/>
            </w:pPr>
            <w:r>
              <w:rPr>
                <w:b/>
                <w:sz w:val="18"/>
              </w:rPr>
              <w:t>类型</w:t>
            </w:r>
          </w:p>
        </w:tc>
        <w:tc>
          <w:tcPr>
            <w:tcW w:w="1860" w:type="dxa"/>
            <w:shd w:val="clear" w:color="auto" w:fill="EAF3F1"/>
            <w:tcMar>
              <w:top w:w="90" w:type="dxa"/>
              <w:left w:w="110" w:type="dxa"/>
              <w:bottom w:w="90" w:type="dxa"/>
              <w:right w:w="110" w:type="dxa"/>
            </w:tcMar>
          </w:tcPr>
          <w:p w14:paraId="1D34DFF0">
            <w:pPr>
              <w:spacing w:after="0"/>
            </w:pPr>
            <w:r>
              <w:rPr>
                <w:b/>
                <w:sz w:val="18"/>
              </w:rPr>
              <w:t>是否必填</w:t>
            </w:r>
          </w:p>
        </w:tc>
        <w:tc>
          <w:tcPr>
            <w:tcW w:w="1860" w:type="dxa"/>
            <w:shd w:val="clear" w:color="auto" w:fill="EAF3F1"/>
            <w:tcMar>
              <w:top w:w="90" w:type="dxa"/>
              <w:left w:w="110" w:type="dxa"/>
              <w:bottom w:w="90" w:type="dxa"/>
              <w:right w:w="110" w:type="dxa"/>
            </w:tcMar>
          </w:tcPr>
          <w:p w14:paraId="7A3D602F">
            <w:pPr>
              <w:spacing w:after="0"/>
            </w:pPr>
            <w:r>
              <w:rPr>
                <w:b/>
                <w:sz w:val="18"/>
              </w:rPr>
              <w:t>范围</w:t>
            </w:r>
          </w:p>
        </w:tc>
        <w:tc>
          <w:tcPr>
            <w:tcW w:w="1860" w:type="dxa"/>
            <w:shd w:val="clear" w:color="auto" w:fill="EAF3F1"/>
            <w:tcMar>
              <w:top w:w="90" w:type="dxa"/>
              <w:left w:w="110" w:type="dxa"/>
              <w:bottom w:w="90" w:type="dxa"/>
              <w:right w:w="110" w:type="dxa"/>
            </w:tcMar>
          </w:tcPr>
          <w:p w14:paraId="2479B8CE">
            <w:pPr>
              <w:spacing w:after="0"/>
            </w:pPr>
            <w:r>
              <w:rPr>
                <w:b/>
                <w:sz w:val="18"/>
              </w:rPr>
              <w:t>备注</w:t>
            </w:r>
          </w:p>
        </w:tc>
      </w:tr>
      <w:tr w14:paraId="2D2CA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787DE4F">
            <w:pPr>
              <w:spacing w:after="0"/>
            </w:pPr>
            <w:r>
              <w:rPr>
                <w:sz w:val="18"/>
              </w:rPr>
              <w:t>页面筛选条件</w:t>
            </w:r>
          </w:p>
        </w:tc>
        <w:tc>
          <w:tcPr>
            <w:tcW w:w="1860" w:type="dxa"/>
            <w:tcMar>
              <w:top w:w="90" w:type="dxa"/>
              <w:left w:w="110" w:type="dxa"/>
              <w:bottom w:w="90" w:type="dxa"/>
              <w:right w:w="110" w:type="dxa"/>
            </w:tcMar>
          </w:tcPr>
          <w:p w14:paraId="5EAED0EA">
            <w:pPr>
              <w:spacing w:after="0"/>
            </w:pPr>
            <w:r>
              <w:rPr>
                <w:sz w:val="18"/>
              </w:rPr>
              <w:t>系统参数</w:t>
            </w:r>
          </w:p>
        </w:tc>
        <w:tc>
          <w:tcPr>
            <w:tcW w:w="1860" w:type="dxa"/>
            <w:tcMar>
              <w:top w:w="90" w:type="dxa"/>
              <w:left w:w="110" w:type="dxa"/>
              <w:bottom w:w="90" w:type="dxa"/>
              <w:right w:w="110" w:type="dxa"/>
            </w:tcMar>
          </w:tcPr>
          <w:p w14:paraId="29FA797A">
            <w:pPr>
              <w:spacing w:after="0"/>
            </w:pPr>
            <w:r>
              <w:rPr>
                <w:sz w:val="18"/>
              </w:rPr>
              <w:t>否</w:t>
            </w:r>
          </w:p>
        </w:tc>
        <w:tc>
          <w:tcPr>
            <w:tcW w:w="1860" w:type="dxa"/>
            <w:tcMar>
              <w:top w:w="90" w:type="dxa"/>
              <w:left w:w="110" w:type="dxa"/>
              <w:bottom w:w="90" w:type="dxa"/>
              <w:right w:w="110" w:type="dxa"/>
            </w:tcMar>
          </w:tcPr>
          <w:p w14:paraId="5BBA85FA">
            <w:pPr>
              <w:spacing w:after="0"/>
            </w:pPr>
            <w:r>
              <w:rPr>
                <w:sz w:val="18"/>
              </w:rPr>
              <w:t>承接当前页面已选择的时间、范围和对象</w:t>
            </w:r>
          </w:p>
        </w:tc>
        <w:tc>
          <w:tcPr>
            <w:tcW w:w="1860" w:type="dxa"/>
            <w:tcMar>
              <w:top w:w="90" w:type="dxa"/>
              <w:left w:w="110" w:type="dxa"/>
              <w:bottom w:w="90" w:type="dxa"/>
              <w:right w:w="110" w:type="dxa"/>
            </w:tcMar>
          </w:tcPr>
          <w:p w14:paraId="33A96537">
            <w:pPr>
              <w:spacing w:after="0"/>
            </w:pPr>
            <w:r>
              <w:rPr>
                <w:sz w:val="18"/>
              </w:rPr>
              <w:t>展示类功能无独立输入</w:t>
            </w:r>
          </w:p>
        </w:tc>
      </w:tr>
    </w:tbl>
    <w:p w14:paraId="75F5C0CC">
      <w:pPr>
        <w:spacing w:after="0"/>
      </w:pPr>
    </w:p>
    <w:p w14:paraId="4DD739EE">
      <w:pPr>
        <w:pStyle w:val="7"/>
        <w:keepNext/>
      </w:pPr>
      <w:r>
        <w:t>3.3.2.5.2. Process 处理</w:t>
      </w:r>
    </w:p>
    <w:p w14:paraId="73DB4D63">
      <w:pPr>
        <w:pStyle w:val="14"/>
        <w:numPr>
          <w:ilvl w:val="0"/>
          <w:numId w:val="8"/>
        </w:numPr>
      </w:pPr>
      <w:r>
        <w:t>进入“能碳资产运营与策略 &gt; 用能分析与策略推荐”页面。</w:t>
      </w:r>
    </w:p>
    <w:p w14:paraId="5C56A6CD">
      <w:pPr>
        <w:pStyle w:val="14"/>
        <w:numPr>
          <w:ilvl w:val="0"/>
          <w:numId w:val="8"/>
        </w:numPr>
      </w:pPr>
      <w:r>
        <w:t>AI用能分析与策略推荐读取当前周期的企业能源消费、成本、强度、结构发现和重点用能单元结果，输出分析摘要、重点问题、建议动作及其依据。</w:t>
      </w:r>
    </w:p>
    <w:p w14:paraId="55C36B34">
      <w:r>
        <w:t>本页面的预设规则用于筛选和排序节能机会，并作为AI生成建议的可解释依据。规则通用字段包括：规则编码、适用范围、能源品种、统计周期、指标口径、对标基准、触发阈值、机会类型、预期影响指标、建议动作模板、所需数据完整性条件、优先级和启停状态。</w:t>
      </w:r>
    </w:p>
    <w:p w14:paraId="6F1C8D68">
      <w:r>
        <w:t>默认策略规则：SA-001“能源成本占比异常”——某能源品种成本占比相对基准或历史同期显著上升时生成成本优化机会；SA-002“单位能源成本偏高”——重点能源单元单位能源成本高于企业同类单元或目标值时生成对标机会；SA-003“能耗强度偏高”——单位产品能耗高于目标值或对标值时生成效率优化机会；SA-004“能源结构优化”——高成本/高碳能源占比超过配置阈值且存在可替代能源时生成结构优化机会；SA-005“重点能源单元连续恶化”——重点单元连续多个周期能耗强度或成本上升时提高推荐优先级；SA-006“数据不足”——缺少成本、产量、能源消耗或对标数据时禁止生成确定性节能量，只显示数据补充提示。</w:t>
      </w:r>
    </w:p>
    <w:p w14:paraId="2726DC9E">
      <w:r>
        <w:t>推荐生成逻辑：系统根据当前筛选周期和统计范围计算规则指标，先校验数据完整性，再按影响程度、可信度、实施难度和优先级排序。每条推荐必须关联触发规则、指标值、对比值、计算周期、判断依据、预期改善方向和数据来源；不能计算出可靠值时，预期收益显示为“待评估”，不得用估算值冒充实际节省。</w:t>
      </w:r>
    </w:p>
    <w:p w14:paraId="159AC276">
      <w:r>
        <w:t>推荐状态流转为“已生成—待评估—已采纳/已拒绝—执行中—已验证/已关闭”。用户可查看建议详情、修改评估参数、填写采纳或拒绝原因并导出；系统不在本页面直接执行策略。策略验证应回到后续周期的实际能耗、成本和碳排数据进行对比。</w:t>
      </w:r>
    </w:p>
    <w:p w14:paraId="7ECB84F0"/>
    <w:p w14:paraId="0D5E781F"/>
    <w:p w14:paraId="6C040E52"/>
    <w:p w14:paraId="7DA5E5D2"/>
    <w:p w14:paraId="5B8CBBFD">
      <w:pPr>
        <w:pStyle w:val="14"/>
        <w:numPr>
          <w:ilvl w:val="0"/>
          <w:numId w:val="8"/>
        </w:numPr>
      </w:pPr>
      <w:r>
        <w:t>建议应说明适用对象、触发原因、关键指标、判断依据、预期改善方向和下一步入口；涉及数据缺失时优先推荐完善数据，不应把估算成本表述为财务事实。</w:t>
      </w:r>
    </w:p>
    <w:p w14:paraId="1895CD30">
      <w:pPr>
        <w:pStyle w:val="14"/>
        <w:numPr>
          <w:ilvl w:val="0"/>
          <w:numId w:val="8"/>
        </w:numPr>
      </w:pPr>
      <w:r>
        <w:t>用户可在重点用能单元详情中查看纳入原因、关键指标、判断依据、下一步建议和跨模块链接，并通过AI模块发起分析或导出报告。</w:t>
      </w:r>
    </w:p>
    <w:p w14:paraId="20DE5B17">
      <w:pPr>
        <w:pStyle w:val="7"/>
        <w:keepNext/>
      </w:pPr>
      <w:r>
        <w:t>3.3.2.5.3. Output 输出</w:t>
      </w:r>
    </w:p>
    <w:p w14:paraId="060FC8F9">
      <w:r>
        <w:t>AI不承诺确定收益，摘要与当前筛选数据一致。</w:t>
      </w:r>
    </w:p>
    <w:p w14:paraId="20E53D21">
      <w:pPr>
        <w:pStyle w:val="7"/>
        <w:keepNext/>
      </w:pPr>
      <w:r>
        <w:t>3.3.2.5.4. Usage Limitation 约束与限制</w:t>
      </w:r>
    </w:p>
    <w:p w14:paraId="4BBAC2D0">
      <w:pPr>
        <w:pStyle w:val="16"/>
      </w:pPr>
      <w:r>
        <w:t>能源成本一期按企业级维护，不强制分摊到用能单元。</w:t>
      </w:r>
    </w:p>
    <w:p w14:paraId="0219E9BA">
      <w:pPr>
        <w:pStyle w:val="16"/>
      </w:pPr>
      <w:r>
        <w:t>AI建议不承诺确定节能量、成本收益或减排收益。</w:t>
      </w:r>
    </w:p>
    <w:p w14:paraId="1B3260A8">
      <w:pPr>
        <w:pStyle w:val="16"/>
      </w:pPr>
      <w:r>
        <w:t>本功能版本边界：一期简化 / P1；研发范围：排名计算｜AI调用。</w:t>
      </w:r>
    </w:p>
    <w:p w14:paraId="2E3ACEEF">
      <w:pPr>
        <w:pStyle w:val="16"/>
      </w:pPr>
      <w:r>
        <w:t>AI输出仅作为辅助解释和建议，数值结论必须来源于规则计算或已确认数据。</w:t>
      </w:r>
    </w:p>
    <w:p w14:paraId="5B5EE8F8">
      <w:pPr>
        <w:pStyle w:val="6"/>
        <w:keepNext/>
      </w:pPr>
      <w:r>
        <w:t>3.3.2.6. 分析报告</w:t>
      </w:r>
    </w:p>
    <w:p w14:paraId="1E8DFC99">
      <w:pPr>
        <w:pStyle w:val="7"/>
        <w:keepNext/>
      </w:pPr>
      <w:r>
        <w:t>3.3.2.6.1.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114D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07DEAEB">
            <w:pPr>
              <w:spacing w:after="0"/>
            </w:pPr>
            <w:r>
              <w:rPr>
                <w:b/>
                <w:sz w:val="18"/>
              </w:rPr>
              <w:t>输入项</w:t>
            </w:r>
          </w:p>
        </w:tc>
        <w:tc>
          <w:tcPr>
            <w:tcW w:w="1860" w:type="dxa"/>
            <w:shd w:val="clear" w:color="auto" w:fill="EAF3F1"/>
            <w:tcMar>
              <w:top w:w="90" w:type="dxa"/>
              <w:left w:w="110" w:type="dxa"/>
              <w:bottom w:w="90" w:type="dxa"/>
              <w:right w:w="110" w:type="dxa"/>
            </w:tcMar>
          </w:tcPr>
          <w:p w14:paraId="54A91C0D">
            <w:pPr>
              <w:spacing w:after="0"/>
            </w:pPr>
            <w:r>
              <w:rPr>
                <w:b/>
                <w:sz w:val="18"/>
              </w:rPr>
              <w:t>类型</w:t>
            </w:r>
          </w:p>
        </w:tc>
        <w:tc>
          <w:tcPr>
            <w:tcW w:w="1860" w:type="dxa"/>
            <w:shd w:val="clear" w:color="auto" w:fill="EAF3F1"/>
            <w:tcMar>
              <w:top w:w="90" w:type="dxa"/>
              <w:left w:w="110" w:type="dxa"/>
              <w:bottom w:w="90" w:type="dxa"/>
              <w:right w:w="110" w:type="dxa"/>
            </w:tcMar>
          </w:tcPr>
          <w:p w14:paraId="351AA6FA">
            <w:pPr>
              <w:spacing w:after="0"/>
            </w:pPr>
            <w:r>
              <w:rPr>
                <w:b/>
                <w:sz w:val="18"/>
              </w:rPr>
              <w:t>是否必填</w:t>
            </w:r>
          </w:p>
        </w:tc>
        <w:tc>
          <w:tcPr>
            <w:tcW w:w="1860" w:type="dxa"/>
            <w:shd w:val="clear" w:color="auto" w:fill="EAF3F1"/>
            <w:tcMar>
              <w:top w:w="90" w:type="dxa"/>
              <w:left w:w="110" w:type="dxa"/>
              <w:bottom w:w="90" w:type="dxa"/>
              <w:right w:w="110" w:type="dxa"/>
            </w:tcMar>
          </w:tcPr>
          <w:p w14:paraId="3F71C742">
            <w:pPr>
              <w:spacing w:after="0"/>
            </w:pPr>
            <w:r>
              <w:rPr>
                <w:b/>
                <w:sz w:val="18"/>
              </w:rPr>
              <w:t>范围</w:t>
            </w:r>
          </w:p>
        </w:tc>
        <w:tc>
          <w:tcPr>
            <w:tcW w:w="1860" w:type="dxa"/>
            <w:shd w:val="clear" w:color="auto" w:fill="EAF3F1"/>
            <w:tcMar>
              <w:top w:w="90" w:type="dxa"/>
              <w:left w:w="110" w:type="dxa"/>
              <w:bottom w:w="90" w:type="dxa"/>
              <w:right w:w="110" w:type="dxa"/>
            </w:tcMar>
          </w:tcPr>
          <w:p w14:paraId="40DB651B">
            <w:pPr>
              <w:spacing w:after="0"/>
            </w:pPr>
            <w:r>
              <w:rPr>
                <w:b/>
                <w:sz w:val="18"/>
              </w:rPr>
              <w:t>备注</w:t>
            </w:r>
          </w:p>
        </w:tc>
      </w:tr>
      <w:tr w14:paraId="05034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9792BB2">
            <w:pPr>
              <w:spacing w:after="0"/>
            </w:pPr>
            <w:r>
              <w:rPr>
                <w:sz w:val="18"/>
              </w:rPr>
              <w:t>当前分析条件和结果</w:t>
            </w:r>
          </w:p>
        </w:tc>
        <w:tc>
          <w:tcPr>
            <w:tcW w:w="1860" w:type="dxa"/>
            <w:tcMar>
              <w:top w:w="90" w:type="dxa"/>
              <w:left w:w="110" w:type="dxa"/>
              <w:bottom w:w="90" w:type="dxa"/>
              <w:right w:w="110" w:type="dxa"/>
            </w:tcMar>
          </w:tcPr>
          <w:p w14:paraId="25D3AFDA">
            <w:pPr>
              <w:spacing w:after="0"/>
            </w:pPr>
            <w:r>
              <w:rPr>
                <w:sz w:val="18"/>
              </w:rPr>
              <w:t>系统参数</w:t>
            </w:r>
          </w:p>
        </w:tc>
        <w:tc>
          <w:tcPr>
            <w:tcW w:w="1860" w:type="dxa"/>
            <w:tcMar>
              <w:top w:w="90" w:type="dxa"/>
              <w:left w:w="110" w:type="dxa"/>
              <w:bottom w:w="90" w:type="dxa"/>
              <w:right w:w="110" w:type="dxa"/>
            </w:tcMar>
          </w:tcPr>
          <w:p w14:paraId="31DA9B93">
            <w:pPr>
              <w:spacing w:after="0"/>
            </w:pPr>
            <w:r>
              <w:rPr>
                <w:sz w:val="18"/>
              </w:rPr>
              <w:t>是</w:t>
            </w:r>
          </w:p>
        </w:tc>
        <w:tc>
          <w:tcPr>
            <w:tcW w:w="1860" w:type="dxa"/>
            <w:tcMar>
              <w:top w:w="90" w:type="dxa"/>
              <w:left w:w="110" w:type="dxa"/>
              <w:bottom w:w="90" w:type="dxa"/>
              <w:right w:w="110" w:type="dxa"/>
            </w:tcMar>
          </w:tcPr>
          <w:p w14:paraId="576707C0">
            <w:pPr>
              <w:spacing w:after="0"/>
            </w:pPr>
            <w:r>
              <w:rPr>
                <w:sz w:val="18"/>
              </w:rPr>
              <w:t>当前页面上下文</w:t>
            </w:r>
          </w:p>
        </w:tc>
        <w:tc>
          <w:tcPr>
            <w:tcW w:w="1860" w:type="dxa"/>
            <w:tcMar>
              <w:top w:w="90" w:type="dxa"/>
              <w:left w:w="110" w:type="dxa"/>
              <w:bottom w:w="90" w:type="dxa"/>
              <w:right w:w="110" w:type="dxa"/>
            </w:tcMar>
          </w:tcPr>
          <w:p w14:paraId="1CE7590B">
            <w:pPr>
              <w:spacing w:after="0"/>
            </w:pPr>
          </w:p>
        </w:tc>
      </w:tr>
      <w:tr w14:paraId="41D7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B1D9867">
            <w:pPr>
              <w:spacing w:after="0"/>
            </w:pPr>
            <w:r>
              <w:rPr>
                <w:sz w:val="18"/>
              </w:rPr>
              <w:t>导出格式</w:t>
            </w:r>
          </w:p>
        </w:tc>
        <w:tc>
          <w:tcPr>
            <w:tcW w:w="1860" w:type="dxa"/>
            <w:tcMar>
              <w:top w:w="90" w:type="dxa"/>
              <w:left w:w="110" w:type="dxa"/>
              <w:bottom w:w="90" w:type="dxa"/>
              <w:right w:w="110" w:type="dxa"/>
            </w:tcMar>
          </w:tcPr>
          <w:p w14:paraId="595BA229">
            <w:pPr>
              <w:spacing w:after="0"/>
            </w:pPr>
            <w:r>
              <w:rPr>
                <w:sz w:val="18"/>
              </w:rPr>
              <w:t>系统参数</w:t>
            </w:r>
          </w:p>
        </w:tc>
        <w:tc>
          <w:tcPr>
            <w:tcW w:w="1860" w:type="dxa"/>
            <w:tcMar>
              <w:top w:w="90" w:type="dxa"/>
              <w:left w:w="110" w:type="dxa"/>
              <w:bottom w:w="90" w:type="dxa"/>
              <w:right w:w="110" w:type="dxa"/>
            </w:tcMar>
          </w:tcPr>
          <w:p w14:paraId="4B83708E">
            <w:pPr>
              <w:spacing w:after="0"/>
            </w:pPr>
            <w:r>
              <w:rPr>
                <w:sz w:val="18"/>
              </w:rPr>
              <w:t>否</w:t>
            </w:r>
          </w:p>
        </w:tc>
        <w:tc>
          <w:tcPr>
            <w:tcW w:w="1860" w:type="dxa"/>
            <w:tcMar>
              <w:top w:w="90" w:type="dxa"/>
              <w:left w:w="110" w:type="dxa"/>
              <w:bottom w:w="90" w:type="dxa"/>
              <w:right w:w="110" w:type="dxa"/>
            </w:tcMar>
          </w:tcPr>
          <w:p w14:paraId="1FF18362">
            <w:pPr>
              <w:spacing w:after="0"/>
            </w:pPr>
            <w:r>
              <w:rPr>
                <w:sz w:val="18"/>
              </w:rPr>
              <w:t>Word/报告文件</w:t>
            </w:r>
          </w:p>
        </w:tc>
        <w:tc>
          <w:tcPr>
            <w:tcW w:w="1860" w:type="dxa"/>
            <w:tcMar>
              <w:top w:w="90" w:type="dxa"/>
              <w:left w:w="110" w:type="dxa"/>
              <w:bottom w:w="90" w:type="dxa"/>
              <w:right w:w="110" w:type="dxa"/>
            </w:tcMar>
          </w:tcPr>
          <w:p w14:paraId="584F0933">
            <w:pPr>
              <w:spacing w:after="0"/>
            </w:pPr>
          </w:p>
        </w:tc>
      </w:tr>
    </w:tbl>
    <w:p w14:paraId="2CC6362B">
      <w:pPr>
        <w:spacing w:after="0"/>
      </w:pPr>
    </w:p>
    <w:p w14:paraId="4C135567">
      <w:pPr>
        <w:pStyle w:val="7"/>
        <w:keepNext/>
      </w:pPr>
      <w:r>
        <w:t>3.3.2.6.2. Process 处理</w:t>
      </w:r>
    </w:p>
    <w:p w14:paraId="13E2B90B">
      <w:pPr>
        <w:pStyle w:val="14"/>
        <w:numPr>
          <w:ilvl w:val="0"/>
          <w:numId w:val="8"/>
        </w:numPr>
      </w:pPr>
      <w:r>
        <w:t>进入“能碳资产运营与策略 &gt; 用能分析与策略推荐”页面。</w:t>
      </w:r>
    </w:p>
    <w:p w14:paraId="259FDAF9">
      <w:pPr>
        <w:pStyle w:val="14"/>
        <w:numPr>
          <w:ilvl w:val="0"/>
          <w:numId w:val="8"/>
        </w:numPr>
      </w:pPr>
      <w:r>
        <w:t>选择当前记录或结果，点击查看、详情、生成或导出操作。</w:t>
      </w:r>
    </w:p>
    <w:p w14:paraId="678FB9DB">
      <w:pPr>
        <w:pStyle w:val="14"/>
        <w:numPr>
          <w:ilvl w:val="0"/>
          <w:numId w:val="8"/>
        </w:numPr>
      </w:pPr>
      <w:r>
        <w:t>导出当前范围的能耗、成本和策略分析报告。</w:t>
      </w:r>
    </w:p>
    <w:p w14:paraId="192CE848">
      <w:pPr>
        <w:pStyle w:val="14"/>
        <w:numPr>
          <w:ilvl w:val="0"/>
          <w:numId w:val="8"/>
        </w:numPr>
      </w:pPr>
      <w:r>
        <w:t>报告数值来自规则结果，AI仅生成文字解释。</w:t>
      </w:r>
    </w:p>
    <w:p w14:paraId="2D12CE4B">
      <w:pPr>
        <w:pStyle w:val="7"/>
        <w:keepNext/>
      </w:pPr>
      <w:r>
        <w:t>3.3.2.6.3. Output 输出</w:t>
      </w:r>
    </w:p>
    <w:p w14:paraId="5F99F87B">
      <w:r>
        <w:t>报告数值来自规则结果，AI仅生成文字解释。</w:t>
      </w:r>
    </w:p>
    <w:p w14:paraId="60E7A2B6">
      <w:pPr>
        <w:pStyle w:val="7"/>
        <w:keepNext/>
      </w:pPr>
      <w:r>
        <w:t>3.3.2.6.4. Usage Limitation 约束与限制</w:t>
      </w:r>
    </w:p>
    <w:p w14:paraId="40724E3C">
      <w:pPr>
        <w:pStyle w:val="16"/>
      </w:pPr>
      <w:r>
        <w:t>能源成本一期按企业级维护，不强制分摊到用能单元。</w:t>
      </w:r>
    </w:p>
    <w:p w14:paraId="2FBEF17A">
      <w:pPr>
        <w:pStyle w:val="16"/>
      </w:pPr>
      <w:r>
        <w:t>AI建议不承诺确定节能量、成本收益或减排收益。</w:t>
      </w:r>
    </w:p>
    <w:p w14:paraId="634B13E0">
      <w:pPr>
        <w:pStyle w:val="16"/>
      </w:pPr>
      <w:r>
        <w:t>本功能版本边界：一期简化 / P1；研发范围：报告导出。</w:t>
      </w:r>
    </w:p>
    <w:p w14:paraId="29574D77">
      <w:pPr>
        <w:pStyle w:val="16"/>
      </w:pPr>
      <w:r>
        <w:t>导出内容必须与当前页面筛选条件、任务版本和数据权限一致。</w:t>
      </w:r>
    </w:p>
    <w:p w14:paraId="62CC671E">
      <w:pPr>
        <w:pStyle w:val="5"/>
        <w:keepNext/>
      </w:pPr>
      <w:r>
        <w:t>3.3.3. 用能与碳排放预算管理</w:t>
      </w:r>
    </w:p>
    <w:p w14:paraId="3353CB2F">
      <w:pPr>
        <w:pStyle w:val="6"/>
        <w:keepNext/>
      </w:pPr>
      <w:r>
        <w:t>3.3.3.1. Introduce 介绍</w:t>
      </w:r>
    </w:p>
    <w:p w14:paraId="06718C3B">
      <w:r>
        <w:t>通过能源预算、碳排放预算两个Tab配置年度目标，监控累计执行、预测全年结果、识别风险，并提供预算调整和AI辅助建议。</w:t>
      </w:r>
    </w:p>
    <w:p w14:paraId="7579A1AD">
      <w:pPr>
        <w:pStyle w:val="6"/>
        <w:keepNext/>
      </w:pPr>
      <w:r>
        <w:t>3.3.3.2. UI Design UI设计</w:t>
      </w:r>
    </w:p>
    <w:p w14:paraId="47D982EB">
      <w:r>
        <w:t>页面包含年度和范围筛选、能源/碳排放Tab、目标预算配置、执行摘要、累计趋势与目标线、滚动预测、预算执行分析表、风险和AI建议。</w:t>
      </w:r>
    </w:p>
    <w:p w14:paraId="3200FBB8">
      <w:r>
        <w:t>图：当前前端原型——用能与碳排放预算管理（能源预算/碳排放预算）</w:t>
      </w:r>
    </w:p>
    <w:p w14:paraId="4D791790">
      <w:pPr>
        <w:jc w:val="center"/>
      </w:pPr>
      <w:r>
        <w:drawing>
          <wp:inline distT="0" distB="0" distL="114300" distR="114300">
            <wp:extent cx="5895340" cy="5419090"/>
            <wp:effectExtent l="0" t="0" r="63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5"/>
                    <a:stretch>
                      <a:fillRect/>
                    </a:stretch>
                  </pic:blipFill>
                  <pic:spPr>
                    <a:xfrm>
                      <a:off x="0" y="0"/>
                      <a:ext cx="5895340" cy="5419090"/>
                    </a:xfrm>
                    <a:prstGeom prst="rect">
                      <a:avLst/>
                    </a:prstGeom>
                    <a:noFill/>
                    <a:ln>
                      <a:noFill/>
                    </a:ln>
                  </pic:spPr>
                </pic:pic>
              </a:graphicData>
            </a:graphic>
          </wp:inline>
        </w:drawing>
      </w:r>
      <w:r>
        <w:drawing>
          <wp:inline distT="0" distB="0" distL="114300" distR="114300">
            <wp:extent cx="5900420" cy="5510530"/>
            <wp:effectExtent l="0" t="0" r="508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6"/>
                    <a:stretch>
                      <a:fillRect/>
                    </a:stretch>
                  </pic:blipFill>
                  <pic:spPr>
                    <a:xfrm>
                      <a:off x="0" y="0"/>
                      <a:ext cx="5900420" cy="5510530"/>
                    </a:xfrm>
                    <a:prstGeom prst="rect">
                      <a:avLst/>
                    </a:prstGeom>
                    <a:noFill/>
                    <a:ln>
                      <a:noFill/>
                    </a:ln>
                  </pic:spPr>
                </pic:pic>
              </a:graphicData>
            </a:graphic>
          </wp:inline>
        </w:drawing>
      </w:r>
    </w:p>
    <w:p w14:paraId="1D148D32">
      <w:pPr>
        <w:spacing w:after="120"/>
        <w:jc w:val="center"/>
      </w:pPr>
      <w:r>
        <w:rPr>
          <w:i/>
          <w:color w:val="595959"/>
          <w:sz w:val="18"/>
        </w:rPr>
        <w:t>当前用能与碳排放预算管理页面原型</w:t>
      </w:r>
    </w:p>
    <w:p w14:paraId="30DA0A1B">
      <w:pPr>
        <w:pStyle w:val="6"/>
        <w:keepNext/>
      </w:pPr>
      <w:r>
        <w:t>3.3.3.3. 双Tab与目标配置</w:t>
      </w:r>
    </w:p>
    <w:p w14:paraId="4D3516DE">
      <w:pPr>
        <w:pStyle w:val="7"/>
        <w:keepNext/>
      </w:pPr>
      <w:r>
        <w:t>3.3.3.3.1.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8"/>
        <w:gridCol w:w="1857"/>
        <w:gridCol w:w="1858"/>
        <w:gridCol w:w="1858"/>
      </w:tblGrid>
      <w:tr w14:paraId="0FC92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488055A2">
            <w:pPr>
              <w:spacing w:after="0"/>
            </w:pPr>
            <w:r>
              <w:rPr>
                <w:b/>
                <w:sz w:val="18"/>
              </w:rPr>
              <w:t>输入项</w:t>
            </w:r>
          </w:p>
        </w:tc>
        <w:tc>
          <w:tcPr>
            <w:tcW w:w="1860" w:type="dxa"/>
            <w:shd w:val="clear" w:color="auto" w:fill="EAF3F1"/>
            <w:tcMar>
              <w:top w:w="90" w:type="dxa"/>
              <w:left w:w="110" w:type="dxa"/>
              <w:bottom w:w="90" w:type="dxa"/>
              <w:right w:w="110" w:type="dxa"/>
            </w:tcMar>
          </w:tcPr>
          <w:p w14:paraId="32A4365E">
            <w:pPr>
              <w:spacing w:after="0"/>
            </w:pPr>
            <w:r>
              <w:rPr>
                <w:b/>
                <w:sz w:val="18"/>
              </w:rPr>
              <w:t>类型</w:t>
            </w:r>
          </w:p>
        </w:tc>
        <w:tc>
          <w:tcPr>
            <w:tcW w:w="1860" w:type="dxa"/>
            <w:shd w:val="clear" w:color="auto" w:fill="EAF3F1"/>
            <w:tcMar>
              <w:top w:w="90" w:type="dxa"/>
              <w:left w:w="110" w:type="dxa"/>
              <w:bottom w:w="90" w:type="dxa"/>
              <w:right w:w="110" w:type="dxa"/>
            </w:tcMar>
          </w:tcPr>
          <w:p w14:paraId="3E5D0703">
            <w:pPr>
              <w:spacing w:after="0"/>
            </w:pPr>
            <w:r>
              <w:rPr>
                <w:b/>
                <w:sz w:val="18"/>
              </w:rPr>
              <w:t>是否必填</w:t>
            </w:r>
          </w:p>
        </w:tc>
        <w:tc>
          <w:tcPr>
            <w:tcW w:w="1860" w:type="dxa"/>
            <w:shd w:val="clear" w:color="auto" w:fill="EAF3F1"/>
            <w:tcMar>
              <w:top w:w="90" w:type="dxa"/>
              <w:left w:w="110" w:type="dxa"/>
              <w:bottom w:w="90" w:type="dxa"/>
              <w:right w:w="110" w:type="dxa"/>
            </w:tcMar>
          </w:tcPr>
          <w:p w14:paraId="6D8F7709">
            <w:pPr>
              <w:spacing w:after="0"/>
            </w:pPr>
            <w:r>
              <w:rPr>
                <w:b/>
                <w:sz w:val="18"/>
              </w:rPr>
              <w:t>范围</w:t>
            </w:r>
          </w:p>
        </w:tc>
        <w:tc>
          <w:tcPr>
            <w:tcW w:w="1860" w:type="dxa"/>
            <w:shd w:val="clear" w:color="auto" w:fill="EAF3F1"/>
            <w:tcMar>
              <w:top w:w="90" w:type="dxa"/>
              <w:left w:w="110" w:type="dxa"/>
              <w:bottom w:w="90" w:type="dxa"/>
              <w:right w:w="110" w:type="dxa"/>
            </w:tcMar>
          </w:tcPr>
          <w:p w14:paraId="26A56B2D">
            <w:pPr>
              <w:spacing w:after="0"/>
            </w:pPr>
            <w:r>
              <w:rPr>
                <w:b/>
                <w:sz w:val="18"/>
              </w:rPr>
              <w:t>备注</w:t>
            </w:r>
          </w:p>
        </w:tc>
      </w:tr>
      <w:tr w14:paraId="5F108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A8EA053">
            <w:pPr>
              <w:spacing w:after="0"/>
            </w:pPr>
            <w:r>
              <w:rPr>
                <w:sz w:val="18"/>
              </w:rPr>
              <w:t>预算类型</w:t>
            </w:r>
          </w:p>
        </w:tc>
        <w:tc>
          <w:tcPr>
            <w:tcW w:w="1860" w:type="dxa"/>
            <w:tcMar>
              <w:top w:w="90" w:type="dxa"/>
              <w:left w:w="110" w:type="dxa"/>
              <w:bottom w:w="90" w:type="dxa"/>
              <w:right w:w="110" w:type="dxa"/>
            </w:tcMar>
          </w:tcPr>
          <w:p w14:paraId="3005DA22">
            <w:pPr>
              <w:spacing w:after="0"/>
            </w:pPr>
            <w:r>
              <w:rPr>
                <w:sz w:val="18"/>
              </w:rPr>
              <w:t>Tab/下拉框</w:t>
            </w:r>
          </w:p>
        </w:tc>
        <w:tc>
          <w:tcPr>
            <w:tcW w:w="1860" w:type="dxa"/>
            <w:tcMar>
              <w:top w:w="90" w:type="dxa"/>
              <w:left w:w="110" w:type="dxa"/>
              <w:bottom w:w="90" w:type="dxa"/>
              <w:right w:w="110" w:type="dxa"/>
            </w:tcMar>
          </w:tcPr>
          <w:p w14:paraId="32CA7941">
            <w:pPr>
              <w:spacing w:after="0"/>
            </w:pPr>
            <w:r>
              <w:rPr>
                <w:sz w:val="18"/>
              </w:rPr>
              <w:t>是</w:t>
            </w:r>
          </w:p>
        </w:tc>
        <w:tc>
          <w:tcPr>
            <w:tcW w:w="1860" w:type="dxa"/>
            <w:tcMar>
              <w:top w:w="90" w:type="dxa"/>
              <w:left w:w="110" w:type="dxa"/>
              <w:bottom w:w="90" w:type="dxa"/>
              <w:right w:w="110" w:type="dxa"/>
            </w:tcMar>
          </w:tcPr>
          <w:p w14:paraId="1EBB8D39">
            <w:pPr>
              <w:spacing w:after="0"/>
            </w:pPr>
            <w:r>
              <w:rPr>
                <w:sz w:val="18"/>
              </w:rPr>
              <w:t>能源消费预算/碳排放预算</w:t>
            </w:r>
          </w:p>
        </w:tc>
        <w:tc>
          <w:tcPr>
            <w:tcW w:w="1860" w:type="dxa"/>
            <w:tcMar>
              <w:top w:w="90" w:type="dxa"/>
              <w:left w:w="110" w:type="dxa"/>
              <w:bottom w:w="90" w:type="dxa"/>
              <w:right w:w="110" w:type="dxa"/>
            </w:tcMar>
          </w:tcPr>
          <w:p w14:paraId="4977EB8A">
            <w:pPr>
              <w:spacing w:after="0"/>
            </w:pPr>
          </w:p>
        </w:tc>
      </w:tr>
      <w:tr w14:paraId="6AF34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EC2C7DB">
            <w:pPr>
              <w:spacing w:after="0"/>
            </w:pPr>
            <w:r>
              <w:rPr>
                <w:sz w:val="18"/>
              </w:rPr>
              <w:t>预算年度</w:t>
            </w:r>
          </w:p>
        </w:tc>
        <w:tc>
          <w:tcPr>
            <w:tcW w:w="1860" w:type="dxa"/>
            <w:tcMar>
              <w:top w:w="90" w:type="dxa"/>
              <w:left w:w="110" w:type="dxa"/>
              <w:bottom w:w="90" w:type="dxa"/>
              <w:right w:w="110" w:type="dxa"/>
            </w:tcMar>
          </w:tcPr>
          <w:p w14:paraId="47E7749E">
            <w:pPr>
              <w:spacing w:after="0"/>
            </w:pPr>
            <w:r>
              <w:rPr>
                <w:sz w:val="18"/>
              </w:rPr>
              <w:t>年份选择器</w:t>
            </w:r>
          </w:p>
        </w:tc>
        <w:tc>
          <w:tcPr>
            <w:tcW w:w="1860" w:type="dxa"/>
            <w:tcMar>
              <w:top w:w="90" w:type="dxa"/>
              <w:left w:w="110" w:type="dxa"/>
              <w:bottom w:w="90" w:type="dxa"/>
              <w:right w:w="110" w:type="dxa"/>
            </w:tcMar>
          </w:tcPr>
          <w:p w14:paraId="649A22A4">
            <w:pPr>
              <w:spacing w:after="0"/>
            </w:pPr>
            <w:r>
              <w:rPr>
                <w:sz w:val="18"/>
              </w:rPr>
              <w:t>是</w:t>
            </w:r>
          </w:p>
        </w:tc>
        <w:tc>
          <w:tcPr>
            <w:tcW w:w="1860" w:type="dxa"/>
            <w:tcMar>
              <w:top w:w="90" w:type="dxa"/>
              <w:left w:w="110" w:type="dxa"/>
              <w:bottom w:w="90" w:type="dxa"/>
              <w:right w:w="110" w:type="dxa"/>
            </w:tcMar>
          </w:tcPr>
          <w:p w14:paraId="615B52C4">
            <w:pPr>
              <w:spacing w:after="0"/>
            </w:pPr>
            <w:r>
              <w:rPr>
                <w:sz w:val="18"/>
              </w:rPr>
              <w:t>当前年份及未来年份</w:t>
            </w:r>
          </w:p>
        </w:tc>
        <w:tc>
          <w:tcPr>
            <w:tcW w:w="1860" w:type="dxa"/>
            <w:tcMar>
              <w:top w:w="90" w:type="dxa"/>
              <w:left w:w="110" w:type="dxa"/>
              <w:bottom w:w="90" w:type="dxa"/>
              <w:right w:w="110" w:type="dxa"/>
            </w:tcMar>
          </w:tcPr>
          <w:p w14:paraId="636EB5BA">
            <w:pPr>
              <w:spacing w:after="0"/>
            </w:pPr>
          </w:p>
        </w:tc>
      </w:tr>
      <w:tr w14:paraId="323B9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BF1BB8A">
            <w:pPr>
              <w:spacing w:after="0"/>
            </w:pPr>
            <w:r>
              <w:rPr>
                <w:sz w:val="18"/>
              </w:rPr>
              <w:t>管理范围</w:t>
            </w:r>
          </w:p>
        </w:tc>
        <w:tc>
          <w:tcPr>
            <w:tcW w:w="1860" w:type="dxa"/>
            <w:tcMar>
              <w:top w:w="90" w:type="dxa"/>
              <w:left w:w="110" w:type="dxa"/>
              <w:bottom w:w="90" w:type="dxa"/>
              <w:right w:w="110" w:type="dxa"/>
            </w:tcMar>
          </w:tcPr>
          <w:p w14:paraId="7B6D7E6C">
            <w:pPr>
              <w:spacing w:after="0"/>
            </w:pPr>
            <w:r>
              <w:rPr>
                <w:sz w:val="18"/>
              </w:rPr>
              <w:t>下拉框</w:t>
            </w:r>
          </w:p>
        </w:tc>
        <w:tc>
          <w:tcPr>
            <w:tcW w:w="1860" w:type="dxa"/>
            <w:tcMar>
              <w:top w:w="90" w:type="dxa"/>
              <w:left w:w="110" w:type="dxa"/>
              <w:bottom w:w="90" w:type="dxa"/>
              <w:right w:w="110" w:type="dxa"/>
            </w:tcMar>
          </w:tcPr>
          <w:p w14:paraId="17AAD681">
            <w:pPr>
              <w:spacing w:after="0"/>
            </w:pPr>
            <w:r>
              <w:rPr>
                <w:sz w:val="18"/>
              </w:rPr>
              <w:t>是</w:t>
            </w:r>
          </w:p>
        </w:tc>
        <w:tc>
          <w:tcPr>
            <w:tcW w:w="1860" w:type="dxa"/>
            <w:tcMar>
              <w:top w:w="90" w:type="dxa"/>
              <w:left w:w="110" w:type="dxa"/>
              <w:bottom w:w="90" w:type="dxa"/>
              <w:right w:w="110" w:type="dxa"/>
            </w:tcMar>
          </w:tcPr>
          <w:p w14:paraId="6256E155">
            <w:pPr>
              <w:spacing w:after="0"/>
            </w:pPr>
            <w:r>
              <w:rPr>
                <w:sz w:val="18"/>
              </w:rPr>
              <w:t>全企业/一级用能单元</w:t>
            </w:r>
          </w:p>
        </w:tc>
        <w:tc>
          <w:tcPr>
            <w:tcW w:w="1860" w:type="dxa"/>
            <w:tcMar>
              <w:top w:w="90" w:type="dxa"/>
              <w:left w:w="110" w:type="dxa"/>
              <w:bottom w:w="90" w:type="dxa"/>
              <w:right w:w="110" w:type="dxa"/>
            </w:tcMar>
          </w:tcPr>
          <w:p w14:paraId="1690ACBE">
            <w:pPr>
              <w:spacing w:after="0"/>
            </w:pPr>
          </w:p>
        </w:tc>
      </w:tr>
      <w:tr w14:paraId="280A2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FB3BA8A">
            <w:pPr>
              <w:spacing w:after="0"/>
            </w:pPr>
            <w:r>
              <w:rPr>
                <w:sz w:val="18"/>
              </w:rPr>
              <w:t>年度目标</w:t>
            </w:r>
          </w:p>
        </w:tc>
        <w:tc>
          <w:tcPr>
            <w:tcW w:w="1860" w:type="dxa"/>
            <w:tcMar>
              <w:top w:w="90" w:type="dxa"/>
              <w:left w:w="110" w:type="dxa"/>
              <w:bottom w:w="90" w:type="dxa"/>
              <w:right w:w="110" w:type="dxa"/>
            </w:tcMar>
          </w:tcPr>
          <w:p w14:paraId="374398D0">
            <w:pPr>
              <w:spacing w:after="0"/>
            </w:pPr>
            <w:r>
              <w:rPr>
                <w:sz w:val="18"/>
              </w:rPr>
              <w:t>数字输入</w:t>
            </w:r>
          </w:p>
        </w:tc>
        <w:tc>
          <w:tcPr>
            <w:tcW w:w="1860" w:type="dxa"/>
            <w:tcMar>
              <w:top w:w="90" w:type="dxa"/>
              <w:left w:w="110" w:type="dxa"/>
              <w:bottom w:w="90" w:type="dxa"/>
              <w:right w:w="110" w:type="dxa"/>
            </w:tcMar>
          </w:tcPr>
          <w:p w14:paraId="0CAA6ECC">
            <w:pPr>
              <w:spacing w:after="0"/>
            </w:pPr>
            <w:r>
              <w:rPr>
                <w:sz w:val="18"/>
              </w:rPr>
              <w:t>是</w:t>
            </w:r>
          </w:p>
        </w:tc>
        <w:tc>
          <w:tcPr>
            <w:tcW w:w="1860" w:type="dxa"/>
            <w:tcMar>
              <w:top w:w="90" w:type="dxa"/>
              <w:left w:w="110" w:type="dxa"/>
              <w:bottom w:w="90" w:type="dxa"/>
              <w:right w:w="110" w:type="dxa"/>
            </w:tcMar>
          </w:tcPr>
          <w:p w14:paraId="6D805280">
            <w:pPr>
              <w:spacing w:after="0"/>
            </w:pPr>
            <w:r>
              <w:rPr>
                <w:sz w:val="18"/>
              </w:rPr>
              <w:t>大于或等于0</w:t>
            </w:r>
          </w:p>
        </w:tc>
        <w:tc>
          <w:tcPr>
            <w:tcW w:w="1860" w:type="dxa"/>
            <w:tcMar>
              <w:top w:w="90" w:type="dxa"/>
              <w:left w:w="110" w:type="dxa"/>
              <w:bottom w:w="90" w:type="dxa"/>
              <w:right w:w="110" w:type="dxa"/>
            </w:tcMar>
          </w:tcPr>
          <w:p w14:paraId="21F9B537">
            <w:pPr>
              <w:spacing w:after="0"/>
            </w:pPr>
          </w:p>
        </w:tc>
      </w:tr>
      <w:tr w14:paraId="3ECB213F">
        <w:tblPrEx>
          <w:tblCellMar>
            <w:top w:w="0" w:type="dxa"/>
            <w:left w:w="108" w:type="dxa"/>
            <w:bottom w:w="0" w:type="dxa"/>
            <w:right w:w="108" w:type="dxa"/>
          </w:tblCellMar>
        </w:tblPrEx>
        <w:tc>
          <w:tcPr>
            <w:tcW w:w="1860" w:type="dxa"/>
            <w:tcMar>
              <w:top w:w="90" w:type="dxa"/>
              <w:left w:w="110" w:type="dxa"/>
              <w:bottom w:w="90" w:type="dxa"/>
              <w:right w:w="110" w:type="dxa"/>
            </w:tcMar>
          </w:tcPr>
          <w:p w14:paraId="1DB0FEF0">
            <w:pPr>
              <w:spacing w:after="0"/>
            </w:pPr>
            <w:r>
              <w:rPr>
                <w:sz w:val="18"/>
              </w:rPr>
              <w:t>目标单位</w:t>
            </w:r>
          </w:p>
        </w:tc>
        <w:tc>
          <w:tcPr>
            <w:tcW w:w="1860" w:type="dxa"/>
            <w:tcMar>
              <w:top w:w="90" w:type="dxa"/>
              <w:left w:w="110" w:type="dxa"/>
              <w:bottom w:w="90" w:type="dxa"/>
              <w:right w:w="110" w:type="dxa"/>
            </w:tcMar>
          </w:tcPr>
          <w:p w14:paraId="6AA32150">
            <w:pPr>
              <w:spacing w:after="0"/>
            </w:pPr>
            <w:r>
              <w:rPr>
                <w:sz w:val="18"/>
              </w:rPr>
              <w:t>只读</w:t>
            </w:r>
          </w:p>
        </w:tc>
        <w:tc>
          <w:tcPr>
            <w:tcW w:w="1860" w:type="dxa"/>
            <w:tcMar>
              <w:top w:w="90" w:type="dxa"/>
              <w:left w:w="110" w:type="dxa"/>
              <w:bottom w:w="90" w:type="dxa"/>
              <w:right w:w="110" w:type="dxa"/>
            </w:tcMar>
          </w:tcPr>
          <w:p w14:paraId="1AFBF733">
            <w:pPr>
              <w:spacing w:after="0"/>
            </w:pPr>
            <w:r>
              <w:rPr>
                <w:sz w:val="18"/>
              </w:rPr>
              <w:t>是</w:t>
            </w:r>
          </w:p>
        </w:tc>
        <w:tc>
          <w:tcPr>
            <w:tcW w:w="1860" w:type="dxa"/>
            <w:tcMar>
              <w:top w:w="90" w:type="dxa"/>
              <w:left w:w="110" w:type="dxa"/>
              <w:bottom w:w="90" w:type="dxa"/>
              <w:right w:w="110" w:type="dxa"/>
            </w:tcMar>
          </w:tcPr>
          <w:p w14:paraId="688DBDBF">
            <w:pPr>
              <w:spacing w:after="0"/>
            </w:pPr>
            <w:r>
              <w:rPr>
                <w:sz w:val="18"/>
              </w:rPr>
              <w:t>tce或tCO₂e</w:t>
            </w:r>
          </w:p>
        </w:tc>
        <w:tc>
          <w:tcPr>
            <w:tcW w:w="1860" w:type="dxa"/>
            <w:tcMar>
              <w:top w:w="90" w:type="dxa"/>
              <w:left w:w="110" w:type="dxa"/>
              <w:bottom w:w="90" w:type="dxa"/>
              <w:right w:w="110" w:type="dxa"/>
            </w:tcMar>
          </w:tcPr>
          <w:p w14:paraId="13436DA0">
            <w:pPr>
              <w:spacing w:after="0"/>
            </w:pPr>
            <w:r>
              <w:rPr>
                <w:sz w:val="18"/>
              </w:rPr>
              <w:t>随预算类型</w:t>
            </w:r>
          </w:p>
        </w:tc>
      </w:tr>
      <w:tr w14:paraId="5ED25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56EDE3F">
            <w:pPr>
              <w:spacing w:after="0"/>
            </w:pPr>
            <w:r>
              <w:rPr>
                <w:sz w:val="18"/>
              </w:rPr>
              <w:t>分解方式</w:t>
            </w:r>
          </w:p>
        </w:tc>
        <w:tc>
          <w:tcPr>
            <w:tcW w:w="1860" w:type="dxa"/>
            <w:tcMar>
              <w:top w:w="90" w:type="dxa"/>
              <w:left w:w="110" w:type="dxa"/>
              <w:bottom w:w="90" w:type="dxa"/>
              <w:right w:w="110" w:type="dxa"/>
            </w:tcMar>
          </w:tcPr>
          <w:p w14:paraId="35A86141">
            <w:pPr>
              <w:spacing w:after="0"/>
            </w:pPr>
            <w:r>
              <w:rPr>
                <w:sz w:val="18"/>
              </w:rPr>
              <w:t>下拉框</w:t>
            </w:r>
          </w:p>
        </w:tc>
        <w:tc>
          <w:tcPr>
            <w:tcW w:w="1860" w:type="dxa"/>
            <w:tcMar>
              <w:top w:w="90" w:type="dxa"/>
              <w:left w:w="110" w:type="dxa"/>
              <w:bottom w:w="90" w:type="dxa"/>
              <w:right w:w="110" w:type="dxa"/>
            </w:tcMar>
          </w:tcPr>
          <w:p w14:paraId="25510106">
            <w:pPr>
              <w:spacing w:after="0"/>
            </w:pPr>
            <w:r>
              <w:rPr>
                <w:sz w:val="18"/>
              </w:rPr>
              <w:t>是</w:t>
            </w:r>
          </w:p>
        </w:tc>
        <w:tc>
          <w:tcPr>
            <w:tcW w:w="1860" w:type="dxa"/>
            <w:tcMar>
              <w:top w:w="90" w:type="dxa"/>
              <w:left w:w="110" w:type="dxa"/>
              <w:bottom w:w="90" w:type="dxa"/>
              <w:right w:w="110" w:type="dxa"/>
            </w:tcMar>
          </w:tcPr>
          <w:p w14:paraId="2DADD9FC">
            <w:pPr>
              <w:spacing w:after="0"/>
            </w:pPr>
            <w:r>
              <w:rPr>
                <w:sz w:val="18"/>
              </w:rPr>
              <w:t>历史趋势/月度平均/自定义</w:t>
            </w:r>
          </w:p>
        </w:tc>
        <w:tc>
          <w:tcPr>
            <w:tcW w:w="1860" w:type="dxa"/>
            <w:tcMar>
              <w:top w:w="90" w:type="dxa"/>
              <w:left w:w="110" w:type="dxa"/>
              <w:bottom w:w="90" w:type="dxa"/>
              <w:right w:w="110" w:type="dxa"/>
            </w:tcMar>
          </w:tcPr>
          <w:p w14:paraId="6E937EA1">
            <w:pPr>
              <w:spacing w:after="0"/>
            </w:pPr>
          </w:p>
        </w:tc>
      </w:tr>
      <w:tr w14:paraId="1379D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15B713A">
            <w:pPr>
              <w:spacing w:after="0"/>
            </w:pPr>
            <w:r>
              <w:rPr>
                <w:sz w:val="18"/>
              </w:rPr>
              <w:t>说明</w:t>
            </w:r>
          </w:p>
        </w:tc>
        <w:tc>
          <w:tcPr>
            <w:tcW w:w="1860" w:type="dxa"/>
            <w:tcMar>
              <w:top w:w="90" w:type="dxa"/>
              <w:left w:w="110" w:type="dxa"/>
              <w:bottom w:w="90" w:type="dxa"/>
              <w:right w:w="110" w:type="dxa"/>
            </w:tcMar>
          </w:tcPr>
          <w:p w14:paraId="13FDF8DB">
            <w:pPr>
              <w:spacing w:after="0"/>
            </w:pPr>
            <w:r>
              <w:rPr>
                <w:sz w:val="18"/>
              </w:rPr>
              <w:t>多行文本</w:t>
            </w:r>
          </w:p>
        </w:tc>
        <w:tc>
          <w:tcPr>
            <w:tcW w:w="1860" w:type="dxa"/>
            <w:tcMar>
              <w:top w:w="90" w:type="dxa"/>
              <w:left w:w="110" w:type="dxa"/>
              <w:bottom w:w="90" w:type="dxa"/>
              <w:right w:w="110" w:type="dxa"/>
            </w:tcMar>
          </w:tcPr>
          <w:p w14:paraId="023E92B3">
            <w:pPr>
              <w:spacing w:after="0"/>
            </w:pPr>
            <w:r>
              <w:rPr>
                <w:sz w:val="18"/>
              </w:rPr>
              <w:t>否</w:t>
            </w:r>
          </w:p>
        </w:tc>
        <w:tc>
          <w:tcPr>
            <w:tcW w:w="1860" w:type="dxa"/>
            <w:tcMar>
              <w:top w:w="90" w:type="dxa"/>
              <w:left w:w="110" w:type="dxa"/>
              <w:bottom w:w="90" w:type="dxa"/>
              <w:right w:w="110" w:type="dxa"/>
            </w:tcMar>
          </w:tcPr>
          <w:p w14:paraId="78285CCA">
            <w:pPr>
              <w:spacing w:after="0"/>
            </w:pPr>
            <w:r>
              <w:rPr>
                <w:sz w:val="18"/>
              </w:rPr>
              <w:t>0-500字符</w:t>
            </w:r>
          </w:p>
        </w:tc>
        <w:tc>
          <w:tcPr>
            <w:tcW w:w="1860" w:type="dxa"/>
            <w:tcMar>
              <w:top w:w="90" w:type="dxa"/>
              <w:left w:w="110" w:type="dxa"/>
              <w:bottom w:w="90" w:type="dxa"/>
              <w:right w:w="110" w:type="dxa"/>
            </w:tcMar>
          </w:tcPr>
          <w:p w14:paraId="3CF0B8C2">
            <w:pPr>
              <w:spacing w:after="0"/>
            </w:pPr>
          </w:p>
        </w:tc>
      </w:tr>
    </w:tbl>
    <w:p w14:paraId="0B1B4E33">
      <w:pPr>
        <w:spacing w:after="0"/>
      </w:pPr>
    </w:p>
    <w:p w14:paraId="09948741">
      <w:pPr>
        <w:pStyle w:val="7"/>
        <w:keepNext/>
      </w:pPr>
      <w:r>
        <w:t>3.3.3.3.2. Process 处理</w:t>
      </w:r>
    </w:p>
    <w:p w14:paraId="1D711612">
      <w:pPr>
        <w:pStyle w:val="14"/>
        <w:numPr>
          <w:ilvl w:val="0"/>
          <w:numId w:val="8"/>
        </w:numPr>
      </w:pPr>
      <w:r>
        <w:t>进入“能碳资产运营与策略 &gt; 用能与碳排放预算管理”页面。</w:t>
      </w:r>
    </w:p>
    <w:p w14:paraId="5CAD4BC0">
      <w:pPr>
        <w:pStyle w:val="14"/>
        <w:numPr>
          <w:ilvl w:val="0"/>
          <w:numId w:val="8"/>
        </w:numPr>
      </w:pPr>
      <w:r>
        <w:t>设置本功能所需的筛选条件，点击“查询”或切换相应条件。</w:t>
      </w:r>
    </w:p>
    <w:p w14:paraId="08230EC4">
      <w:pPr>
        <w:pStyle w:val="14"/>
        <w:numPr>
          <w:ilvl w:val="0"/>
          <w:numId w:val="8"/>
        </w:numPr>
      </w:pPr>
      <w:r>
        <w:t>页面以“能源预算管理”和“碳排放预算管理”双 Tab 展示预算结果；提供管理周期、统计范围、目标预算配置入口，并展示年度目标、当前累计、预计全年、预测偏差和预算执行状态。</w:t>
      </w:r>
    </w:p>
    <w:p w14:paraId="44D3EB4B">
      <w:pPr>
        <w:pStyle w:val="14"/>
        <w:numPr>
          <w:ilvl w:val="0"/>
          <w:numId w:val="8"/>
        </w:numPr>
      </w:pPr>
      <w:r>
        <w:t>同年度、范围和类型仅一个当前有效目标。</w:t>
      </w:r>
    </w:p>
    <w:p w14:paraId="7EBEC12A">
      <w:pPr>
        <w:pStyle w:val="7"/>
        <w:keepNext/>
      </w:pPr>
      <w:r>
        <w:t>3.3.3.3.3. Output 输出</w:t>
      </w:r>
    </w:p>
    <w:p w14:paraId="4B7CD61F">
      <w:r>
        <w:t>同年度、范围和类型仅一个当前有效目标。</w:t>
      </w:r>
    </w:p>
    <w:p w14:paraId="1A9B72D7">
      <w:pPr>
        <w:pStyle w:val="7"/>
        <w:keepNext/>
      </w:pPr>
      <w:r>
        <w:t>3.3.3.3.4. Usage Limitation 约束与限制</w:t>
      </w:r>
    </w:p>
    <w:p w14:paraId="20B28040">
      <w:pPr>
        <w:pStyle w:val="16"/>
      </w:pPr>
      <w:r>
        <w:t>能源预算和碳排放预算使用独立数据及单位。</w:t>
      </w:r>
    </w:p>
    <w:p w14:paraId="4AC3D403">
      <w:pPr>
        <w:pStyle w:val="16"/>
      </w:pPr>
      <w:r>
        <w:t>企业目标不得自动平均分配为用能单元目标。</w:t>
      </w:r>
    </w:p>
    <w:p w14:paraId="6F6D5D82">
      <w:pPr>
        <w:pStyle w:val="16"/>
      </w:pPr>
      <w:r>
        <w:t>本功能版本边界：一期核心 / P0；研发范围：复杂表单｜CRUD｜规则校验。</w:t>
      </w:r>
    </w:p>
    <w:p w14:paraId="4ACB8C97">
      <w:pPr>
        <w:pStyle w:val="6"/>
        <w:keepNext/>
      </w:pPr>
      <w:r>
        <w:t>3.3.3.4. 执行摘要与趋势</w:t>
      </w:r>
    </w:p>
    <w:p w14:paraId="7871A776">
      <w:pPr>
        <w:pStyle w:val="7"/>
        <w:keepNext/>
      </w:pPr>
      <w:r>
        <w:t>3.3.3.4.1.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2C44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4826EF9">
            <w:pPr>
              <w:spacing w:after="0"/>
            </w:pPr>
            <w:r>
              <w:rPr>
                <w:b/>
                <w:sz w:val="18"/>
              </w:rPr>
              <w:t>输入项</w:t>
            </w:r>
          </w:p>
        </w:tc>
        <w:tc>
          <w:tcPr>
            <w:tcW w:w="1860" w:type="dxa"/>
            <w:shd w:val="clear" w:color="auto" w:fill="EAF3F1"/>
            <w:tcMar>
              <w:top w:w="90" w:type="dxa"/>
              <w:left w:w="110" w:type="dxa"/>
              <w:bottom w:w="90" w:type="dxa"/>
              <w:right w:w="110" w:type="dxa"/>
            </w:tcMar>
          </w:tcPr>
          <w:p w14:paraId="0ACAB7B1">
            <w:pPr>
              <w:spacing w:after="0"/>
            </w:pPr>
            <w:r>
              <w:rPr>
                <w:b/>
                <w:sz w:val="18"/>
              </w:rPr>
              <w:t>类型</w:t>
            </w:r>
          </w:p>
        </w:tc>
        <w:tc>
          <w:tcPr>
            <w:tcW w:w="1860" w:type="dxa"/>
            <w:shd w:val="clear" w:color="auto" w:fill="EAF3F1"/>
            <w:tcMar>
              <w:top w:w="90" w:type="dxa"/>
              <w:left w:w="110" w:type="dxa"/>
              <w:bottom w:w="90" w:type="dxa"/>
              <w:right w:w="110" w:type="dxa"/>
            </w:tcMar>
          </w:tcPr>
          <w:p w14:paraId="1DA93BD4">
            <w:pPr>
              <w:spacing w:after="0"/>
            </w:pPr>
            <w:r>
              <w:rPr>
                <w:b/>
                <w:sz w:val="18"/>
              </w:rPr>
              <w:t>是否必填</w:t>
            </w:r>
          </w:p>
        </w:tc>
        <w:tc>
          <w:tcPr>
            <w:tcW w:w="1860" w:type="dxa"/>
            <w:shd w:val="clear" w:color="auto" w:fill="EAF3F1"/>
            <w:tcMar>
              <w:top w:w="90" w:type="dxa"/>
              <w:left w:w="110" w:type="dxa"/>
              <w:bottom w:w="90" w:type="dxa"/>
              <w:right w:w="110" w:type="dxa"/>
            </w:tcMar>
          </w:tcPr>
          <w:p w14:paraId="292790B2">
            <w:pPr>
              <w:spacing w:after="0"/>
            </w:pPr>
            <w:r>
              <w:rPr>
                <w:b/>
                <w:sz w:val="18"/>
              </w:rPr>
              <w:t>范围</w:t>
            </w:r>
          </w:p>
        </w:tc>
        <w:tc>
          <w:tcPr>
            <w:tcW w:w="1860" w:type="dxa"/>
            <w:shd w:val="clear" w:color="auto" w:fill="EAF3F1"/>
            <w:tcMar>
              <w:top w:w="90" w:type="dxa"/>
              <w:left w:w="110" w:type="dxa"/>
              <w:bottom w:w="90" w:type="dxa"/>
              <w:right w:w="110" w:type="dxa"/>
            </w:tcMar>
          </w:tcPr>
          <w:p w14:paraId="6F7B9D71">
            <w:pPr>
              <w:spacing w:after="0"/>
            </w:pPr>
            <w:r>
              <w:rPr>
                <w:b/>
                <w:sz w:val="18"/>
              </w:rPr>
              <w:t>备注</w:t>
            </w:r>
          </w:p>
        </w:tc>
      </w:tr>
      <w:tr w14:paraId="3EF9C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EC5BAF2">
            <w:pPr>
              <w:spacing w:after="0"/>
            </w:pPr>
            <w:r>
              <w:rPr>
                <w:sz w:val="18"/>
              </w:rPr>
              <w:t>页面筛选条件</w:t>
            </w:r>
          </w:p>
        </w:tc>
        <w:tc>
          <w:tcPr>
            <w:tcW w:w="1860" w:type="dxa"/>
            <w:tcMar>
              <w:top w:w="90" w:type="dxa"/>
              <w:left w:w="110" w:type="dxa"/>
              <w:bottom w:w="90" w:type="dxa"/>
              <w:right w:w="110" w:type="dxa"/>
            </w:tcMar>
          </w:tcPr>
          <w:p w14:paraId="457455BF">
            <w:pPr>
              <w:spacing w:after="0"/>
            </w:pPr>
            <w:r>
              <w:rPr>
                <w:sz w:val="18"/>
              </w:rPr>
              <w:t>系统参数</w:t>
            </w:r>
          </w:p>
        </w:tc>
        <w:tc>
          <w:tcPr>
            <w:tcW w:w="1860" w:type="dxa"/>
            <w:tcMar>
              <w:top w:w="90" w:type="dxa"/>
              <w:left w:w="110" w:type="dxa"/>
              <w:bottom w:w="90" w:type="dxa"/>
              <w:right w:w="110" w:type="dxa"/>
            </w:tcMar>
          </w:tcPr>
          <w:p w14:paraId="1AC63541">
            <w:pPr>
              <w:spacing w:after="0"/>
            </w:pPr>
            <w:r>
              <w:rPr>
                <w:sz w:val="18"/>
              </w:rPr>
              <w:t>否</w:t>
            </w:r>
          </w:p>
        </w:tc>
        <w:tc>
          <w:tcPr>
            <w:tcW w:w="1860" w:type="dxa"/>
            <w:tcMar>
              <w:top w:w="90" w:type="dxa"/>
              <w:left w:w="110" w:type="dxa"/>
              <w:bottom w:w="90" w:type="dxa"/>
              <w:right w:w="110" w:type="dxa"/>
            </w:tcMar>
          </w:tcPr>
          <w:p w14:paraId="379BD3EF">
            <w:pPr>
              <w:spacing w:after="0"/>
            </w:pPr>
            <w:r>
              <w:rPr>
                <w:sz w:val="18"/>
              </w:rPr>
              <w:t>承接当前页面已选择的时间、范围和对象</w:t>
            </w:r>
          </w:p>
        </w:tc>
        <w:tc>
          <w:tcPr>
            <w:tcW w:w="1860" w:type="dxa"/>
            <w:tcMar>
              <w:top w:w="90" w:type="dxa"/>
              <w:left w:w="110" w:type="dxa"/>
              <w:bottom w:w="90" w:type="dxa"/>
              <w:right w:w="110" w:type="dxa"/>
            </w:tcMar>
          </w:tcPr>
          <w:p w14:paraId="410BC857">
            <w:pPr>
              <w:spacing w:after="0"/>
            </w:pPr>
            <w:r>
              <w:rPr>
                <w:sz w:val="18"/>
              </w:rPr>
              <w:t>展示类功能无独立输入</w:t>
            </w:r>
          </w:p>
        </w:tc>
      </w:tr>
    </w:tbl>
    <w:p w14:paraId="794A5AC3">
      <w:pPr>
        <w:spacing w:after="0"/>
      </w:pPr>
    </w:p>
    <w:p w14:paraId="3D37371C">
      <w:pPr>
        <w:pStyle w:val="7"/>
        <w:keepNext/>
      </w:pPr>
      <w:r>
        <w:t>3.3.3.4.2. Process 处理</w:t>
      </w:r>
    </w:p>
    <w:p w14:paraId="57A113E5">
      <w:pPr>
        <w:pStyle w:val="14"/>
        <w:numPr>
          <w:ilvl w:val="0"/>
          <w:numId w:val="8"/>
        </w:numPr>
      </w:pPr>
      <w:r>
        <w:t>进入“能碳资产运营与策略 &gt; 用能与碳排放预算管理”页面。</w:t>
      </w:r>
    </w:p>
    <w:p w14:paraId="37BBD6E4">
      <w:pPr>
        <w:pStyle w:val="14"/>
        <w:numPr>
          <w:ilvl w:val="0"/>
          <w:numId w:val="8"/>
        </w:numPr>
      </w:pPr>
      <w:r>
        <w:t>选择目标对象或结果，执行对应查看或处理操作。</w:t>
      </w:r>
    </w:p>
    <w:p w14:paraId="2736FA9E">
      <w:pPr>
        <w:pStyle w:val="14"/>
        <w:numPr>
          <w:ilvl w:val="0"/>
          <w:numId w:val="8"/>
        </w:numPr>
      </w:pPr>
      <w:r>
        <w:t>展示年度目标、累计实际、预计全年、偏差和目标线。</w:t>
      </w:r>
    </w:p>
    <w:p w14:paraId="6CC67452">
      <w:pPr>
        <w:pStyle w:val="14"/>
        <w:numPr>
          <w:ilvl w:val="0"/>
          <w:numId w:val="8"/>
        </w:numPr>
      </w:pPr>
      <w:r>
        <w:t>能源和碳排Tab使用独立数据及单位。</w:t>
      </w:r>
    </w:p>
    <w:p w14:paraId="421D8753">
      <w:pPr>
        <w:pStyle w:val="7"/>
        <w:keepNext/>
      </w:pPr>
      <w:r>
        <w:t>3.3.3.4.3. Output 输出</w:t>
      </w:r>
    </w:p>
    <w:p w14:paraId="1D2FF579">
      <w:r>
        <w:t>能源和碳排Tab使用独立数据及单位。</w:t>
      </w:r>
    </w:p>
    <w:p w14:paraId="183C3A48">
      <w:pPr>
        <w:pStyle w:val="7"/>
        <w:keepNext/>
      </w:pPr>
      <w:r>
        <w:t>3.3.3.4.4. Usage Limitation 约束与限制</w:t>
      </w:r>
    </w:p>
    <w:p w14:paraId="680F285B">
      <w:pPr>
        <w:pStyle w:val="16"/>
      </w:pPr>
      <w:r>
        <w:t>能源预算和碳排放预算使用独立数据及单位。</w:t>
      </w:r>
    </w:p>
    <w:p w14:paraId="100DAAB9">
      <w:pPr>
        <w:pStyle w:val="16"/>
      </w:pPr>
      <w:r>
        <w:t>企业目标不得自动平均分配为用能单元目标。</w:t>
      </w:r>
    </w:p>
    <w:p w14:paraId="33EE601C">
      <w:pPr>
        <w:pStyle w:val="16"/>
      </w:pPr>
      <w:r>
        <w:t>本功能版本边界：一期核心 / P0；研发范围：后端聚合｜规则计算｜图表。</w:t>
      </w:r>
    </w:p>
    <w:p w14:paraId="1D3287EC">
      <w:pPr>
        <w:pStyle w:val="6"/>
        <w:keepNext/>
      </w:pPr>
      <w:r>
        <w:t>3.3.3.5. 滚动预测与分析表</w:t>
      </w:r>
    </w:p>
    <w:p w14:paraId="5EC96E1B">
      <w:pPr>
        <w:pStyle w:val="7"/>
        <w:keepNext/>
      </w:pPr>
      <w:r>
        <w:t>3.3.3.5.1.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1D07E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8E06F86">
            <w:pPr>
              <w:spacing w:after="0"/>
            </w:pPr>
            <w:r>
              <w:rPr>
                <w:b/>
                <w:sz w:val="18"/>
              </w:rPr>
              <w:t>输入项</w:t>
            </w:r>
          </w:p>
        </w:tc>
        <w:tc>
          <w:tcPr>
            <w:tcW w:w="1860" w:type="dxa"/>
            <w:shd w:val="clear" w:color="auto" w:fill="EAF3F1"/>
            <w:tcMar>
              <w:top w:w="90" w:type="dxa"/>
              <w:left w:w="110" w:type="dxa"/>
              <w:bottom w:w="90" w:type="dxa"/>
              <w:right w:w="110" w:type="dxa"/>
            </w:tcMar>
          </w:tcPr>
          <w:p w14:paraId="78668343">
            <w:pPr>
              <w:spacing w:after="0"/>
            </w:pPr>
            <w:r>
              <w:rPr>
                <w:b/>
                <w:sz w:val="18"/>
              </w:rPr>
              <w:t>类型</w:t>
            </w:r>
          </w:p>
        </w:tc>
        <w:tc>
          <w:tcPr>
            <w:tcW w:w="1860" w:type="dxa"/>
            <w:shd w:val="clear" w:color="auto" w:fill="EAF3F1"/>
            <w:tcMar>
              <w:top w:w="90" w:type="dxa"/>
              <w:left w:w="110" w:type="dxa"/>
              <w:bottom w:w="90" w:type="dxa"/>
              <w:right w:w="110" w:type="dxa"/>
            </w:tcMar>
          </w:tcPr>
          <w:p w14:paraId="39414BBC">
            <w:pPr>
              <w:spacing w:after="0"/>
            </w:pPr>
            <w:r>
              <w:rPr>
                <w:b/>
                <w:sz w:val="18"/>
              </w:rPr>
              <w:t>是否必填</w:t>
            </w:r>
          </w:p>
        </w:tc>
        <w:tc>
          <w:tcPr>
            <w:tcW w:w="1860" w:type="dxa"/>
            <w:shd w:val="clear" w:color="auto" w:fill="EAF3F1"/>
            <w:tcMar>
              <w:top w:w="90" w:type="dxa"/>
              <w:left w:w="110" w:type="dxa"/>
              <w:bottom w:w="90" w:type="dxa"/>
              <w:right w:w="110" w:type="dxa"/>
            </w:tcMar>
          </w:tcPr>
          <w:p w14:paraId="2203B5A8">
            <w:pPr>
              <w:spacing w:after="0"/>
            </w:pPr>
            <w:r>
              <w:rPr>
                <w:b/>
                <w:sz w:val="18"/>
              </w:rPr>
              <w:t>范围</w:t>
            </w:r>
          </w:p>
        </w:tc>
        <w:tc>
          <w:tcPr>
            <w:tcW w:w="1860" w:type="dxa"/>
            <w:shd w:val="clear" w:color="auto" w:fill="EAF3F1"/>
            <w:tcMar>
              <w:top w:w="90" w:type="dxa"/>
              <w:left w:w="110" w:type="dxa"/>
              <w:bottom w:w="90" w:type="dxa"/>
              <w:right w:w="110" w:type="dxa"/>
            </w:tcMar>
          </w:tcPr>
          <w:p w14:paraId="42398047">
            <w:pPr>
              <w:spacing w:after="0"/>
            </w:pPr>
            <w:r>
              <w:rPr>
                <w:b/>
                <w:sz w:val="18"/>
              </w:rPr>
              <w:t>备注</w:t>
            </w:r>
          </w:p>
        </w:tc>
      </w:tr>
      <w:tr w14:paraId="6C8DF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C50279E">
            <w:pPr>
              <w:spacing w:after="0"/>
            </w:pPr>
            <w:r>
              <w:rPr>
                <w:sz w:val="18"/>
              </w:rPr>
              <w:t>当前预算目标和实际数据</w:t>
            </w:r>
          </w:p>
        </w:tc>
        <w:tc>
          <w:tcPr>
            <w:tcW w:w="1860" w:type="dxa"/>
            <w:tcMar>
              <w:top w:w="90" w:type="dxa"/>
              <w:left w:w="110" w:type="dxa"/>
              <w:bottom w:w="90" w:type="dxa"/>
              <w:right w:w="110" w:type="dxa"/>
            </w:tcMar>
          </w:tcPr>
          <w:p w14:paraId="2417812A">
            <w:pPr>
              <w:spacing w:after="0"/>
            </w:pPr>
            <w:r>
              <w:rPr>
                <w:sz w:val="18"/>
              </w:rPr>
              <w:t>系统参数</w:t>
            </w:r>
          </w:p>
        </w:tc>
        <w:tc>
          <w:tcPr>
            <w:tcW w:w="1860" w:type="dxa"/>
            <w:tcMar>
              <w:top w:w="90" w:type="dxa"/>
              <w:left w:w="110" w:type="dxa"/>
              <w:bottom w:w="90" w:type="dxa"/>
              <w:right w:w="110" w:type="dxa"/>
            </w:tcMar>
          </w:tcPr>
          <w:p w14:paraId="0A57C711">
            <w:pPr>
              <w:spacing w:after="0"/>
            </w:pPr>
            <w:r>
              <w:rPr>
                <w:sz w:val="18"/>
              </w:rPr>
              <w:t>是</w:t>
            </w:r>
          </w:p>
        </w:tc>
        <w:tc>
          <w:tcPr>
            <w:tcW w:w="1860" w:type="dxa"/>
            <w:tcMar>
              <w:top w:w="90" w:type="dxa"/>
              <w:left w:w="110" w:type="dxa"/>
              <w:bottom w:w="90" w:type="dxa"/>
              <w:right w:w="110" w:type="dxa"/>
            </w:tcMar>
          </w:tcPr>
          <w:p w14:paraId="2042FB5D">
            <w:pPr>
              <w:spacing w:after="0"/>
            </w:pPr>
            <w:r>
              <w:rPr>
                <w:sz w:val="18"/>
              </w:rPr>
              <w:t>当前年度与范围</w:t>
            </w:r>
          </w:p>
        </w:tc>
        <w:tc>
          <w:tcPr>
            <w:tcW w:w="1860" w:type="dxa"/>
            <w:tcMar>
              <w:top w:w="90" w:type="dxa"/>
              <w:left w:w="110" w:type="dxa"/>
              <w:bottom w:w="90" w:type="dxa"/>
              <w:right w:w="110" w:type="dxa"/>
            </w:tcMar>
          </w:tcPr>
          <w:p w14:paraId="28F42D6A">
            <w:pPr>
              <w:spacing w:after="0"/>
            </w:pPr>
          </w:p>
        </w:tc>
      </w:tr>
      <w:tr w14:paraId="20930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0B0992E">
            <w:pPr>
              <w:spacing w:after="0"/>
            </w:pPr>
            <w:r>
              <w:rPr>
                <w:sz w:val="18"/>
              </w:rPr>
              <w:t>预测依据</w:t>
            </w:r>
          </w:p>
        </w:tc>
        <w:tc>
          <w:tcPr>
            <w:tcW w:w="1860" w:type="dxa"/>
            <w:tcMar>
              <w:top w:w="90" w:type="dxa"/>
              <w:left w:w="110" w:type="dxa"/>
              <w:bottom w:w="90" w:type="dxa"/>
              <w:right w:w="110" w:type="dxa"/>
            </w:tcMar>
          </w:tcPr>
          <w:p w14:paraId="6A5126B6">
            <w:pPr>
              <w:spacing w:after="0"/>
            </w:pPr>
            <w:r>
              <w:rPr>
                <w:sz w:val="18"/>
              </w:rPr>
              <w:t>下拉框/系统参数</w:t>
            </w:r>
          </w:p>
        </w:tc>
        <w:tc>
          <w:tcPr>
            <w:tcW w:w="1860" w:type="dxa"/>
            <w:tcMar>
              <w:top w:w="90" w:type="dxa"/>
              <w:left w:w="110" w:type="dxa"/>
              <w:bottom w:w="90" w:type="dxa"/>
              <w:right w:w="110" w:type="dxa"/>
            </w:tcMar>
          </w:tcPr>
          <w:p w14:paraId="6FA9C406">
            <w:pPr>
              <w:spacing w:after="0"/>
            </w:pPr>
            <w:r>
              <w:rPr>
                <w:sz w:val="18"/>
              </w:rPr>
              <w:t>否</w:t>
            </w:r>
          </w:p>
        </w:tc>
        <w:tc>
          <w:tcPr>
            <w:tcW w:w="1860" w:type="dxa"/>
            <w:tcMar>
              <w:top w:w="90" w:type="dxa"/>
              <w:left w:w="110" w:type="dxa"/>
              <w:bottom w:w="90" w:type="dxa"/>
              <w:right w:w="110" w:type="dxa"/>
            </w:tcMar>
          </w:tcPr>
          <w:p w14:paraId="1DE57495">
            <w:pPr>
              <w:spacing w:after="0"/>
            </w:pPr>
            <w:r>
              <w:rPr>
                <w:sz w:val="18"/>
              </w:rPr>
              <w:t>历史趋势/生产计划/规则模型</w:t>
            </w:r>
          </w:p>
        </w:tc>
        <w:tc>
          <w:tcPr>
            <w:tcW w:w="1860" w:type="dxa"/>
            <w:tcMar>
              <w:top w:w="90" w:type="dxa"/>
              <w:left w:w="110" w:type="dxa"/>
              <w:bottom w:w="90" w:type="dxa"/>
              <w:right w:w="110" w:type="dxa"/>
            </w:tcMar>
          </w:tcPr>
          <w:p w14:paraId="7554CDCC">
            <w:pPr>
              <w:spacing w:after="0"/>
            </w:pPr>
          </w:p>
        </w:tc>
      </w:tr>
    </w:tbl>
    <w:p w14:paraId="24430D2E">
      <w:pPr>
        <w:spacing w:after="0"/>
      </w:pPr>
    </w:p>
    <w:p w14:paraId="7B98694A">
      <w:pPr>
        <w:pStyle w:val="7"/>
        <w:keepNext/>
      </w:pPr>
      <w:r>
        <w:t>3.3.3.5.2. Process 处理</w:t>
      </w:r>
    </w:p>
    <w:p w14:paraId="3C0B2B53">
      <w:pPr>
        <w:pStyle w:val="14"/>
        <w:numPr>
          <w:ilvl w:val="0"/>
          <w:numId w:val="8"/>
        </w:numPr>
      </w:pPr>
      <w:r>
        <w:t>进入“能碳资产运营与策略 &gt; 用能与碳排放预算管理”页面。</w:t>
      </w:r>
    </w:p>
    <w:p w14:paraId="3C96CA35">
      <w:pPr>
        <w:pStyle w:val="14"/>
        <w:numPr>
          <w:ilvl w:val="0"/>
          <w:numId w:val="8"/>
        </w:numPr>
      </w:pPr>
      <w:r>
        <w:t>选择目标对象或结果，执行对应查看或处理操作。</w:t>
      </w:r>
    </w:p>
    <w:p w14:paraId="490E78BE">
      <w:pPr>
        <w:pStyle w:val="14"/>
        <w:numPr>
          <w:ilvl w:val="0"/>
          <w:numId w:val="8"/>
        </w:numPr>
      </w:pPr>
      <w:r>
        <w:t>根据实际、生产计划和历史趋势预测全年结果，并按企业和一级单元展示。</w:t>
      </w:r>
    </w:p>
    <w:p w14:paraId="01A43512">
      <w:pPr>
        <w:pStyle w:val="14"/>
        <w:numPr>
          <w:ilvl w:val="0"/>
          <w:numId w:val="8"/>
        </w:numPr>
      </w:pPr>
      <w:r>
        <w:t>预测保留时间和依据；企业目标不自动平均分配。</w:t>
      </w:r>
    </w:p>
    <w:p w14:paraId="2F991B43">
      <w:pPr>
        <w:pStyle w:val="7"/>
        <w:keepNext/>
      </w:pPr>
      <w:r>
        <w:t>3.3.3.5.3. Output 输出</w:t>
      </w:r>
    </w:p>
    <w:p w14:paraId="37D0DFE1">
      <w:r>
        <w:t>预测保留时间和依据；企业目标不自动平均分配。</w:t>
      </w:r>
    </w:p>
    <w:p w14:paraId="77B7A102">
      <w:pPr>
        <w:pStyle w:val="7"/>
        <w:keepNext/>
      </w:pPr>
      <w:r>
        <w:t>3.3.3.5.4. Usage Limitation 约束与限制</w:t>
      </w:r>
    </w:p>
    <w:p w14:paraId="12BB7380">
      <w:pPr>
        <w:pStyle w:val="16"/>
      </w:pPr>
      <w:r>
        <w:t>能源预算和碳排放预算使用独立数据及单位。</w:t>
      </w:r>
    </w:p>
    <w:p w14:paraId="62178B56">
      <w:pPr>
        <w:pStyle w:val="16"/>
      </w:pPr>
      <w:r>
        <w:t>企业目标不得自动平均分配为用能单元目标。</w:t>
      </w:r>
    </w:p>
    <w:p w14:paraId="6CD272FB">
      <w:pPr>
        <w:pStyle w:val="16"/>
      </w:pPr>
      <w:r>
        <w:t>本功能版本边界：一期简化 / P1；研发范围：预测规则｜后端聚合｜明细表。</w:t>
      </w:r>
    </w:p>
    <w:p w14:paraId="1CC0085A">
      <w:pPr>
        <w:pStyle w:val="6"/>
        <w:keepNext/>
      </w:pPr>
      <w:r>
        <w:t>3.3.3.6. 风险预警与AI建议</w:t>
      </w:r>
    </w:p>
    <w:p w14:paraId="4E2E3E8F">
      <w:pPr>
        <w:pStyle w:val="7"/>
        <w:keepNext/>
      </w:pPr>
      <w:r>
        <w:t>3.3.3.6.1.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F18F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7B8C00E">
            <w:pPr>
              <w:spacing w:after="0"/>
            </w:pPr>
            <w:r>
              <w:rPr>
                <w:b/>
                <w:sz w:val="18"/>
              </w:rPr>
              <w:t>输入项</w:t>
            </w:r>
          </w:p>
        </w:tc>
        <w:tc>
          <w:tcPr>
            <w:tcW w:w="1860" w:type="dxa"/>
            <w:shd w:val="clear" w:color="auto" w:fill="EAF3F1"/>
            <w:tcMar>
              <w:top w:w="90" w:type="dxa"/>
              <w:left w:w="110" w:type="dxa"/>
              <w:bottom w:w="90" w:type="dxa"/>
              <w:right w:w="110" w:type="dxa"/>
            </w:tcMar>
          </w:tcPr>
          <w:p w14:paraId="7B70A226">
            <w:pPr>
              <w:spacing w:after="0"/>
            </w:pPr>
            <w:r>
              <w:rPr>
                <w:b/>
                <w:sz w:val="18"/>
              </w:rPr>
              <w:t>类型</w:t>
            </w:r>
          </w:p>
        </w:tc>
        <w:tc>
          <w:tcPr>
            <w:tcW w:w="1860" w:type="dxa"/>
            <w:shd w:val="clear" w:color="auto" w:fill="EAF3F1"/>
            <w:tcMar>
              <w:top w:w="90" w:type="dxa"/>
              <w:left w:w="110" w:type="dxa"/>
              <w:bottom w:w="90" w:type="dxa"/>
              <w:right w:w="110" w:type="dxa"/>
            </w:tcMar>
          </w:tcPr>
          <w:p w14:paraId="1E7541C4">
            <w:pPr>
              <w:spacing w:after="0"/>
            </w:pPr>
            <w:r>
              <w:rPr>
                <w:b/>
                <w:sz w:val="18"/>
              </w:rPr>
              <w:t>是否必填</w:t>
            </w:r>
          </w:p>
        </w:tc>
        <w:tc>
          <w:tcPr>
            <w:tcW w:w="1860" w:type="dxa"/>
            <w:shd w:val="clear" w:color="auto" w:fill="EAF3F1"/>
            <w:tcMar>
              <w:top w:w="90" w:type="dxa"/>
              <w:left w:w="110" w:type="dxa"/>
              <w:bottom w:w="90" w:type="dxa"/>
              <w:right w:w="110" w:type="dxa"/>
            </w:tcMar>
          </w:tcPr>
          <w:p w14:paraId="03CEE2CA">
            <w:pPr>
              <w:spacing w:after="0"/>
            </w:pPr>
            <w:r>
              <w:rPr>
                <w:b/>
                <w:sz w:val="18"/>
              </w:rPr>
              <w:t>范围</w:t>
            </w:r>
          </w:p>
        </w:tc>
        <w:tc>
          <w:tcPr>
            <w:tcW w:w="1860" w:type="dxa"/>
            <w:shd w:val="clear" w:color="auto" w:fill="EAF3F1"/>
            <w:tcMar>
              <w:top w:w="90" w:type="dxa"/>
              <w:left w:w="110" w:type="dxa"/>
              <w:bottom w:w="90" w:type="dxa"/>
              <w:right w:w="110" w:type="dxa"/>
            </w:tcMar>
          </w:tcPr>
          <w:p w14:paraId="1DD690D7">
            <w:pPr>
              <w:spacing w:after="0"/>
            </w:pPr>
            <w:r>
              <w:rPr>
                <w:b/>
                <w:sz w:val="18"/>
              </w:rPr>
              <w:t>备注</w:t>
            </w:r>
          </w:p>
        </w:tc>
      </w:tr>
      <w:tr w14:paraId="50291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4247212">
            <w:pPr>
              <w:spacing w:after="0"/>
            </w:pPr>
            <w:r>
              <w:rPr>
                <w:sz w:val="18"/>
              </w:rPr>
              <w:t>风险阈值</w:t>
            </w:r>
          </w:p>
        </w:tc>
        <w:tc>
          <w:tcPr>
            <w:tcW w:w="1860" w:type="dxa"/>
            <w:tcMar>
              <w:top w:w="90" w:type="dxa"/>
              <w:left w:w="110" w:type="dxa"/>
              <w:bottom w:w="90" w:type="dxa"/>
              <w:right w:w="110" w:type="dxa"/>
            </w:tcMar>
          </w:tcPr>
          <w:p w14:paraId="27E6C80E">
            <w:pPr>
              <w:spacing w:after="0"/>
            </w:pPr>
            <w:r>
              <w:rPr>
                <w:sz w:val="18"/>
              </w:rPr>
              <w:t>系统参数/配置</w:t>
            </w:r>
          </w:p>
        </w:tc>
        <w:tc>
          <w:tcPr>
            <w:tcW w:w="1860" w:type="dxa"/>
            <w:tcMar>
              <w:top w:w="90" w:type="dxa"/>
              <w:left w:w="110" w:type="dxa"/>
              <w:bottom w:w="90" w:type="dxa"/>
              <w:right w:w="110" w:type="dxa"/>
            </w:tcMar>
          </w:tcPr>
          <w:p w14:paraId="0CBCFACD">
            <w:pPr>
              <w:spacing w:after="0"/>
            </w:pPr>
            <w:r>
              <w:rPr>
                <w:sz w:val="18"/>
              </w:rPr>
              <w:t>是</w:t>
            </w:r>
          </w:p>
        </w:tc>
        <w:tc>
          <w:tcPr>
            <w:tcW w:w="1860" w:type="dxa"/>
            <w:tcMar>
              <w:top w:w="90" w:type="dxa"/>
              <w:left w:w="110" w:type="dxa"/>
              <w:bottom w:w="90" w:type="dxa"/>
              <w:right w:w="110" w:type="dxa"/>
            </w:tcMar>
          </w:tcPr>
          <w:p w14:paraId="20DCD21E">
            <w:pPr>
              <w:spacing w:after="0"/>
            </w:pPr>
            <w:r>
              <w:rPr>
                <w:sz w:val="18"/>
              </w:rPr>
              <w:t>平台默认或企业配置</w:t>
            </w:r>
          </w:p>
        </w:tc>
        <w:tc>
          <w:tcPr>
            <w:tcW w:w="1860" w:type="dxa"/>
            <w:tcMar>
              <w:top w:w="90" w:type="dxa"/>
              <w:left w:w="110" w:type="dxa"/>
              <w:bottom w:w="90" w:type="dxa"/>
              <w:right w:w="110" w:type="dxa"/>
            </w:tcMar>
          </w:tcPr>
          <w:p w14:paraId="675B0DE9">
            <w:pPr>
              <w:spacing w:after="0"/>
            </w:pPr>
          </w:p>
        </w:tc>
      </w:tr>
      <w:tr w14:paraId="36D4E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48E2EB6">
            <w:pPr>
              <w:spacing w:after="0"/>
            </w:pPr>
            <w:r>
              <w:rPr>
                <w:sz w:val="18"/>
              </w:rPr>
              <w:t>当前预算结果</w:t>
            </w:r>
          </w:p>
        </w:tc>
        <w:tc>
          <w:tcPr>
            <w:tcW w:w="1860" w:type="dxa"/>
            <w:tcMar>
              <w:top w:w="90" w:type="dxa"/>
              <w:left w:w="110" w:type="dxa"/>
              <w:bottom w:w="90" w:type="dxa"/>
              <w:right w:w="110" w:type="dxa"/>
            </w:tcMar>
          </w:tcPr>
          <w:p w14:paraId="4ED0CBE0">
            <w:pPr>
              <w:spacing w:after="0"/>
            </w:pPr>
            <w:r>
              <w:rPr>
                <w:sz w:val="18"/>
              </w:rPr>
              <w:t>系统参数</w:t>
            </w:r>
          </w:p>
        </w:tc>
        <w:tc>
          <w:tcPr>
            <w:tcW w:w="1860" w:type="dxa"/>
            <w:tcMar>
              <w:top w:w="90" w:type="dxa"/>
              <w:left w:w="110" w:type="dxa"/>
              <w:bottom w:w="90" w:type="dxa"/>
              <w:right w:w="110" w:type="dxa"/>
            </w:tcMar>
          </w:tcPr>
          <w:p w14:paraId="269274AD">
            <w:pPr>
              <w:spacing w:after="0"/>
            </w:pPr>
            <w:r>
              <w:rPr>
                <w:sz w:val="18"/>
              </w:rPr>
              <w:t>是</w:t>
            </w:r>
          </w:p>
        </w:tc>
        <w:tc>
          <w:tcPr>
            <w:tcW w:w="1860" w:type="dxa"/>
            <w:tcMar>
              <w:top w:w="90" w:type="dxa"/>
              <w:left w:w="110" w:type="dxa"/>
              <w:bottom w:w="90" w:type="dxa"/>
              <w:right w:w="110" w:type="dxa"/>
            </w:tcMar>
          </w:tcPr>
          <w:p w14:paraId="5A9DB5F0">
            <w:pPr>
              <w:spacing w:after="0"/>
            </w:pPr>
            <w:r>
              <w:rPr>
                <w:sz w:val="18"/>
              </w:rPr>
              <w:t>当前分析条件</w:t>
            </w:r>
          </w:p>
        </w:tc>
        <w:tc>
          <w:tcPr>
            <w:tcW w:w="1860" w:type="dxa"/>
            <w:tcMar>
              <w:top w:w="90" w:type="dxa"/>
              <w:left w:w="110" w:type="dxa"/>
              <w:bottom w:w="90" w:type="dxa"/>
              <w:right w:w="110" w:type="dxa"/>
            </w:tcMar>
          </w:tcPr>
          <w:p w14:paraId="04462CBF">
            <w:pPr>
              <w:spacing w:after="0"/>
            </w:pPr>
          </w:p>
        </w:tc>
      </w:tr>
    </w:tbl>
    <w:p w14:paraId="75E641D9">
      <w:pPr>
        <w:spacing w:after="0"/>
      </w:pPr>
    </w:p>
    <w:p w14:paraId="364EBC2C">
      <w:pPr>
        <w:pStyle w:val="7"/>
        <w:keepNext/>
      </w:pPr>
      <w:r>
        <w:t>3.3.3.6.2. Process 处理</w:t>
      </w:r>
    </w:p>
    <w:p w14:paraId="3BE7A355">
      <w:pPr>
        <w:pStyle w:val="14"/>
        <w:numPr>
          <w:ilvl w:val="0"/>
          <w:numId w:val="8"/>
        </w:numPr>
      </w:pPr>
      <w:r>
        <w:t>进入“能碳资产运营与策略 &gt; 用能与碳排放预算管理”页面。</w:t>
      </w:r>
    </w:p>
    <w:p w14:paraId="04D21306">
      <w:pPr>
        <w:pStyle w:val="14"/>
        <w:numPr>
          <w:ilvl w:val="0"/>
          <w:numId w:val="8"/>
        </w:numPr>
      </w:pPr>
      <w:r>
        <w:t>在当前筛选范围和结果已加载的情况下，点击AI分析或导出报告。</w:t>
      </w:r>
    </w:p>
    <w:p w14:paraId="04B11640">
      <w:pPr>
        <w:pStyle w:val="14"/>
        <w:numPr>
          <w:ilvl w:val="0"/>
          <w:numId w:val="8"/>
        </w:numPr>
      </w:pPr>
      <w:r>
        <w:t>根据预测偏差识别风险，并生成原因假设和调整建议。</w:t>
      </w:r>
    </w:p>
    <w:p w14:paraId="282892A1">
      <w:pPr>
        <w:pStyle w:val="14"/>
        <w:numPr>
          <w:ilvl w:val="0"/>
          <w:numId w:val="8"/>
        </w:numPr>
      </w:pPr>
      <w:r>
        <w:t>AI不自动修改预算目标。</w:t>
      </w:r>
    </w:p>
    <w:p w14:paraId="0B1EAB0D">
      <w:pPr>
        <w:pStyle w:val="7"/>
        <w:keepNext/>
      </w:pPr>
      <w:r>
        <w:t>3.3.3.6.3. Output 输出</w:t>
      </w:r>
    </w:p>
    <w:p w14:paraId="36956A81">
      <w:r>
        <w:t>AI不自动修改预算目标。</w:t>
      </w:r>
    </w:p>
    <w:p w14:paraId="1B2AE851">
      <w:pPr>
        <w:pStyle w:val="7"/>
        <w:keepNext/>
      </w:pPr>
      <w:r>
        <w:t>3.3.3.6.4. Usage Limitation 约束与限制</w:t>
      </w:r>
    </w:p>
    <w:p w14:paraId="49D5E05C">
      <w:pPr>
        <w:pStyle w:val="16"/>
      </w:pPr>
      <w:r>
        <w:t>能源预算和碳排放预算使用独立数据及单位。</w:t>
      </w:r>
    </w:p>
    <w:p w14:paraId="45B0A07A">
      <w:pPr>
        <w:pStyle w:val="16"/>
      </w:pPr>
      <w:r>
        <w:t>企业目标不得自动平均分配为用能单元目标。</w:t>
      </w:r>
    </w:p>
    <w:p w14:paraId="4FECD8F4">
      <w:pPr>
        <w:pStyle w:val="16"/>
      </w:pPr>
      <w:r>
        <w:t>本功能版本边界：一期简化 / P1；研发范围：状态判断｜AI调用。</w:t>
      </w:r>
    </w:p>
    <w:p w14:paraId="335B324E">
      <w:pPr>
        <w:pStyle w:val="16"/>
      </w:pPr>
      <w:r>
        <w:t>AI输出仅作为辅助解释和建议，数值结论必须来源于规则计算或已确认数据。</w:t>
      </w:r>
    </w:p>
    <w:p w14:paraId="6D335BB1">
      <w:pPr>
        <w:pStyle w:val="6"/>
        <w:keepNext/>
      </w:pPr>
      <w:r>
        <w:t>3.3.3.7. 预算调整留痕</w:t>
      </w:r>
    </w:p>
    <w:p w14:paraId="621DEF71">
      <w:pPr>
        <w:pStyle w:val="7"/>
        <w:keepNext/>
      </w:pPr>
      <w:r>
        <w:t>3.3.3.7.1.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9"/>
        <w:gridCol w:w="1858"/>
      </w:tblGrid>
      <w:tr w14:paraId="7E90D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B4CA0BC">
            <w:pPr>
              <w:spacing w:after="0"/>
            </w:pPr>
            <w:r>
              <w:rPr>
                <w:b/>
                <w:sz w:val="18"/>
              </w:rPr>
              <w:t>输入项</w:t>
            </w:r>
          </w:p>
        </w:tc>
        <w:tc>
          <w:tcPr>
            <w:tcW w:w="1860" w:type="dxa"/>
            <w:shd w:val="clear" w:color="auto" w:fill="EAF3F1"/>
            <w:tcMar>
              <w:top w:w="90" w:type="dxa"/>
              <w:left w:w="110" w:type="dxa"/>
              <w:bottom w:w="90" w:type="dxa"/>
              <w:right w:w="110" w:type="dxa"/>
            </w:tcMar>
          </w:tcPr>
          <w:p w14:paraId="10DB60D1">
            <w:pPr>
              <w:spacing w:after="0"/>
            </w:pPr>
            <w:r>
              <w:rPr>
                <w:b/>
                <w:sz w:val="18"/>
              </w:rPr>
              <w:t>类型</w:t>
            </w:r>
          </w:p>
        </w:tc>
        <w:tc>
          <w:tcPr>
            <w:tcW w:w="1860" w:type="dxa"/>
            <w:shd w:val="clear" w:color="auto" w:fill="EAF3F1"/>
            <w:tcMar>
              <w:top w:w="90" w:type="dxa"/>
              <w:left w:w="110" w:type="dxa"/>
              <w:bottom w:w="90" w:type="dxa"/>
              <w:right w:w="110" w:type="dxa"/>
            </w:tcMar>
          </w:tcPr>
          <w:p w14:paraId="047F272E">
            <w:pPr>
              <w:spacing w:after="0"/>
            </w:pPr>
            <w:r>
              <w:rPr>
                <w:b/>
                <w:sz w:val="18"/>
              </w:rPr>
              <w:t>是否必填</w:t>
            </w:r>
          </w:p>
        </w:tc>
        <w:tc>
          <w:tcPr>
            <w:tcW w:w="1860" w:type="dxa"/>
            <w:shd w:val="clear" w:color="auto" w:fill="EAF3F1"/>
            <w:tcMar>
              <w:top w:w="90" w:type="dxa"/>
              <w:left w:w="110" w:type="dxa"/>
              <w:bottom w:w="90" w:type="dxa"/>
              <w:right w:w="110" w:type="dxa"/>
            </w:tcMar>
          </w:tcPr>
          <w:p w14:paraId="2507EA26">
            <w:pPr>
              <w:spacing w:after="0"/>
            </w:pPr>
            <w:r>
              <w:rPr>
                <w:b/>
                <w:sz w:val="18"/>
              </w:rPr>
              <w:t>范围</w:t>
            </w:r>
          </w:p>
        </w:tc>
        <w:tc>
          <w:tcPr>
            <w:tcW w:w="1860" w:type="dxa"/>
            <w:shd w:val="clear" w:color="auto" w:fill="EAF3F1"/>
            <w:tcMar>
              <w:top w:w="90" w:type="dxa"/>
              <w:left w:w="110" w:type="dxa"/>
              <w:bottom w:w="90" w:type="dxa"/>
              <w:right w:w="110" w:type="dxa"/>
            </w:tcMar>
          </w:tcPr>
          <w:p w14:paraId="08496398">
            <w:pPr>
              <w:spacing w:after="0"/>
            </w:pPr>
            <w:r>
              <w:rPr>
                <w:b/>
                <w:sz w:val="18"/>
              </w:rPr>
              <w:t>备注</w:t>
            </w:r>
          </w:p>
        </w:tc>
      </w:tr>
      <w:tr w14:paraId="07E43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119134E">
            <w:pPr>
              <w:spacing w:after="0"/>
            </w:pPr>
            <w:r>
              <w:rPr>
                <w:sz w:val="18"/>
              </w:rPr>
              <w:t>调整后目标</w:t>
            </w:r>
          </w:p>
        </w:tc>
        <w:tc>
          <w:tcPr>
            <w:tcW w:w="1860" w:type="dxa"/>
            <w:tcMar>
              <w:top w:w="90" w:type="dxa"/>
              <w:left w:w="110" w:type="dxa"/>
              <w:bottom w:w="90" w:type="dxa"/>
              <w:right w:w="110" w:type="dxa"/>
            </w:tcMar>
          </w:tcPr>
          <w:p w14:paraId="4AE0041A">
            <w:pPr>
              <w:spacing w:after="0"/>
            </w:pPr>
            <w:r>
              <w:rPr>
                <w:sz w:val="18"/>
              </w:rPr>
              <w:t>数字输入</w:t>
            </w:r>
          </w:p>
        </w:tc>
        <w:tc>
          <w:tcPr>
            <w:tcW w:w="1860" w:type="dxa"/>
            <w:tcMar>
              <w:top w:w="90" w:type="dxa"/>
              <w:left w:w="110" w:type="dxa"/>
              <w:bottom w:w="90" w:type="dxa"/>
              <w:right w:w="110" w:type="dxa"/>
            </w:tcMar>
          </w:tcPr>
          <w:p w14:paraId="706BB665">
            <w:pPr>
              <w:spacing w:after="0"/>
            </w:pPr>
            <w:r>
              <w:rPr>
                <w:sz w:val="18"/>
              </w:rPr>
              <w:t>是</w:t>
            </w:r>
          </w:p>
        </w:tc>
        <w:tc>
          <w:tcPr>
            <w:tcW w:w="1860" w:type="dxa"/>
            <w:tcMar>
              <w:top w:w="90" w:type="dxa"/>
              <w:left w:w="110" w:type="dxa"/>
              <w:bottom w:w="90" w:type="dxa"/>
              <w:right w:w="110" w:type="dxa"/>
            </w:tcMar>
          </w:tcPr>
          <w:p w14:paraId="207DA9DA">
            <w:pPr>
              <w:spacing w:after="0"/>
            </w:pPr>
            <w:r>
              <w:rPr>
                <w:sz w:val="18"/>
              </w:rPr>
              <w:t>大于或等于0</w:t>
            </w:r>
          </w:p>
        </w:tc>
        <w:tc>
          <w:tcPr>
            <w:tcW w:w="1860" w:type="dxa"/>
            <w:tcMar>
              <w:top w:w="90" w:type="dxa"/>
              <w:left w:w="110" w:type="dxa"/>
              <w:bottom w:w="90" w:type="dxa"/>
              <w:right w:w="110" w:type="dxa"/>
            </w:tcMar>
          </w:tcPr>
          <w:p w14:paraId="7FDB5962">
            <w:pPr>
              <w:spacing w:after="0"/>
            </w:pPr>
          </w:p>
        </w:tc>
      </w:tr>
      <w:tr w14:paraId="64A36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C7967F9">
            <w:pPr>
              <w:spacing w:after="0"/>
            </w:pPr>
            <w:r>
              <w:rPr>
                <w:sz w:val="18"/>
              </w:rPr>
              <w:t>调整原因</w:t>
            </w:r>
          </w:p>
        </w:tc>
        <w:tc>
          <w:tcPr>
            <w:tcW w:w="1860" w:type="dxa"/>
            <w:tcMar>
              <w:top w:w="90" w:type="dxa"/>
              <w:left w:w="110" w:type="dxa"/>
              <w:bottom w:w="90" w:type="dxa"/>
              <w:right w:w="110" w:type="dxa"/>
            </w:tcMar>
          </w:tcPr>
          <w:p w14:paraId="09691A22">
            <w:pPr>
              <w:spacing w:after="0"/>
            </w:pPr>
            <w:r>
              <w:rPr>
                <w:sz w:val="18"/>
              </w:rPr>
              <w:t>多行文本</w:t>
            </w:r>
          </w:p>
        </w:tc>
        <w:tc>
          <w:tcPr>
            <w:tcW w:w="1860" w:type="dxa"/>
            <w:tcMar>
              <w:top w:w="90" w:type="dxa"/>
              <w:left w:w="110" w:type="dxa"/>
              <w:bottom w:w="90" w:type="dxa"/>
              <w:right w:w="110" w:type="dxa"/>
            </w:tcMar>
          </w:tcPr>
          <w:p w14:paraId="662C98A9">
            <w:pPr>
              <w:spacing w:after="0"/>
            </w:pPr>
            <w:r>
              <w:rPr>
                <w:sz w:val="18"/>
              </w:rPr>
              <w:t>是</w:t>
            </w:r>
          </w:p>
        </w:tc>
        <w:tc>
          <w:tcPr>
            <w:tcW w:w="1860" w:type="dxa"/>
            <w:tcMar>
              <w:top w:w="90" w:type="dxa"/>
              <w:left w:w="110" w:type="dxa"/>
              <w:bottom w:w="90" w:type="dxa"/>
              <w:right w:w="110" w:type="dxa"/>
            </w:tcMar>
          </w:tcPr>
          <w:p w14:paraId="393D5EF0">
            <w:pPr>
              <w:spacing w:after="0"/>
            </w:pPr>
            <w:r>
              <w:rPr>
                <w:sz w:val="18"/>
              </w:rPr>
              <w:t>1-500字符</w:t>
            </w:r>
          </w:p>
        </w:tc>
        <w:tc>
          <w:tcPr>
            <w:tcW w:w="1860" w:type="dxa"/>
            <w:tcMar>
              <w:top w:w="90" w:type="dxa"/>
              <w:left w:w="110" w:type="dxa"/>
              <w:bottom w:w="90" w:type="dxa"/>
              <w:right w:w="110" w:type="dxa"/>
            </w:tcMar>
          </w:tcPr>
          <w:p w14:paraId="131D3B35">
            <w:pPr>
              <w:spacing w:after="0"/>
            </w:pPr>
          </w:p>
        </w:tc>
      </w:tr>
      <w:tr w14:paraId="5A089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4DD15F0">
            <w:pPr>
              <w:spacing w:after="0"/>
            </w:pPr>
            <w:r>
              <w:rPr>
                <w:sz w:val="18"/>
              </w:rPr>
              <w:t>附件</w:t>
            </w:r>
          </w:p>
        </w:tc>
        <w:tc>
          <w:tcPr>
            <w:tcW w:w="1860" w:type="dxa"/>
            <w:tcMar>
              <w:top w:w="90" w:type="dxa"/>
              <w:left w:w="110" w:type="dxa"/>
              <w:bottom w:w="90" w:type="dxa"/>
              <w:right w:w="110" w:type="dxa"/>
            </w:tcMar>
          </w:tcPr>
          <w:p w14:paraId="79E15E11">
            <w:pPr>
              <w:spacing w:after="0"/>
            </w:pPr>
            <w:r>
              <w:rPr>
                <w:sz w:val="18"/>
              </w:rPr>
              <w:t>文件</w:t>
            </w:r>
          </w:p>
        </w:tc>
        <w:tc>
          <w:tcPr>
            <w:tcW w:w="1860" w:type="dxa"/>
            <w:tcMar>
              <w:top w:w="90" w:type="dxa"/>
              <w:left w:w="110" w:type="dxa"/>
              <w:bottom w:w="90" w:type="dxa"/>
              <w:right w:w="110" w:type="dxa"/>
            </w:tcMar>
          </w:tcPr>
          <w:p w14:paraId="53F9D543">
            <w:pPr>
              <w:spacing w:after="0"/>
            </w:pPr>
            <w:r>
              <w:rPr>
                <w:sz w:val="18"/>
              </w:rPr>
              <w:t>否</w:t>
            </w:r>
          </w:p>
        </w:tc>
        <w:tc>
          <w:tcPr>
            <w:tcW w:w="1860" w:type="dxa"/>
            <w:tcMar>
              <w:top w:w="90" w:type="dxa"/>
              <w:left w:w="110" w:type="dxa"/>
              <w:bottom w:w="90" w:type="dxa"/>
              <w:right w:w="110" w:type="dxa"/>
            </w:tcMar>
          </w:tcPr>
          <w:p w14:paraId="4BD04D7F">
            <w:pPr>
              <w:spacing w:after="0"/>
            </w:pPr>
            <w:r>
              <w:rPr>
                <w:sz w:val="18"/>
              </w:rPr>
              <w:t>PDF/Excel/Word/图片</w:t>
            </w:r>
          </w:p>
        </w:tc>
        <w:tc>
          <w:tcPr>
            <w:tcW w:w="1860" w:type="dxa"/>
            <w:tcMar>
              <w:top w:w="90" w:type="dxa"/>
              <w:left w:w="110" w:type="dxa"/>
              <w:bottom w:w="90" w:type="dxa"/>
              <w:right w:w="110" w:type="dxa"/>
            </w:tcMar>
          </w:tcPr>
          <w:p w14:paraId="105E0544">
            <w:pPr>
              <w:spacing w:after="0"/>
            </w:pPr>
          </w:p>
        </w:tc>
      </w:tr>
    </w:tbl>
    <w:p w14:paraId="34FC177B">
      <w:pPr>
        <w:spacing w:after="0"/>
      </w:pPr>
    </w:p>
    <w:p w14:paraId="71F7D729">
      <w:pPr>
        <w:pStyle w:val="7"/>
        <w:keepNext/>
      </w:pPr>
      <w:r>
        <w:t>3.3.3.7.2. Process 处理</w:t>
      </w:r>
    </w:p>
    <w:p w14:paraId="0FF45B0D">
      <w:pPr>
        <w:pStyle w:val="14"/>
        <w:numPr>
          <w:ilvl w:val="0"/>
          <w:numId w:val="8"/>
        </w:numPr>
      </w:pPr>
      <w:r>
        <w:t>进入“能碳资产运营与策略 &gt; 用能与碳排放预算管理”页面。</w:t>
      </w:r>
    </w:p>
    <w:p w14:paraId="2DFF9CF0">
      <w:pPr>
        <w:pStyle w:val="14"/>
        <w:numPr>
          <w:ilvl w:val="0"/>
          <w:numId w:val="8"/>
        </w:numPr>
      </w:pPr>
      <w:r>
        <w:t>选择目标对象或结果，执行对应查看或处理操作。</w:t>
      </w:r>
    </w:p>
    <w:p w14:paraId="05826FF9">
      <w:pPr>
        <w:pStyle w:val="14"/>
        <w:numPr>
          <w:ilvl w:val="0"/>
          <w:numId w:val="8"/>
        </w:numPr>
      </w:pPr>
      <w:r>
        <w:t>按权限调整预算目标，并保留调整前后值、原因、人员和时间。</w:t>
      </w:r>
    </w:p>
    <w:p w14:paraId="0BC25EBA">
      <w:pPr>
        <w:pStyle w:val="14"/>
        <w:numPr>
          <w:ilvl w:val="0"/>
          <w:numId w:val="8"/>
        </w:numPr>
      </w:pPr>
      <w:r>
        <w:t>最新有效目标用于后续分析，历史记录不覆盖。</w:t>
      </w:r>
    </w:p>
    <w:p w14:paraId="6237855C">
      <w:pPr>
        <w:pStyle w:val="7"/>
        <w:keepNext/>
      </w:pPr>
      <w:r>
        <w:t>3.3.3.7.3. Output 输出</w:t>
      </w:r>
    </w:p>
    <w:p w14:paraId="2C232F03">
      <w:r>
        <w:t>最新有效目标用于后续分析，历史记录不覆盖。</w:t>
      </w:r>
    </w:p>
    <w:p w14:paraId="17D82212">
      <w:pPr>
        <w:pStyle w:val="7"/>
        <w:keepNext/>
      </w:pPr>
      <w:r>
        <w:t>3.3.3.7.4. Usage Limitation 约束与限制</w:t>
      </w:r>
    </w:p>
    <w:p w14:paraId="4A843748">
      <w:pPr>
        <w:pStyle w:val="16"/>
      </w:pPr>
      <w:r>
        <w:t>能源预算和碳排放预算使用独立数据及单位。</w:t>
      </w:r>
    </w:p>
    <w:p w14:paraId="07D04DF7">
      <w:pPr>
        <w:pStyle w:val="16"/>
      </w:pPr>
      <w:r>
        <w:t>企业目标不得自动平均分配为用能单元目标。</w:t>
      </w:r>
    </w:p>
    <w:p w14:paraId="5D3DE95E">
      <w:pPr>
        <w:pStyle w:val="16"/>
      </w:pPr>
      <w:r>
        <w:t>本功能版本边界：一期预留 / P2；研发范围：权限｜审计留痕。</w:t>
      </w:r>
    </w:p>
    <w:p w14:paraId="7C9A869A">
      <w:pPr>
        <w:pStyle w:val="5"/>
        <w:keepNext/>
      </w:pPr>
      <w:r>
        <w:t>3.3.4. 碳资产管理</w:t>
      </w:r>
    </w:p>
    <w:p w14:paraId="34AA15CA">
      <w:pPr>
        <w:pStyle w:val="6"/>
        <w:keepNext/>
      </w:pPr>
      <w:r>
        <w:t>碳资产管理用于维护和监控企业的碳配额、CCER等碳资产，核对合同、资产台账与凭证，展示资产余额、盈余/缺口、资产凭证和合同履约场景，为碳履约准备提供可追溯数据。页面展示的是平台内部台账与预测结果，不能替代交易机构、登记机构或外部核证结论。</w:t>
      </w:r>
    </w:p>
    <w:p w14:paraId="06EF9EAE">
      <w:r>
        <w:t>碳资产管理用于维护履约周期内的配额、CCER等资产，核对可用于履约的资产与预计履约需求，展示覆盖率、结余/缺口、资产凭证和下一履约周期情景测算结果，为碳履约准备提供管理依据。</w:t>
      </w:r>
    </w:p>
    <w:p w14:paraId="7BB0104F">
      <w:pPr>
        <w:pStyle w:val="6"/>
        <w:keepNext/>
      </w:pPr>
      <w:r>
        <w:t>3.3.4.2. UI Design UI设计</w:t>
      </w:r>
    </w:p>
    <w:p w14:paraId="45FD4F1E">
      <w:r>
        <w:t>页面包括履约周期筛选、当前年度履约覆盖情况、履约资产构成、履约状态提示、碳资产台账、凭证管理和下一履约周期情景测算。页面顶部不提供独立的资产类型下拉筛选，资产类型通过履约资产构成卡片点击后过滤台账。</w:t>
      </w:r>
    </w:p>
    <w:p w14:paraId="1CAB3841">
      <w:r>
        <w:t>图：当前前端原型——碳资产管理（履约周期与资产台账）</w:t>
      </w:r>
    </w:p>
    <w:p w14:paraId="324ED18F">
      <w:pPr>
        <w:jc w:val="center"/>
      </w:pPr>
      <w:r>
        <w:drawing>
          <wp:inline distT="0" distB="0" distL="114300" distR="114300">
            <wp:extent cx="5901690" cy="7224395"/>
            <wp:effectExtent l="0" t="0" r="381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7"/>
                    <a:stretch>
                      <a:fillRect/>
                    </a:stretch>
                  </pic:blipFill>
                  <pic:spPr>
                    <a:xfrm>
                      <a:off x="0" y="0"/>
                      <a:ext cx="5901690" cy="7224395"/>
                    </a:xfrm>
                    <a:prstGeom prst="rect">
                      <a:avLst/>
                    </a:prstGeom>
                    <a:noFill/>
                    <a:ln>
                      <a:noFill/>
                    </a:ln>
                  </pic:spPr>
                </pic:pic>
              </a:graphicData>
            </a:graphic>
          </wp:inline>
        </w:drawing>
      </w:r>
    </w:p>
    <w:p w14:paraId="699EE403">
      <w:pPr>
        <w:spacing w:after="120"/>
        <w:jc w:val="center"/>
      </w:pPr>
      <w:r>
        <w:rPr>
          <w:i/>
          <w:color w:val="595959"/>
          <w:sz w:val="18"/>
        </w:rPr>
        <w:t>当前碳资产管理页面原型</w:t>
      </w:r>
    </w:p>
    <w:p w14:paraId="734BCC04">
      <w:r>
        <w:t>碳资产管理预设规则统一作用于资产台账、合同场景和凭证核验。规则通用字段包括：规则编码、资产类型、适用合同/履约期、输入字段、计算公式或判断条件、预警等级、提前期、状态变更动作、责任角色、启用状态和版本。预设规则默认生效，但阈值和提前期允许由有权限的管理员配置，配置变更必须记录版本、生效时间和操作人。</w:t>
      </w:r>
    </w:p>
    <w:p w14:paraId="255E49C9">
      <w:r>
        <w:t>默认资产规则：CA-001“资产余额计算”——可用余额=期初余额+入账量−已确认使用量−冻结量；CA-002“合同/履约期边界”——资产只参与当前选定合同和履约期的展示与预测，跨期资产必须明确结转规则；CA-003“资产状态计算”——根据核验状态、凭证有效期、冻结量和已使用量自动计算待核验、确认可用、部分使用、已使用、已失效、已冻结等状态；CA-004“凭证有效期预警”——距凭证到期达到默认90/30/7天分别生成提示、预警和高风险事件，到期后禁止计入可用余额；CA-005“使用量超余额”——拟使用量大于可用余额时禁止确认，生成资产缺口事件；CA-006“凭证完整性”——缺少来源、数量、日期、凭证文件或核验结果时，资产标记为待核验，不得计入确认可用资产；CA-007“余额与缺口”——履约缺口=max(履约需求−确认可用余额, 0)，盈余=max(确认可用余额−履约需求, 0)。</w:t>
      </w:r>
    </w:p>
    <w:p w14:paraId="159DE220">
      <w:r>
        <w:t>合同场景计算必须以当前选择的合同、履约期和凭证状态为边界。系统不得同时把同一资产计入多个合同或多个履约期；已失效、已冻结和待核验资产应与确认可用资产分开展示。对状态冲突、重复归属或数据缺失，页面显示异常原因并阻止进入履约确认流程。</w:t>
      </w:r>
    </w:p>
    <w:p w14:paraId="19E99C40">
      <w:r>
        <w:t>资产规则触发后的状态流转为“待核验—确认可用—部分使用—已使用/已失效/已冻结”。用户可在权限范围内维护台账、上传或替换凭证、提交核验和填写处理说明；所有增减、冻结、解冻、转移和状态变更保留审计记录。AI仅可解释余额、缺口、到期和凭证异常，不得自动改变资产状态。</w:t>
      </w:r>
    </w:p>
    <w:p w14:paraId="0466F0BB"/>
    <w:p w14:paraId="679B2FC1"/>
    <w:p w14:paraId="310BEF9B"/>
    <w:p w14:paraId="6148979B"/>
    <w:p w14:paraId="6F8A0C33">
      <w:pPr>
        <w:pStyle w:val="6"/>
        <w:keepNext/>
      </w:pPr>
      <w:r>
        <w:t>3.3.4.3. 周期与履约概览</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47160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shd w:val="clear" w:color="auto" w:fill="EAF3F1"/>
            <w:tcMar>
              <w:top w:w="90" w:type="dxa"/>
              <w:left w:w="110" w:type="dxa"/>
              <w:bottom w:w="90" w:type="dxa"/>
              <w:right w:w="110" w:type="dxa"/>
            </w:tcMar>
          </w:tcPr>
          <w:p w14:paraId="2DF3E56D">
            <w:pPr>
              <w:spacing w:after="0"/>
            </w:pPr>
            <w:r>
              <w:rPr>
                <w:b/>
                <w:sz w:val="18"/>
              </w:rPr>
              <w:t>功能编号</w:t>
            </w:r>
          </w:p>
        </w:tc>
        <w:tc>
          <w:tcPr>
            <w:tcW w:w="3099" w:type="dxa"/>
            <w:shd w:val="clear" w:color="auto" w:fill="EAF3F1"/>
            <w:tcMar>
              <w:top w:w="90" w:type="dxa"/>
              <w:left w:w="110" w:type="dxa"/>
              <w:bottom w:w="90" w:type="dxa"/>
              <w:right w:w="110" w:type="dxa"/>
            </w:tcMar>
          </w:tcPr>
          <w:p w14:paraId="17B59527">
            <w:pPr>
              <w:spacing w:after="0"/>
            </w:pPr>
            <w:r>
              <w:rPr>
                <w:b/>
                <w:sz w:val="18"/>
              </w:rPr>
              <w:t>研发范围</w:t>
            </w:r>
          </w:p>
        </w:tc>
        <w:tc>
          <w:tcPr>
            <w:tcW w:w="3099" w:type="dxa"/>
            <w:shd w:val="clear" w:color="auto" w:fill="EAF3F1"/>
            <w:tcMar>
              <w:top w:w="90" w:type="dxa"/>
              <w:left w:w="110" w:type="dxa"/>
              <w:bottom w:w="90" w:type="dxa"/>
              <w:right w:w="110" w:type="dxa"/>
            </w:tcMar>
          </w:tcPr>
          <w:p w14:paraId="2D9621CC">
            <w:pPr>
              <w:spacing w:after="0"/>
            </w:pPr>
            <w:r>
              <w:rPr>
                <w:b/>
                <w:sz w:val="18"/>
              </w:rPr>
              <w:t>版本 / 优先级</w:t>
            </w:r>
          </w:p>
        </w:tc>
      </w:tr>
      <w:tr w14:paraId="0EA09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11B8EA29">
            <w:pPr>
              <w:spacing w:after="0"/>
            </w:pPr>
            <w:r>
              <w:rPr>
                <w:sz w:val="18"/>
              </w:rPr>
              <w:t>AS-04-01</w:t>
            </w:r>
          </w:p>
        </w:tc>
        <w:tc>
          <w:tcPr>
            <w:tcW w:w="3099" w:type="dxa"/>
            <w:tcMar>
              <w:top w:w="90" w:type="dxa"/>
              <w:left w:w="110" w:type="dxa"/>
              <w:bottom w:w="90" w:type="dxa"/>
              <w:right w:w="110" w:type="dxa"/>
            </w:tcMar>
          </w:tcPr>
          <w:p w14:paraId="2F538D69">
            <w:pPr>
              <w:spacing w:after="0"/>
            </w:pPr>
            <w:r>
              <w:rPr>
                <w:sz w:val="18"/>
              </w:rPr>
              <w:t>后端聚合｜规则计算</w:t>
            </w:r>
          </w:p>
        </w:tc>
        <w:tc>
          <w:tcPr>
            <w:tcW w:w="3099" w:type="dxa"/>
            <w:tcMar>
              <w:top w:w="90" w:type="dxa"/>
              <w:left w:w="110" w:type="dxa"/>
              <w:bottom w:w="90" w:type="dxa"/>
              <w:right w:w="110" w:type="dxa"/>
            </w:tcMar>
          </w:tcPr>
          <w:p w14:paraId="227C3050">
            <w:pPr>
              <w:spacing w:after="0"/>
            </w:pPr>
            <w:r>
              <w:rPr>
                <w:sz w:val="18"/>
              </w:rPr>
              <w:t>一期核心 / P0</w:t>
            </w:r>
          </w:p>
        </w:tc>
      </w:tr>
    </w:tbl>
    <w:p w14:paraId="3D026F0E">
      <w:pPr>
        <w:spacing w:after="0"/>
      </w:pPr>
    </w:p>
    <w:p w14:paraId="2B7A100B">
      <w:pPr>
        <w:pStyle w:val="7"/>
        <w:keepNext/>
      </w:pPr>
      <w:r>
        <w:t>3.3.4.3.1.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0E6A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0ED89A75">
            <w:pPr>
              <w:spacing w:after="0"/>
            </w:pPr>
            <w:r>
              <w:rPr>
                <w:b/>
                <w:sz w:val="18"/>
              </w:rPr>
              <w:t>输入项</w:t>
            </w:r>
          </w:p>
        </w:tc>
        <w:tc>
          <w:tcPr>
            <w:tcW w:w="1860" w:type="dxa"/>
            <w:shd w:val="clear" w:color="auto" w:fill="EAF3F1"/>
            <w:tcMar>
              <w:top w:w="90" w:type="dxa"/>
              <w:left w:w="110" w:type="dxa"/>
              <w:bottom w:w="90" w:type="dxa"/>
              <w:right w:w="110" w:type="dxa"/>
            </w:tcMar>
          </w:tcPr>
          <w:p w14:paraId="3A15FA15">
            <w:pPr>
              <w:spacing w:after="0"/>
            </w:pPr>
            <w:r>
              <w:rPr>
                <w:b/>
                <w:sz w:val="18"/>
              </w:rPr>
              <w:t>类型</w:t>
            </w:r>
          </w:p>
        </w:tc>
        <w:tc>
          <w:tcPr>
            <w:tcW w:w="1860" w:type="dxa"/>
            <w:shd w:val="clear" w:color="auto" w:fill="EAF3F1"/>
            <w:tcMar>
              <w:top w:w="90" w:type="dxa"/>
              <w:left w:w="110" w:type="dxa"/>
              <w:bottom w:w="90" w:type="dxa"/>
              <w:right w:w="110" w:type="dxa"/>
            </w:tcMar>
          </w:tcPr>
          <w:p w14:paraId="1743EE99">
            <w:pPr>
              <w:spacing w:after="0"/>
            </w:pPr>
            <w:r>
              <w:rPr>
                <w:b/>
                <w:sz w:val="18"/>
              </w:rPr>
              <w:t>是否必填</w:t>
            </w:r>
          </w:p>
        </w:tc>
        <w:tc>
          <w:tcPr>
            <w:tcW w:w="1860" w:type="dxa"/>
            <w:shd w:val="clear" w:color="auto" w:fill="EAF3F1"/>
            <w:tcMar>
              <w:top w:w="90" w:type="dxa"/>
              <w:left w:w="110" w:type="dxa"/>
              <w:bottom w:w="90" w:type="dxa"/>
              <w:right w:w="110" w:type="dxa"/>
            </w:tcMar>
          </w:tcPr>
          <w:p w14:paraId="74AED1A1">
            <w:pPr>
              <w:spacing w:after="0"/>
            </w:pPr>
            <w:r>
              <w:rPr>
                <w:b/>
                <w:sz w:val="18"/>
              </w:rPr>
              <w:t>范围</w:t>
            </w:r>
          </w:p>
        </w:tc>
        <w:tc>
          <w:tcPr>
            <w:tcW w:w="1860" w:type="dxa"/>
            <w:shd w:val="clear" w:color="auto" w:fill="EAF3F1"/>
            <w:tcMar>
              <w:top w:w="90" w:type="dxa"/>
              <w:left w:w="110" w:type="dxa"/>
              <w:bottom w:w="90" w:type="dxa"/>
              <w:right w:w="110" w:type="dxa"/>
            </w:tcMar>
          </w:tcPr>
          <w:p w14:paraId="0AC4FC49">
            <w:pPr>
              <w:spacing w:after="0"/>
            </w:pPr>
            <w:r>
              <w:rPr>
                <w:b/>
                <w:sz w:val="18"/>
              </w:rPr>
              <w:t>备注</w:t>
            </w:r>
          </w:p>
        </w:tc>
      </w:tr>
      <w:tr w14:paraId="3F459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355E38A">
            <w:pPr>
              <w:spacing w:after="0"/>
            </w:pPr>
            <w:r>
              <w:rPr>
                <w:sz w:val="18"/>
              </w:rPr>
              <w:t>履约周期</w:t>
            </w:r>
          </w:p>
        </w:tc>
        <w:tc>
          <w:tcPr>
            <w:tcW w:w="1860" w:type="dxa"/>
            <w:tcMar>
              <w:top w:w="90" w:type="dxa"/>
              <w:left w:w="110" w:type="dxa"/>
              <w:bottom w:w="90" w:type="dxa"/>
              <w:right w:w="110" w:type="dxa"/>
            </w:tcMar>
          </w:tcPr>
          <w:p w14:paraId="0EFB4E5B">
            <w:pPr>
              <w:spacing w:after="0"/>
            </w:pPr>
            <w:r>
              <w:rPr>
                <w:sz w:val="18"/>
              </w:rPr>
              <w:t>年份/周期选择器</w:t>
            </w:r>
          </w:p>
        </w:tc>
        <w:tc>
          <w:tcPr>
            <w:tcW w:w="1860" w:type="dxa"/>
            <w:tcMar>
              <w:top w:w="90" w:type="dxa"/>
              <w:left w:w="110" w:type="dxa"/>
              <w:bottom w:w="90" w:type="dxa"/>
              <w:right w:w="110" w:type="dxa"/>
            </w:tcMar>
          </w:tcPr>
          <w:p w14:paraId="175EBBB0">
            <w:pPr>
              <w:spacing w:after="0"/>
            </w:pPr>
            <w:r>
              <w:rPr>
                <w:sz w:val="18"/>
              </w:rPr>
              <w:t>是</w:t>
            </w:r>
          </w:p>
        </w:tc>
        <w:tc>
          <w:tcPr>
            <w:tcW w:w="1860" w:type="dxa"/>
            <w:tcMar>
              <w:top w:w="90" w:type="dxa"/>
              <w:left w:w="110" w:type="dxa"/>
              <w:bottom w:w="90" w:type="dxa"/>
              <w:right w:w="110" w:type="dxa"/>
            </w:tcMar>
          </w:tcPr>
          <w:p w14:paraId="44403934">
            <w:pPr>
              <w:spacing w:after="0"/>
            </w:pPr>
            <w:r>
              <w:rPr>
                <w:sz w:val="18"/>
              </w:rPr>
              <w:t>当前及历史履约周期</w:t>
            </w:r>
          </w:p>
        </w:tc>
        <w:tc>
          <w:tcPr>
            <w:tcW w:w="1860" w:type="dxa"/>
            <w:tcMar>
              <w:top w:w="90" w:type="dxa"/>
              <w:left w:w="110" w:type="dxa"/>
              <w:bottom w:w="90" w:type="dxa"/>
              <w:right w:w="110" w:type="dxa"/>
            </w:tcMar>
          </w:tcPr>
          <w:p w14:paraId="25DAB1BC">
            <w:pPr>
              <w:spacing w:after="0"/>
            </w:pPr>
          </w:p>
        </w:tc>
      </w:tr>
      <w:tr w14:paraId="546DB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864EE55">
            <w:pPr>
              <w:spacing w:after="0"/>
            </w:pPr>
            <w:r>
              <w:rPr>
                <w:sz w:val="18"/>
              </w:rPr>
              <w:t>企业范围</w:t>
            </w:r>
          </w:p>
        </w:tc>
        <w:tc>
          <w:tcPr>
            <w:tcW w:w="1860" w:type="dxa"/>
            <w:tcMar>
              <w:top w:w="90" w:type="dxa"/>
              <w:left w:w="110" w:type="dxa"/>
              <w:bottom w:w="90" w:type="dxa"/>
              <w:right w:w="110" w:type="dxa"/>
            </w:tcMar>
          </w:tcPr>
          <w:p w14:paraId="20F1000B">
            <w:pPr>
              <w:spacing w:after="0"/>
            </w:pPr>
            <w:r>
              <w:rPr>
                <w:sz w:val="18"/>
              </w:rPr>
              <w:t>下拉框</w:t>
            </w:r>
          </w:p>
        </w:tc>
        <w:tc>
          <w:tcPr>
            <w:tcW w:w="1860" w:type="dxa"/>
            <w:tcMar>
              <w:top w:w="90" w:type="dxa"/>
              <w:left w:w="110" w:type="dxa"/>
              <w:bottom w:w="90" w:type="dxa"/>
              <w:right w:w="110" w:type="dxa"/>
            </w:tcMar>
          </w:tcPr>
          <w:p w14:paraId="6F910CFB">
            <w:pPr>
              <w:spacing w:after="0"/>
            </w:pPr>
            <w:r>
              <w:rPr>
                <w:sz w:val="18"/>
              </w:rPr>
              <w:t>是</w:t>
            </w:r>
          </w:p>
        </w:tc>
        <w:tc>
          <w:tcPr>
            <w:tcW w:w="1860" w:type="dxa"/>
            <w:tcMar>
              <w:top w:w="90" w:type="dxa"/>
              <w:left w:w="110" w:type="dxa"/>
              <w:bottom w:w="90" w:type="dxa"/>
              <w:right w:w="110" w:type="dxa"/>
            </w:tcMar>
          </w:tcPr>
          <w:p w14:paraId="6FB238C8">
            <w:pPr>
              <w:spacing w:after="0"/>
            </w:pPr>
            <w:r>
              <w:rPr>
                <w:sz w:val="18"/>
              </w:rPr>
              <w:t>当前履约主体</w:t>
            </w:r>
          </w:p>
        </w:tc>
        <w:tc>
          <w:tcPr>
            <w:tcW w:w="1860" w:type="dxa"/>
            <w:tcMar>
              <w:top w:w="90" w:type="dxa"/>
              <w:left w:w="110" w:type="dxa"/>
              <w:bottom w:w="90" w:type="dxa"/>
              <w:right w:w="110" w:type="dxa"/>
            </w:tcMar>
          </w:tcPr>
          <w:p w14:paraId="5EDC2875">
            <w:pPr>
              <w:spacing w:after="0"/>
            </w:pPr>
          </w:p>
        </w:tc>
      </w:tr>
      <w:tr w14:paraId="56817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87649F5">
            <w:pPr>
              <w:spacing w:after="0"/>
            </w:pPr>
            <w:r>
              <w:rPr>
                <w:sz w:val="18"/>
              </w:rPr>
              <w:t>资产类型</w:t>
            </w:r>
          </w:p>
        </w:tc>
        <w:tc>
          <w:tcPr>
            <w:tcW w:w="1860" w:type="dxa"/>
            <w:tcMar>
              <w:top w:w="90" w:type="dxa"/>
              <w:left w:w="110" w:type="dxa"/>
              <w:bottom w:w="90" w:type="dxa"/>
              <w:right w:w="110" w:type="dxa"/>
            </w:tcMar>
          </w:tcPr>
          <w:p w14:paraId="308C4453">
            <w:pPr>
              <w:spacing w:after="0"/>
            </w:pPr>
            <w:r>
              <w:rPr>
                <w:sz w:val="18"/>
              </w:rPr>
              <w:t>下拉框</w:t>
            </w:r>
          </w:p>
        </w:tc>
        <w:tc>
          <w:tcPr>
            <w:tcW w:w="1860" w:type="dxa"/>
            <w:tcMar>
              <w:top w:w="90" w:type="dxa"/>
              <w:left w:w="110" w:type="dxa"/>
              <w:bottom w:w="90" w:type="dxa"/>
              <w:right w:w="110" w:type="dxa"/>
            </w:tcMar>
          </w:tcPr>
          <w:p w14:paraId="4EA2AD14">
            <w:pPr>
              <w:spacing w:after="0"/>
            </w:pPr>
            <w:r>
              <w:rPr>
                <w:sz w:val="18"/>
              </w:rPr>
              <w:t>否</w:t>
            </w:r>
          </w:p>
        </w:tc>
        <w:tc>
          <w:tcPr>
            <w:tcW w:w="1860" w:type="dxa"/>
            <w:tcMar>
              <w:top w:w="90" w:type="dxa"/>
              <w:left w:w="110" w:type="dxa"/>
              <w:bottom w:w="90" w:type="dxa"/>
              <w:right w:w="110" w:type="dxa"/>
            </w:tcMar>
          </w:tcPr>
          <w:p w14:paraId="480C7281">
            <w:pPr>
              <w:spacing w:after="0"/>
            </w:pPr>
            <w:r>
              <w:rPr>
                <w:sz w:val="18"/>
              </w:rPr>
              <w:t>全部/配额/CCER</w:t>
            </w:r>
          </w:p>
        </w:tc>
        <w:tc>
          <w:tcPr>
            <w:tcW w:w="1860" w:type="dxa"/>
            <w:tcMar>
              <w:top w:w="90" w:type="dxa"/>
              <w:left w:w="110" w:type="dxa"/>
              <w:bottom w:w="90" w:type="dxa"/>
              <w:right w:w="110" w:type="dxa"/>
            </w:tcMar>
          </w:tcPr>
          <w:p w14:paraId="0631096F">
            <w:pPr>
              <w:spacing w:after="0"/>
            </w:pPr>
          </w:p>
        </w:tc>
      </w:tr>
    </w:tbl>
    <w:p w14:paraId="4653A59E">
      <w:pPr>
        <w:spacing w:after="0"/>
      </w:pPr>
    </w:p>
    <w:p w14:paraId="55093C76">
      <w:pPr>
        <w:pStyle w:val="7"/>
        <w:keepNext/>
      </w:pPr>
      <w:r>
        <w:t>3.3.4.3.2. Process 处理</w:t>
      </w:r>
    </w:p>
    <w:p w14:paraId="2F8FC056">
      <w:pPr>
        <w:pStyle w:val="14"/>
        <w:numPr>
          <w:ilvl w:val="0"/>
          <w:numId w:val="8"/>
        </w:numPr>
      </w:pPr>
      <w:r>
        <w:t>用户选择履约周期后点击查询，系统刷新履约需求、已确认可用资产、履约覆盖率、预计结余/缺口、资产构成、履约状态和资产台账。</w:t>
      </w:r>
    </w:p>
    <w:p w14:paraId="0A3C9AA6">
      <w:pPr>
        <w:pStyle w:val="14"/>
        <w:numPr>
          <w:ilvl w:val="0"/>
          <w:numId w:val="8"/>
        </w:numPr>
      </w:pPr>
      <w:r>
        <w:t>当前年度履约覆盖情况至少展示预计履约需求、已确认可用资产、履约覆盖率、预计结余或预计缺口，并以覆盖进度条区分配额、CCER和缺口。待核验或凭证不完整资产不计入已确认可用资产。</w:t>
      </w:r>
    </w:p>
    <w:p w14:paraId="044646F7">
      <w:pPr>
        <w:pStyle w:val="14"/>
        <w:numPr>
          <w:ilvl w:val="0"/>
          <w:numId w:val="8"/>
        </w:numPr>
      </w:pPr>
      <w:r>
        <w:t>履约资产构成按资产类型展示数量和可用量；点击资产类型卡片后，台账仅显示对应类型，用户可清除类型过滤恢复全部资产。</w:t>
      </w:r>
    </w:p>
    <w:p w14:paraId="0C2FFC3C">
      <w:pPr>
        <w:pStyle w:val="14"/>
        <w:numPr>
          <w:ilvl w:val="0"/>
          <w:numId w:val="8"/>
        </w:numPr>
      </w:pPr>
      <w:r>
        <w:t>履约状态提示根据履约需求、已确认可用资产、缺口/结余和资产核验状态生成风险提示。状态提示用于管理预警，不替代正式履约申报或交易决策。</w:t>
      </w:r>
    </w:p>
    <w:p w14:paraId="778AC846">
      <w:pPr>
        <w:pStyle w:val="7"/>
        <w:keepNext/>
      </w:pPr>
      <w:r>
        <w:t>3.3.4.3.3. Output 输出</w:t>
      </w:r>
    </w:p>
    <w:p w14:paraId="041081D1">
      <w:r>
        <w:t>周期切换后概览、趋势和台账同步刷新。</w:t>
      </w:r>
    </w:p>
    <w:p w14:paraId="39DE42BB">
      <w:pPr>
        <w:pStyle w:val="7"/>
        <w:keepNext/>
      </w:pPr>
      <w:r>
        <w:t>3.3.4.3.4. Usage Limitation 约束与限制</w:t>
      </w:r>
    </w:p>
    <w:p w14:paraId="42541F1C">
      <w:pPr>
        <w:pStyle w:val="16"/>
      </w:pPr>
      <w:r>
        <w:t>本页一期支持配额、CCER及其他已纳入平台配置的碳资产类型；资产能否计入当前履约由履约周期、凭证状态和企业规则配置共同决定。绿证折算减排量默认不得在规则未确认时计入当前履约覆盖，页面不得同时显示“计入履约”和“暂不可用”两种相互矛盾的状态。</w:t>
      </w:r>
    </w:p>
    <w:p w14:paraId="5C0C402E">
      <w:pPr>
        <w:pStyle w:val="16"/>
      </w:pPr>
      <w:r>
        <w:t>新周期功能定位为内部履约需求预测，不模拟主管部门配额分配。</w:t>
      </w:r>
    </w:p>
    <w:p w14:paraId="0C101368">
      <w:pPr>
        <w:pStyle w:val="16"/>
      </w:pPr>
      <w:r>
        <w:t>资产台账、覆盖率和预测结果均以当前选择的履约周期为边界；跨周期结转、资产注销、交易和正式履约申报需通过状态与凭证记录留痕。</w:t>
      </w:r>
    </w:p>
    <w:p w14:paraId="7AD1962C">
      <w:pPr>
        <w:pStyle w:val="6"/>
        <w:keepNext/>
      </w:pPr>
      <w:r>
        <w:t>3.3.4.4. 资产台账与录入</w:t>
      </w:r>
    </w:p>
    <w:p w14:paraId="3815163C">
      <w:pPr>
        <w:pStyle w:val="7"/>
        <w:keepNext/>
      </w:pPr>
      <w:r>
        <w:t>3.3.4.4.1.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9"/>
        <w:gridCol w:w="1858"/>
      </w:tblGrid>
      <w:tr w14:paraId="6FD2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C8D2E75">
            <w:pPr>
              <w:spacing w:after="0"/>
            </w:pPr>
            <w:r>
              <w:rPr>
                <w:b/>
                <w:sz w:val="18"/>
              </w:rPr>
              <w:t>输入项</w:t>
            </w:r>
          </w:p>
        </w:tc>
        <w:tc>
          <w:tcPr>
            <w:tcW w:w="1860" w:type="dxa"/>
            <w:shd w:val="clear" w:color="auto" w:fill="EAF3F1"/>
            <w:tcMar>
              <w:top w:w="90" w:type="dxa"/>
              <w:left w:w="110" w:type="dxa"/>
              <w:bottom w:w="90" w:type="dxa"/>
              <w:right w:w="110" w:type="dxa"/>
            </w:tcMar>
          </w:tcPr>
          <w:p w14:paraId="1D42F963">
            <w:pPr>
              <w:spacing w:after="0"/>
            </w:pPr>
            <w:r>
              <w:rPr>
                <w:b/>
                <w:sz w:val="18"/>
              </w:rPr>
              <w:t>类型</w:t>
            </w:r>
          </w:p>
        </w:tc>
        <w:tc>
          <w:tcPr>
            <w:tcW w:w="1860" w:type="dxa"/>
            <w:shd w:val="clear" w:color="auto" w:fill="EAF3F1"/>
            <w:tcMar>
              <w:top w:w="90" w:type="dxa"/>
              <w:left w:w="110" w:type="dxa"/>
              <w:bottom w:w="90" w:type="dxa"/>
              <w:right w:w="110" w:type="dxa"/>
            </w:tcMar>
          </w:tcPr>
          <w:p w14:paraId="16B3ED8D">
            <w:pPr>
              <w:spacing w:after="0"/>
            </w:pPr>
            <w:r>
              <w:rPr>
                <w:b/>
                <w:sz w:val="18"/>
              </w:rPr>
              <w:t>是否必填</w:t>
            </w:r>
          </w:p>
        </w:tc>
        <w:tc>
          <w:tcPr>
            <w:tcW w:w="1860" w:type="dxa"/>
            <w:shd w:val="clear" w:color="auto" w:fill="EAF3F1"/>
            <w:tcMar>
              <w:top w:w="90" w:type="dxa"/>
              <w:left w:w="110" w:type="dxa"/>
              <w:bottom w:w="90" w:type="dxa"/>
              <w:right w:w="110" w:type="dxa"/>
            </w:tcMar>
          </w:tcPr>
          <w:p w14:paraId="4E2F7897">
            <w:pPr>
              <w:spacing w:after="0"/>
            </w:pPr>
            <w:r>
              <w:rPr>
                <w:b/>
                <w:sz w:val="18"/>
              </w:rPr>
              <w:t>范围</w:t>
            </w:r>
          </w:p>
        </w:tc>
        <w:tc>
          <w:tcPr>
            <w:tcW w:w="1860" w:type="dxa"/>
            <w:shd w:val="clear" w:color="auto" w:fill="EAF3F1"/>
            <w:tcMar>
              <w:top w:w="90" w:type="dxa"/>
              <w:left w:w="110" w:type="dxa"/>
              <w:bottom w:w="90" w:type="dxa"/>
              <w:right w:w="110" w:type="dxa"/>
            </w:tcMar>
          </w:tcPr>
          <w:p w14:paraId="4664642A">
            <w:pPr>
              <w:spacing w:after="0"/>
            </w:pPr>
            <w:r>
              <w:rPr>
                <w:b/>
                <w:sz w:val="18"/>
              </w:rPr>
              <w:t>备注</w:t>
            </w:r>
          </w:p>
        </w:tc>
      </w:tr>
      <w:tr w14:paraId="2C184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5AA6969">
            <w:pPr>
              <w:spacing w:after="0"/>
            </w:pPr>
            <w:r>
              <w:rPr>
                <w:sz w:val="18"/>
              </w:rPr>
              <w:t>资产类型</w:t>
            </w:r>
          </w:p>
        </w:tc>
        <w:tc>
          <w:tcPr>
            <w:tcW w:w="1860" w:type="dxa"/>
            <w:tcMar>
              <w:top w:w="90" w:type="dxa"/>
              <w:left w:w="110" w:type="dxa"/>
              <w:bottom w:w="90" w:type="dxa"/>
              <w:right w:w="110" w:type="dxa"/>
            </w:tcMar>
          </w:tcPr>
          <w:p w14:paraId="67E7D842">
            <w:pPr>
              <w:spacing w:after="0"/>
            </w:pPr>
            <w:r>
              <w:rPr>
                <w:sz w:val="18"/>
              </w:rPr>
              <w:t>单选组</w:t>
            </w:r>
          </w:p>
        </w:tc>
        <w:tc>
          <w:tcPr>
            <w:tcW w:w="1860" w:type="dxa"/>
            <w:tcMar>
              <w:top w:w="90" w:type="dxa"/>
              <w:left w:w="110" w:type="dxa"/>
              <w:bottom w:w="90" w:type="dxa"/>
              <w:right w:w="110" w:type="dxa"/>
            </w:tcMar>
          </w:tcPr>
          <w:p w14:paraId="565C4AA1">
            <w:pPr>
              <w:spacing w:after="0"/>
            </w:pPr>
            <w:r>
              <w:rPr>
                <w:sz w:val="18"/>
              </w:rPr>
              <w:t>是</w:t>
            </w:r>
          </w:p>
        </w:tc>
        <w:tc>
          <w:tcPr>
            <w:tcW w:w="1860" w:type="dxa"/>
            <w:tcMar>
              <w:top w:w="90" w:type="dxa"/>
              <w:left w:w="110" w:type="dxa"/>
              <w:bottom w:w="90" w:type="dxa"/>
              <w:right w:w="110" w:type="dxa"/>
            </w:tcMar>
          </w:tcPr>
          <w:p w14:paraId="488432E1">
            <w:pPr>
              <w:spacing w:after="0"/>
            </w:pPr>
            <w:r>
              <w:rPr>
                <w:sz w:val="18"/>
              </w:rPr>
              <w:t>配额/CCER</w:t>
            </w:r>
          </w:p>
        </w:tc>
        <w:tc>
          <w:tcPr>
            <w:tcW w:w="1860" w:type="dxa"/>
            <w:tcMar>
              <w:top w:w="90" w:type="dxa"/>
              <w:left w:w="110" w:type="dxa"/>
              <w:bottom w:w="90" w:type="dxa"/>
              <w:right w:w="110" w:type="dxa"/>
            </w:tcMar>
          </w:tcPr>
          <w:p w14:paraId="7C4133C8">
            <w:pPr>
              <w:spacing w:after="0"/>
            </w:pPr>
          </w:p>
        </w:tc>
      </w:tr>
      <w:tr w14:paraId="10D2A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39C4A2F">
            <w:pPr>
              <w:spacing w:after="0"/>
            </w:pPr>
            <w:r>
              <w:rPr>
                <w:sz w:val="18"/>
              </w:rPr>
              <w:t>所属周期</w:t>
            </w:r>
          </w:p>
        </w:tc>
        <w:tc>
          <w:tcPr>
            <w:tcW w:w="1860" w:type="dxa"/>
            <w:tcMar>
              <w:top w:w="90" w:type="dxa"/>
              <w:left w:w="110" w:type="dxa"/>
              <w:bottom w:w="90" w:type="dxa"/>
              <w:right w:w="110" w:type="dxa"/>
            </w:tcMar>
          </w:tcPr>
          <w:p w14:paraId="059C8F75">
            <w:pPr>
              <w:spacing w:after="0"/>
            </w:pPr>
            <w:r>
              <w:rPr>
                <w:sz w:val="18"/>
              </w:rPr>
              <w:t>年份/周期</w:t>
            </w:r>
          </w:p>
        </w:tc>
        <w:tc>
          <w:tcPr>
            <w:tcW w:w="1860" w:type="dxa"/>
            <w:tcMar>
              <w:top w:w="90" w:type="dxa"/>
              <w:left w:w="110" w:type="dxa"/>
              <w:bottom w:w="90" w:type="dxa"/>
              <w:right w:w="110" w:type="dxa"/>
            </w:tcMar>
          </w:tcPr>
          <w:p w14:paraId="634C5307">
            <w:pPr>
              <w:spacing w:after="0"/>
            </w:pPr>
            <w:r>
              <w:rPr>
                <w:sz w:val="18"/>
              </w:rPr>
              <w:t>是</w:t>
            </w:r>
          </w:p>
        </w:tc>
        <w:tc>
          <w:tcPr>
            <w:tcW w:w="1860" w:type="dxa"/>
            <w:tcMar>
              <w:top w:w="90" w:type="dxa"/>
              <w:left w:w="110" w:type="dxa"/>
              <w:bottom w:w="90" w:type="dxa"/>
              <w:right w:w="110" w:type="dxa"/>
            </w:tcMar>
          </w:tcPr>
          <w:p w14:paraId="1B221DF8">
            <w:pPr>
              <w:spacing w:after="0"/>
            </w:pPr>
            <w:r>
              <w:rPr>
                <w:sz w:val="18"/>
              </w:rPr>
              <w:t>当前及未来周期</w:t>
            </w:r>
          </w:p>
        </w:tc>
        <w:tc>
          <w:tcPr>
            <w:tcW w:w="1860" w:type="dxa"/>
            <w:tcMar>
              <w:top w:w="90" w:type="dxa"/>
              <w:left w:w="110" w:type="dxa"/>
              <w:bottom w:w="90" w:type="dxa"/>
              <w:right w:w="110" w:type="dxa"/>
            </w:tcMar>
          </w:tcPr>
          <w:p w14:paraId="032FAC65">
            <w:pPr>
              <w:spacing w:after="0"/>
            </w:pPr>
          </w:p>
        </w:tc>
      </w:tr>
      <w:tr w14:paraId="4D69A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89663B9">
            <w:pPr>
              <w:spacing w:after="0"/>
            </w:pPr>
            <w:r>
              <w:rPr>
                <w:sz w:val="18"/>
              </w:rPr>
              <w:t>资产数量</w:t>
            </w:r>
          </w:p>
        </w:tc>
        <w:tc>
          <w:tcPr>
            <w:tcW w:w="1860" w:type="dxa"/>
            <w:tcMar>
              <w:top w:w="90" w:type="dxa"/>
              <w:left w:w="110" w:type="dxa"/>
              <w:bottom w:w="90" w:type="dxa"/>
              <w:right w:w="110" w:type="dxa"/>
            </w:tcMar>
          </w:tcPr>
          <w:p w14:paraId="690F9009">
            <w:pPr>
              <w:spacing w:after="0"/>
            </w:pPr>
            <w:r>
              <w:rPr>
                <w:sz w:val="18"/>
              </w:rPr>
              <w:t>数字输入</w:t>
            </w:r>
          </w:p>
        </w:tc>
        <w:tc>
          <w:tcPr>
            <w:tcW w:w="1860" w:type="dxa"/>
            <w:tcMar>
              <w:top w:w="90" w:type="dxa"/>
              <w:left w:w="110" w:type="dxa"/>
              <w:bottom w:w="90" w:type="dxa"/>
              <w:right w:w="110" w:type="dxa"/>
            </w:tcMar>
          </w:tcPr>
          <w:p w14:paraId="2B0069D3">
            <w:pPr>
              <w:spacing w:after="0"/>
            </w:pPr>
            <w:r>
              <w:rPr>
                <w:sz w:val="18"/>
              </w:rPr>
              <w:t>是</w:t>
            </w:r>
          </w:p>
        </w:tc>
        <w:tc>
          <w:tcPr>
            <w:tcW w:w="1860" w:type="dxa"/>
            <w:tcMar>
              <w:top w:w="90" w:type="dxa"/>
              <w:left w:w="110" w:type="dxa"/>
              <w:bottom w:w="90" w:type="dxa"/>
              <w:right w:w="110" w:type="dxa"/>
            </w:tcMar>
          </w:tcPr>
          <w:p w14:paraId="401C6482">
            <w:pPr>
              <w:spacing w:after="0"/>
            </w:pPr>
            <w:r>
              <w:rPr>
                <w:sz w:val="18"/>
              </w:rPr>
              <w:t>大于0</w:t>
            </w:r>
          </w:p>
        </w:tc>
        <w:tc>
          <w:tcPr>
            <w:tcW w:w="1860" w:type="dxa"/>
            <w:tcMar>
              <w:top w:w="90" w:type="dxa"/>
              <w:left w:w="110" w:type="dxa"/>
              <w:bottom w:w="90" w:type="dxa"/>
              <w:right w:w="110" w:type="dxa"/>
            </w:tcMar>
          </w:tcPr>
          <w:p w14:paraId="3F09D5F6">
            <w:pPr>
              <w:spacing w:after="0"/>
            </w:pPr>
          </w:p>
        </w:tc>
      </w:tr>
      <w:tr w14:paraId="3988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4B9A0BB">
            <w:pPr>
              <w:spacing w:after="0"/>
            </w:pPr>
            <w:r>
              <w:rPr>
                <w:sz w:val="18"/>
              </w:rPr>
              <w:t>来源类型</w:t>
            </w:r>
          </w:p>
        </w:tc>
        <w:tc>
          <w:tcPr>
            <w:tcW w:w="1860" w:type="dxa"/>
            <w:tcMar>
              <w:top w:w="90" w:type="dxa"/>
              <w:left w:w="110" w:type="dxa"/>
              <w:bottom w:w="90" w:type="dxa"/>
              <w:right w:w="110" w:type="dxa"/>
            </w:tcMar>
          </w:tcPr>
          <w:p w14:paraId="1982E038">
            <w:pPr>
              <w:spacing w:after="0"/>
            </w:pPr>
            <w:r>
              <w:rPr>
                <w:sz w:val="18"/>
              </w:rPr>
              <w:t>下拉框</w:t>
            </w:r>
          </w:p>
        </w:tc>
        <w:tc>
          <w:tcPr>
            <w:tcW w:w="1860" w:type="dxa"/>
            <w:tcMar>
              <w:top w:w="90" w:type="dxa"/>
              <w:left w:w="110" w:type="dxa"/>
              <w:bottom w:w="90" w:type="dxa"/>
              <w:right w:w="110" w:type="dxa"/>
            </w:tcMar>
          </w:tcPr>
          <w:p w14:paraId="0B41A3D3">
            <w:pPr>
              <w:spacing w:after="0"/>
            </w:pPr>
            <w:r>
              <w:rPr>
                <w:sz w:val="18"/>
              </w:rPr>
              <w:t>是</w:t>
            </w:r>
          </w:p>
        </w:tc>
        <w:tc>
          <w:tcPr>
            <w:tcW w:w="1860" w:type="dxa"/>
            <w:tcMar>
              <w:top w:w="90" w:type="dxa"/>
              <w:left w:w="110" w:type="dxa"/>
              <w:bottom w:w="90" w:type="dxa"/>
              <w:right w:w="110" w:type="dxa"/>
            </w:tcMar>
          </w:tcPr>
          <w:p w14:paraId="27DB55D2">
            <w:pPr>
              <w:spacing w:after="0"/>
            </w:pPr>
            <w:r>
              <w:rPr>
                <w:sz w:val="18"/>
              </w:rPr>
              <w:t>分配/购买/结转/其他</w:t>
            </w:r>
          </w:p>
        </w:tc>
        <w:tc>
          <w:tcPr>
            <w:tcW w:w="1860" w:type="dxa"/>
            <w:tcMar>
              <w:top w:w="90" w:type="dxa"/>
              <w:left w:w="110" w:type="dxa"/>
              <w:bottom w:w="90" w:type="dxa"/>
              <w:right w:w="110" w:type="dxa"/>
            </w:tcMar>
          </w:tcPr>
          <w:p w14:paraId="442A954F">
            <w:pPr>
              <w:spacing w:after="0"/>
            </w:pPr>
          </w:p>
        </w:tc>
      </w:tr>
      <w:tr w14:paraId="64D37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C256247">
            <w:pPr>
              <w:spacing w:after="0"/>
            </w:pPr>
            <w:r>
              <w:rPr>
                <w:sz w:val="18"/>
              </w:rPr>
              <w:t>取得日期和有效期</w:t>
            </w:r>
          </w:p>
        </w:tc>
        <w:tc>
          <w:tcPr>
            <w:tcW w:w="1860" w:type="dxa"/>
            <w:tcMar>
              <w:top w:w="90" w:type="dxa"/>
              <w:left w:w="110" w:type="dxa"/>
              <w:bottom w:w="90" w:type="dxa"/>
              <w:right w:w="110" w:type="dxa"/>
            </w:tcMar>
          </w:tcPr>
          <w:p w14:paraId="22644547">
            <w:pPr>
              <w:spacing w:after="0"/>
            </w:pPr>
            <w:r>
              <w:rPr>
                <w:sz w:val="18"/>
              </w:rPr>
              <w:t>日期</w:t>
            </w:r>
          </w:p>
        </w:tc>
        <w:tc>
          <w:tcPr>
            <w:tcW w:w="1860" w:type="dxa"/>
            <w:tcMar>
              <w:top w:w="90" w:type="dxa"/>
              <w:left w:w="110" w:type="dxa"/>
              <w:bottom w:w="90" w:type="dxa"/>
              <w:right w:w="110" w:type="dxa"/>
            </w:tcMar>
          </w:tcPr>
          <w:p w14:paraId="42DEBE71">
            <w:pPr>
              <w:spacing w:after="0"/>
            </w:pPr>
            <w:r>
              <w:rPr>
                <w:sz w:val="18"/>
              </w:rPr>
              <w:t>是</w:t>
            </w:r>
          </w:p>
        </w:tc>
        <w:tc>
          <w:tcPr>
            <w:tcW w:w="1860" w:type="dxa"/>
            <w:tcMar>
              <w:top w:w="90" w:type="dxa"/>
              <w:left w:w="110" w:type="dxa"/>
              <w:bottom w:w="90" w:type="dxa"/>
              <w:right w:w="110" w:type="dxa"/>
            </w:tcMar>
          </w:tcPr>
          <w:p w14:paraId="250AF377">
            <w:pPr>
              <w:spacing w:after="0"/>
            </w:pPr>
            <w:r>
              <w:rPr>
                <w:sz w:val="18"/>
              </w:rPr>
              <w:t>合法日期范围</w:t>
            </w:r>
          </w:p>
        </w:tc>
        <w:tc>
          <w:tcPr>
            <w:tcW w:w="1860" w:type="dxa"/>
            <w:tcMar>
              <w:top w:w="90" w:type="dxa"/>
              <w:left w:w="110" w:type="dxa"/>
              <w:bottom w:w="90" w:type="dxa"/>
              <w:right w:w="110" w:type="dxa"/>
            </w:tcMar>
          </w:tcPr>
          <w:p w14:paraId="1B48A344">
            <w:pPr>
              <w:spacing w:after="0"/>
            </w:pPr>
          </w:p>
        </w:tc>
      </w:tr>
      <w:tr w14:paraId="4DB2D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85CEE98">
            <w:pPr>
              <w:spacing w:after="0"/>
            </w:pPr>
            <w:r>
              <w:rPr>
                <w:sz w:val="18"/>
              </w:rPr>
              <w:t>凭证</w:t>
            </w:r>
          </w:p>
        </w:tc>
        <w:tc>
          <w:tcPr>
            <w:tcW w:w="1860" w:type="dxa"/>
            <w:tcMar>
              <w:top w:w="90" w:type="dxa"/>
              <w:left w:w="110" w:type="dxa"/>
              <w:bottom w:w="90" w:type="dxa"/>
              <w:right w:w="110" w:type="dxa"/>
            </w:tcMar>
          </w:tcPr>
          <w:p w14:paraId="66B87B31">
            <w:pPr>
              <w:spacing w:after="0"/>
            </w:pPr>
            <w:r>
              <w:rPr>
                <w:sz w:val="18"/>
              </w:rPr>
              <w:t>文件</w:t>
            </w:r>
          </w:p>
        </w:tc>
        <w:tc>
          <w:tcPr>
            <w:tcW w:w="1860" w:type="dxa"/>
            <w:tcMar>
              <w:top w:w="90" w:type="dxa"/>
              <w:left w:w="110" w:type="dxa"/>
              <w:bottom w:w="90" w:type="dxa"/>
              <w:right w:w="110" w:type="dxa"/>
            </w:tcMar>
          </w:tcPr>
          <w:p w14:paraId="6F946AEC">
            <w:pPr>
              <w:spacing w:after="0"/>
            </w:pPr>
            <w:r>
              <w:rPr>
                <w:sz w:val="18"/>
              </w:rPr>
              <w:t>否</w:t>
            </w:r>
          </w:p>
        </w:tc>
        <w:tc>
          <w:tcPr>
            <w:tcW w:w="1860" w:type="dxa"/>
            <w:tcMar>
              <w:top w:w="90" w:type="dxa"/>
              <w:left w:w="110" w:type="dxa"/>
              <w:bottom w:w="90" w:type="dxa"/>
              <w:right w:w="110" w:type="dxa"/>
            </w:tcMar>
          </w:tcPr>
          <w:p w14:paraId="76610A6F">
            <w:pPr>
              <w:spacing w:after="0"/>
            </w:pPr>
            <w:r>
              <w:rPr>
                <w:sz w:val="18"/>
              </w:rPr>
              <w:t>PDF/图片/Excel/Word</w:t>
            </w:r>
          </w:p>
        </w:tc>
        <w:tc>
          <w:tcPr>
            <w:tcW w:w="1860" w:type="dxa"/>
            <w:tcMar>
              <w:top w:w="90" w:type="dxa"/>
              <w:left w:w="110" w:type="dxa"/>
              <w:bottom w:w="90" w:type="dxa"/>
              <w:right w:w="110" w:type="dxa"/>
            </w:tcMar>
          </w:tcPr>
          <w:p w14:paraId="3BEB0DE1">
            <w:pPr>
              <w:spacing w:after="0"/>
            </w:pPr>
          </w:p>
        </w:tc>
      </w:tr>
    </w:tbl>
    <w:p w14:paraId="6C428861">
      <w:pPr>
        <w:spacing w:after="0"/>
      </w:pPr>
    </w:p>
    <w:p w14:paraId="29360F86">
      <w:pPr>
        <w:pStyle w:val="7"/>
        <w:keepNext/>
      </w:pPr>
      <w:r>
        <w:t>3.3.4.4.2. Process 处理</w:t>
      </w:r>
    </w:p>
    <w:p w14:paraId="5BCA71FE">
      <w:pPr>
        <w:pStyle w:val="14"/>
        <w:numPr>
          <w:ilvl w:val="0"/>
          <w:numId w:val="8"/>
        </w:numPr>
      </w:pPr>
      <w:r>
        <w:t>资产台账按资产类型、履约周期、来源、取得量、已使用量、当前可用量、履约属性和操作展示。用户可新增或编辑资产，并维护资产来源、取得量、履约周期、履约属性及凭证。</w:t>
      </w:r>
    </w:p>
    <w:p w14:paraId="787B6CD6">
      <w:pPr>
        <w:pStyle w:val="14"/>
        <w:numPr>
          <w:ilvl w:val="0"/>
          <w:numId w:val="8"/>
        </w:numPr>
      </w:pPr>
      <w:r>
        <w:t>点击相应新增、编辑、配置或录入入口，填写并校验输入项。</w:t>
      </w:r>
    </w:p>
    <w:p w14:paraId="25D4E1C5">
      <w:pPr>
        <w:pStyle w:val="14"/>
        <w:numPr>
          <w:ilvl w:val="0"/>
          <w:numId w:val="8"/>
        </w:numPr>
      </w:pPr>
      <w:r>
        <w:t>资产状态至少包括待核验、已确认可用、部分使用、已使用、不可用等状态；系统根据取得量、已使用量、核验结果和履约属性计算当前可用量。</w:t>
      </w:r>
    </w:p>
    <w:p w14:paraId="1B3CE730">
      <w:pPr>
        <w:pStyle w:val="14"/>
        <w:numPr>
          <w:ilvl w:val="0"/>
          <w:numId w:val="8"/>
        </w:numPr>
      </w:pPr>
      <w:r>
        <w:t>可用资产汇总只统计当前履约周期内、凭证和规则校验通过且仍可用于履约的资产。已使用、待核验或规则判定不可用的资产不得计入覆盖率。</w:t>
      </w:r>
    </w:p>
    <w:p w14:paraId="2ED1BAA7">
      <w:pPr>
        <w:pStyle w:val="7"/>
        <w:keepNext/>
      </w:pPr>
      <w:r>
        <w:t>3.3.4.4.3. Output 输出</w:t>
      </w:r>
    </w:p>
    <w:p w14:paraId="473148CA">
      <w:r>
        <w:t>新增或编辑后按期初+增加-减少计算余额。</w:t>
      </w:r>
    </w:p>
    <w:p w14:paraId="75917E46">
      <w:pPr>
        <w:pStyle w:val="7"/>
        <w:keepNext/>
      </w:pPr>
      <w:r>
        <w:t>3.3.4.4.4. Usage Limitation 约束与限制</w:t>
      </w:r>
    </w:p>
    <w:p w14:paraId="746F33E9">
      <w:pPr>
        <w:pStyle w:val="16"/>
      </w:pPr>
      <w:r>
        <w:t>一期以企业级履约主体为主要范围。</w:t>
      </w:r>
    </w:p>
    <w:p w14:paraId="059D219B">
      <w:pPr>
        <w:pStyle w:val="16"/>
      </w:pPr>
      <w:r>
        <w:t>新周期功能定位为内部履约需求预测，不模拟主管部门配额分配。</w:t>
      </w:r>
    </w:p>
    <w:p w14:paraId="27E7F5CB">
      <w:pPr>
        <w:pStyle w:val="16"/>
      </w:pPr>
      <w:r>
        <w:t>本功能版本边界：一期核心 / P0；研发范围：CRUD｜规则计算｜权限。</w:t>
      </w:r>
    </w:p>
    <w:p w14:paraId="53DC0F8B">
      <w:pPr>
        <w:pStyle w:val="6"/>
        <w:keepNext/>
      </w:pPr>
      <w:r>
        <w:rPr>
          <w:rFonts w:hint="eastAsia" w:eastAsia="宋体"/>
          <w:lang w:val="en-US" w:eastAsia="zh-CN"/>
        </w:rPr>
        <w:t>3.3.4.5</w:t>
      </w:r>
      <w:r>
        <w:t>资产构成、履约覆盖与凭证</w:t>
      </w:r>
    </w:p>
    <w:p w14:paraId="4125E60B">
      <w:pPr>
        <w:pStyle w:val="7"/>
        <w:keepNext/>
      </w:pPr>
      <w:r>
        <w:t>3.3.4.5.1.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C52A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D95C761">
            <w:pPr>
              <w:spacing w:after="0"/>
            </w:pPr>
            <w:r>
              <w:rPr>
                <w:b/>
                <w:sz w:val="18"/>
              </w:rPr>
              <w:t>输入项</w:t>
            </w:r>
          </w:p>
        </w:tc>
        <w:tc>
          <w:tcPr>
            <w:tcW w:w="1860" w:type="dxa"/>
            <w:shd w:val="clear" w:color="auto" w:fill="EAF3F1"/>
            <w:tcMar>
              <w:top w:w="90" w:type="dxa"/>
              <w:left w:w="110" w:type="dxa"/>
              <w:bottom w:w="90" w:type="dxa"/>
              <w:right w:w="110" w:type="dxa"/>
            </w:tcMar>
          </w:tcPr>
          <w:p w14:paraId="048EBF6A">
            <w:pPr>
              <w:spacing w:after="0"/>
            </w:pPr>
            <w:r>
              <w:rPr>
                <w:b/>
                <w:sz w:val="18"/>
              </w:rPr>
              <w:t>类型</w:t>
            </w:r>
          </w:p>
        </w:tc>
        <w:tc>
          <w:tcPr>
            <w:tcW w:w="1860" w:type="dxa"/>
            <w:shd w:val="clear" w:color="auto" w:fill="EAF3F1"/>
            <w:tcMar>
              <w:top w:w="90" w:type="dxa"/>
              <w:left w:w="110" w:type="dxa"/>
              <w:bottom w:w="90" w:type="dxa"/>
              <w:right w:w="110" w:type="dxa"/>
            </w:tcMar>
          </w:tcPr>
          <w:p w14:paraId="1EBC5B99">
            <w:pPr>
              <w:spacing w:after="0"/>
            </w:pPr>
            <w:r>
              <w:rPr>
                <w:b/>
                <w:sz w:val="18"/>
              </w:rPr>
              <w:t>是否必填</w:t>
            </w:r>
          </w:p>
        </w:tc>
        <w:tc>
          <w:tcPr>
            <w:tcW w:w="1860" w:type="dxa"/>
            <w:shd w:val="clear" w:color="auto" w:fill="EAF3F1"/>
            <w:tcMar>
              <w:top w:w="90" w:type="dxa"/>
              <w:left w:w="110" w:type="dxa"/>
              <w:bottom w:w="90" w:type="dxa"/>
              <w:right w:w="110" w:type="dxa"/>
            </w:tcMar>
          </w:tcPr>
          <w:p w14:paraId="54AA2899">
            <w:pPr>
              <w:spacing w:after="0"/>
            </w:pPr>
            <w:r>
              <w:rPr>
                <w:b/>
                <w:sz w:val="18"/>
              </w:rPr>
              <w:t>范围</w:t>
            </w:r>
          </w:p>
        </w:tc>
        <w:tc>
          <w:tcPr>
            <w:tcW w:w="1860" w:type="dxa"/>
            <w:shd w:val="clear" w:color="auto" w:fill="EAF3F1"/>
            <w:tcMar>
              <w:top w:w="90" w:type="dxa"/>
              <w:left w:w="110" w:type="dxa"/>
              <w:bottom w:w="90" w:type="dxa"/>
              <w:right w:w="110" w:type="dxa"/>
            </w:tcMar>
          </w:tcPr>
          <w:p w14:paraId="248823E1">
            <w:pPr>
              <w:spacing w:after="0"/>
            </w:pPr>
            <w:r>
              <w:rPr>
                <w:b/>
                <w:sz w:val="18"/>
              </w:rPr>
              <w:t>备注</w:t>
            </w:r>
          </w:p>
        </w:tc>
      </w:tr>
      <w:tr w14:paraId="7D0D0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1CDB9F6">
            <w:pPr>
              <w:spacing w:after="0"/>
            </w:pPr>
            <w:r>
              <w:rPr>
                <w:sz w:val="18"/>
              </w:rPr>
              <w:t>资产记录</w:t>
            </w:r>
          </w:p>
        </w:tc>
        <w:tc>
          <w:tcPr>
            <w:tcW w:w="1860" w:type="dxa"/>
            <w:tcMar>
              <w:top w:w="90" w:type="dxa"/>
              <w:left w:w="110" w:type="dxa"/>
              <w:bottom w:w="90" w:type="dxa"/>
              <w:right w:w="110" w:type="dxa"/>
            </w:tcMar>
          </w:tcPr>
          <w:p w14:paraId="2B1C0DF7">
            <w:pPr>
              <w:spacing w:after="0"/>
            </w:pPr>
            <w:r>
              <w:rPr>
                <w:sz w:val="18"/>
              </w:rPr>
              <w:t>系统参数</w:t>
            </w:r>
          </w:p>
        </w:tc>
        <w:tc>
          <w:tcPr>
            <w:tcW w:w="1860" w:type="dxa"/>
            <w:tcMar>
              <w:top w:w="90" w:type="dxa"/>
              <w:left w:w="110" w:type="dxa"/>
              <w:bottom w:w="90" w:type="dxa"/>
              <w:right w:w="110" w:type="dxa"/>
            </w:tcMar>
          </w:tcPr>
          <w:p w14:paraId="579DD6FC">
            <w:pPr>
              <w:spacing w:after="0"/>
            </w:pPr>
            <w:r>
              <w:rPr>
                <w:sz w:val="18"/>
              </w:rPr>
              <w:t>是</w:t>
            </w:r>
          </w:p>
        </w:tc>
        <w:tc>
          <w:tcPr>
            <w:tcW w:w="1860" w:type="dxa"/>
            <w:tcMar>
              <w:top w:w="90" w:type="dxa"/>
              <w:left w:w="110" w:type="dxa"/>
              <w:bottom w:w="90" w:type="dxa"/>
              <w:right w:w="110" w:type="dxa"/>
            </w:tcMar>
          </w:tcPr>
          <w:p w14:paraId="7385ED86">
            <w:pPr>
              <w:spacing w:after="0"/>
            </w:pPr>
            <w:r>
              <w:rPr>
                <w:sz w:val="18"/>
              </w:rPr>
              <w:t>当前选中记录</w:t>
            </w:r>
          </w:p>
        </w:tc>
        <w:tc>
          <w:tcPr>
            <w:tcW w:w="1860" w:type="dxa"/>
            <w:tcMar>
              <w:top w:w="90" w:type="dxa"/>
              <w:left w:w="110" w:type="dxa"/>
              <w:bottom w:w="90" w:type="dxa"/>
              <w:right w:w="110" w:type="dxa"/>
            </w:tcMar>
          </w:tcPr>
          <w:p w14:paraId="60F2F6EE">
            <w:pPr>
              <w:spacing w:after="0"/>
            </w:pPr>
          </w:p>
        </w:tc>
      </w:tr>
    </w:tbl>
    <w:p w14:paraId="029E8140">
      <w:pPr>
        <w:spacing w:after="0"/>
      </w:pPr>
    </w:p>
    <w:p w14:paraId="61FDF626">
      <w:pPr>
        <w:pStyle w:val="7"/>
        <w:keepNext/>
      </w:pPr>
      <w:r>
        <w:t>3.3.4.5.2. Process 处理</w:t>
      </w:r>
    </w:p>
    <w:p w14:paraId="3A851075">
      <w:pPr>
        <w:pStyle w:val="14"/>
        <w:numPr>
          <w:ilvl w:val="0"/>
          <w:numId w:val="8"/>
        </w:numPr>
      </w:pPr>
      <w:r>
        <w:t>进入“能碳资产运营与策略 &gt; 碳资产管理”页面。</w:t>
      </w:r>
    </w:p>
    <w:p w14:paraId="1BD1CD27">
      <w:pPr>
        <w:pStyle w:val="14"/>
        <w:numPr>
          <w:ilvl w:val="0"/>
          <w:numId w:val="8"/>
        </w:numPr>
      </w:pPr>
      <w:r>
        <w:t>选择目标对象或结果，执行对应查看或处理操作。</w:t>
      </w:r>
    </w:p>
    <w:p w14:paraId="71AA71D5">
      <w:pPr>
        <w:pStyle w:val="14"/>
        <w:numPr>
          <w:ilvl w:val="0"/>
          <w:numId w:val="8"/>
        </w:numPr>
      </w:pPr>
      <w:r>
        <w:t>用户可查看资产详情、来源、使用变化、履约属性和凭证；凭证支持图片或PDF，单文件最大20MB，可上传、查看、下载和替换。</w:t>
      </w:r>
    </w:p>
    <w:p w14:paraId="3350C757">
      <w:pPr>
        <w:pStyle w:val="14"/>
        <w:numPr>
          <w:ilvl w:val="0"/>
          <w:numId w:val="8"/>
        </w:numPr>
      </w:pPr>
      <w:r>
        <w:t>资产凭证缺失或核验不通过时，台账应显示待核验/不可用状态，并从已确认可用资产和履约覆盖率中排除。</w:t>
      </w:r>
    </w:p>
    <w:p w14:paraId="2D1C0598">
      <w:pPr>
        <w:keepNext/>
        <w:keepLines/>
        <w:pageBreakBefore w:val="0"/>
        <w:widowControl/>
        <w:kinsoku/>
        <w:wordWrap/>
        <w:overflowPunct/>
        <w:topLinePunct w:val="0"/>
        <w:autoSpaceDE/>
        <w:autoSpaceDN/>
        <w:bidi w:val="0"/>
        <w:adjustRightInd/>
        <w:snapToGrid/>
        <w:textAlignment w:val="auto"/>
        <w:outlineLvl w:val="9"/>
      </w:pPr>
      <w:r>
        <w:t>页面不再单独展示旧版“履约缺口趋势”图，而是通过当前周期覆盖分析和下一履约周期情景测算表达结余/缺口及风险。</w:t>
      </w:r>
    </w:p>
    <w:p w14:paraId="2C2E6E81">
      <w:r>
        <w:t>趋势使用碳核算结果和内部预测数据。</w:t>
      </w:r>
    </w:p>
    <w:p w14:paraId="50A54A21">
      <w:pPr>
        <w:pStyle w:val="7"/>
        <w:keepNext/>
      </w:pPr>
      <w:r>
        <w:t>3.3.4.5.4. Usage Limitation 约束与限制</w:t>
      </w:r>
    </w:p>
    <w:p w14:paraId="4000BB90">
      <w:pPr>
        <w:pStyle w:val="16"/>
      </w:pPr>
      <w:r>
        <w:t>一期以企业级履约主体为主要范围。</w:t>
      </w:r>
    </w:p>
    <w:p w14:paraId="4A225928">
      <w:pPr>
        <w:pStyle w:val="16"/>
      </w:pPr>
      <w:r>
        <w:t>新周期功能定位为内部履约需求预测，不模拟主管部门配额分配。</w:t>
      </w:r>
    </w:p>
    <w:p w14:paraId="71E952AB">
      <w:pPr>
        <w:pStyle w:val="16"/>
      </w:pPr>
      <w:r>
        <w:t>本功能版本边界：一期核心 / P1；研发范围：文件管理｜明细查询｜图表。</w:t>
      </w:r>
    </w:p>
    <w:p w14:paraId="7184986A">
      <w:pPr>
        <w:pStyle w:val="16"/>
      </w:pPr>
      <w:r>
        <w:t>文件类型、大小、权限和失败重试规则由统一文件服务控制。</w:t>
      </w:r>
    </w:p>
    <w:p w14:paraId="3EFB0368">
      <w:pPr>
        <w:keepNext/>
        <w:keepLines/>
        <w:pageBreakBefore w:val="0"/>
        <w:widowControl/>
        <w:kinsoku/>
        <w:wordWrap/>
        <w:overflowPunct/>
        <w:topLinePunct w:val="0"/>
        <w:autoSpaceDE/>
        <w:autoSpaceDN/>
        <w:bidi w:val="0"/>
        <w:adjustRightInd/>
        <w:snapToGrid/>
        <w:textAlignment w:val="auto"/>
        <w:outlineLvl w:val="9"/>
      </w:pPr>
      <w:r>
        <w:t>下一履约周期情景测算支持录入预计产量变化、单位产品排放强度变化和行业平衡值变化，系统据此测算下一周期预计排放、预计配额需求、可结转资产、预计结余/缺口和风险等级。行业参考基准采用情景参考值，页面允许通过“调整参考值”进行本次测算临时调整。</w:t>
      </w:r>
    </w:p>
    <w:p w14:paraId="7AB358CE">
      <w:pPr>
        <w:pStyle w:val="7"/>
        <w:keepNext/>
      </w:pPr>
      <w:r>
        <w:t>3.3.4.6.1.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649F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80FFF59">
            <w:pPr>
              <w:spacing w:after="0"/>
            </w:pPr>
            <w:r>
              <w:rPr>
                <w:b/>
                <w:sz w:val="18"/>
              </w:rPr>
              <w:t>输入项</w:t>
            </w:r>
          </w:p>
        </w:tc>
        <w:tc>
          <w:tcPr>
            <w:tcW w:w="1860" w:type="dxa"/>
            <w:shd w:val="clear" w:color="auto" w:fill="EAF3F1"/>
            <w:tcMar>
              <w:top w:w="90" w:type="dxa"/>
              <w:left w:w="110" w:type="dxa"/>
              <w:bottom w:w="90" w:type="dxa"/>
              <w:right w:w="110" w:type="dxa"/>
            </w:tcMar>
          </w:tcPr>
          <w:p w14:paraId="7AFA775E">
            <w:pPr>
              <w:spacing w:after="0"/>
            </w:pPr>
            <w:r>
              <w:rPr>
                <w:b/>
                <w:sz w:val="18"/>
              </w:rPr>
              <w:t>类型</w:t>
            </w:r>
          </w:p>
        </w:tc>
        <w:tc>
          <w:tcPr>
            <w:tcW w:w="1860" w:type="dxa"/>
            <w:shd w:val="clear" w:color="auto" w:fill="EAF3F1"/>
            <w:tcMar>
              <w:top w:w="90" w:type="dxa"/>
              <w:left w:w="110" w:type="dxa"/>
              <w:bottom w:w="90" w:type="dxa"/>
              <w:right w:w="110" w:type="dxa"/>
            </w:tcMar>
          </w:tcPr>
          <w:p w14:paraId="23F2F0A3">
            <w:pPr>
              <w:spacing w:after="0"/>
            </w:pPr>
            <w:r>
              <w:rPr>
                <w:b/>
                <w:sz w:val="18"/>
              </w:rPr>
              <w:t>是否必填</w:t>
            </w:r>
          </w:p>
        </w:tc>
        <w:tc>
          <w:tcPr>
            <w:tcW w:w="1860" w:type="dxa"/>
            <w:shd w:val="clear" w:color="auto" w:fill="EAF3F1"/>
            <w:tcMar>
              <w:top w:w="90" w:type="dxa"/>
              <w:left w:w="110" w:type="dxa"/>
              <w:bottom w:w="90" w:type="dxa"/>
              <w:right w:w="110" w:type="dxa"/>
            </w:tcMar>
          </w:tcPr>
          <w:p w14:paraId="409F9DE0">
            <w:pPr>
              <w:spacing w:after="0"/>
            </w:pPr>
            <w:r>
              <w:rPr>
                <w:b/>
                <w:sz w:val="18"/>
              </w:rPr>
              <w:t>范围</w:t>
            </w:r>
          </w:p>
        </w:tc>
        <w:tc>
          <w:tcPr>
            <w:tcW w:w="1860" w:type="dxa"/>
            <w:shd w:val="clear" w:color="auto" w:fill="EAF3F1"/>
            <w:tcMar>
              <w:top w:w="90" w:type="dxa"/>
              <w:left w:w="110" w:type="dxa"/>
              <w:bottom w:w="90" w:type="dxa"/>
              <w:right w:w="110" w:type="dxa"/>
            </w:tcMar>
          </w:tcPr>
          <w:p w14:paraId="185D2C6F">
            <w:pPr>
              <w:spacing w:after="0"/>
            </w:pPr>
            <w:r>
              <w:rPr>
                <w:b/>
                <w:sz w:val="18"/>
              </w:rPr>
              <w:t>备注</w:t>
            </w:r>
          </w:p>
        </w:tc>
      </w:tr>
      <w:tr w14:paraId="682A2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3A92185">
            <w:pPr>
              <w:spacing w:after="0"/>
            </w:pPr>
            <w:r>
              <w:rPr>
                <w:sz w:val="18"/>
              </w:rPr>
              <w:t>预测周期</w:t>
            </w:r>
          </w:p>
        </w:tc>
        <w:tc>
          <w:tcPr>
            <w:tcW w:w="1860" w:type="dxa"/>
            <w:tcMar>
              <w:top w:w="90" w:type="dxa"/>
              <w:left w:w="110" w:type="dxa"/>
              <w:bottom w:w="90" w:type="dxa"/>
              <w:right w:w="110" w:type="dxa"/>
            </w:tcMar>
          </w:tcPr>
          <w:p w14:paraId="4B9FCFBD">
            <w:pPr>
              <w:spacing w:after="0"/>
            </w:pPr>
            <w:r>
              <w:rPr>
                <w:sz w:val="18"/>
              </w:rPr>
              <w:t>年份/周期选择器</w:t>
            </w:r>
          </w:p>
        </w:tc>
        <w:tc>
          <w:tcPr>
            <w:tcW w:w="1860" w:type="dxa"/>
            <w:tcMar>
              <w:top w:w="90" w:type="dxa"/>
              <w:left w:w="110" w:type="dxa"/>
              <w:bottom w:w="90" w:type="dxa"/>
              <w:right w:w="110" w:type="dxa"/>
            </w:tcMar>
          </w:tcPr>
          <w:p w14:paraId="27D2D5AF">
            <w:pPr>
              <w:spacing w:after="0"/>
            </w:pPr>
            <w:r>
              <w:rPr>
                <w:sz w:val="18"/>
              </w:rPr>
              <w:t>是</w:t>
            </w:r>
          </w:p>
        </w:tc>
        <w:tc>
          <w:tcPr>
            <w:tcW w:w="1860" w:type="dxa"/>
            <w:tcMar>
              <w:top w:w="90" w:type="dxa"/>
              <w:left w:w="110" w:type="dxa"/>
              <w:bottom w:w="90" w:type="dxa"/>
              <w:right w:w="110" w:type="dxa"/>
            </w:tcMar>
          </w:tcPr>
          <w:p w14:paraId="1E6EDA49">
            <w:pPr>
              <w:spacing w:after="0"/>
            </w:pPr>
            <w:r>
              <w:rPr>
                <w:sz w:val="18"/>
              </w:rPr>
              <w:t>下一履约周期</w:t>
            </w:r>
          </w:p>
        </w:tc>
        <w:tc>
          <w:tcPr>
            <w:tcW w:w="1860" w:type="dxa"/>
            <w:tcMar>
              <w:top w:w="90" w:type="dxa"/>
              <w:left w:w="110" w:type="dxa"/>
              <w:bottom w:w="90" w:type="dxa"/>
              <w:right w:w="110" w:type="dxa"/>
            </w:tcMar>
          </w:tcPr>
          <w:p w14:paraId="4B75F82F">
            <w:pPr>
              <w:spacing w:after="0"/>
            </w:pPr>
          </w:p>
        </w:tc>
      </w:tr>
      <w:tr w14:paraId="4AC2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D87E94C">
            <w:pPr>
              <w:spacing w:after="0"/>
            </w:pPr>
            <w:r>
              <w:rPr>
                <w:sz w:val="18"/>
              </w:rPr>
              <w:t>履约主体/范围</w:t>
            </w:r>
          </w:p>
        </w:tc>
        <w:tc>
          <w:tcPr>
            <w:tcW w:w="1860" w:type="dxa"/>
            <w:tcMar>
              <w:top w:w="90" w:type="dxa"/>
              <w:left w:w="110" w:type="dxa"/>
              <w:bottom w:w="90" w:type="dxa"/>
              <w:right w:w="110" w:type="dxa"/>
            </w:tcMar>
          </w:tcPr>
          <w:p w14:paraId="29092A34">
            <w:pPr>
              <w:spacing w:after="0"/>
            </w:pPr>
            <w:r>
              <w:rPr>
                <w:sz w:val="18"/>
              </w:rPr>
              <w:t>下拉框</w:t>
            </w:r>
          </w:p>
        </w:tc>
        <w:tc>
          <w:tcPr>
            <w:tcW w:w="1860" w:type="dxa"/>
            <w:tcMar>
              <w:top w:w="90" w:type="dxa"/>
              <w:left w:w="110" w:type="dxa"/>
              <w:bottom w:w="90" w:type="dxa"/>
              <w:right w:w="110" w:type="dxa"/>
            </w:tcMar>
          </w:tcPr>
          <w:p w14:paraId="10CA43E8">
            <w:pPr>
              <w:spacing w:after="0"/>
            </w:pPr>
            <w:r>
              <w:rPr>
                <w:sz w:val="18"/>
              </w:rPr>
              <w:t>是</w:t>
            </w:r>
          </w:p>
        </w:tc>
        <w:tc>
          <w:tcPr>
            <w:tcW w:w="1860" w:type="dxa"/>
            <w:tcMar>
              <w:top w:w="90" w:type="dxa"/>
              <w:left w:w="110" w:type="dxa"/>
              <w:bottom w:w="90" w:type="dxa"/>
              <w:right w:w="110" w:type="dxa"/>
            </w:tcMar>
          </w:tcPr>
          <w:p w14:paraId="4B153C3C">
            <w:pPr>
              <w:spacing w:after="0"/>
            </w:pPr>
            <w:r>
              <w:rPr>
                <w:sz w:val="18"/>
              </w:rPr>
              <w:t>企业级履约主体</w:t>
            </w:r>
          </w:p>
        </w:tc>
        <w:tc>
          <w:tcPr>
            <w:tcW w:w="1860" w:type="dxa"/>
            <w:tcMar>
              <w:top w:w="90" w:type="dxa"/>
              <w:left w:w="110" w:type="dxa"/>
              <w:bottom w:w="90" w:type="dxa"/>
              <w:right w:w="110" w:type="dxa"/>
            </w:tcMar>
          </w:tcPr>
          <w:p w14:paraId="74CB3ED3">
            <w:pPr>
              <w:spacing w:after="0"/>
            </w:pPr>
          </w:p>
        </w:tc>
      </w:tr>
      <w:tr w14:paraId="27D52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D867B00">
            <w:pPr>
              <w:spacing w:after="0"/>
            </w:pPr>
            <w:r>
              <w:rPr>
                <w:sz w:val="18"/>
              </w:rPr>
              <w:t>历史基准排放</w:t>
            </w:r>
          </w:p>
        </w:tc>
        <w:tc>
          <w:tcPr>
            <w:tcW w:w="1860" w:type="dxa"/>
            <w:tcMar>
              <w:top w:w="90" w:type="dxa"/>
              <w:left w:w="110" w:type="dxa"/>
              <w:bottom w:w="90" w:type="dxa"/>
              <w:right w:w="110" w:type="dxa"/>
            </w:tcMar>
          </w:tcPr>
          <w:p w14:paraId="3C500BD8">
            <w:pPr>
              <w:spacing w:after="0"/>
            </w:pPr>
            <w:r>
              <w:rPr>
                <w:sz w:val="18"/>
              </w:rPr>
              <w:t>只读/数字</w:t>
            </w:r>
          </w:p>
        </w:tc>
        <w:tc>
          <w:tcPr>
            <w:tcW w:w="1860" w:type="dxa"/>
            <w:tcMar>
              <w:top w:w="90" w:type="dxa"/>
              <w:left w:w="110" w:type="dxa"/>
              <w:bottom w:w="90" w:type="dxa"/>
              <w:right w:w="110" w:type="dxa"/>
            </w:tcMar>
          </w:tcPr>
          <w:p w14:paraId="51A00E13">
            <w:pPr>
              <w:spacing w:after="0"/>
            </w:pPr>
            <w:r>
              <w:rPr>
                <w:sz w:val="18"/>
              </w:rPr>
              <w:t>是</w:t>
            </w:r>
          </w:p>
        </w:tc>
        <w:tc>
          <w:tcPr>
            <w:tcW w:w="1860" w:type="dxa"/>
            <w:tcMar>
              <w:top w:w="90" w:type="dxa"/>
              <w:left w:w="110" w:type="dxa"/>
              <w:bottom w:w="90" w:type="dxa"/>
              <w:right w:w="110" w:type="dxa"/>
            </w:tcMar>
          </w:tcPr>
          <w:p w14:paraId="1C5B33CE">
            <w:pPr>
              <w:spacing w:after="0"/>
            </w:pPr>
            <w:r>
              <w:rPr>
                <w:sz w:val="18"/>
              </w:rPr>
              <w:t>最近正式排放结果</w:t>
            </w:r>
          </w:p>
        </w:tc>
        <w:tc>
          <w:tcPr>
            <w:tcW w:w="1860" w:type="dxa"/>
            <w:tcMar>
              <w:top w:w="90" w:type="dxa"/>
              <w:left w:w="110" w:type="dxa"/>
              <w:bottom w:w="90" w:type="dxa"/>
              <w:right w:w="110" w:type="dxa"/>
            </w:tcMar>
          </w:tcPr>
          <w:p w14:paraId="666CAC33">
            <w:pPr>
              <w:spacing w:after="0"/>
            </w:pPr>
          </w:p>
        </w:tc>
      </w:tr>
      <w:tr w14:paraId="2A1B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D3B3958">
            <w:pPr>
              <w:spacing w:after="0"/>
            </w:pPr>
            <w:r>
              <w:rPr>
                <w:sz w:val="18"/>
              </w:rPr>
              <w:t>预计业务变化</w:t>
            </w:r>
          </w:p>
        </w:tc>
        <w:tc>
          <w:tcPr>
            <w:tcW w:w="1860" w:type="dxa"/>
            <w:tcMar>
              <w:top w:w="90" w:type="dxa"/>
              <w:left w:w="110" w:type="dxa"/>
              <w:bottom w:w="90" w:type="dxa"/>
              <w:right w:w="110" w:type="dxa"/>
            </w:tcMar>
          </w:tcPr>
          <w:p w14:paraId="1161C51C">
            <w:pPr>
              <w:spacing w:after="0"/>
            </w:pPr>
            <w:r>
              <w:rPr>
                <w:sz w:val="18"/>
              </w:rPr>
              <w:t>百分比输入</w:t>
            </w:r>
          </w:p>
        </w:tc>
        <w:tc>
          <w:tcPr>
            <w:tcW w:w="1860" w:type="dxa"/>
            <w:tcMar>
              <w:top w:w="90" w:type="dxa"/>
              <w:left w:w="110" w:type="dxa"/>
              <w:bottom w:w="90" w:type="dxa"/>
              <w:right w:w="110" w:type="dxa"/>
            </w:tcMar>
          </w:tcPr>
          <w:p w14:paraId="171A91BB">
            <w:pPr>
              <w:spacing w:after="0"/>
            </w:pPr>
            <w:r>
              <w:rPr>
                <w:sz w:val="18"/>
              </w:rPr>
              <w:t>是</w:t>
            </w:r>
          </w:p>
        </w:tc>
        <w:tc>
          <w:tcPr>
            <w:tcW w:w="1860" w:type="dxa"/>
            <w:tcMar>
              <w:top w:w="90" w:type="dxa"/>
              <w:left w:w="110" w:type="dxa"/>
              <w:bottom w:w="90" w:type="dxa"/>
              <w:right w:w="110" w:type="dxa"/>
            </w:tcMar>
          </w:tcPr>
          <w:p w14:paraId="5AF27B33">
            <w:pPr>
              <w:spacing w:after="0"/>
            </w:pPr>
            <w:r>
              <w:rPr>
                <w:sz w:val="18"/>
              </w:rPr>
              <w:t>合理业务情景</w:t>
            </w:r>
          </w:p>
        </w:tc>
        <w:tc>
          <w:tcPr>
            <w:tcW w:w="1860" w:type="dxa"/>
            <w:tcMar>
              <w:top w:w="90" w:type="dxa"/>
              <w:left w:w="110" w:type="dxa"/>
              <w:bottom w:w="90" w:type="dxa"/>
              <w:right w:w="110" w:type="dxa"/>
            </w:tcMar>
          </w:tcPr>
          <w:p w14:paraId="2D894C01">
            <w:pPr>
              <w:spacing w:after="0"/>
            </w:pPr>
          </w:p>
        </w:tc>
      </w:tr>
      <w:tr w14:paraId="2C6A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C791366">
            <w:pPr>
              <w:spacing w:after="0"/>
            </w:pPr>
            <w:r>
              <w:rPr>
                <w:sz w:val="18"/>
              </w:rPr>
              <w:t>预计减排量</w:t>
            </w:r>
          </w:p>
        </w:tc>
        <w:tc>
          <w:tcPr>
            <w:tcW w:w="1860" w:type="dxa"/>
            <w:tcMar>
              <w:top w:w="90" w:type="dxa"/>
              <w:left w:w="110" w:type="dxa"/>
              <w:bottom w:w="90" w:type="dxa"/>
              <w:right w:w="110" w:type="dxa"/>
            </w:tcMar>
          </w:tcPr>
          <w:p w14:paraId="58DCE62D">
            <w:pPr>
              <w:spacing w:after="0"/>
            </w:pPr>
            <w:r>
              <w:rPr>
                <w:sz w:val="18"/>
              </w:rPr>
              <w:t>数字输入</w:t>
            </w:r>
          </w:p>
        </w:tc>
        <w:tc>
          <w:tcPr>
            <w:tcW w:w="1860" w:type="dxa"/>
            <w:tcMar>
              <w:top w:w="90" w:type="dxa"/>
              <w:left w:w="110" w:type="dxa"/>
              <w:bottom w:w="90" w:type="dxa"/>
              <w:right w:w="110" w:type="dxa"/>
            </w:tcMar>
          </w:tcPr>
          <w:p w14:paraId="0DE68DCE">
            <w:pPr>
              <w:spacing w:after="0"/>
            </w:pPr>
            <w:r>
              <w:rPr>
                <w:sz w:val="18"/>
              </w:rPr>
              <w:t>否</w:t>
            </w:r>
          </w:p>
        </w:tc>
        <w:tc>
          <w:tcPr>
            <w:tcW w:w="1860" w:type="dxa"/>
            <w:tcMar>
              <w:top w:w="90" w:type="dxa"/>
              <w:left w:w="110" w:type="dxa"/>
              <w:bottom w:w="90" w:type="dxa"/>
              <w:right w:w="110" w:type="dxa"/>
            </w:tcMar>
          </w:tcPr>
          <w:p w14:paraId="0C5C44C1">
            <w:pPr>
              <w:spacing w:after="0"/>
            </w:pPr>
            <w:r>
              <w:rPr>
                <w:sz w:val="18"/>
              </w:rPr>
              <w:t>大于或等于0，tCO₂e</w:t>
            </w:r>
          </w:p>
        </w:tc>
        <w:tc>
          <w:tcPr>
            <w:tcW w:w="1860" w:type="dxa"/>
            <w:tcMar>
              <w:top w:w="90" w:type="dxa"/>
              <w:left w:w="110" w:type="dxa"/>
              <w:bottom w:w="90" w:type="dxa"/>
              <w:right w:w="110" w:type="dxa"/>
            </w:tcMar>
          </w:tcPr>
          <w:p w14:paraId="6BAE478E">
            <w:pPr>
              <w:spacing w:after="0"/>
            </w:pPr>
          </w:p>
        </w:tc>
      </w:tr>
      <w:tr w14:paraId="1A0C6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3793A2F">
            <w:pPr>
              <w:spacing w:after="0"/>
            </w:pPr>
            <w:r>
              <w:rPr>
                <w:sz w:val="18"/>
              </w:rPr>
              <w:t>预计可用资产</w:t>
            </w:r>
          </w:p>
        </w:tc>
        <w:tc>
          <w:tcPr>
            <w:tcW w:w="1860" w:type="dxa"/>
            <w:tcMar>
              <w:top w:w="90" w:type="dxa"/>
              <w:left w:w="110" w:type="dxa"/>
              <w:bottom w:w="90" w:type="dxa"/>
              <w:right w:w="110" w:type="dxa"/>
            </w:tcMar>
          </w:tcPr>
          <w:p w14:paraId="1D2B08F6">
            <w:pPr>
              <w:spacing w:after="0"/>
            </w:pPr>
            <w:r>
              <w:rPr>
                <w:sz w:val="18"/>
              </w:rPr>
              <w:t>数字输入/情景值</w:t>
            </w:r>
          </w:p>
        </w:tc>
        <w:tc>
          <w:tcPr>
            <w:tcW w:w="1860" w:type="dxa"/>
            <w:tcMar>
              <w:top w:w="90" w:type="dxa"/>
              <w:left w:w="110" w:type="dxa"/>
              <w:bottom w:w="90" w:type="dxa"/>
              <w:right w:w="110" w:type="dxa"/>
            </w:tcMar>
          </w:tcPr>
          <w:p w14:paraId="7501E984">
            <w:pPr>
              <w:spacing w:after="0"/>
            </w:pPr>
            <w:r>
              <w:rPr>
                <w:sz w:val="18"/>
              </w:rPr>
              <w:t>否</w:t>
            </w:r>
          </w:p>
        </w:tc>
        <w:tc>
          <w:tcPr>
            <w:tcW w:w="1860" w:type="dxa"/>
            <w:tcMar>
              <w:top w:w="90" w:type="dxa"/>
              <w:left w:w="110" w:type="dxa"/>
              <w:bottom w:w="90" w:type="dxa"/>
              <w:right w:w="110" w:type="dxa"/>
            </w:tcMar>
          </w:tcPr>
          <w:p w14:paraId="3B38F801">
            <w:pPr>
              <w:spacing w:after="0"/>
            </w:pPr>
            <w:r>
              <w:rPr>
                <w:sz w:val="18"/>
              </w:rPr>
              <w:t>配额及允许使用的CCER</w:t>
            </w:r>
          </w:p>
        </w:tc>
        <w:tc>
          <w:tcPr>
            <w:tcW w:w="1860" w:type="dxa"/>
            <w:tcMar>
              <w:top w:w="90" w:type="dxa"/>
              <w:left w:w="110" w:type="dxa"/>
              <w:bottom w:w="90" w:type="dxa"/>
              <w:right w:w="110" w:type="dxa"/>
            </w:tcMar>
          </w:tcPr>
          <w:p w14:paraId="4EE06957">
            <w:pPr>
              <w:spacing w:after="0"/>
            </w:pPr>
          </w:p>
        </w:tc>
      </w:tr>
    </w:tbl>
    <w:p w14:paraId="1FF74BC2">
      <w:pPr>
        <w:spacing w:after="0"/>
      </w:pPr>
    </w:p>
    <w:p w14:paraId="03684B54">
      <w:pPr>
        <w:pStyle w:val="7"/>
        <w:keepNext/>
      </w:pPr>
      <w:r>
        <w:t>3.3.4.6.2. Process 处理</w:t>
      </w:r>
    </w:p>
    <w:p w14:paraId="565E2E0C">
      <w:pPr>
        <w:pStyle w:val="14"/>
        <w:numPr>
          <w:ilvl w:val="0"/>
          <w:numId w:val="8"/>
        </w:numPr>
      </w:pPr>
      <w:r>
        <w:t>预计排放量 = 基准产量 × (1 + 预计产量变化) × 基准单位产品排放强度 × (1 + 单位产品排放强度变化)。</w:t>
      </w:r>
    </w:p>
    <w:p w14:paraId="6F7A7D10">
      <w:pPr>
        <w:pStyle w:val="14"/>
        <w:numPr>
          <w:ilvl w:val="0"/>
          <w:numId w:val="8"/>
        </w:numPr>
      </w:pPr>
      <w:r>
        <w:t>预计配额需求以预计排放量与行业平衡值变化形成的管理测算口径计算；可结转量取当前周期确认可用资产中符合结转规则的部分。</w:t>
      </w:r>
    </w:p>
    <w:p>
      <w:pPr>
        <w:pStyle w:val="14"/>
        <w:numPr>
          <w:ilvl w:val="0"/>
          <w:numId w:val="8"/>
        </w:numPr>
      </w:pPr>
      <w:r>
        <w:t>强度偏离度X计算：X=(BP−I)÷BP，其中BP为行业参考基准强度，I为企业预计单位产品排放强度。例如BP=0.0446、I=0.0437时，X=(0.0446−0.0437)÷0.0446=+2.02%。</w:t>
      </w:r>
    </w:p>
    <w:p>
      <w:pPr>
        <w:pStyle w:val="14"/>
        <w:numPr>
          <w:ilvl w:val="0"/>
          <w:numId w:val="8"/>
        </w:numPr>
      </w:pPr>
      <w:r>
        <w:t>配额调整系数α计算：当−20%＜X＜20%时，α=0.15×X；当X≥20%时，α=+3%；当X≤−20%时，α=−3%。因此X=+2.02%时，α=0.15×2.02%=+0.30%。</w:t>
      </w:r>
    </w:p>
    <w:p>
      <w:pPr>
        <w:pStyle w:val="14"/>
        <w:numPr>
          <w:ilvl w:val="0"/>
          <w:numId w:val="8"/>
        </w:numPr>
      </w:pPr>
      <w:r>
        <w:t>页面测算过程必须同时展示BP、I、X、α的输入值、公式和计算结果，避免只展示“行业规则自动计算”的结果。</w:t>
      </w:r>
    </w:p>
    <w:p/>
    <w:p/>
    <w:p/>
    <w:p w14:paraId="6EFD5178">
      <w:pPr>
        <w:pStyle w:val="14"/>
        <w:numPr>
          <w:ilvl w:val="0"/>
          <w:numId w:val="8"/>
        </w:numPr>
      </w:pPr>
      <w:r>
        <w:t>预计结余/缺口 = 可结转资产 + 预计可取得资产 − 预计配额需求。结果大于等于0显示预计结余，结果小于0显示预计缺口。</w:t>
      </w:r>
    </w:p>
    <w:p w14:paraId="2F7DBC9F">
      <w:pPr>
        <w:pStyle w:val="14"/>
        <w:numPr>
          <w:ilvl w:val="0"/>
          <w:numId w:val="8"/>
        </w:numPr>
      </w:pPr>
      <w:r>
        <w:t>入口位置：在“下一履约周期情景测算”模块的“行业基准参数”旁展示当前行业参考基准值和“调整参考值”入口。</w:t>
      </w:r>
    </w:p>
    <w:p w14:paraId="53536C21">
      <w:pPr>
        <w:pStyle w:val="14"/>
        <w:numPr>
          <w:ilvl w:val="0"/>
          <w:numId w:val="8"/>
        </w:numPr>
      </w:pPr>
      <w:r>
        <w:t>点击“调整参考值”打开简化弹窗，仅维护行业参考基准（单位：tCO₂/t）。弹窗提供“应用测算”“恢复默认”和“取消”操作，默认值为0.0446 tCO₂/t。</w:t>
      </w:r>
    </w:p>
    <w:p w14:paraId="6A2D1916">
      <w:pPr>
        <w:pStyle w:val="14"/>
        <w:numPr>
          <w:ilvl w:val="0"/>
          <w:numId w:val="8"/>
        </w:numPr>
      </w:pPr>
      <w:r>
        <w:t>应用后，系统使用调整后的参考基准重新计算强度偏离度X、配额调整系数α、预计配额和预计履约余量/缺口；恢复默认后回到0.0446。参数必须为大于0的数值。</w:t>
      </w:r>
    </w:p>
    <w:p w14:paraId="145D1196">
      <w:pPr>
        <w:pStyle w:val="14"/>
        <w:numPr>
          <w:ilvl w:val="0"/>
          <w:numId w:val="8"/>
        </w:numPr>
      </w:pPr>
      <w:r>
        <w:t>临时调整仅作用于当前页面的下一履约周期情景测算，不修改系统默认参数、当前周期资产台账、凭证、履约覆盖率或正式核算结果；页面明确标注“情景参考值/非正式核定”。</w:t>
      </w:r>
    </w:p>
    <w:p w14:paraId="39A4EA46"/>
    <w:p w14:paraId="62A6B1E4"/>
    <w:p w14:paraId="643E22A7"/>
    <w:p w14:paraId="57CF9B7B"/>
    <w:p w14:paraId="31500B84">
      <w:pPr>
        <w:pStyle w:val="14"/>
        <w:numPr>
          <w:ilvl w:val="0"/>
          <w:numId w:val="8"/>
        </w:numPr>
      </w:pPr>
      <w:r>
        <w:t>风险等级至少区分预计缺口、低覆盖风险、覆盖充足等状态，并说明影响因素和计算口径；情景测算结果仅供规划，不代表监管确认的配额或排放结果。</w:t>
      </w:r>
    </w:p>
    <w:p w14:paraId="22F75600">
      <w:pPr>
        <w:keepNext/>
        <w:pageBreakBefore w:val="0"/>
        <w:widowControl/>
        <w:kinsoku/>
        <w:wordWrap/>
        <w:overflowPunct/>
        <w:topLinePunct w:val="0"/>
        <w:autoSpaceDE/>
        <w:autoSpaceDN/>
        <w:bidi w:val="0"/>
        <w:adjustRightInd/>
        <w:snapToGrid/>
        <w:textAlignment w:val="auto"/>
        <w:outlineLvl w:val="9"/>
      </w:pPr>
      <w:r>
        <w:t>页面最终保留一个统一的“下一履约周期情景测算”模块，集中呈现输入项、测算结果、风险提示和规则说明，避免同一预测内容重复展示。</w:t>
      </w:r>
    </w:p>
    <w:p w14:paraId="30D53469">
      <w:pPr>
        <w:pageBreakBefore w:val="0"/>
        <w:widowControl/>
        <w:kinsoku/>
        <w:wordWrap/>
        <w:overflowPunct/>
        <w:topLinePunct w:val="0"/>
        <w:autoSpaceDE/>
        <w:autoSpaceDN/>
        <w:bidi w:val="0"/>
        <w:adjustRightInd/>
        <w:snapToGrid/>
        <w:textAlignment w:val="auto"/>
        <w:outlineLvl w:val="9"/>
      </w:pPr>
      <w:r>
        <w:t>历史排放、业务变化和减排计划形成内部预测，不代表主管部门配额分配。</w:t>
      </w:r>
    </w:p>
    <w:p w14:paraId="06F09B8D">
      <w:pPr>
        <w:keepNext/>
        <w:pageBreakBefore w:val="0"/>
        <w:widowControl/>
        <w:kinsoku/>
        <w:wordWrap/>
        <w:overflowPunct/>
        <w:topLinePunct w:val="0"/>
        <w:autoSpaceDE/>
        <w:autoSpaceDN/>
        <w:bidi w:val="0"/>
        <w:adjustRightInd/>
        <w:snapToGrid/>
        <w:textAlignment w:val="auto"/>
        <w:outlineLvl w:val="9"/>
      </w:pPr>
      <w:r>
        <w:t>情景输入仅影响下一履约周期预测，不修改当前周期资产台账、凭证、履约覆盖率或正式核算结果。</w:t>
      </w:r>
    </w:p>
    <w:p w14:paraId="4A0BB52C">
      <w:pPr>
        <w:pStyle w:val="16"/>
      </w:pPr>
      <w:r>
        <w:t>一期以企业级履约主体为主要范围。</w:t>
      </w:r>
    </w:p>
    <w:p w14:paraId="544BC4A4">
      <w:pPr>
        <w:pStyle w:val="16"/>
      </w:pPr>
      <w:r>
        <w:t>新周期功能定位为内部履约需求预测，不模拟主管部门配额分配。</w:t>
      </w:r>
    </w:p>
    <w:p w14:paraId="6349577C">
      <w:pPr>
        <w:pStyle w:val="16"/>
      </w:pPr>
      <w:r>
        <w:t>当基准产量、单位产品排放强度、行业平衡值或资产结转数据缺失时，系统应提示缺失项并禁止生成确定性结余/缺口结论。</w:t>
      </w:r>
    </w:p>
    <w:p w14:paraId="0CC469F1">
      <w:pPr>
        <w:pStyle w:val="6"/>
        <w:keepNext/>
      </w:pPr>
      <w:r>
        <w:t>3.3.4.7. 风险预警、AI与报告</w:t>
      </w:r>
    </w:p>
    <w:p w14:paraId="0B110C64">
      <w:pPr>
        <w:pStyle w:val="7"/>
        <w:keepNext/>
      </w:pPr>
      <w:r>
        <w:t>3.3.4.7.1.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D398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739BB04">
            <w:pPr>
              <w:spacing w:after="0"/>
            </w:pPr>
            <w:r>
              <w:rPr>
                <w:b/>
                <w:sz w:val="18"/>
              </w:rPr>
              <w:t>输入项</w:t>
            </w:r>
          </w:p>
        </w:tc>
        <w:tc>
          <w:tcPr>
            <w:tcW w:w="1860" w:type="dxa"/>
            <w:shd w:val="clear" w:color="auto" w:fill="EAF3F1"/>
            <w:tcMar>
              <w:top w:w="90" w:type="dxa"/>
              <w:left w:w="110" w:type="dxa"/>
              <w:bottom w:w="90" w:type="dxa"/>
              <w:right w:w="110" w:type="dxa"/>
            </w:tcMar>
          </w:tcPr>
          <w:p w14:paraId="2F81569B">
            <w:pPr>
              <w:spacing w:after="0"/>
            </w:pPr>
            <w:r>
              <w:rPr>
                <w:b/>
                <w:sz w:val="18"/>
              </w:rPr>
              <w:t>类型</w:t>
            </w:r>
          </w:p>
        </w:tc>
        <w:tc>
          <w:tcPr>
            <w:tcW w:w="1860" w:type="dxa"/>
            <w:shd w:val="clear" w:color="auto" w:fill="EAF3F1"/>
            <w:tcMar>
              <w:top w:w="90" w:type="dxa"/>
              <w:left w:w="110" w:type="dxa"/>
              <w:bottom w:w="90" w:type="dxa"/>
              <w:right w:w="110" w:type="dxa"/>
            </w:tcMar>
          </w:tcPr>
          <w:p w14:paraId="286559FC">
            <w:pPr>
              <w:spacing w:after="0"/>
            </w:pPr>
            <w:r>
              <w:rPr>
                <w:b/>
                <w:sz w:val="18"/>
              </w:rPr>
              <w:t>是否必填</w:t>
            </w:r>
          </w:p>
        </w:tc>
        <w:tc>
          <w:tcPr>
            <w:tcW w:w="1860" w:type="dxa"/>
            <w:shd w:val="clear" w:color="auto" w:fill="EAF3F1"/>
            <w:tcMar>
              <w:top w:w="90" w:type="dxa"/>
              <w:left w:w="110" w:type="dxa"/>
              <w:bottom w:w="90" w:type="dxa"/>
              <w:right w:w="110" w:type="dxa"/>
            </w:tcMar>
          </w:tcPr>
          <w:p w14:paraId="7786C0F9">
            <w:pPr>
              <w:spacing w:after="0"/>
            </w:pPr>
            <w:r>
              <w:rPr>
                <w:b/>
                <w:sz w:val="18"/>
              </w:rPr>
              <w:t>范围</w:t>
            </w:r>
          </w:p>
        </w:tc>
        <w:tc>
          <w:tcPr>
            <w:tcW w:w="1860" w:type="dxa"/>
            <w:shd w:val="clear" w:color="auto" w:fill="EAF3F1"/>
            <w:tcMar>
              <w:top w:w="90" w:type="dxa"/>
              <w:left w:w="110" w:type="dxa"/>
              <w:bottom w:w="90" w:type="dxa"/>
              <w:right w:w="110" w:type="dxa"/>
            </w:tcMar>
          </w:tcPr>
          <w:p w14:paraId="21316E8C">
            <w:pPr>
              <w:spacing w:after="0"/>
            </w:pPr>
            <w:r>
              <w:rPr>
                <w:b/>
                <w:sz w:val="18"/>
              </w:rPr>
              <w:t>备注</w:t>
            </w:r>
          </w:p>
        </w:tc>
      </w:tr>
      <w:tr w14:paraId="580E9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C1C19BA">
            <w:pPr>
              <w:spacing w:after="0"/>
            </w:pPr>
            <w:r>
              <w:rPr>
                <w:sz w:val="18"/>
              </w:rPr>
              <w:t>当前履约结果</w:t>
            </w:r>
          </w:p>
        </w:tc>
        <w:tc>
          <w:tcPr>
            <w:tcW w:w="1860" w:type="dxa"/>
            <w:tcMar>
              <w:top w:w="90" w:type="dxa"/>
              <w:left w:w="110" w:type="dxa"/>
              <w:bottom w:w="90" w:type="dxa"/>
              <w:right w:w="110" w:type="dxa"/>
            </w:tcMar>
          </w:tcPr>
          <w:p w14:paraId="4539B58B">
            <w:pPr>
              <w:spacing w:after="0"/>
            </w:pPr>
            <w:r>
              <w:rPr>
                <w:sz w:val="18"/>
              </w:rPr>
              <w:t>系统参数</w:t>
            </w:r>
          </w:p>
        </w:tc>
        <w:tc>
          <w:tcPr>
            <w:tcW w:w="1860" w:type="dxa"/>
            <w:tcMar>
              <w:top w:w="90" w:type="dxa"/>
              <w:left w:w="110" w:type="dxa"/>
              <w:bottom w:w="90" w:type="dxa"/>
              <w:right w:w="110" w:type="dxa"/>
            </w:tcMar>
          </w:tcPr>
          <w:p w14:paraId="34DCCDEE">
            <w:pPr>
              <w:spacing w:after="0"/>
            </w:pPr>
            <w:r>
              <w:rPr>
                <w:sz w:val="18"/>
              </w:rPr>
              <w:t>是</w:t>
            </w:r>
          </w:p>
        </w:tc>
        <w:tc>
          <w:tcPr>
            <w:tcW w:w="1860" w:type="dxa"/>
            <w:tcMar>
              <w:top w:w="90" w:type="dxa"/>
              <w:left w:w="110" w:type="dxa"/>
              <w:bottom w:w="90" w:type="dxa"/>
              <w:right w:w="110" w:type="dxa"/>
            </w:tcMar>
          </w:tcPr>
          <w:p w14:paraId="630A67DE">
            <w:pPr>
              <w:spacing w:after="0"/>
            </w:pPr>
            <w:r>
              <w:rPr>
                <w:sz w:val="18"/>
              </w:rPr>
              <w:t>当前周期和资产数据</w:t>
            </w:r>
          </w:p>
        </w:tc>
        <w:tc>
          <w:tcPr>
            <w:tcW w:w="1860" w:type="dxa"/>
            <w:tcMar>
              <w:top w:w="90" w:type="dxa"/>
              <w:left w:w="110" w:type="dxa"/>
              <w:bottom w:w="90" w:type="dxa"/>
              <w:right w:w="110" w:type="dxa"/>
            </w:tcMar>
          </w:tcPr>
          <w:p w14:paraId="390B9EA7">
            <w:pPr>
              <w:spacing w:after="0"/>
            </w:pPr>
          </w:p>
        </w:tc>
      </w:tr>
      <w:tr w14:paraId="23E42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C836FAC">
            <w:pPr>
              <w:spacing w:after="0"/>
            </w:pPr>
            <w:r>
              <w:rPr>
                <w:sz w:val="18"/>
              </w:rPr>
              <w:t>风险阈值</w:t>
            </w:r>
          </w:p>
        </w:tc>
        <w:tc>
          <w:tcPr>
            <w:tcW w:w="1860" w:type="dxa"/>
            <w:tcMar>
              <w:top w:w="90" w:type="dxa"/>
              <w:left w:w="110" w:type="dxa"/>
              <w:bottom w:w="90" w:type="dxa"/>
              <w:right w:w="110" w:type="dxa"/>
            </w:tcMar>
          </w:tcPr>
          <w:p w14:paraId="6D6F72D3">
            <w:pPr>
              <w:spacing w:after="0"/>
            </w:pPr>
            <w:r>
              <w:rPr>
                <w:sz w:val="18"/>
              </w:rPr>
              <w:t>系统参数/配置</w:t>
            </w:r>
          </w:p>
        </w:tc>
        <w:tc>
          <w:tcPr>
            <w:tcW w:w="1860" w:type="dxa"/>
            <w:tcMar>
              <w:top w:w="90" w:type="dxa"/>
              <w:left w:w="110" w:type="dxa"/>
              <w:bottom w:w="90" w:type="dxa"/>
              <w:right w:w="110" w:type="dxa"/>
            </w:tcMar>
          </w:tcPr>
          <w:p w14:paraId="281D255D">
            <w:pPr>
              <w:spacing w:after="0"/>
            </w:pPr>
            <w:r>
              <w:rPr>
                <w:sz w:val="18"/>
              </w:rPr>
              <w:t>是</w:t>
            </w:r>
          </w:p>
        </w:tc>
        <w:tc>
          <w:tcPr>
            <w:tcW w:w="1860" w:type="dxa"/>
            <w:tcMar>
              <w:top w:w="90" w:type="dxa"/>
              <w:left w:w="110" w:type="dxa"/>
              <w:bottom w:w="90" w:type="dxa"/>
              <w:right w:w="110" w:type="dxa"/>
            </w:tcMar>
          </w:tcPr>
          <w:p w14:paraId="4034DD8A">
            <w:pPr>
              <w:spacing w:after="0"/>
            </w:pPr>
            <w:r>
              <w:rPr>
                <w:sz w:val="18"/>
              </w:rPr>
              <w:t>平台默认或企业配置</w:t>
            </w:r>
          </w:p>
        </w:tc>
        <w:tc>
          <w:tcPr>
            <w:tcW w:w="1860" w:type="dxa"/>
            <w:tcMar>
              <w:top w:w="90" w:type="dxa"/>
              <w:left w:w="110" w:type="dxa"/>
              <w:bottom w:w="90" w:type="dxa"/>
              <w:right w:w="110" w:type="dxa"/>
            </w:tcMar>
          </w:tcPr>
          <w:p w14:paraId="6B4799E8">
            <w:pPr>
              <w:spacing w:after="0"/>
            </w:pPr>
          </w:p>
        </w:tc>
      </w:tr>
      <w:tr w14:paraId="5385D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A31ED06">
            <w:pPr>
              <w:spacing w:after="0"/>
            </w:pPr>
            <w:r>
              <w:rPr>
                <w:sz w:val="18"/>
              </w:rPr>
              <w:t>导出格式</w:t>
            </w:r>
          </w:p>
        </w:tc>
        <w:tc>
          <w:tcPr>
            <w:tcW w:w="1860" w:type="dxa"/>
            <w:tcMar>
              <w:top w:w="90" w:type="dxa"/>
              <w:left w:w="110" w:type="dxa"/>
              <w:bottom w:w="90" w:type="dxa"/>
              <w:right w:w="110" w:type="dxa"/>
            </w:tcMar>
          </w:tcPr>
          <w:p w14:paraId="4A26F97B">
            <w:pPr>
              <w:spacing w:after="0"/>
            </w:pPr>
            <w:r>
              <w:rPr>
                <w:sz w:val="18"/>
              </w:rPr>
              <w:t>系统参数</w:t>
            </w:r>
          </w:p>
        </w:tc>
        <w:tc>
          <w:tcPr>
            <w:tcW w:w="1860" w:type="dxa"/>
            <w:tcMar>
              <w:top w:w="90" w:type="dxa"/>
              <w:left w:w="110" w:type="dxa"/>
              <w:bottom w:w="90" w:type="dxa"/>
              <w:right w:w="110" w:type="dxa"/>
            </w:tcMar>
          </w:tcPr>
          <w:p w14:paraId="7134CA05">
            <w:pPr>
              <w:spacing w:after="0"/>
            </w:pPr>
            <w:r>
              <w:rPr>
                <w:sz w:val="18"/>
              </w:rPr>
              <w:t>否</w:t>
            </w:r>
          </w:p>
        </w:tc>
        <w:tc>
          <w:tcPr>
            <w:tcW w:w="1860" w:type="dxa"/>
            <w:tcMar>
              <w:top w:w="90" w:type="dxa"/>
              <w:left w:w="110" w:type="dxa"/>
              <w:bottom w:w="90" w:type="dxa"/>
              <w:right w:w="110" w:type="dxa"/>
            </w:tcMar>
          </w:tcPr>
          <w:p w14:paraId="06759B55">
            <w:pPr>
              <w:spacing w:after="0"/>
            </w:pPr>
            <w:r>
              <w:rPr>
                <w:sz w:val="18"/>
              </w:rPr>
              <w:t>Word/报告文件</w:t>
            </w:r>
          </w:p>
        </w:tc>
        <w:tc>
          <w:tcPr>
            <w:tcW w:w="1860" w:type="dxa"/>
            <w:tcMar>
              <w:top w:w="90" w:type="dxa"/>
              <w:left w:w="110" w:type="dxa"/>
              <w:bottom w:w="90" w:type="dxa"/>
              <w:right w:w="110" w:type="dxa"/>
            </w:tcMar>
          </w:tcPr>
          <w:p w14:paraId="41B43C97">
            <w:pPr>
              <w:spacing w:after="0"/>
            </w:pPr>
          </w:p>
        </w:tc>
      </w:tr>
    </w:tbl>
    <w:p w14:paraId="5FB7F64B">
      <w:pPr>
        <w:spacing w:after="0"/>
      </w:pPr>
    </w:p>
    <w:p w14:paraId="6C2046F6">
      <w:pPr>
        <w:pStyle w:val="7"/>
        <w:keepNext/>
      </w:pPr>
      <w:r>
        <w:t>3.3.4.7.2. Process 处理</w:t>
      </w:r>
    </w:p>
    <w:p w14:paraId="116FC4CA">
      <w:pPr>
        <w:pStyle w:val="14"/>
        <w:numPr>
          <w:ilvl w:val="0"/>
          <w:numId w:val="8"/>
        </w:numPr>
      </w:pPr>
      <w:r>
        <w:t>碳资产管理提供AI履约分析和报告导出能力，输入包括当前履约周期需求、确认可用资产、覆盖率、资产状态、凭证完整性和下一周期情景结果。</w:t>
      </w:r>
    </w:p>
    <w:p w14:paraId="55736847">
      <w:pPr>
        <w:pStyle w:val="14"/>
        <w:numPr>
          <w:ilvl w:val="0"/>
          <w:numId w:val="8"/>
        </w:numPr>
      </w:pPr>
      <w:r>
        <w:t>AI结果至少包括履约状态摘要、结余/缺口原因、凭证或数据完善建议、下一周期风险和建议动作；不得自动执行交易、注销、结转或正式履约申报。</w:t>
      </w:r>
    </w:p>
    <w:p w14:paraId="463985A0">
      <w:pPr>
        <w:pStyle w:val="14"/>
        <w:numPr>
          <w:ilvl w:val="0"/>
          <w:numId w:val="8"/>
        </w:numPr>
      </w:pPr>
      <w:r>
        <w:t>用户可从资产台账、覆盖状态和预测结果进入对应详情或维护入口；报告需标注数据周期、资产核验状态、预测假设和“管理测算”属性。</w:t>
      </w:r>
    </w:p>
    <w:p w14:paraId="6FE16A17">
      <w:pPr>
        <w:pStyle w:val="14"/>
        <w:numPr>
          <w:ilvl w:val="0"/>
          <w:numId w:val="8"/>
        </w:numPr>
      </w:pPr>
      <w:r>
        <w:t>AI不模拟主管部门配额分配，也不自动发起交易。</w:t>
      </w:r>
    </w:p>
    <w:p w14:paraId="0F593446">
      <w:pPr>
        <w:pStyle w:val="7"/>
        <w:keepNext/>
      </w:pPr>
      <w:r>
        <w:t>3.3.4.7.3. Output 输出</w:t>
      </w:r>
    </w:p>
    <w:p w14:paraId="72AD32F2">
      <w:r>
        <w:t>AI不模拟主管部门配额分配，也不自动发起交易。</w:t>
      </w:r>
    </w:p>
    <w:p w14:paraId="4C08E842">
      <w:pPr>
        <w:pStyle w:val="7"/>
        <w:keepNext/>
      </w:pPr>
      <w:r>
        <w:t>3.3.4.7.4. Usage Limitation 约束与限制</w:t>
      </w:r>
    </w:p>
    <w:p w14:paraId="5A2D4E4F">
      <w:pPr>
        <w:pStyle w:val="16"/>
      </w:pPr>
      <w:r>
        <w:t>一期以企业级履约主体为主要范围。</w:t>
      </w:r>
    </w:p>
    <w:p w14:paraId="74818E12">
      <w:pPr>
        <w:pStyle w:val="16"/>
      </w:pPr>
      <w:r>
        <w:t>新周期功能定位为内部履约需求预测，不模拟主管部门配额分配。</w:t>
      </w:r>
    </w:p>
    <w:p w14:paraId="0E131E47">
      <w:pPr>
        <w:pStyle w:val="16"/>
      </w:pPr>
      <w:r>
        <w:t>本功能版本边界：一期简化 / P1；研发范围：状态判断｜AI调用｜报告导出。</w:t>
      </w:r>
    </w:p>
    <w:p w14:paraId="003DF755">
      <w:pPr>
        <w:pStyle w:val="16"/>
      </w:pPr>
      <w:r>
        <w:t>AI输出仅作为辅助解释和建议，数值结论必须来源于规则计算或已确认数据。</w:t>
      </w:r>
    </w:p>
    <w:p w14:paraId="7846E599">
      <w:pPr>
        <w:pStyle w:val="16"/>
      </w:pPr>
      <w:r>
        <w:t>导出内容必须与当前页面筛选条件、任务版本和数据权限一致。</w:t>
      </w:r>
    </w:p>
    <w:p w14:paraId="656E4C41">
      <w:pPr>
        <w:pStyle w:val="4"/>
        <w:keepNext/>
      </w:pPr>
      <w:r>
        <w:t>3.4. 数据管理</w:t>
      </w:r>
    </w:p>
    <w:p w14:paraId="7F540CAE">
      <w:r>
        <w:t>数据管理是通用能碳平台业务数据底座，包含用能单元、能源品种、能源数据、运营数据和重点设备五个子模块。数据通过稳定ID和引用关系支撑能源分析、碳核算及资产策略。</w:t>
      </w:r>
    </w:p>
    <w:p w14:paraId="622C2042">
      <w:pPr>
        <w:pStyle w:val="5"/>
        <w:keepNext/>
      </w:pPr>
      <w:r>
        <w:t>3.4.1. 用能单元</w:t>
      </w:r>
    </w:p>
    <w:p w14:paraId="5CE81A89">
      <w:pPr>
        <w:pStyle w:val="6"/>
        <w:keepNext/>
      </w:pPr>
      <w:r>
        <w:t>3.4.1.1. Introduce 介绍</w:t>
      </w:r>
    </w:p>
    <w:p w14:paraId="3BBDABF1">
      <w:r>
        <w:t>维护企业一级用能单元及二级工序、系统或区域的树形主数据，为能源数据、运营数据、重点设备、能源回收、转换与外供记录提供统一的数据归属，并为能耗查询、能耗强度指标、能效对标及能流分析提供数据归属、汇总层级和分析对象基础。 能流分析基于企业、一级和二级用能单元的能源记录进行分层汇总；用能单元本身不维护能源转换场景或能流关系。能源转换、回收利用及外供等业务关系，不在本页面配置；由“能源数据 &gt; 能源回收、转换与外供”按实际转换系统和业务记录维护。</w:t>
      </w:r>
    </w:p>
    <w:p w14:paraId="72DE3A88">
      <w:r>
        <w:t>用能单元使用稳定的 energyUnitId 作为系统关联键；名称仅用于页面展示，不作为跨模块关联依据。二级用能单元通过 parentEnergyUnitId 关联所属一级用能单元。</w:t>
      </w:r>
    </w:p>
    <w:p w14:paraId="50CDCACA">
      <w:r>
        <w:t>用能单元支持同级展示顺序维护：一级用能单元按企业内展示顺序排列；二级用能单元按各自父级下的展示顺序排列。系统使用 displayOrder 保存同级顺序，仅影响树形表格及相关选择控件的展示顺序，不改变 energyUnitId、parentEnergyUnitId、能源数据归属、运营数据归属、重点设备归属或能流计算结果。</w:t>
      </w:r>
    </w:p>
    <w:p w14:paraId="332589E4">
      <w:r>
        <w:t>一期仅支持两级结构：</w:t>
      </w:r>
    </w:p>
    <w:p w14:paraId="5E7BADD5">
      <w:pPr>
        <w:pStyle w:val="16"/>
      </w:pPr>
      <w:r>
        <w:t>一级用能单元：生产单元、公辅系统、建筑/区域等；</w:t>
      </w:r>
    </w:p>
    <w:p w14:paraId="5CD1A050">
      <w:pPr>
        <w:pStyle w:val="16"/>
      </w:pPr>
      <w:r>
        <w:t>二级用能单元：一级单元下的工序、系统或区域；</w:t>
      </w:r>
    </w:p>
    <w:p w14:paraId="681AA273">
      <w:pPr>
        <w:pStyle w:val="16"/>
      </w:pPr>
      <w:r>
        <w:t>不支持第三级及更深层级。</w:t>
      </w:r>
    </w:p>
    <w:p w14:paraId="2AD58E8A">
      <w:pPr>
        <w:pStyle w:val="6"/>
        <w:keepNext/>
      </w:pPr>
      <w:r>
        <w:t>3.4.1.2. UI Design UI设计</w:t>
      </w:r>
    </w:p>
    <w:p w14:paraId="7C83EFCD">
      <w:r>
        <w:t>页面采用单栏树形表格，不设置独立左侧组织树。页面包含：</w:t>
      </w:r>
    </w:p>
    <w:p w14:paraId="5CC179FD">
      <w:pPr>
        <w:pStyle w:val="16"/>
      </w:pPr>
      <w:r>
        <w:t>页面标题与一期层级说明；</w:t>
      </w:r>
    </w:p>
    <w:p w14:paraId="70DFADA1">
      <w:pPr>
        <w:pStyle w:val="16"/>
      </w:pPr>
      <w:r>
        <w:t>关键字、年度、单元类型筛选区；</w:t>
      </w:r>
    </w:p>
    <w:p w14:paraId="411FB33F">
      <w:pPr>
        <w:pStyle w:val="16"/>
      </w:pPr>
      <w:r>
        <w:t>查询、重置操作；</w:t>
      </w:r>
    </w:p>
    <w:p w14:paraId="7A6DA58C">
      <w:pPr>
        <w:pStyle w:val="16"/>
      </w:pPr>
      <w:r>
        <w:t>新增一级用能单元按钮；</w:t>
      </w:r>
    </w:p>
    <w:p w14:paraId="236DBD07">
      <w:pPr>
        <w:pStyle w:val="16"/>
      </w:pPr>
      <w:r>
        <w:t>按“生产类/非生产类”分组展示的用能单元树形表格；</w:t>
      </w:r>
    </w:p>
    <w:p w14:paraId="180EB89D">
      <w:pPr>
        <w:pStyle w:val="16"/>
      </w:pPr>
      <w:r>
        <w:t>新增一级、添加下级、编辑、删除确认/删除拦截弹窗；</w:t>
      </w:r>
    </w:p>
    <w:p w14:paraId="7B051868">
      <w:pPr>
        <w:pStyle w:val="16"/>
      </w:pPr>
      <w:r>
        <w:t>未筛选时支持直接拖拽表格行调整同级展示顺序；一级用能单元操作包括：添加下级、编辑、删除；二级用能单元操作包括：编辑、删除。</w:t>
      </w:r>
    </w:p>
    <w:p w14:paraId="35CD1A87">
      <w:r>
        <w:t>表格字段包括：用能单元、层级、单元类型、操作。</w:t>
      </w:r>
    </w:p>
    <w:p w14:paraId="4C9A481B">
      <w:pPr>
        <w:jc w:val="center"/>
      </w:pPr>
      <w:r>
        <w:drawing>
          <wp:inline distT="0" distB="0" distL="114300" distR="114300">
            <wp:extent cx="5897880" cy="5455285"/>
            <wp:effectExtent l="0" t="0" r="7620" b="2540"/>
            <wp:docPr id="4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4"/>
                    <pic:cNvPicPr>
                      <a:picLocks noChangeAspect="1"/>
                    </pic:cNvPicPr>
                  </pic:nvPicPr>
                  <pic:blipFill>
                    <a:blip r:embed="rId28"/>
                    <a:stretch>
                      <a:fillRect/>
                    </a:stretch>
                  </pic:blipFill>
                  <pic:spPr>
                    <a:xfrm>
                      <a:off x="0" y="0"/>
                      <a:ext cx="5897880" cy="5455285"/>
                    </a:xfrm>
                    <a:prstGeom prst="rect">
                      <a:avLst/>
                    </a:prstGeom>
                    <a:noFill/>
                    <a:ln>
                      <a:noFill/>
                    </a:ln>
                  </pic:spPr>
                </pic:pic>
              </a:graphicData>
            </a:graphic>
          </wp:inline>
        </w:drawing>
      </w:r>
    </w:p>
    <w:p w14:paraId="1D75293B">
      <w:pPr>
        <w:spacing w:after="120"/>
        <w:jc w:val="center"/>
      </w:pPr>
    </w:p>
    <w:p w14:paraId="0801D4BE">
      <w:pPr>
        <w:pStyle w:val="6"/>
        <w:keepNext/>
      </w:pPr>
      <w:r>
        <w:t>3.4.1.3. 树形结构与查询</w:t>
      </w:r>
    </w:p>
    <w:p w14:paraId="1FB1DEEF">
      <w:pPr>
        <w:pStyle w:val="7"/>
        <w:keepNext/>
      </w:pPr>
      <w:r>
        <w:t>3.4.1.3.1.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30D2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86806D4">
            <w:pPr>
              <w:spacing w:after="0"/>
            </w:pPr>
            <w:r>
              <w:rPr>
                <w:b/>
                <w:sz w:val="18"/>
              </w:rPr>
              <w:t>输入项</w:t>
            </w:r>
          </w:p>
        </w:tc>
        <w:tc>
          <w:tcPr>
            <w:tcW w:w="1860" w:type="dxa"/>
            <w:shd w:val="clear" w:color="auto" w:fill="EAF3F1"/>
            <w:tcMar>
              <w:top w:w="90" w:type="dxa"/>
              <w:left w:w="110" w:type="dxa"/>
              <w:bottom w:w="90" w:type="dxa"/>
              <w:right w:w="110" w:type="dxa"/>
            </w:tcMar>
          </w:tcPr>
          <w:p w14:paraId="3B16E7A7">
            <w:pPr>
              <w:spacing w:after="0"/>
            </w:pPr>
            <w:r>
              <w:rPr>
                <w:b/>
                <w:sz w:val="18"/>
              </w:rPr>
              <w:t>类型</w:t>
            </w:r>
          </w:p>
        </w:tc>
        <w:tc>
          <w:tcPr>
            <w:tcW w:w="1860" w:type="dxa"/>
            <w:shd w:val="clear" w:color="auto" w:fill="EAF3F1"/>
            <w:tcMar>
              <w:top w:w="90" w:type="dxa"/>
              <w:left w:w="110" w:type="dxa"/>
              <w:bottom w:w="90" w:type="dxa"/>
              <w:right w:w="110" w:type="dxa"/>
            </w:tcMar>
          </w:tcPr>
          <w:p w14:paraId="73053CFE">
            <w:pPr>
              <w:spacing w:after="0"/>
            </w:pPr>
            <w:r>
              <w:rPr>
                <w:b/>
                <w:sz w:val="18"/>
              </w:rPr>
              <w:t>是否必填</w:t>
            </w:r>
          </w:p>
        </w:tc>
        <w:tc>
          <w:tcPr>
            <w:tcW w:w="1860" w:type="dxa"/>
            <w:shd w:val="clear" w:color="auto" w:fill="EAF3F1"/>
            <w:tcMar>
              <w:top w:w="90" w:type="dxa"/>
              <w:left w:w="110" w:type="dxa"/>
              <w:bottom w:w="90" w:type="dxa"/>
              <w:right w:w="110" w:type="dxa"/>
            </w:tcMar>
          </w:tcPr>
          <w:p w14:paraId="58B5578C">
            <w:pPr>
              <w:spacing w:after="0"/>
            </w:pPr>
            <w:r>
              <w:rPr>
                <w:b/>
                <w:sz w:val="18"/>
              </w:rPr>
              <w:t>范围</w:t>
            </w:r>
          </w:p>
        </w:tc>
        <w:tc>
          <w:tcPr>
            <w:tcW w:w="1860" w:type="dxa"/>
            <w:shd w:val="clear" w:color="auto" w:fill="EAF3F1"/>
            <w:tcMar>
              <w:top w:w="90" w:type="dxa"/>
              <w:left w:w="110" w:type="dxa"/>
              <w:bottom w:w="90" w:type="dxa"/>
              <w:right w:w="110" w:type="dxa"/>
            </w:tcMar>
          </w:tcPr>
          <w:p w14:paraId="32CE495A">
            <w:pPr>
              <w:spacing w:after="0"/>
            </w:pPr>
            <w:r>
              <w:rPr>
                <w:b/>
                <w:sz w:val="18"/>
              </w:rPr>
              <w:t>备注</w:t>
            </w:r>
          </w:p>
        </w:tc>
      </w:tr>
      <w:tr w14:paraId="3C99E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D6E9329">
            <w:pPr>
              <w:spacing w:after="0"/>
            </w:pPr>
            <w:r>
              <w:rPr>
                <w:sz w:val="18"/>
              </w:rPr>
              <w:t>关键字</w:t>
            </w:r>
          </w:p>
        </w:tc>
        <w:tc>
          <w:tcPr>
            <w:tcW w:w="1860" w:type="dxa"/>
            <w:tcMar>
              <w:top w:w="90" w:type="dxa"/>
              <w:left w:w="110" w:type="dxa"/>
              <w:bottom w:w="90" w:type="dxa"/>
              <w:right w:w="110" w:type="dxa"/>
            </w:tcMar>
          </w:tcPr>
          <w:p w14:paraId="110442F2">
            <w:pPr>
              <w:spacing w:after="0"/>
            </w:pPr>
            <w:r>
              <w:rPr>
                <w:sz w:val="18"/>
              </w:rPr>
              <w:t>搜索框</w:t>
            </w:r>
          </w:p>
        </w:tc>
        <w:tc>
          <w:tcPr>
            <w:tcW w:w="1860" w:type="dxa"/>
            <w:tcMar>
              <w:top w:w="90" w:type="dxa"/>
              <w:left w:w="110" w:type="dxa"/>
              <w:bottom w:w="90" w:type="dxa"/>
              <w:right w:w="110" w:type="dxa"/>
            </w:tcMar>
          </w:tcPr>
          <w:p w14:paraId="09C065FE">
            <w:pPr>
              <w:spacing w:after="0"/>
            </w:pPr>
            <w:r>
              <w:rPr>
                <w:sz w:val="18"/>
              </w:rPr>
              <w:t>否</w:t>
            </w:r>
          </w:p>
        </w:tc>
        <w:tc>
          <w:tcPr>
            <w:tcW w:w="1860" w:type="dxa"/>
            <w:tcMar>
              <w:top w:w="90" w:type="dxa"/>
              <w:left w:w="110" w:type="dxa"/>
              <w:bottom w:w="90" w:type="dxa"/>
              <w:right w:w="110" w:type="dxa"/>
            </w:tcMar>
          </w:tcPr>
          <w:p w14:paraId="1D2C6716">
            <w:pPr>
              <w:spacing w:after="0"/>
            </w:pPr>
            <w:r>
              <w:rPr>
                <w:sz w:val="18"/>
              </w:rPr>
              <w:t>0-50字符</w:t>
            </w:r>
          </w:p>
        </w:tc>
        <w:tc>
          <w:tcPr>
            <w:tcW w:w="1860" w:type="dxa"/>
            <w:tcMar>
              <w:top w:w="90" w:type="dxa"/>
              <w:left w:w="110" w:type="dxa"/>
              <w:bottom w:w="90" w:type="dxa"/>
              <w:right w:w="110" w:type="dxa"/>
            </w:tcMar>
          </w:tcPr>
          <w:p w14:paraId="1B29EBA1">
            <w:pPr>
              <w:spacing w:after="0"/>
            </w:pPr>
            <w:r>
              <w:rPr>
                <w:sz w:val="18"/>
              </w:rPr>
              <w:t>按用能单元名称模糊搜索</w:t>
            </w:r>
          </w:p>
        </w:tc>
      </w:tr>
      <w:tr w14:paraId="7F704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D2D7342">
            <w:pPr>
              <w:spacing w:after="0"/>
            </w:pPr>
            <w:r>
              <w:rPr>
                <w:sz w:val="18"/>
              </w:rPr>
              <w:t>年度</w:t>
            </w:r>
          </w:p>
        </w:tc>
        <w:tc>
          <w:tcPr>
            <w:tcW w:w="1860" w:type="dxa"/>
            <w:tcMar>
              <w:top w:w="90" w:type="dxa"/>
              <w:left w:w="110" w:type="dxa"/>
              <w:bottom w:w="90" w:type="dxa"/>
              <w:right w:w="110" w:type="dxa"/>
            </w:tcMar>
          </w:tcPr>
          <w:p w14:paraId="6B646512">
            <w:pPr>
              <w:spacing w:after="0"/>
            </w:pPr>
            <w:r>
              <w:rPr>
                <w:sz w:val="18"/>
              </w:rPr>
              <w:t>下拉框</w:t>
            </w:r>
          </w:p>
        </w:tc>
        <w:tc>
          <w:tcPr>
            <w:tcW w:w="1860" w:type="dxa"/>
            <w:tcMar>
              <w:top w:w="90" w:type="dxa"/>
              <w:left w:w="110" w:type="dxa"/>
              <w:bottom w:w="90" w:type="dxa"/>
              <w:right w:w="110" w:type="dxa"/>
            </w:tcMar>
          </w:tcPr>
          <w:p w14:paraId="09B65387">
            <w:pPr>
              <w:spacing w:after="0"/>
            </w:pPr>
            <w:r>
              <w:rPr>
                <w:sz w:val="18"/>
              </w:rPr>
              <w:t>否</w:t>
            </w:r>
          </w:p>
        </w:tc>
        <w:tc>
          <w:tcPr>
            <w:tcW w:w="1860" w:type="dxa"/>
            <w:tcMar>
              <w:top w:w="90" w:type="dxa"/>
              <w:left w:w="110" w:type="dxa"/>
              <w:bottom w:w="90" w:type="dxa"/>
              <w:right w:w="110" w:type="dxa"/>
            </w:tcMar>
          </w:tcPr>
          <w:p w14:paraId="1D2ED3E9">
            <w:pPr>
              <w:spacing w:after="0"/>
            </w:pPr>
            <w:r>
              <w:rPr>
                <w:sz w:val="18"/>
              </w:rPr>
              <w:t>当前年度及前两年</w:t>
            </w:r>
          </w:p>
        </w:tc>
        <w:tc>
          <w:tcPr>
            <w:tcW w:w="1860" w:type="dxa"/>
            <w:tcMar>
              <w:top w:w="90" w:type="dxa"/>
              <w:left w:w="110" w:type="dxa"/>
              <w:bottom w:w="90" w:type="dxa"/>
              <w:right w:w="110" w:type="dxa"/>
            </w:tcMar>
          </w:tcPr>
          <w:p w14:paraId="63A3D761">
            <w:pPr>
              <w:spacing w:after="0"/>
            </w:pPr>
            <w:r>
              <w:rPr>
                <w:sz w:val="18"/>
              </w:rPr>
              <w:t>当前原型提供年度选择控件；用能单元树为主数据列表，年度不改变当前树形数据结果。</w:t>
            </w:r>
          </w:p>
        </w:tc>
      </w:tr>
      <w:tr w14:paraId="3CBFB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1AD64BF">
            <w:pPr>
              <w:spacing w:after="0"/>
            </w:pPr>
            <w:r>
              <w:rPr>
                <w:sz w:val="18"/>
              </w:rPr>
              <w:t>单元类型</w:t>
            </w:r>
          </w:p>
        </w:tc>
        <w:tc>
          <w:tcPr>
            <w:tcW w:w="1860" w:type="dxa"/>
            <w:tcMar>
              <w:top w:w="90" w:type="dxa"/>
              <w:left w:w="110" w:type="dxa"/>
              <w:bottom w:w="90" w:type="dxa"/>
              <w:right w:w="110" w:type="dxa"/>
            </w:tcMar>
          </w:tcPr>
          <w:p w14:paraId="20513D49">
            <w:pPr>
              <w:spacing w:after="0"/>
            </w:pPr>
            <w:r>
              <w:rPr>
                <w:sz w:val="18"/>
              </w:rPr>
              <w:t>下拉框</w:t>
            </w:r>
          </w:p>
        </w:tc>
        <w:tc>
          <w:tcPr>
            <w:tcW w:w="1860" w:type="dxa"/>
            <w:tcMar>
              <w:top w:w="90" w:type="dxa"/>
              <w:left w:w="110" w:type="dxa"/>
              <w:bottom w:w="90" w:type="dxa"/>
              <w:right w:w="110" w:type="dxa"/>
            </w:tcMar>
          </w:tcPr>
          <w:p w14:paraId="646E8AD0">
            <w:pPr>
              <w:spacing w:after="0"/>
            </w:pPr>
            <w:r>
              <w:rPr>
                <w:sz w:val="18"/>
              </w:rPr>
              <w:t>否</w:t>
            </w:r>
          </w:p>
        </w:tc>
        <w:tc>
          <w:tcPr>
            <w:tcW w:w="1860" w:type="dxa"/>
            <w:tcMar>
              <w:top w:w="90" w:type="dxa"/>
              <w:left w:w="110" w:type="dxa"/>
              <w:bottom w:w="90" w:type="dxa"/>
              <w:right w:w="110" w:type="dxa"/>
            </w:tcMar>
          </w:tcPr>
          <w:p w14:paraId="552BF929">
            <w:pPr>
              <w:spacing w:after="0"/>
            </w:pPr>
            <w:r>
              <w:rPr>
                <w:sz w:val="18"/>
              </w:rPr>
              <w:t>生产单元/工序/环节/公辅系统/建筑/区域/其他</w:t>
            </w:r>
          </w:p>
        </w:tc>
        <w:tc>
          <w:tcPr>
            <w:tcW w:w="1860" w:type="dxa"/>
            <w:tcMar>
              <w:top w:w="90" w:type="dxa"/>
              <w:left w:w="110" w:type="dxa"/>
              <w:bottom w:w="90" w:type="dxa"/>
              <w:right w:w="110" w:type="dxa"/>
            </w:tcMar>
          </w:tcPr>
          <w:p w14:paraId="3A4F2466">
            <w:pPr>
              <w:spacing w:after="0"/>
            </w:pPr>
            <w:r>
              <w:rPr>
                <w:sz w:val="18"/>
              </w:rPr>
              <w:t>选项来自单元类型字典</w:t>
            </w:r>
          </w:p>
        </w:tc>
      </w:tr>
      <w:tr w14:paraId="7923D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31DCA4D">
            <w:pPr>
              <w:spacing w:after="0"/>
            </w:pPr>
            <w:r>
              <w:rPr>
                <w:sz w:val="18"/>
              </w:rPr>
              <w:t>查询</w:t>
            </w:r>
          </w:p>
        </w:tc>
        <w:tc>
          <w:tcPr>
            <w:tcW w:w="1860" w:type="dxa"/>
            <w:tcMar>
              <w:top w:w="90" w:type="dxa"/>
              <w:left w:w="110" w:type="dxa"/>
              <w:bottom w:w="90" w:type="dxa"/>
              <w:right w:w="110" w:type="dxa"/>
            </w:tcMar>
          </w:tcPr>
          <w:p w14:paraId="05FD9F2E">
            <w:pPr>
              <w:spacing w:after="0"/>
            </w:pPr>
            <w:r>
              <w:rPr>
                <w:sz w:val="18"/>
              </w:rPr>
              <w:t>按钮</w:t>
            </w:r>
          </w:p>
        </w:tc>
        <w:tc>
          <w:tcPr>
            <w:tcW w:w="1860" w:type="dxa"/>
            <w:tcMar>
              <w:top w:w="90" w:type="dxa"/>
              <w:left w:w="110" w:type="dxa"/>
              <w:bottom w:w="90" w:type="dxa"/>
              <w:right w:w="110" w:type="dxa"/>
            </w:tcMar>
          </w:tcPr>
          <w:p w14:paraId="0FD922E3">
            <w:pPr>
              <w:spacing w:after="0"/>
            </w:pPr>
            <w:r>
              <w:rPr>
                <w:sz w:val="18"/>
              </w:rPr>
              <w:t>否</w:t>
            </w:r>
          </w:p>
        </w:tc>
        <w:tc>
          <w:tcPr>
            <w:tcW w:w="1860" w:type="dxa"/>
            <w:tcMar>
              <w:top w:w="90" w:type="dxa"/>
              <w:left w:w="110" w:type="dxa"/>
              <w:bottom w:w="90" w:type="dxa"/>
              <w:right w:w="110" w:type="dxa"/>
            </w:tcMar>
          </w:tcPr>
          <w:p w14:paraId="443FC0A0">
            <w:pPr>
              <w:spacing w:after="0"/>
            </w:pPr>
            <w:r>
              <w:rPr>
                <w:sz w:val="18"/>
              </w:rPr>
              <w:t>-</w:t>
            </w:r>
          </w:p>
        </w:tc>
        <w:tc>
          <w:tcPr>
            <w:tcW w:w="1860" w:type="dxa"/>
            <w:tcMar>
              <w:top w:w="90" w:type="dxa"/>
              <w:left w:w="110" w:type="dxa"/>
              <w:bottom w:w="90" w:type="dxa"/>
              <w:right w:w="110" w:type="dxa"/>
            </w:tcMar>
          </w:tcPr>
          <w:p w14:paraId="1CA5A2DB">
            <w:pPr>
              <w:spacing w:after="0"/>
            </w:pPr>
            <w:r>
              <w:rPr>
                <w:sz w:val="18"/>
              </w:rPr>
              <w:t>按当前筛选条件刷新列表</w:t>
            </w:r>
          </w:p>
        </w:tc>
      </w:tr>
      <w:tr w14:paraId="5372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7B3B755">
            <w:pPr>
              <w:spacing w:after="0"/>
            </w:pPr>
            <w:r>
              <w:rPr>
                <w:sz w:val="18"/>
              </w:rPr>
              <w:t>重置</w:t>
            </w:r>
          </w:p>
        </w:tc>
        <w:tc>
          <w:tcPr>
            <w:tcW w:w="1860" w:type="dxa"/>
            <w:tcMar>
              <w:top w:w="90" w:type="dxa"/>
              <w:left w:w="110" w:type="dxa"/>
              <w:bottom w:w="90" w:type="dxa"/>
              <w:right w:w="110" w:type="dxa"/>
            </w:tcMar>
          </w:tcPr>
          <w:p w14:paraId="2A7E3EA7">
            <w:pPr>
              <w:spacing w:after="0"/>
            </w:pPr>
            <w:r>
              <w:rPr>
                <w:sz w:val="18"/>
              </w:rPr>
              <w:t>按钮</w:t>
            </w:r>
          </w:p>
        </w:tc>
        <w:tc>
          <w:tcPr>
            <w:tcW w:w="1860" w:type="dxa"/>
            <w:tcMar>
              <w:top w:w="90" w:type="dxa"/>
              <w:left w:w="110" w:type="dxa"/>
              <w:bottom w:w="90" w:type="dxa"/>
              <w:right w:w="110" w:type="dxa"/>
            </w:tcMar>
          </w:tcPr>
          <w:p w14:paraId="2B1476FC">
            <w:pPr>
              <w:spacing w:after="0"/>
            </w:pPr>
            <w:r>
              <w:rPr>
                <w:sz w:val="18"/>
              </w:rPr>
              <w:t>否</w:t>
            </w:r>
          </w:p>
        </w:tc>
        <w:tc>
          <w:tcPr>
            <w:tcW w:w="1860" w:type="dxa"/>
            <w:tcMar>
              <w:top w:w="90" w:type="dxa"/>
              <w:left w:w="110" w:type="dxa"/>
              <w:bottom w:w="90" w:type="dxa"/>
              <w:right w:w="110" w:type="dxa"/>
            </w:tcMar>
          </w:tcPr>
          <w:p w14:paraId="528967F5">
            <w:pPr>
              <w:spacing w:after="0"/>
            </w:pPr>
            <w:r>
              <w:rPr>
                <w:sz w:val="18"/>
              </w:rPr>
              <w:t>-</w:t>
            </w:r>
          </w:p>
        </w:tc>
        <w:tc>
          <w:tcPr>
            <w:tcW w:w="1860" w:type="dxa"/>
            <w:tcMar>
              <w:top w:w="90" w:type="dxa"/>
              <w:left w:w="110" w:type="dxa"/>
              <w:bottom w:w="90" w:type="dxa"/>
              <w:right w:w="110" w:type="dxa"/>
            </w:tcMar>
          </w:tcPr>
          <w:p w14:paraId="279DD054">
            <w:pPr>
              <w:spacing w:after="0"/>
            </w:pPr>
            <w:r>
              <w:rPr>
                <w:sz w:val="18"/>
              </w:rPr>
              <w:t>清空筛选条件并恢复完整列表</w:t>
            </w:r>
          </w:p>
        </w:tc>
      </w:tr>
    </w:tbl>
    <w:p w14:paraId="1F5100C3">
      <w:pPr>
        <w:spacing w:after="0"/>
      </w:pPr>
    </w:p>
    <w:p w14:paraId="1CD200F1">
      <w:pPr>
        <w:pStyle w:val="7"/>
        <w:keepNext/>
      </w:pPr>
      <w:r>
        <w:t>3.4.1.3.2. Process 处理</w:t>
      </w:r>
    </w:p>
    <w:p w14:paraId="3C1D2296">
      <w:pPr>
        <w:pStyle w:val="14"/>
        <w:numPr>
          <w:ilvl w:val="0"/>
          <w:numId w:val="8"/>
        </w:numPr>
      </w:pPr>
      <w:r>
        <w:t>用户进入“数据管理 &gt; 用能单元”页面。</w:t>
      </w:r>
    </w:p>
    <w:p w14:paraId="449B2E47">
      <w:pPr>
        <w:pStyle w:val="14"/>
        <w:numPr>
          <w:ilvl w:val="0"/>
          <w:numId w:val="8"/>
        </w:numPr>
      </w:pPr>
      <w:r>
        <w:t>系统读取当前组织下的一级、二级用能单元。</w:t>
      </w:r>
    </w:p>
    <w:p w14:paraId="6CBDB2E0">
      <w:pPr>
        <w:pStyle w:val="14"/>
        <w:numPr>
          <w:ilvl w:val="0"/>
          <w:numId w:val="8"/>
        </w:numPr>
      </w:pPr>
      <w:r>
        <w:t>系统以树形表格展示一级用能单元及其下级工序、系统或区域。</w:t>
      </w:r>
    </w:p>
    <w:p w14:paraId="1C53DAED">
      <w:pPr>
        <w:pStyle w:val="14"/>
        <w:numPr>
          <w:ilvl w:val="0"/>
          <w:numId w:val="8"/>
        </w:numPr>
      </w:pPr>
      <w:r>
        <w:t>用户输入关键字、选择单元类型后，点击“查询”更新列表。</w:t>
      </w:r>
    </w:p>
    <w:p w14:paraId="3BD0FEB1">
      <w:pPr>
        <w:pStyle w:val="14"/>
        <w:numPr>
          <w:ilvl w:val="0"/>
          <w:numId w:val="8"/>
        </w:numPr>
      </w:pPr>
      <w:r>
        <w:t>用户点击“重置”后，系统清空筛选条件并恢复完整树形列表。</w:t>
      </w:r>
    </w:p>
    <w:p w14:paraId="0405FB24">
      <w:pPr>
        <w:pStyle w:val="14"/>
        <w:numPr>
          <w:ilvl w:val="0"/>
          <w:numId w:val="8"/>
        </w:numPr>
      </w:pPr>
      <w:r>
        <w:t>用户可展开或收起存在下级记录的节点；一期通常由一级用能单元承载下级工序、系统或区域。页面按生产类、非生产类分组展示，生产类包括生产单元和工序/环节，其余类型归入非生产类。</w:t>
      </w:r>
    </w:p>
    <w:p w14:paraId="116C4E65">
      <w:pPr>
        <w:pStyle w:val="14"/>
        <w:numPr>
          <w:ilvl w:val="0"/>
          <w:numId w:val="8"/>
        </w:numPr>
      </w:pPr>
      <w:r>
        <w:t>当二级节点命中关键字或单元类型筛选条件时，系统保留其所属一级用能单元作为必要父级上下文，并自动展示匹配的层级路径。</w:t>
      </w:r>
    </w:p>
    <w:p w14:paraId="0A852320">
      <w:pPr>
        <w:pStyle w:val="14"/>
        <w:numPr>
          <w:ilvl w:val="0"/>
          <w:numId w:val="8"/>
        </w:numPr>
      </w:pPr>
      <w:r>
        <w:t>查询与重置应真实更新列表结果，不得仅提示操作成功。</w:t>
      </w:r>
    </w:p>
    <w:p w14:paraId="0F8DC9B0">
      <w:pPr>
        <w:pStyle w:val="7"/>
        <w:keepNext/>
      </w:pPr>
      <w:r>
        <w:t>3.4.1.3.3. Output 输出</w:t>
      </w:r>
    </w:p>
    <w:p w14:paraId="72580E77">
      <w:pPr>
        <w:pStyle w:val="16"/>
      </w:pPr>
      <w:r>
        <w:t>展示当前组织下的一级、二级用能单元树；</w:t>
      </w:r>
    </w:p>
    <w:p w14:paraId="5F4990E5">
      <w:pPr>
        <w:pStyle w:val="16"/>
      </w:pPr>
      <w:r>
        <w:t>展示各单元的层级、类型；</w:t>
      </w:r>
    </w:p>
    <w:p w14:paraId="050C7F65">
      <w:pPr>
        <w:pStyle w:val="16"/>
      </w:pPr>
      <w:r>
        <w:t>支持展示、收起、名称搜索和单元类型筛选；</w:t>
      </w:r>
    </w:p>
    <w:p w14:paraId="2C237768">
      <w:pPr>
        <w:pStyle w:val="16"/>
      </w:pPr>
      <w:r>
        <w:t>一级节点可显示下级数量</w:t>
      </w:r>
    </w:p>
    <w:p w14:paraId="53CE5EBE">
      <w:pPr>
        <w:pStyle w:val="7"/>
        <w:keepNext/>
      </w:pPr>
      <w:r>
        <w:t>3.4.1.3.4. Usage Limitation 约束与限制</w:t>
      </w:r>
    </w:p>
    <w:p w14:paraId="6E3125A4">
      <w:pPr>
        <w:pStyle w:val="16"/>
      </w:pPr>
      <w:r>
        <w:t>一期仅支持一级和二级用能单元，不支持第三级。</w:t>
      </w:r>
    </w:p>
    <w:p w14:paraId="5F10244D">
      <w:pPr>
        <w:pStyle w:val="16"/>
      </w:pPr>
      <w:r>
        <w:t>当前页面默认绑定已选择的组织，不额外提供组织切换控件。</w:t>
      </w:r>
    </w:p>
    <w:p w14:paraId="39D27428">
      <w:pPr>
        <w:pStyle w:val="16"/>
      </w:pPr>
      <w:r>
        <w:t>一级、二级是正式数据层级，不仅是页面缩进关系。</w:t>
      </w:r>
    </w:p>
    <w:p w14:paraId="2652B88C">
      <w:pPr>
        <w:pStyle w:val="16"/>
      </w:pPr>
      <w:r>
        <w:t>一级分配数据与二级利用数据在分析页面按不同层级使用，不得重复累计为企业总量。</w:t>
      </w:r>
    </w:p>
    <w:p w14:paraId="1934C18A">
      <w:pPr>
        <w:pStyle w:val="6"/>
        <w:keepNext/>
      </w:pPr>
      <w:r>
        <w:t>3.4.1.4. 新增与编辑</w:t>
      </w:r>
    </w:p>
    <w:p w14:paraId="3A1A2CA0">
      <w:pPr>
        <w:pStyle w:val="7"/>
        <w:keepNext/>
      </w:pPr>
      <w:r>
        <w:t>3.4.1.4.1.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4"/>
        <w:gridCol w:w="1324"/>
        <w:gridCol w:w="1480"/>
        <w:gridCol w:w="1253"/>
        <w:gridCol w:w="4277"/>
      </w:tblGrid>
      <w:tr w14:paraId="4CAAA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shd w:val="clear" w:color="auto" w:fill="EAF3F1"/>
            <w:tcMar>
              <w:top w:w="90" w:type="dxa"/>
              <w:left w:w="110" w:type="dxa"/>
              <w:bottom w:w="90" w:type="dxa"/>
              <w:right w:w="110" w:type="dxa"/>
            </w:tcMar>
          </w:tcPr>
          <w:p w14:paraId="113C8D57">
            <w:pPr>
              <w:spacing w:after="0"/>
            </w:pPr>
            <w:r>
              <w:rPr>
                <w:b/>
                <w:sz w:val="18"/>
              </w:rPr>
              <w:t>输入项</w:t>
            </w:r>
          </w:p>
        </w:tc>
        <w:tc>
          <w:tcPr>
            <w:tcW w:w="1324" w:type="dxa"/>
            <w:shd w:val="clear" w:color="auto" w:fill="EAF3F1"/>
            <w:tcMar>
              <w:top w:w="90" w:type="dxa"/>
              <w:left w:w="110" w:type="dxa"/>
              <w:bottom w:w="90" w:type="dxa"/>
              <w:right w:w="110" w:type="dxa"/>
            </w:tcMar>
          </w:tcPr>
          <w:p w14:paraId="338985A2">
            <w:pPr>
              <w:spacing w:after="0"/>
            </w:pPr>
            <w:r>
              <w:rPr>
                <w:b/>
                <w:sz w:val="18"/>
              </w:rPr>
              <w:t>类型</w:t>
            </w:r>
          </w:p>
        </w:tc>
        <w:tc>
          <w:tcPr>
            <w:tcW w:w="1480" w:type="dxa"/>
            <w:shd w:val="clear" w:color="auto" w:fill="EAF3F1"/>
            <w:tcMar>
              <w:top w:w="90" w:type="dxa"/>
              <w:left w:w="110" w:type="dxa"/>
              <w:bottom w:w="90" w:type="dxa"/>
              <w:right w:w="110" w:type="dxa"/>
            </w:tcMar>
          </w:tcPr>
          <w:p w14:paraId="0B8373A1">
            <w:pPr>
              <w:spacing w:after="0"/>
            </w:pPr>
            <w:r>
              <w:rPr>
                <w:b/>
                <w:sz w:val="18"/>
              </w:rPr>
              <w:t>是否必填</w:t>
            </w:r>
          </w:p>
        </w:tc>
        <w:tc>
          <w:tcPr>
            <w:tcW w:w="1253" w:type="dxa"/>
            <w:shd w:val="clear" w:color="auto" w:fill="EAF3F1"/>
            <w:tcMar>
              <w:top w:w="90" w:type="dxa"/>
              <w:left w:w="110" w:type="dxa"/>
              <w:bottom w:w="90" w:type="dxa"/>
              <w:right w:w="110" w:type="dxa"/>
            </w:tcMar>
          </w:tcPr>
          <w:p w14:paraId="02B0FA19">
            <w:pPr>
              <w:spacing w:after="0"/>
            </w:pPr>
            <w:r>
              <w:rPr>
                <w:b/>
                <w:sz w:val="18"/>
              </w:rPr>
              <w:t>范围</w:t>
            </w:r>
          </w:p>
        </w:tc>
        <w:tc>
          <w:tcPr>
            <w:tcW w:w="4277" w:type="dxa"/>
            <w:shd w:val="clear" w:color="auto" w:fill="EAF3F1"/>
            <w:tcMar>
              <w:top w:w="90" w:type="dxa"/>
              <w:left w:w="110" w:type="dxa"/>
              <w:bottom w:w="90" w:type="dxa"/>
              <w:right w:w="110" w:type="dxa"/>
            </w:tcMar>
          </w:tcPr>
          <w:p w14:paraId="6E999AA7">
            <w:pPr>
              <w:spacing w:after="0"/>
            </w:pPr>
            <w:r>
              <w:rPr>
                <w:b/>
                <w:sz w:val="18"/>
              </w:rPr>
              <w:t>备注</w:t>
            </w:r>
          </w:p>
        </w:tc>
      </w:tr>
      <w:tr w14:paraId="26252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tcMar>
              <w:top w:w="90" w:type="dxa"/>
              <w:left w:w="110" w:type="dxa"/>
              <w:bottom w:w="90" w:type="dxa"/>
              <w:right w:w="110" w:type="dxa"/>
            </w:tcMar>
          </w:tcPr>
          <w:p w14:paraId="78786D96">
            <w:pPr>
              <w:spacing w:after="0"/>
            </w:pPr>
            <w:r>
              <w:rPr>
                <w:sz w:val="18"/>
              </w:rPr>
              <w:t>单元类型</w:t>
            </w:r>
          </w:p>
        </w:tc>
        <w:tc>
          <w:tcPr>
            <w:tcW w:w="1324" w:type="dxa"/>
            <w:tcMar>
              <w:top w:w="90" w:type="dxa"/>
              <w:left w:w="110" w:type="dxa"/>
              <w:bottom w:w="90" w:type="dxa"/>
              <w:right w:w="110" w:type="dxa"/>
            </w:tcMar>
          </w:tcPr>
          <w:p w14:paraId="44CB5BFD">
            <w:pPr>
              <w:spacing w:after="0"/>
            </w:pPr>
            <w:r>
              <w:rPr>
                <w:sz w:val="18"/>
              </w:rPr>
              <w:t>下拉框/系统默认展示</w:t>
            </w:r>
          </w:p>
        </w:tc>
        <w:tc>
          <w:tcPr>
            <w:tcW w:w="1480" w:type="dxa"/>
            <w:tcMar>
              <w:top w:w="90" w:type="dxa"/>
              <w:left w:w="110" w:type="dxa"/>
              <w:bottom w:w="90" w:type="dxa"/>
              <w:right w:w="110" w:type="dxa"/>
            </w:tcMar>
          </w:tcPr>
          <w:p w14:paraId="19E7FC83">
            <w:pPr>
              <w:spacing w:after="0"/>
            </w:pPr>
            <w:r>
              <w:rPr>
                <w:sz w:val="18"/>
              </w:rPr>
              <w:t>是</w:t>
            </w:r>
          </w:p>
        </w:tc>
        <w:tc>
          <w:tcPr>
            <w:tcW w:w="1253" w:type="dxa"/>
            <w:tcMar>
              <w:top w:w="90" w:type="dxa"/>
              <w:left w:w="110" w:type="dxa"/>
              <w:bottom w:w="90" w:type="dxa"/>
              <w:right w:w="110" w:type="dxa"/>
            </w:tcMar>
          </w:tcPr>
          <w:p w14:paraId="2D0D8CE4">
            <w:pPr>
              <w:spacing w:after="0"/>
            </w:pPr>
            <w:r>
              <w:rPr>
                <w:sz w:val="18"/>
              </w:rPr>
              <w:t>按新增或编辑场景确定</w:t>
            </w:r>
          </w:p>
        </w:tc>
        <w:tc>
          <w:tcPr>
            <w:tcW w:w="4277" w:type="dxa"/>
            <w:tcMar>
              <w:top w:w="90" w:type="dxa"/>
              <w:left w:w="110" w:type="dxa"/>
              <w:bottom w:w="90" w:type="dxa"/>
              <w:right w:w="110" w:type="dxa"/>
            </w:tcMar>
          </w:tcPr>
          <w:p w14:paraId="1B5801B9">
            <w:pPr>
              <w:spacing w:after="0"/>
            </w:pPr>
            <w:r>
              <w:rPr>
                <w:sz w:val="17"/>
              </w:rPr>
              <w:t>新增一级时，用户通过下拉框选择：生产单元、公辅系统、建筑/区域、其他。 添加下级时，系统根据所属一级用能单元类型自动带出默认类型，默认不展示下拉框；用户点击“修改类型”后，才展示与当前上级匹配的受限选项。 上级为生产单元时，默认“工序/环节”；上级为公辅系统时，默认“公辅系统”；上级为建筑/区域时，默认“建筑/区域”；上级为其他时，默认“其他”。 用户可点击“恢复默认”，恢复系统自动带出的类型。 编辑时保留单元类型下拉选择。层级用于表达父子归属和汇总关系，单元类型用于表达业务属性。</w:t>
            </w:r>
          </w:p>
        </w:tc>
      </w:tr>
      <w:tr w14:paraId="4101D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tcMar>
              <w:top w:w="90" w:type="dxa"/>
              <w:left w:w="110" w:type="dxa"/>
              <w:bottom w:w="90" w:type="dxa"/>
              <w:right w:w="110" w:type="dxa"/>
            </w:tcMar>
          </w:tcPr>
          <w:p w14:paraId="0DAE3848">
            <w:pPr>
              <w:spacing w:after="0"/>
            </w:pPr>
            <w:r>
              <w:rPr>
                <w:sz w:val="18"/>
              </w:rPr>
              <w:t>用能单元名称</w:t>
            </w:r>
          </w:p>
        </w:tc>
        <w:tc>
          <w:tcPr>
            <w:tcW w:w="1324" w:type="dxa"/>
            <w:tcMar>
              <w:top w:w="90" w:type="dxa"/>
              <w:left w:w="110" w:type="dxa"/>
              <w:bottom w:w="90" w:type="dxa"/>
              <w:right w:w="110" w:type="dxa"/>
            </w:tcMar>
          </w:tcPr>
          <w:p w14:paraId="29DFADC5">
            <w:pPr>
              <w:spacing w:after="0"/>
            </w:pPr>
            <w:r>
              <w:rPr>
                <w:sz w:val="18"/>
              </w:rPr>
              <w:t>文本框</w:t>
            </w:r>
          </w:p>
        </w:tc>
        <w:tc>
          <w:tcPr>
            <w:tcW w:w="1480" w:type="dxa"/>
            <w:tcMar>
              <w:top w:w="90" w:type="dxa"/>
              <w:left w:w="110" w:type="dxa"/>
              <w:bottom w:w="90" w:type="dxa"/>
              <w:right w:w="110" w:type="dxa"/>
            </w:tcMar>
          </w:tcPr>
          <w:p w14:paraId="4D2AB0C5">
            <w:pPr>
              <w:spacing w:after="0"/>
            </w:pPr>
            <w:r>
              <w:rPr>
                <w:sz w:val="18"/>
              </w:rPr>
              <w:t>是</w:t>
            </w:r>
          </w:p>
        </w:tc>
        <w:tc>
          <w:tcPr>
            <w:tcW w:w="1253" w:type="dxa"/>
            <w:tcMar>
              <w:top w:w="90" w:type="dxa"/>
              <w:left w:w="110" w:type="dxa"/>
              <w:bottom w:w="90" w:type="dxa"/>
              <w:right w:w="110" w:type="dxa"/>
            </w:tcMar>
          </w:tcPr>
          <w:p w14:paraId="4242B4A4">
            <w:pPr>
              <w:spacing w:after="0"/>
            </w:pPr>
            <w:r>
              <w:rPr>
                <w:sz w:val="18"/>
              </w:rPr>
              <w:t>当前原型为非空文本</w:t>
            </w:r>
          </w:p>
        </w:tc>
        <w:tc>
          <w:tcPr>
            <w:tcW w:w="4277" w:type="dxa"/>
            <w:tcMar>
              <w:top w:w="90" w:type="dxa"/>
              <w:left w:w="110" w:type="dxa"/>
              <w:bottom w:w="90" w:type="dxa"/>
              <w:right w:w="110" w:type="dxa"/>
            </w:tcMar>
          </w:tcPr>
          <w:p w14:paraId="64AF17B6">
            <w:pPr>
              <w:spacing w:after="0"/>
            </w:pPr>
            <w:r>
              <w:rPr>
                <w:sz w:val="18"/>
              </w:rPr>
              <w:t>同一父级范围内唯一；名称仅用于展示。</w:t>
            </w:r>
          </w:p>
        </w:tc>
      </w:tr>
      <w:tr w14:paraId="11710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tcMar>
              <w:top w:w="90" w:type="dxa"/>
              <w:left w:w="110" w:type="dxa"/>
              <w:bottom w:w="90" w:type="dxa"/>
              <w:right w:w="110" w:type="dxa"/>
            </w:tcMar>
          </w:tcPr>
          <w:p w14:paraId="37F4DBF9">
            <w:pPr>
              <w:spacing w:after="0"/>
            </w:pPr>
            <w:r>
              <w:rPr>
                <w:sz w:val="18"/>
              </w:rPr>
              <w:t>备注</w:t>
            </w:r>
          </w:p>
        </w:tc>
        <w:tc>
          <w:tcPr>
            <w:tcW w:w="1324" w:type="dxa"/>
            <w:tcMar>
              <w:top w:w="90" w:type="dxa"/>
              <w:left w:w="110" w:type="dxa"/>
              <w:bottom w:w="90" w:type="dxa"/>
              <w:right w:w="110" w:type="dxa"/>
            </w:tcMar>
          </w:tcPr>
          <w:p w14:paraId="059D28BF">
            <w:pPr>
              <w:spacing w:after="0"/>
            </w:pPr>
            <w:r>
              <w:rPr>
                <w:sz w:val="18"/>
              </w:rPr>
              <w:t>多行文本</w:t>
            </w:r>
          </w:p>
        </w:tc>
        <w:tc>
          <w:tcPr>
            <w:tcW w:w="1480" w:type="dxa"/>
            <w:tcMar>
              <w:top w:w="90" w:type="dxa"/>
              <w:left w:w="110" w:type="dxa"/>
              <w:bottom w:w="90" w:type="dxa"/>
              <w:right w:w="110" w:type="dxa"/>
            </w:tcMar>
          </w:tcPr>
          <w:p w14:paraId="5E500F42">
            <w:pPr>
              <w:spacing w:after="0"/>
            </w:pPr>
            <w:r>
              <w:rPr>
                <w:sz w:val="18"/>
              </w:rPr>
              <w:t>否</w:t>
            </w:r>
          </w:p>
        </w:tc>
        <w:tc>
          <w:tcPr>
            <w:tcW w:w="1253" w:type="dxa"/>
            <w:tcMar>
              <w:top w:w="90" w:type="dxa"/>
              <w:left w:w="110" w:type="dxa"/>
              <w:bottom w:w="90" w:type="dxa"/>
              <w:right w:w="110" w:type="dxa"/>
            </w:tcMar>
          </w:tcPr>
          <w:p w14:paraId="15A1B90A">
            <w:pPr>
              <w:spacing w:after="0"/>
            </w:pPr>
            <w:r>
              <w:rPr>
                <w:sz w:val="18"/>
              </w:rPr>
              <w:t>当前原型为可选文本</w:t>
            </w:r>
          </w:p>
        </w:tc>
        <w:tc>
          <w:tcPr>
            <w:tcW w:w="4277" w:type="dxa"/>
            <w:tcMar>
              <w:top w:w="90" w:type="dxa"/>
              <w:left w:w="110" w:type="dxa"/>
              <w:bottom w:w="90" w:type="dxa"/>
              <w:right w:w="110" w:type="dxa"/>
            </w:tcMar>
          </w:tcPr>
          <w:p w14:paraId="346600A1">
            <w:pPr>
              <w:spacing w:after="0"/>
            </w:pPr>
            <w:r>
              <w:rPr>
                <w:sz w:val="18"/>
              </w:rPr>
              <w:t>记录补充说明。</w:t>
            </w:r>
          </w:p>
        </w:tc>
      </w:tr>
      <w:tr w14:paraId="3E61C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tcMar>
              <w:top w:w="90" w:type="dxa"/>
              <w:left w:w="110" w:type="dxa"/>
              <w:bottom w:w="90" w:type="dxa"/>
              <w:right w:w="110" w:type="dxa"/>
            </w:tcMar>
          </w:tcPr>
          <w:p w14:paraId="3EA638DE">
            <w:pPr>
              <w:spacing w:after="0"/>
            </w:pPr>
            <w:r>
              <w:rPr>
                <w:sz w:val="18"/>
              </w:rPr>
              <w:t>所属单元</w:t>
            </w:r>
          </w:p>
        </w:tc>
        <w:tc>
          <w:tcPr>
            <w:tcW w:w="1324" w:type="dxa"/>
            <w:tcMar>
              <w:top w:w="90" w:type="dxa"/>
              <w:left w:w="110" w:type="dxa"/>
              <w:bottom w:w="90" w:type="dxa"/>
              <w:right w:w="110" w:type="dxa"/>
            </w:tcMar>
          </w:tcPr>
          <w:p w14:paraId="030D6DBF">
            <w:pPr>
              <w:spacing w:after="0"/>
            </w:pPr>
            <w:r>
              <w:rPr>
                <w:sz w:val="18"/>
              </w:rPr>
              <w:t>只读文本</w:t>
            </w:r>
          </w:p>
        </w:tc>
        <w:tc>
          <w:tcPr>
            <w:tcW w:w="1480" w:type="dxa"/>
            <w:tcMar>
              <w:top w:w="90" w:type="dxa"/>
              <w:left w:w="110" w:type="dxa"/>
              <w:bottom w:w="90" w:type="dxa"/>
              <w:right w:w="110" w:type="dxa"/>
            </w:tcMar>
          </w:tcPr>
          <w:p w14:paraId="4A24EA28">
            <w:pPr>
              <w:spacing w:after="0"/>
            </w:pPr>
            <w:r>
              <w:rPr>
                <w:sz w:val="18"/>
              </w:rPr>
              <w:t>添加下级时必填</w:t>
            </w:r>
          </w:p>
        </w:tc>
        <w:tc>
          <w:tcPr>
            <w:tcW w:w="1253" w:type="dxa"/>
            <w:tcMar>
              <w:top w:w="90" w:type="dxa"/>
              <w:left w:w="110" w:type="dxa"/>
              <w:bottom w:w="90" w:type="dxa"/>
              <w:right w:w="110" w:type="dxa"/>
            </w:tcMar>
          </w:tcPr>
          <w:p w14:paraId="4587907A">
            <w:pPr>
              <w:spacing w:after="0"/>
            </w:pPr>
            <w:r>
              <w:rPr>
                <w:sz w:val="18"/>
              </w:rPr>
              <w:t>当前选中一级单元</w:t>
            </w:r>
          </w:p>
        </w:tc>
        <w:tc>
          <w:tcPr>
            <w:tcW w:w="4277" w:type="dxa"/>
            <w:tcMar>
              <w:top w:w="90" w:type="dxa"/>
              <w:left w:w="110" w:type="dxa"/>
              <w:bottom w:w="90" w:type="dxa"/>
              <w:right w:w="110" w:type="dxa"/>
            </w:tcMar>
          </w:tcPr>
          <w:p w14:paraId="494F9B87">
            <w:pPr>
              <w:spacing w:after="0"/>
            </w:pPr>
            <w:r>
              <w:rPr>
                <w:sz w:val="18"/>
              </w:rPr>
              <w:t>新增一级时不展示；添加下级时自动带出，不允许修改</w:t>
            </w:r>
          </w:p>
        </w:tc>
      </w:tr>
      <w:tr w14:paraId="6303F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tcMar>
              <w:top w:w="90" w:type="dxa"/>
              <w:left w:w="110" w:type="dxa"/>
              <w:bottom w:w="90" w:type="dxa"/>
              <w:right w:w="110" w:type="dxa"/>
            </w:tcMar>
          </w:tcPr>
          <w:p w14:paraId="76061F08">
            <w:pPr>
              <w:spacing w:after="0"/>
            </w:pPr>
            <w:r>
              <w:rPr>
                <w:sz w:val="18"/>
              </w:rPr>
              <w:t>所属层级</w:t>
            </w:r>
          </w:p>
        </w:tc>
        <w:tc>
          <w:tcPr>
            <w:tcW w:w="1324" w:type="dxa"/>
            <w:tcMar>
              <w:top w:w="90" w:type="dxa"/>
              <w:left w:w="110" w:type="dxa"/>
              <w:bottom w:w="90" w:type="dxa"/>
              <w:right w:w="110" w:type="dxa"/>
            </w:tcMar>
          </w:tcPr>
          <w:p w14:paraId="0B9DCF1F">
            <w:pPr>
              <w:spacing w:after="0"/>
            </w:pPr>
            <w:r>
              <w:rPr>
                <w:sz w:val="18"/>
              </w:rPr>
              <w:t>只读文本</w:t>
            </w:r>
          </w:p>
        </w:tc>
        <w:tc>
          <w:tcPr>
            <w:tcW w:w="1480" w:type="dxa"/>
            <w:tcMar>
              <w:top w:w="90" w:type="dxa"/>
              <w:left w:w="110" w:type="dxa"/>
              <w:bottom w:w="90" w:type="dxa"/>
              <w:right w:w="110" w:type="dxa"/>
            </w:tcMar>
          </w:tcPr>
          <w:p w14:paraId="4FB93C49">
            <w:pPr>
              <w:spacing w:after="0"/>
            </w:pPr>
            <w:r>
              <w:rPr>
                <w:sz w:val="18"/>
              </w:rPr>
              <w:t>是</w:t>
            </w:r>
          </w:p>
        </w:tc>
        <w:tc>
          <w:tcPr>
            <w:tcW w:w="1253" w:type="dxa"/>
            <w:tcMar>
              <w:top w:w="90" w:type="dxa"/>
              <w:left w:w="110" w:type="dxa"/>
              <w:bottom w:w="90" w:type="dxa"/>
              <w:right w:w="110" w:type="dxa"/>
            </w:tcMar>
          </w:tcPr>
          <w:p w14:paraId="373ED855">
            <w:pPr>
              <w:spacing w:after="0"/>
            </w:pPr>
            <w:r>
              <w:rPr>
                <w:sz w:val="18"/>
              </w:rPr>
              <w:t>一级/二级</w:t>
            </w:r>
          </w:p>
        </w:tc>
        <w:tc>
          <w:tcPr>
            <w:tcW w:w="4277" w:type="dxa"/>
            <w:tcMar>
              <w:top w:w="90" w:type="dxa"/>
              <w:left w:w="110" w:type="dxa"/>
              <w:bottom w:w="90" w:type="dxa"/>
              <w:right w:w="110" w:type="dxa"/>
            </w:tcMar>
          </w:tcPr>
          <w:p w14:paraId="58EF7B4F">
            <w:pPr>
              <w:spacing w:after="0"/>
            </w:pPr>
            <w:r>
              <w:rPr>
                <w:sz w:val="17"/>
              </w:rPr>
              <w:t>新增一级和编辑时不作为独立表单字段展示；添加下级时，系统在弹窗上下文区域自动展示所属单元及所属层级“二级”，不可修改。</w:t>
            </w:r>
          </w:p>
        </w:tc>
      </w:tr>
    </w:tbl>
    <w:p w14:paraId="54DCB3D9">
      <w:pPr>
        <w:spacing w:after="0"/>
      </w:pPr>
    </w:p>
    <w:p w14:paraId="2A4E1789">
      <w:pPr>
        <w:pStyle w:val="7"/>
        <w:keepNext/>
      </w:pPr>
      <w:r>
        <w:t>3.4.1.4.2. Process 处理</w:t>
      </w:r>
    </w:p>
    <w:p w14:paraId="731425F1">
      <w:pPr>
        <w:pStyle w:val="14"/>
        <w:numPr>
          <w:ilvl w:val="0"/>
          <w:numId w:val="8"/>
        </w:numPr>
      </w:pPr>
      <w:r>
        <w:t>用户点击“新增一级用能单元”，系统打开新增一级用能单元弹窗。</w:t>
      </w:r>
    </w:p>
    <w:p w14:paraId="6329E3FD">
      <w:pPr>
        <w:pStyle w:val="14"/>
        <w:numPr>
          <w:ilvl w:val="0"/>
          <w:numId w:val="8"/>
        </w:numPr>
      </w:pPr>
      <w:r>
        <w:t>用户选择单元类型，填写用能单元名称、备注。</w:t>
      </w:r>
    </w:p>
    <w:p w14:paraId="31FEFFE1">
      <w:pPr>
        <w:pStyle w:val="14"/>
        <w:numPr>
          <w:ilvl w:val="0"/>
          <w:numId w:val="8"/>
        </w:numPr>
      </w:pPr>
      <w:r>
        <w:t>用户在某条一级记录上点击“添加下级”，系统打开添加下级用能单元弹窗。</w:t>
      </w:r>
    </w:p>
    <w:p w14:paraId="272BBFFA">
      <w:pPr>
        <w:pStyle w:val="14"/>
        <w:numPr>
          <w:ilvl w:val="0"/>
          <w:numId w:val="8"/>
        </w:numPr>
      </w:pPr>
      <w:r>
        <w:t>系统自动带出所属单元和所属层级“二级”，用户不可修改。</w:t>
      </w:r>
    </w:p>
    <w:p w14:paraId="0D2F4E7C">
      <w:pPr>
        <w:pStyle w:val="14"/>
        <w:numPr>
          <w:ilvl w:val="0"/>
          <w:numId w:val="8"/>
        </w:numPr>
      </w:pPr>
      <w:r>
        <w:t>系统根据所属一级用能单元的单元类型，自动带出二级用能单元默认类型。</w:t>
      </w:r>
    </w:p>
    <w:p w14:paraId="175A2F7C">
      <w:pPr>
        <w:pStyle w:val="14"/>
        <w:numPr>
          <w:ilvl w:val="0"/>
          <w:numId w:val="8"/>
        </w:numPr>
      </w:pPr>
      <w:r>
        <w:t>默认状态下，单元类型以“系统默认 + 类型名称”形式展示，用户无需选择。</w:t>
      </w:r>
    </w:p>
    <w:p w14:paraId="0ADC1F40">
      <w:pPr>
        <w:pStyle w:val="14"/>
        <w:numPr>
          <w:ilvl w:val="0"/>
          <w:numId w:val="8"/>
        </w:numPr>
      </w:pPr>
      <w:r>
        <w:t>用户存在例外业务场景时，可点击“修改类型”；系统仅展示与当前上级类型匹配的候选类型。</w:t>
      </w:r>
    </w:p>
    <w:p w14:paraId="442F20F6">
      <w:pPr>
        <w:pStyle w:val="14"/>
        <w:numPr>
          <w:ilvl w:val="0"/>
          <w:numId w:val="8"/>
        </w:numPr>
      </w:pPr>
      <w:r>
        <w:t>用户可点击“恢复默认”，撤销本次类型调整并恢复系统默认类型。</w:t>
      </w:r>
    </w:p>
    <w:p w14:paraId="059776A4">
      <w:pPr>
        <w:pStyle w:val="14"/>
        <w:numPr>
          <w:ilvl w:val="0"/>
          <w:numId w:val="8"/>
        </w:numPr>
      </w:pPr>
      <w:r>
        <w:t>系统校验必填项、同父级名称唯一性、层级限制及父子关系。</w:t>
      </w:r>
    </w:p>
    <w:p w14:paraId="6B7FBB09">
      <w:pPr>
        <w:pStyle w:val="14"/>
        <w:numPr>
          <w:ilvl w:val="0"/>
          <w:numId w:val="8"/>
        </w:numPr>
      </w:pPr>
      <w:r>
        <w:t>校验通过后保存；新增一级时生成稳定的 energyUnitId，新增下级时写入对应的 parentEnergyUnitId。</w:t>
      </w:r>
    </w:p>
    <w:p w14:paraId="1D4D25D4">
      <w:pPr>
        <w:pStyle w:val="14"/>
        <w:numPr>
          <w:ilvl w:val="0"/>
          <w:numId w:val="8"/>
        </w:numPr>
      </w:pPr>
      <w:r>
        <w:t>保存成功后，树形表格即时刷新；新增下级记录展示在对应父级下。</w:t>
      </w:r>
    </w:p>
    <w:p w14:paraId="4E6BE416">
      <w:pPr>
        <w:pStyle w:val="14"/>
        <w:numPr>
          <w:ilvl w:val="0"/>
          <w:numId w:val="8"/>
        </w:numPr>
      </w:pPr>
      <w:r>
        <w:t>用户点击“编辑”后，系统带出当前记录的类型、名称和备注。</w:t>
      </w:r>
    </w:p>
    <w:p w14:paraId="0C43543F">
      <w:pPr>
        <w:pStyle w:val="14"/>
        <w:numPr>
          <w:ilvl w:val="0"/>
          <w:numId w:val="8"/>
        </w:numPr>
      </w:pPr>
      <w:r>
        <w:t>编辑时允许修改类型、名称和备注；不允许修改父级及层级。</w:t>
      </w:r>
    </w:p>
    <w:p w14:paraId="27D0981A">
      <w:pPr>
        <w:pStyle w:val="14"/>
        <w:numPr>
          <w:ilvl w:val="0"/>
          <w:numId w:val="8"/>
        </w:numPr>
      </w:pPr>
      <w:r>
        <w:t>用户取消新增或编辑时，不保存本次填写内容。</w:t>
      </w:r>
    </w:p>
    <w:p w14:paraId="1D2D07B3">
      <w:pPr>
        <w:pStyle w:val="7"/>
        <w:keepNext/>
      </w:pPr>
      <w:r>
        <w:t>3.4.1.4.3. Output 输出</w:t>
      </w:r>
    </w:p>
    <w:p w14:paraId="3D216D18">
      <w:pPr>
        <w:pStyle w:val="16"/>
      </w:pPr>
      <w:r>
        <w:t>新增一级用能单元；</w:t>
      </w:r>
    </w:p>
    <w:p w14:paraId="43C9CA61">
      <w:pPr>
        <w:pStyle w:val="16"/>
      </w:pPr>
      <w:r>
        <w:t>在指定一级单元下新增二级单元；</w:t>
      </w:r>
    </w:p>
    <w:p w14:paraId="6A82AFF7">
      <w:pPr>
        <w:pStyle w:val="16"/>
      </w:pPr>
      <w:r>
        <w:t>更新既有单元基础信息；</w:t>
      </w:r>
    </w:p>
    <w:p w14:paraId="4FE73324">
      <w:pPr>
        <w:pStyle w:val="16"/>
      </w:pPr>
      <w:r>
        <w:t>更新后的名称自动同步展示至关联页面；</w:t>
      </w:r>
    </w:p>
    <w:p w14:paraId="4C2A65C1">
      <w:pPr>
        <w:pStyle w:val="16"/>
      </w:pPr>
      <w:r>
        <w:t>名称变更不影响能源数据、运营数据、重点设备和能源回收、转换与外供记录的既有关联。</w:t>
      </w:r>
    </w:p>
    <w:p w14:paraId="1CC742B1">
      <w:pPr>
        <w:pStyle w:val="16"/>
      </w:pPr>
      <w:r>
        <w:t>新增下级时自动形成与上级类型相匹配的默认业务类型；</w:t>
      </w:r>
    </w:p>
    <w:p w14:paraId="02EF6A73">
      <w:pPr>
        <w:pStyle w:val="7"/>
        <w:keepNext/>
      </w:pPr>
      <w:r>
        <w:t>3.4.1.4.4. Usage Limitation 约束与限制</w:t>
      </w:r>
    </w:p>
    <w:p w14:paraId="60CE7814">
      <w:pPr>
        <w:pStyle w:val="16"/>
      </w:pPr>
      <w:r>
        <w:t>一期仅支持两级；二级节点不提供“添加下级”操作。</w:t>
      </w:r>
    </w:p>
    <w:p w14:paraId="109ED0DD">
      <w:pPr>
        <w:pStyle w:val="16"/>
      </w:pPr>
      <w:r>
        <w:t>新增下级不得跨父级挂接。</w:t>
      </w:r>
    </w:p>
    <w:p w14:paraId="217CAAA0">
      <w:pPr>
        <w:pStyle w:val="16"/>
      </w:pPr>
      <w:r>
        <w:t>同一父级下不允许存在同名用能单元；不同父级下允许存在同名二级单元。</w:t>
      </w:r>
    </w:p>
    <w:p w14:paraId="7849B625">
      <w:pPr>
        <w:pStyle w:val="16"/>
      </w:pPr>
      <w:r>
        <w:t>用能单元名称变更不影响能源数据、运营数据、重点设备和能源转换记录，因为关联使用energyUnitId。</w:t>
      </w:r>
    </w:p>
    <w:p w14:paraId="3F6F818D">
      <w:pPr>
        <w:pStyle w:val="16"/>
      </w:pPr>
      <w:r>
        <w:t>不设置泛化status字段；历史数据已引用的单元通过删除拦截保护。</w:t>
      </w:r>
    </w:p>
    <w:p w14:paraId="41E25570">
      <w:pPr>
        <w:pStyle w:val="16"/>
      </w:pPr>
      <w:r>
        <w:t>当前功能版本边界：一期核心 / P0；研发范围：CRUD｜表单校验｜层级关系维护。</w:t>
      </w:r>
    </w:p>
    <w:p w14:paraId="38A1BC9A">
      <w:pPr>
        <w:pStyle w:val="16"/>
      </w:pPr>
      <w:r>
        <w:t>添加下级时，单元类型候选项必须受所属一级用能单元类型约束；不得默认展示全部二级类型</w:t>
      </w:r>
    </w:p>
    <w:p w14:paraId="405E0C11">
      <w:pPr>
        <w:pStyle w:val="16"/>
      </w:pPr>
      <w:r>
        <w:t>默认类型仅用于简化录入，不改变 energyUnitId、parentEnergyUnitId、层级关系及跨模块数据引用。</w:t>
      </w:r>
    </w:p>
    <w:p w14:paraId="169C88CB">
      <w:pPr>
        <w:pStyle w:val="6"/>
        <w:keepNext/>
      </w:pPr>
      <w:r>
        <w:t>3.4.1.5. 同级顺序调整</w:t>
      </w:r>
    </w:p>
    <w:p w14:paraId="09095922">
      <w:pPr>
        <w:pStyle w:val="7"/>
        <w:keepNext/>
      </w:pPr>
      <w:r>
        <w:t>3.4.1.5.1.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799"/>
        <w:gridCol w:w="1024"/>
        <w:gridCol w:w="2609"/>
        <w:gridCol w:w="2999"/>
      </w:tblGrid>
      <w:tr w14:paraId="3BF53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shd w:val="clear" w:color="auto" w:fill="EAF3F1"/>
            <w:tcMar>
              <w:top w:w="90" w:type="dxa"/>
              <w:left w:w="110" w:type="dxa"/>
              <w:bottom w:w="90" w:type="dxa"/>
              <w:right w:w="110" w:type="dxa"/>
            </w:tcMar>
          </w:tcPr>
          <w:p w14:paraId="329EA32E">
            <w:pPr>
              <w:spacing w:after="0"/>
            </w:pPr>
            <w:r>
              <w:rPr>
                <w:b/>
                <w:sz w:val="18"/>
              </w:rPr>
              <w:t>输入项</w:t>
            </w:r>
          </w:p>
        </w:tc>
        <w:tc>
          <w:tcPr>
            <w:tcW w:w="799" w:type="dxa"/>
            <w:shd w:val="clear" w:color="auto" w:fill="EAF3F1"/>
            <w:tcMar>
              <w:top w:w="90" w:type="dxa"/>
              <w:left w:w="110" w:type="dxa"/>
              <w:bottom w:w="90" w:type="dxa"/>
              <w:right w:w="110" w:type="dxa"/>
            </w:tcMar>
          </w:tcPr>
          <w:p w14:paraId="76DE701C">
            <w:pPr>
              <w:spacing w:after="0"/>
            </w:pPr>
            <w:r>
              <w:rPr>
                <w:b/>
                <w:sz w:val="18"/>
              </w:rPr>
              <w:t>类型</w:t>
            </w:r>
          </w:p>
        </w:tc>
        <w:tc>
          <w:tcPr>
            <w:tcW w:w="1024" w:type="dxa"/>
            <w:shd w:val="clear" w:color="auto" w:fill="EAF3F1"/>
            <w:tcMar>
              <w:top w:w="90" w:type="dxa"/>
              <w:left w:w="110" w:type="dxa"/>
              <w:bottom w:w="90" w:type="dxa"/>
              <w:right w:w="110" w:type="dxa"/>
            </w:tcMar>
          </w:tcPr>
          <w:p w14:paraId="6BAF644D">
            <w:pPr>
              <w:spacing w:after="0"/>
            </w:pPr>
            <w:r>
              <w:rPr>
                <w:b/>
                <w:sz w:val="18"/>
              </w:rPr>
              <w:t>是否必填</w:t>
            </w:r>
          </w:p>
        </w:tc>
        <w:tc>
          <w:tcPr>
            <w:tcW w:w="2609" w:type="dxa"/>
            <w:shd w:val="clear" w:color="auto" w:fill="EAF3F1"/>
            <w:tcMar>
              <w:top w:w="90" w:type="dxa"/>
              <w:left w:w="110" w:type="dxa"/>
              <w:bottom w:w="90" w:type="dxa"/>
              <w:right w:w="110" w:type="dxa"/>
            </w:tcMar>
          </w:tcPr>
          <w:p w14:paraId="133FDB86">
            <w:pPr>
              <w:spacing w:after="0"/>
            </w:pPr>
            <w:r>
              <w:rPr>
                <w:b/>
                <w:sz w:val="18"/>
              </w:rPr>
              <w:t>范围</w:t>
            </w:r>
          </w:p>
        </w:tc>
        <w:tc>
          <w:tcPr>
            <w:tcW w:w="2999" w:type="dxa"/>
            <w:shd w:val="clear" w:color="auto" w:fill="EAF3F1"/>
            <w:tcMar>
              <w:top w:w="90" w:type="dxa"/>
              <w:left w:w="110" w:type="dxa"/>
              <w:bottom w:w="90" w:type="dxa"/>
              <w:right w:w="110" w:type="dxa"/>
            </w:tcMar>
          </w:tcPr>
          <w:p w14:paraId="75198BA2">
            <w:pPr>
              <w:spacing w:after="0"/>
            </w:pPr>
            <w:r>
              <w:rPr>
                <w:b/>
                <w:sz w:val="18"/>
              </w:rPr>
              <w:t>备注</w:t>
            </w:r>
          </w:p>
        </w:tc>
      </w:tr>
      <w:tr w14:paraId="4233B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3D734105">
            <w:pPr>
              <w:spacing w:after="0"/>
            </w:pPr>
            <w:r>
              <w:rPr>
                <w:sz w:val="18"/>
              </w:rPr>
              <w:t>可拖拽用能单元行</w:t>
            </w:r>
          </w:p>
        </w:tc>
        <w:tc>
          <w:tcPr>
            <w:tcW w:w="799" w:type="dxa"/>
            <w:tcMar>
              <w:top w:w="90" w:type="dxa"/>
              <w:left w:w="110" w:type="dxa"/>
              <w:bottom w:w="90" w:type="dxa"/>
              <w:right w:w="110" w:type="dxa"/>
            </w:tcMar>
          </w:tcPr>
          <w:p w14:paraId="78EF3F9F">
            <w:pPr>
              <w:spacing w:after="0"/>
            </w:pPr>
            <w:r>
              <w:rPr>
                <w:sz w:val="18"/>
              </w:rPr>
              <w:t>表格行</w:t>
            </w:r>
          </w:p>
        </w:tc>
        <w:tc>
          <w:tcPr>
            <w:tcW w:w="1024" w:type="dxa"/>
            <w:tcMar>
              <w:top w:w="90" w:type="dxa"/>
              <w:left w:w="110" w:type="dxa"/>
              <w:bottom w:w="90" w:type="dxa"/>
              <w:right w:w="110" w:type="dxa"/>
            </w:tcMar>
          </w:tcPr>
          <w:p w14:paraId="2A1246D8">
            <w:pPr>
              <w:spacing w:after="0"/>
            </w:pPr>
            <w:r>
              <w:rPr>
                <w:sz w:val="18"/>
              </w:rPr>
              <w:t>否</w:t>
            </w:r>
          </w:p>
        </w:tc>
        <w:tc>
          <w:tcPr>
            <w:tcW w:w="2609" w:type="dxa"/>
            <w:tcMar>
              <w:top w:w="90" w:type="dxa"/>
              <w:left w:w="110" w:type="dxa"/>
              <w:bottom w:w="90" w:type="dxa"/>
              <w:right w:w="110" w:type="dxa"/>
            </w:tcMar>
          </w:tcPr>
          <w:p w14:paraId="04710EA8">
            <w:pPr>
              <w:spacing w:after="0"/>
            </w:pPr>
            <w:r>
              <w:rPr>
                <w:sz w:val="18"/>
              </w:rPr>
              <w:t>未设置关键字和单元类型筛选时的一级、二级用能单元</w:t>
            </w:r>
          </w:p>
        </w:tc>
        <w:tc>
          <w:tcPr>
            <w:tcW w:w="2999" w:type="dxa"/>
            <w:tcMar>
              <w:top w:w="90" w:type="dxa"/>
              <w:left w:w="110" w:type="dxa"/>
              <w:bottom w:w="90" w:type="dxa"/>
              <w:right w:w="110" w:type="dxa"/>
            </w:tcMar>
          </w:tcPr>
          <w:p w14:paraId="11503234">
            <w:pPr>
              <w:spacing w:after="0"/>
            </w:pPr>
            <w:r>
              <w:rPr>
                <w:sz w:val="18"/>
              </w:rPr>
              <w:t>拖拽到同级目标行调整展示顺序；存在筛选条件时不启用拖拽。</w:t>
            </w:r>
          </w:p>
        </w:tc>
      </w:tr>
    </w:tbl>
    <w:p w14:paraId="3D49A0E2">
      <w:pPr>
        <w:spacing w:after="0"/>
      </w:pPr>
    </w:p>
    <w:p w14:paraId="716928B3">
      <w:pPr>
        <w:pStyle w:val="7"/>
        <w:keepNext/>
      </w:pPr>
      <w:r>
        <w:t>3.4.1.5.2. Process 处理</w:t>
      </w:r>
    </w:p>
    <w:p w14:paraId="35283CB5">
      <w:pPr>
        <w:pStyle w:val="14"/>
        <w:numPr>
          <w:ilvl w:val="0"/>
          <w:numId w:val="8"/>
        </w:numPr>
      </w:pPr>
      <w:r>
        <w:t>用户在未设置关键字和单元类型筛选时，按住用能单元表格整行开始拖拽。</w:t>
      </w:r>
    </w:p>
    <w:p w14:paraId="5DBFD9DB">
      <w:pPr>
        <w:pStyle w:val="14"/>
        <w:numPr>
          <w:ilvl w:val="0"/>
          <w:numId w:val="8"/>
        </w:numPr>
      </w:pPr>
      <w:r>
        <w:t>用户将行拖拽到同一父级的目标用能单元行，系统校验源行和目标行属于同级。</w:t>
      </w:r>
    </w:p>
    <w:p w14:paraId="2DDA8A19">
      <w:pPr>
        <w:pStyle w:val="14"/>
        <w:numPr>
          <w:ilvl w:val="0"/>
          <w:numId w:val="8"/>
        </w:numPr>
      </w:pPr>
      <w:r>
        <w:t>跨父级拖拽不执行排序，并提示只能在同级用能单元之间调整顺序。</w:t>
      </w:r>
    </w:p>
    <w:p w14:paraId="25493C8A">
      <w:pPr>
        <w:pStyle w:val="14"/>
        <w:numPr>
          <w:ilvl w:val="0"/>
          <w:numId w:val="8"/>
        </w:numPr>
      </w:pPr>
      <w:r>
        <w:t>校验通过后，系统按拖拽后的同级列表顺序更新各记录的 displayOrder，并刷新列表。</w:t>
      </w:r>
    </w:p>
    <w:p w14:paraId="15488BDC">
      <w:pPr>
        <w:pStyle w:val="14"/>
        <w:numPr>
          <w:ilvl w:val="0"/>
          <w:numId w:val="8"/>
        </w:numPr>
      </w:pPr>
      <w:r>
        <w:t>排序不改变父子关系、稳定 ID、能源数据归属或能流计算结果。</w:t>
      </w:r>
    </w:p>
    <w:p w14:paraId="5CD5E5AA">
      <w:pPr>
        <w:pStyle w:val="7"/>
        <w:keepNext/>
      </w:pPr>
      <w:r>
        <w:t>3.4.1.5.3. Output 输出</w:t>
      </w:r>
    </w:p>
    <w:p w14:paraId="16D53E7D">
      <w:pPr>
        <w:pStyle w:val="16"/>
      </w:pPr>
      <w:r>
        <w:t>支持通过拖拽调整企业一级用能单元的展示顺序；</w:t>
      </w:r>
    </w:p>
    <w:p w14:paraId="1E33DBA3">
      <w:pPr>
        <w:pStyle w:val="16"/>
      </w:pPr>
      <w:r>
        <w:t>支持通过拖拽调整同一父级下二级用能单元的展示顺序；</w:t>
      </w:r>
    </w:p>
    <w:p w14:paraId="44315A64">
      <w:pPr>
        <w:pStyle w:val="16"/>
      </w:pPr>
      <w:r>
        <w:t>新增一级或二级用能单元默认追加至对应同级列表末尾；</w:t>
      </w:r>
    </w:p>
    <w:p w14:paraId="01EFCA58">
      <w:pPr>
        <w:pStyle w:val="16"/>
      </w:pPr>
      <w:r>
        <w:t>排序更新后，不改变任何用能单元的稳定 ID、父子关系及跨模块引用。</w:t>
      </w:r>
    </w:p>
    <w:p w14:paraId="74F250EF">
      <w:pPr>
        <w:pStyle w:val="7"/>
        <w:keepNext/>
      </w:pPr>
      <w:r>
        <w:t>3.4.1.5.4 Usage Limitation 约束与限制</w:t>
      </w:r>
    </w:p>
    <w:p w14:paraId="143366C7">
      <w:pPr>
        <w:pStyle w:val="16"/>
      </w:pPr>
      <w:r>
        <w:t>仅允许在同级范围内调序，不支持跨父级移动二级用能单元。</w:t>
      </w:r>
    </w:p>
    <w:p w14:paraId="58414956">
      <w:pPr>
        <w:pStyle w:val="16"/>
      </w:pPr>
      <w:r>
        <w:t>调序不改变 parentEnergyUnitId、unitLevel、单元类型及名称。</w:t>
      </w:r>
    </w:p>
    <w:p w14:paraId="5C03B177">
      <w:pPr>
        <w:pStyle w:val="16"/>
      </w:pPr>
      <w:r>
        <w:t>调序不代表工艺流程配置，也不表达能源流向、工艺前后关系或设备运行依赖。</w:t>
      </w:r>
    </w:p>
    <w:p w14:paraId="5F461C71">
      <w:pPr>
        <w:pStyle w:val="16"/>
      </w:pPr>
      <w:r>
        <w:t>若后续需要维护正式工艺路线、工序依赖或生产流程，应新增独立工艺关系模型，不复用 displayOrder。</w:t>
      </w:r>
    </w:p>
    <w:p w14:paraId="5C5B8B45">
      <w:pPr>
        <w:pStyle w:val="16"/>
      </w:pPr>
      <w:r>
        <w:t>一期采用表格行直接拖拽排序，不提供独立的上移/下移按钮或排序弹窗。</w:t>
      </w:r>
    </w:p>
    <w:p w14:paraId="3C5EE5C5">
      <w:pPr>
        <w:pStyle w:val="6"/>
        <w:keepNext/>
      </w:pPr>
      <w:r>
        <w:t>3.4.1.6. 删除拦截</w:t>
      </w:r>
    </w:p>
    <w:p w14:paraId="2E95CE71">
      <w:pPr>
        <w:pStyle w:val="7"/>
        <w:keepNext/>
      </w:pPr>
      <w:r>
        <w:t>3.4.1.6.1.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7"/>
        <w:gridCol w:w="1860"/>
      </w:tblGrid>
      <w:tr w14:paraId="5E433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14B9E8C">
            <w:pPr>
              <w:spacing w:after="0"/>
            </w:pPr>
            <w:r>
              <w:rPr>
                <w:b/>
                <w:sz w:val="18"/>
              </w:rPr>
              <w:t>输入项</w:t>
            </w:r>
          </w:p>
        </w:tc>
        <w:tc>
          <w:tcPr>
            <w:tcW w:w="1860" w:type="dxa"/>
            <w:shd w:val="clear" w:color="auto" w:fill="EAF3F1"/>
            <w:tcMar>
              <w:top w:w="90" w:type="dxa"/>
              <w:left w:w="110" w:type="dxa"/>
              <w:bottom w:w="90" w:type="dxa"/>
              <w:right w:w="110" w:type="dxa"/>
            </w:tcMar>
          </w:tcPr>
          <w:p w14:paraId="42662532">
            <w:pPr>
              <w:spacing w:after="0"/>
            </w:pPr>
            <w:r>
              <w:rPr>
                <w:b/>
                <w:sz w:val="18"/>
              </w:rPr>
              <w:t>类型</w:t>
            </w:r>
          </w:p>
        </w:tc>
        <w:tc>
          <w:tcPr>
            <w:tcW w:w="1860" w:type="dxa"/>
            <w:shd w:val="clear" w:color="auto" w:fill="EAF3F1"/>
            <w:tcMar>
              <w:top w:w="90" w:type="dxa"/>
              <w:left w:w="110" w:type="dxa"/>
              <w:bottom w:w="90" w:type="dxa"/>
              <w:right w:w="110" w:type="dxa"/>
            </w:tcMar>
          </w:tcPr>
          <w:p w14:paraId="2C485DEF">
            <w:pPr>
              <w:spacing w:after="0"/>
            </w:pPr>
            <w:r>
              <w:rPr>
                <w:b/>
                <w:sz w:val="18"/>
              </w:rPr>
              <w:t>是否必填</w:t>
            </w:r>
          </w:p>
        </w:tc>
        <w:tc>
          <w:tcPr>
            <w:tcW w:w="1860" w:type="dxa"/>
            <w:shd w:val="clear" w:color="auto" w:fill="EAF3F1"/>
            <w:tcMar>
              <w:top w:w="90" w:type="dxa"/>
              <w:left w:w="110" w:type="dxa"/>
              <w:bottom w:w="90" w:type="dxa"/>
              <w:right w:w="110" w:type="dxa"/>
            </w:tcMar>
          </w:tcPr>
          <w:p w14:paraId="07DD4A70">
            <w:pPr>
              <w:spacing w:after="0"/>
            </w:pPr>
            <w:r>
              <w:rPr>
                <w:b/>
                <w:sz w:val="18"/>
              </w:rPr>
              <w:t>范围</w:t>
            </w:r>
          </w:p>
        </w:tc>
        <w:tc>
          <w:tcPr>
            <w:tcW w:w="1860" w:type="dxa"/>
            <w:shd w:val="clear" w:color="auto" w:fill="EAF3F1"/>
            <w:tcMar>
              <w:top w:w="90" w:type="dxa"/>
              <w:left w:w="110" w:type="dxa"/>
              <w:bottom w:w="90" w:type="dxa"/>
              <w:right w:w="110" w:type="dxa"/>
            </w:tcMar>
          </w:tcPr>
          <w:p w14:paraId="753C5A2B">
            <w:pPr>
              <w:spacing w:after="0"/>
            </w:pPr>
            <w:r>
              <w:rPr>
                <w:b/>
                <w:sz w:val="18"/>
              </w:rPr>
              <w:t>备注</w:t>
            </w:r>
          </w:p>
        </w:tc>
      </w:tr>
      <w:tr w14:paraId="7FB2F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1CE126B">
            <w:pPr>
              <w:spacing w:after="0"/>
            </w:pPr>
            <w:r>
              <w:rPr>
                <w:sz w:val="18"/>
              </w:rPr>
              <w:t>用能单元</w:t>
            </w:r>
          </w:p>
        </w:tc>
        <w:tc>
          <w:tcPr>
            <w:tcW w:w="1860" w:type="dxa"/>
            <w:tcMar>
              <w:top w:w="90" w:type="dxa"/>
              <w:left w:w="110" w:type="dxa"/>
              <w:bottom w:w="90" w:type="dxa"/>
              <w:right w:w="110" w:type="dxa"/>
            </w:tcMar>
          </w:tcPr>
          <w:p w14:paraId="7BE17AD2">
            <w:pPr>
              <w:spacing w:after="0"/>
            </w:pPr>
            <w:r>
              <w:rPr>
                <w:sz w:val="18"/>
              </w:rPr>
              <w:t>系统参数</w:t>
            </w:r>
          </w:p>
        </w:tc>
        <w:tc>
          <w:tcPr>
            <w:tcW w:w="1860" w:type="dxa"/>
            <w:tcMar>
              <w:top w:w="90" w:type="dxa"/>
              <w:left w:w="110" w:type="dxa"/>
              <w:bottom w:w="90" w:type="dxa"/>
              <w:right w:w="110" w:type="dxa"/>
            </w:tcMar>
          </w:tcPr>
          <w:p w14:paraId="28995A6C">
            <w:pPr>
              <w:spacing w:after="0"/>
            </w:pPr>
            <w:r>
              <w:rPr>
                <w:sz w:val="18"/>
              </w:rPr>
              <w:t>是</w:t>
            </w:r>
          </w:p>
        </w:tc>
        <w:tc>
          <w:tcPr>
            <w:tcW w:w="1860" w:type="dxa"/>
            <w:tcMar>
              <w:top w:w="90" w:type="dxa"/>
              <w:left w:w="110" w:type="dxa"/>
              <w:bottom w:w="90" w:type="dxa"/>
              <w:right w:w="110" w:type="dxa"/>
            </w:tcMar>
          </w:tcPr>
          <w:p w14:paraId="654A371A">
            <w:pPr>
              <w:spacing w:after="0"/>
            </w:pPr>
            <w:r>
              <w:rPr>
                <w:sz w:val="18"/>
              </w:rPr>
              <w:t>当前选中记录</w:t>
            </w:r>
          </w:p>
        </w:tc>
        <w:tc>
          <w:tcPr>
            <w:tcW w:w="1860" w:type="dxa"/>
            <w:tcMar>
              <w:top w:w="90" w:type="dxa"/>
              <w:left w:w="110" w:type="dxa"/>
              <w:bottom w:w="90" w:type="dxa"/>
              <w:right w:w="110" w:type="dxa"/>
            </w:tcMar>
          </w:tcPr>
          <w:p w14:paraId="745FE12C">
            <w:pPr>
              <w:spacing w:after="0"/>
            </w:pPr>
            <w:r>
              <w:rPr>
                <w:sz w:val="18"/>
              </w:rPr>
              <w:t>使用 energyUnitId 作为删除校验对象</w:t>
            </w:r>
          </w:p>
        </w:tc>
      </w:tr>
      <w:tr w14:paraId="461BF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027DF98">
            <w:pPr>
              <w:spacing w:after="0"/>
            </w:pPr>
            <w:r>
              <w:rPr>
                <w:sz w:val="18"/>
              </w:rPr>
              <w:t>删除确认</w:t>
            </w:r>
          </w:p>
        </w:tc>
        <w:tc>
          <w:tcPr>
            <w:tcW w:w="1860" w:type="dxa"/>
            <w:tcMar>
              <w:top w:w="90" w:type="dxa"/>
              <w:left w:w="110" w:type="dxa"/>
              <w:bottom w:w="90" w:type="dxa"/>
              <w:right w:w="110" w:type="dxa"/>
            </w:tcMar>
          </w:tcPr>
          <w:p w14:paraId="5EC2954F">
            <w:pPr>
              <w:spacing w:after="0"/>
            </w:pPr>
            <w:r>
              <w:rPr>
                <w:sz w:val="18"/>
              </w:rPr>
              <w:t>确认框</w:t>
            </w:r>
          </w:p>
        </w:tc>
        <w:tc>
          <w:tcPr>
            <w:tcW w:w="1860" w:type="dxa"/>
            <w:tcMar>
              <w:top w:w="90" w:type="dxa"/>
              <w:left w:w="110" w:type="dxa"/>
              <w:bottom w:w="90" w:type="dxa"/>
              <w:right w:w="110" w:type="dxa"/>
            </w:tcMar>
          </w:tcPr>
          <w:p w14:paraId="5C5E5DD9">
            <w:pPr>
              <w:spacing w:after="0"/>
            </w:pPr>
            <w:r>
              <w:rPr>
                <w:sz w:val="18"/>
              </w:rPr>
              <w:t>条件必填</w:t>
            </w:r>
          </w:p>
        </w:tc>
        <w:tc>
          <w:tcPr>
            <w:tcW w:w="1860" w:type="dxa"/>
            <w:tcMar>
              <w:top w:w="90" w:type="dxa"/>
              <w:left w:w="110" w:type="dxa"/>
              <w:bottom w:w="90" w:type="dxa"/>
              <w:right w:w="110" w:type="dxa"/>
            </w:tcMar>
          </w:tcPr>
          <w:p w14:paraId="0537119D">
            <w:pPr>
              <w:spacing w:after="0"/>
            </w:pPr>
            <w:r>
              <w:rPr>
                <w:sz w:val="18"/>
              </w:rPr>
              <w:t>确认/取消</w:t>
            </w:r>
          </w:p>
        </w:tc>
        <w:tc>
          <w:tcPr>
            <w:tcW w:w="1860" w:type="dxa"/>
            <w:tcMar>
              <w:top w:w="90" w:type="dxa"/>
              <w:left w:w="110" w:type="dxa"/>
              <w:bottom w:w="90" w:type="dxa"/>
              <w:right w:w="110" w:type="dxa"/>
            </w:tcMar>
          </w:tcPr>
          <w:p w14:paraId="1932E1C1">
            <w:pPr>
              <w:spacing w:after="0"/>
            </w:pPr>
            <w:r>
              <w:rPr>
                <w:sz w:val="18"/>
              </w:rPr>
              <w:t>仅在不存在下级和业务引用时展示</w:t>
            </w:r>
          </w:p>
        </w:tc>
      </w:tr>
    </w:tbl>
    <w:p w14:paraId="398DA329">
      <w:pPr>
        <w:spacing w:after="0"/>
      </w:pPr>
    </w:p>
    <w:p w14:paraId="2628D8D9">
      <w:pPr>
        <w:pStyle w:val="7"/>
        <w:keepNext/>
      </w:pPr>
      <w:r>
        <w:t>3.4.1.6.2. Process 处理</w:t>
      </w:r>
    </w:p>
    <w:p w14:paraId="3FC964D1">
      <w:pPr>
        <w:pStyle w:val="14"/>
        <w:numPr>
          <w:ilvl w:val="0"/>
          <w:numId w:val="8"/>
        </w:numPr>
      </w:pPr>
      <w:r>
        <w:t>用户在列表操作列点击“删除”。</w:t>
      </w:r>
    </w:p>
    <w:p w14:paraId="362FA93D">
      <w:pPr>
        <w:pStyle w:val="14"/>
        <w:numPr>
          <w:ilvl w:val="0"/>
          <w:numId w:val="8"/>
        </w:numPr>
      </w:pPr>
      <w:r>
        <w:t>系统检查当前用能单元是否存在下级用能单元。</w:t>
      </w:r>
    </w:p>
    <w:p w14:paraId="24471F74">
      <w:pPr>
        <w:pStyle w:val="14"/>
        <w:numPr>
          <w:ilvl w:val="0"/>
          <w:numId w:val="8"/>
        </w:numPr>
      </w:pPr>
      <w:r>
        <w:t>系统检查当前用能单元是否被能源数据、运营数据、重点设备等业务数据引用。</w:t>
      </w:r>
    </w:p>
    <w:p w14:paraId="02984F79">
      <w:pPr>
        <w:pStyle w:val="14"/>
        <w:numPr>
          <w:ilvl w:val="0"/>
          <w:numId w:val="8"/>
        </w:numPr>
      </w:pPr>
      <w:r>
        <w:t>存在下级用能单元或业务引用时，系统阻止删除，并展示“存在以下关联内容，为保证历史数据和分析结果完整，暂不支持删除”的说明及关联类型、数量。</w:t>
      </w:r>
    </w:p>
    <w:p w14:paraId="0287EF25">
      <w:pPr>
        <w:pStyle w:val="14"/>
        <w:numPr>
          <w:ilvl w:val="0"/>
          <w:numId w:val="8"/>
        </w:numPr>
      </w:pPr>
      <w:r>
        <w:t>用户关闭拦截弹窗后不修改数据；需先处理关联内容后才能再次尝试删除。</w:t>
      </w:r>
    </w:p>
    <w:p w14:paraId="13624A1F">
      <w:pPr>
        <w:pStyle w:val="14"/>
        <w:numPr>
          <w:ilvl w:val="0"/>
          <w:numId w:val="8"/>
        </w:numPr>
      </w:pPr>
      <w:r>
        <w:t>删除拦截弹窗展示当前检测到的关联类型及数量，不展示引用记录名称或跨页面跳转入口。</w:t>
      </w:r>
    </w:p>
    <w:p w14:paraId="62500BC4">
      <w:pPr>
        <w:pStyle w:val="14"/>
        <w:numPr>
          <w:ilvl w:val="0"/>
          <w:numId w:val="8"/>
        </w:numPr>
      </w:pPr>
      <w:r>
        <w:t>不存在下级和业务引用时，弹出二次确认框。</w:t>
      </w:r>
    </w:p>
    <w:p w14:paraId="1AB3B345">
      <w:pPr>
        <w:pStyle w:val="14"/>
        <w:numPr>
          <w:ilvl w:val="0"/>
          <w:numId w:val="8"/>
        </w:numPr>
      </w:pPr>
      <w:r>
        <w:t>用户确认后删除记录并刷新树形表格；取消则不修改数据。</w:t>
      </w:r>
    </w:p>
    <w:p w14:paraId="075531B3">
      <w:pPr>
        <w:pStyle w:val="7"/>
        <w:keepNext/>
      </w:pPr>
      <w:r>
        <w:t>3.4.1.6.3. Output 输出</w:t>
      </w:r>
    </w:p>
    <w:p w14:paraId="74DF12FA">
      <w:pPr>
        <w:pStyle w:val="16"/>
      </w:pPr>
      <w:r>
        <w:t>返回可删除、不可删除的明确结果；</w:t>
      </w:r>
    </w:p>
    <w:p w14:paraId="377F2849">
      <w:pPr>
        <w:pStyle w:val="16"/>
      </w:pPr>
      <w:r>
        <w:t>不可删除时展示阻断说明，并列出当前检测到的下级用能单元、能源消费数据、运营数据、重点设备档案和能源流转关系数量。</w:t>
      </w:r>
    </w:p>
    <w:p w14:paraId="52D71263">
      <w:pPr>
        <w:pStyle w:val="16"/>
      </w:pPr>
      <w:r>
        <w:t>可删除时从当前组织用能单元列表中移除记录；</w:t>
      </w:r>
    </w:p>
    <w:p w14:paraId="1D4C09B5">
      <w:pPr>
        <w:pStyle w:val="16"/>
      </w:pPr>
      <w:r>
        <w:t>删除成功后，不影响其他用能单元的层级关系；仅允许删除不存在下级及任何业务引用的记录。</w:t>
      </w:r>
    </w:p>
    <w:p w14:paraId="019723E6">
      <w:pPr>
        <w:pStyle w:val="7"/>
        <w:keepNext/>
      </w:pPr>
      <w:r>
        <w:t>3.4.1.6.4. Usage Limitation 约束与限制</w:t>
      </w:r>
    </w:p>
    <w:p w14:paraId="1689C846">
      <w:pPr>
        <w:pStyle w:val="16"/>
      </w:pPr>
      <w:r>
        <w:t>一期采用“无引用可物理删除、有引用禁止删除”的规则，不采用逻辑删除或停用流程。</w:t>
      </w:r>
    </w:p>
    <w:p w14:paraId="5D8F0C4B">
      <w:pPr>
        <w:pStyle w:val="16"/>
      </w:pPr>
      <w:r>
        <w:t>存在下级用能单元时不得删除父级。</w:t>
      </w:r>
    </w:p>
    <w:p w14:paraId="3B779926">
      <w:pPr>
        <w:pStyle w:val="16"/>
      </w:pPr>
      <w:r>
        <w:t>不得因删除用能单元导致已有关联能源数据、运营数据、设备或转换记录失去归属。</w:t>
      </w:r>
    </w:p>
    <w:p w14:paraId="4557A52C">
      <w:pPr>
        <w:pStyle w:val="16"/>
      </w:pPr>
      <w:r>
        <w:t>跨模块引用均通过 energyUnitId 建立，不依赖用能单元名称。</w:t>
      </w:r>
    </w:p>
    <w:p w14:paraId="07B588CD">
      <w:pPr>
        <w:pStyle w:val="16"/>
      </w:pPr>
      <w:r>
        <w:t>删除校验必须覆盖当前正式使用的“能源回收、转换与外供”数据来源，而非仅校验历史转换关系表；转换单元、回收来源单元均应纳入引用检查。</w:t>
      </w:r>
    </w:p>
    <w:p w14:paraId="4443AC37">
      <w:pPr>
        <w:pStyle w:val="5"/>
        <w:keepNext/>
      </w:pPr>
      <w:r>
        <w:t>3.4.2. 能源品种</w:t>
      </w:r>
    </w:p>
    <w:p w14:paraId="50DE18A1">
      <w:pPr>
        <w:pStyle w:val="6"/>
        <w:keepNext/>
      </w:pPr>
      <w:r>
        <w:t>3.4.2.1. Introduce 介绍</w:t>
      </w:r>
    </w:p>
    <w:p w14:paraId="3C95236E">
      <w:r>
        <w:t>维护当前组织使用的能源品种主数据，包括能源分析类别、能源品种、计量单位、折标系数、折标单位和备注，为能源数据、能源成本、重点设备及能源回收、转换与外供提供统一引用基础。</w:t>
      </w:r>
    </w:p>
    <w:p w14:paraId="442F8BFE">
      <w:r>
        <w:t>能源品种使用稳定的 energyTypeId 作为跨模块关联键；能源品种名称仅用于展示。新增时支持从预置能源中选择，也支持新增自定义能源品种。</w:t>
      </w:r>
    </w:p>
    <w:p w14:paraId="2B3CA114">
      <w:pPr>
        <w:pStyle w:val="6"/>
        <w:keepNext/>
      </w:pPr>
      <w:r>
        <w:t>3.4.2.2. UI Design UI设计</w:t>
      </w:r>
    </w:p>
    <w:p w14:paraId="6847DAD0">
      <w:r>
        <w:t>页面包含年度、关键字、能源分析类别筛选区，以及查询、重置、新增能源品种按钮；支持新增、编辑、删除确认及删除引用拦截。年度用于当前页面的业务年度上下文，能源品种主数据本身不按年度生成多版本列表。</w:t>
      </w:r>
    </w:p>
    <w:p w14:paraId="310A7907">
      <w:r>
        <w:t>新增弹窗支持按能源分析类别选择系统预置能源品种，或选择“其他（自定义）”后录入自定义能源品种及其参数。</w:t>
      </w:r>
    </w:p>
    <w:p w14:paraId="5FD5E402">
      <w:r>
        <w:t>表格字段包括：能源分析类别、能源品种、计量单位、折标系数、折标单位、操作。能源回收品种由“能源回收、转换与外供”页面维护和使用，不在本页面的能源品种列表及分析类别筛选项中展示。</w:t>
      </w:r>
    </w:p>
    <w:p w14:paraId="7EFBDEC2">
      <w:pPr>
        <w:jc w:val="center"/>
      </w:pPr>
      <w:r>
        <w:drawing>
          <wp:inline distT="0" distB="0" distL="114300" distR="114300">
            <wp:extent cx="5894705" cy="3258820"/>
            <wp:effectExtent l="0" t="0" r="1270" b="8255"/>
            <wp:docPr id="4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3"/>
                    <pic:cNvPicPr>
                      <a:picLocks noChangeAspect="1"/>
                    </pic:cNvPicPr>
                  </pic:nvPicPr>
                  <pic:blipFill>
                    <a:blip r:embed="rId29"/>
                    <a:stretch>
                      <a:fillRect/>
                    </a:stretch>
                  </pic:blipFill>
                  <pic:spPr>
                    <a:xfrm>
                      <a:off x="0" y="0"/>
                      <a:ext cx="5894705" cy="3258820"/>
                    </a:xfrm>
                    <a:prstGeom prst="rect">
                      <a:avLst/>
                    </a:prstGeom>
                    <a:noFill/>
                    <a:ln>
                      <a:noFill/>
                    </a:ln>
                  </pic:spPr>
                </pic:pic>
              </a:graphicData>
            </a:graphic>
          </wp:inline>
        </w:drawing>
      </w:r>
    </w:p>
    <w:p w14:paraId="4527D09B">
      <w:pPr>
        <w:pStyle w:val="6"/>
        <w:keepNext/>
      </w:pPr>
      <w:r>
        <w:t>3.4.2.3. 能源品种筛选与新增</w:t>
      </w:r>
    </w:p>
    <w:p w14:paraId="556F31AC">
      <w:pPr>
        <w:pStyle w:val="7"/>
        <w:keepNext/>
      </w:pPr>
      <w:r>
        <w:t>3.4.2.3.1.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1"/>
        <w:gridCol w:w="1180"/>
        <w:gridCol w:w="1148"/>
        <w:gridCol w:w="2230"/>
        <w:gridCol w:w="3319"/>
      </w:tblGrid>
      <w:tr w14:paraId="57659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shd w:val="clear" w:color="auto" w:fill="EAF3F1"/>
            <w:tcMar>
              <w:top w:w="90" w:type="dxa"/>
              <w:left w:w="110" w:type="dxa"/>
              <w:bottom w:w="90" w:type="dxa"/>
              <w:right w:w="110" w:type="dxa"/>
            </w:tcMar>
          </w:tcPr>
          <w:p w14:paraId="1181C654">
            <w:pPr>
              <w:spacing w:after="0"/>
            </w:pPr>
            <w:r>
              <w:rPr>
                <w:b/>
                <w:sz w:val="18"/>
              </w:rPr>
              <w:t>输入项</w:t>
            </w:r>
          </w:p>
        </w:tc>
        <w:tc>
          <w:tcPr>
            <w:tcW w:w="1180" w:type="dxa"/>
            <w:shd w:val="clear" w:color="auto" w:fill="EAF3F1"/>
            <w:tcMar>
              <w:top w:w="90" w:type="dxa"/>
              <w:left w:w="110" w:type="dxa"/>
              <w:bottom w:w="90" w:type="dxa"/>
              <w:right w:w="110" w:type="dxa"/>
            </w:tcMar>
          </w:tcPr>
          <w:p w14:paraId="4AC66506">
            <w:pPr>
              <w:spacing w:after="0"/>
            </w:pPr>
            <w:r>
              <w:rPr>
                <w:b/>
                <w:sz w:val="18"/>
              </w:rPr>
              <w:t>类型</w:t>
            </w:r>
          </w:p>
        </w:tc>
        <w:tc>
          <w:tcPr>
            <w:tcW w:w="1148" w:type="dxa"/>
            <w:shd w:val="clear" w:color="auto" w:fill="EAF3F1"/>
            <w:tcMar>
              <w:top w:w="90" w:type="dxa"/>
              <w:left w:w="110" w:type="dxa"/>
              <w:bottom w:w="90" w:type="dxa"/>
              <w:right w:w="110" w:type="dxa"/>
            </w:tcMar>
          </w:tcPr>
          <w:p w14:paraId="21FE9312">
            <w:pPr>
              <w:spacing w:after="0"/>
            </w:pPr>
            <w:r>
              <w:rPr>
                <w:b/>
                <w:sz w:val="18"/>
              </w:rPr>
              <w:t>是否必填</w:t>
            </w:r>
          </w:p>
        </w:tc>
        <w:tc>
          <w:tcPr>
            <w:tcW w:w="2230" w:type="dxa"/>
            <w:shd w:val="clear" w:color="auto" w:fill="EAF3F1"/>
            <w:tcMar>
              <w:top w:w="90" w:type="dxa"/>
              <w:left w:w="110" w:type="dxa"/>
              <w:bottom w:w="90" w:type="dxa"/>
              <w:right w:w="110" w:type="dxa"/>
            </w:tcMar>
          </w:tcPr>
          <w:p w14:paraId="712763D6">
            <w:pPr>
              <w:spacing w:after="0"/>
            </w:pPr>
            <w:r>
              <w:rPr>
                <w:b/>
                <w:sz w:val="18"/>
              </w:rPr>
              <w:t>范围</w:t>
            </w:r>
          </w:p>
        </w:tc>
        <w:tc>
          <w:tcPr>
            <w:tcW w:w="3319" w:type="dxa"/>
            <w:shd w:val="clear" w:color="auto" w:fill="EAF3F1"/>
            <w:tcMar>
              <w:top w:w="90" w:type="dxa"/>
              <w:left w:w="110" w:type="dxa"/>
              <w:bottom w:w="90" w:type="dxa"/>
              <w:right w:w="110" w:type="dxa"/>
            </w:tcMar>
          </w:tcPr>
          <w:p w14:paraId="1B017CA7">
            <w:pPr>
              <w:spacing w:after="0"/>
            </w:pPr>
            <w:r>
              <w:rPr>
                <w:b/>
                <w:sz w:val="18"/>
              </w:rPr>
              <w:t>备注</w:t>
            </w:r>
          </w:p>
        </w:tc>
      </w:tr>
      <w:tr w14:paraId="57B4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Mar>
              <w:top w:w="90" w:type="dxa"/>
              <w:left w:w="110" w:type="dxa"/>
              <w:bottom w:w="90" w:type="dxa"/>
              <w:right w:w="110" w:type="dxa"/>
            </w:tcMar>
          </w:tcPr>
          <w:p w14:paraId="25054D93">
            <w:pPr>
              <w:spacing w:after="0"/>
            </w:pPr>
            <w:r>
              <w:rPr>
                <w:sz w:val="18"/>
              </w:rPr>
              <w:t>年度</w:t>
            </w:r>
          </w:p>
        </w:tc>
        <w:tc>
          <w:tcPr>
            <w:tcW w:w="1180" w:type="dxa"/>
            <w:tcMar>
              <w:top w:w="90" w:type="dxa"/>
              <w:left w:w="110" w:type="dxa"/>
              <w:bottom w:w="90" w:type="dxa"/>
              <w:right w:w="110" w:type="dxa"/>
            </w:tcMar>
          </w:tcPr>
          <w:p w14:paraId="26790B6C">
            <w:pPr>
              <w:spacing w:after="0"/>
            </w:pPr>
            <w:r>
              <w:rPr>
                <w:sz w:val="18"/>
              </w:rPr>
              <w:t>下拉框</w:t>
            </w:r>
          </w:p>
        </w:tc>
        <w:tc>
          <w:tcPr>
            <w:tcW w:w="1148" w:type="dxa"/>
            <w:tcMar>
              <w:top w:w="90" w:type="dxa"/>
              <w:left w:w="110" w:type="dxa"/>
              <w:bottom w:w="90" w:type="dxa"/>
              <w:right w:w="110" w:type="dxa"/>
            </w:tcMar>
          </w:tcPr>
          <w:p w14:paraId="4FD448CE">
            <w:pPr>
              <w:spacing w:after="0"/>
            </w:pPr>
            <w:r>
              <w:rPr>
                <w:sz w:val="18"/>
              </w:rPr>
              <w:t>是</w:t>
            </w:r>
          </w:p>
        </w:tc>
        <w:tc>
          <w:tcPr>
            <w:tcW w:w="2230" w:type="dxa"/>
            <w:tcMar>
              <w:top w:w="90" w:type="dxa"/>
              <w:left w:w="110" w:type="dxa"/>
              <w:bottom w:w="90" w:type="dxa"/>
              <w:right w:w="110" w:type="dxa"/>
            </w:tcMar>
          </w:tcPr>
          <w:p w14:paraId="390BEF74">
            <w:pPr>
              <w:spacing w:after="0"/>
            </w:pPr>
            <w:r>
              <w:rPr>
                <w:sz w:val="18"/>
              </w:rPr>
              <w:t>当前年度及历史年度</w:t>
            </w:r>
          </w:p>
        </w:tc>
        <w:tc>
          <w:tcPr>
            <w:tcW w:w="3319" w:type="dxa"/>
            <w:tcMar>
              <w:top w:w="90" w:type="dxa"/>
              <w:left w:w="110" w:type="dxa"/>
              <w:bottom w:w="90" w:type="dxa"/>
              <w:right w:w="110" w:type="dxa"/>
            </w:tcMar>
          </w:tcPr>
          <w:p w14:paraId="38C513AE">
            <w:pPr>
              <w:spacing w:after="0"/>
            </w:pPr>
            <w:r>
              <w:rPr>
                <w:sz w:val="18"/>
              </w:rPr>
              <w:t>作为当前页面业务年度上下文；能源品种主数据不按年度拆分版本</w:t>
            </w:r>
          </w:p>
        </w:tc>
      </w:tr>
      <w:tr w14:paraId="21D73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Mar>
              <w:top w:w="90" w:type="dxa"/>
              <w:left w:w="110" w:type="dxa"/>
              <w:bottom w:w="90" w:type="dxa"/>
              <w:right w:w="110" w:type="dxa"/>
            </w:tcMar>
          </w:tcPr>
          <w:p w14:paraId="1CC50895">
            <w:pPr>
              <w:spacing w:after="0"/>
            </w:pPr>
            <w:r>
              <w:rPr>
                <w:sz w:val="18"/>
              </w:rPr>
              <w:t>关键词</w:t>
            </w:r>
          </w:p>
        </w:tc>
        <w:tc>
          <w:tcPr>
            <w:tcW w:w="1180" w:type="dxa"/>
            <w:tcMar>
              <w:top w:w="90" w:type="dxa"/>
              <w:left w:w="110" w:type="dxa"/>
              <w:bottom w:w="90" w:type="dxa"/>
              <w:right w:w="110" w:type="dxa"/>
            </w:tcMar>
          </w:tcPr>
          <w:p w14:paraId="3F5213CE">
            <w:pPr>
              <w:spacing w:after="0"/>
            </w:pPr>
            <w:r>
              <w:rPr>
                <w:sz w:val="18"/>
              </w:rPr>
              <w:t>搜索框</w:t>
            </w:r>
          </w:p>
        </w:tc>
        <w:tc>
          <w:tcPr>
            <w:tcW w:w="1148" w:type="dxa"/>
            <w:tcMar>
              <w:top w:w="90" w:type="dxa"/>
              <w:left w:w="110" w:type="dxa"/>
              <w:bottom w:w="90" w:type="dxa"/>
              <w:right w:w="110" w:type="dxa"/>
            </w:tcMar>
          </w:tcPr>
          <w:p w14:paraId="7D49D170">
            <w:pPr>
              <w:spacing w:after="0"/>
            </w:pPr>
            <w:r>
              <w:rPr>
                <w:sz w:val="18"/>
              </w:rPr>
              <w:t>否</w:t>
            </w:r>
          </w:p>
        </w:tc>
        <w:tc>
          <w:tcPr>
            <w:tcW w:w="2230" w:type="dxa"/>
            <w:tcMar>
              <w:top w:w="90" w:type="dxa"/>
              <w:left w:w="110" w:type="dxa"/>
              <w:bottom w:w="90" w:type="dxa"/>
              <w:right w:w="110" w:type="dxa"/>
            </w:tcMar>
          </w:tcPr>
          <w:p w14:paraId="067684F4">
            <w:pPr>
              <w:spacing w:after="0"/>
            </w:pPr>
            <w:r>
              <w:rPr>
                <w:sz w:val="18"/>
              </w:rPr>
              <w:t>0-50字符</w:t>
            </w:r>
          </w:p>
        </w:tc>
        <w:tc>
          <w:tcPr>
            <w:tcW w:w="3319" w:type="dxa"/>
            <w:tcMar>
              <w:top w:w="90" w:type="dxa"/>
              <w:left w:w="110" w:type="dxa"/>
              <w:bottom w:w="90" w:type="dxa"/>
              <w:right w:w="110" w:type="dxa"/>
            </w:tcMar>
          </w:tcPr>
          <w:p w14:paraId="301F7C0D">
            <w:pPr>
              <w:spacing w:after="0"/>
            </w:pPr>
            <w:r>
              <w:rPr>
                <w:sz w:val="18"/>
              </w:rPr>
              <w:t>按能源品种名称模糊筛选</w:t>
            </w:r>
          </w:p>
        </w:tc>
      </w:tr>
      <w:tr w14:paraId="26299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Mar>
              <w:top w:w="90" w:type="dxa"/>
              <w:left w:w="110" w:type="dxa"/>
              <w:bottom w:w="90" w:type="dxa"/>
              <w:right w:w="110" w:type="dxa"/>
            </w:tcMar>
          </w:tcPr>
          <w:p w14:paraId="5BE7F86F">
            <w:pPr>
              <w:spacing w:after="0"/>
            </w:pPr>
            <w:r>
              <w:rPr>
                <w:sz w:val="18"/>
              </w:rPr>
              <w:t>能源分析类别</w:t>
            </w:r>
          </w:p>
        </w:tc>
        <w:tc>
          <w:tcPr>
            <w:tcW w:w="1180" w:type="dxa"/>
            <w:tcMar>
              <w:top w:w="90" w:type="dxa"/>
              <w:left w:w="110" w:type="dxa"/>
              <w:bottom w:w="90" w:type="dxa"/>
              <w:right w:w="110" w:type="dxa"/>
            </w:tcMar>
          </w:tcPr>
          <w:p w14:paraId="6D747B90">
            <w:pPr>
              <w:spacing w:after="0"/>
            </w:pPr>
            <w:r>
              <w:rPr>
                <w:sz w:val="18"/>
              </w:rPr>
              <w:t>下拉框</w:t>
            </w:r>
          </w:p>
        </w:tc>
        <w:tc>
          <w:tcPr>
            <w:tcW w:w="1148" w:type="dxa"/>
            <w:tcMar>
              <w:top w:w="90" w:type="dxa"/>
              <w:left w:w="110" w:type="dxa"/>
              <w:bottom w:w="90" w:type="dxa"/>
              <w:right w:w="110" w:type="dxa"/>
            </w:tcMar>
          </w:tcPr>
          <w:p w14:paraId="05FD6000">
            <w:pPr>
              <w:spacing w:after="0"/>
            </w:pPr>
            <w:r>
              <w:rPr>
                <w:sz w:val="18"/>
              </w:rPr>
              <w:t>否</w:t>
            </w:r>
          </w:p>
        </w:tc>
        <w:tc>
          <w:tcPr>
            <w:tcW w:w="2230" w:type="dxa"/>
            <w:tcMar>
              <w:top w:w="90" w:type="dxa"/>
              <w:left w:w="110" w:type="dxa"/>
              <w:bottom w:w="90" w:type="dxa"/>
              <w:right w:w="110" w:type="dxa"/>
            </w:tcMar>
          </w:tcPr>
          <w:p w14:paraId="67BB4ADA">
            <w:pPr>
              <w:spacing w:after="0"/>
            </w:pPr>
            <w:r>
              <w:rPr>
                <w:sz w:val="18"/>
              </w:rPr>
              <w:t>电力 / 热力 / 化石燃料 / 可再生及替代能源 / 其他能源</w:t>
            </w:r>
          </w:p>
        </w:tc>
        <w:tc>
          <w:tcPr>
            <w:tcW w:w="3319" w:type="dxa"/>
            <w:tcMar>
              <w:top w:w="90" w:type="dxa"/>
              <w:left w:w="110" w:type="dxa"/>
              <w:bottom w:w="90" w:type="dxa"/>
              <w:right w:w="110" w:type="dxa"/>
            </w:tcMar>
          </w:tcPr>
          <w:p w14:paraId="714C0381">
            <w:pPr>
              <w:spacing w:after="0"/>
            </w:pPr>
            <w:r>
              <w:rPr>
                <w:sz w:val="18"/>
              </w:rPr>
              <w:t>用于能耗查询和结构汇总的分组维度；回收能源由独立页面维护，不在本页展示</w:t>
            </w:r>
          </w:p>
        </w:tc>
      </w:tr>
      <w:tr w14:paraId="4467C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Mar>
              <w:top w:w="90" w:type="dxa"/>
              <w:left w:w="110" w:type="dxa"/>
              <w:bottom w:w="90" w:type="dxa"/>
              <w:right w:w="110" w:type="dxa"/>
            </w:tcMar>
          </w:tcPr>
          <w:p w14:paraId="7DE7A849">
            <w:pPr>
              <w:spacing w:after="0"/>
            </w:pPr>
            <w:r>
              <w:rPr>
                <w:sz w:val="18"/>
              </w:rPr>
              <w:t>新增能源品种</w:t>
            </w:r>
          </w:p>
        </w:tc>
        <w:tc>
          <w:tcPr>
            <w:tcW w:w="1180" w:type="dxa"/>
            <w:tcMar>
              <w:top w:w="90" w:type="dxa"/>
              <w:left w:w="110" w:type="dxa"/>
              <w:bottom w:w="90" w:type="dxa"/>
              <w:right w:w="110" w:type="dxa"/>
            </w:tcMar>
          </w:tcPr>
          <w:p w14:paraId="54406D4D">
            <w:pPr>
              <w:spacing w:after="0"/>
            </w:pPr>
            <w:r>
              <w:rPr>
                <w:sz w:val="18"/>
              </w:rPr>
              <w:t>主按钮</w:t>
            </w:r>
          </w:p>
        </w:tc>
        <w:tc>
          <w:tcPr>
            <w:tcW w:w="1148" w:type="dxa"/>
            <w:tcMar>
              <w:top w:w="90" w:type="dxa"/>
              <w:left w:w="110" w:type="dxa"/>
              <w:bottom w:w="90" w:type="dxa"/>
              <w:right w:w="110" w:type="dxa"/>
            </w:tcMar>
          </w:tcPr>
          <w:p w14:paraId="62620E37">
            <w:pPr>
              <w:spacing w:after="0"/>
            </w:pPr>
            <w:r>
              <w:rPr>
                <w:sz w:val="18"/>
              </w:rPr>
              <w:t>否</w:t>
            </w:r>
          </w:p>
        </w:tc>
        <w:tc>
          <w:tcPr>
            <w:tcW w:w="2230" w:type="dxa"/>
            <w:tcMar>
              <w:top w:w="90" w:type="dxa"/>
              <w:left w:w="110" w:type="dxa"/>
              <w:bottom w:w="90" w:type="dxa"/>
              <w:right w:w="110" w:type="dxa"/>
            </w:tcMar>
          </w:tcPr>
          <w:p w14:paraId="679E5051">
            <w:pPr>
              <w:spacing w:after="0"/>
            </w:pPr>
            <w:r>
              <w:rPr>
                <w:sz w:val="18"/>
              </w:rPr>
              <w:t>-</w:t>
            </w:r>
          </w:p>
        </w:tc>
        <w:tc>
          <w:tcPr>
            <w:tcW w:w="3319" w:type="dxa"/>
            <w:tcMar>
              <w:top w:w="90" w:type="dxa"/>
              <w:left w:w="110" w:type="dxa"/>
              <w:bottom w:w="90" w:type="dxa"/>
              <w:right w:w="110" w:type="dxa"/>
            </w:tcMar>
          </w:tcPr>
          <w:p w14:paraId="5EE34F80">
            <w:pPr>
              <w:spacing w:after="0"/>
            </w:pPr>
            <w:r>
              <w:rPr>
                <w:sz w:val="18"/>
              </w:rPr>
              <w:t>打开新增能源品种弹窗</w:t>
            </w:r>
          </w:p>
        </w:tc>
      </w:tr>
      <w:tr w14:paraId="1FEF4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Mar>
              <w:top w:w="90" w:type="dxa"/>
              <w:left w:w="110" w:type="dxa"/>
              <w:bottom w:w="90" w:type="dxa"/>
              <w:right w:w="110" w:type="dxa"/>
            </w:tcMar>
          </w:tcPr>
          <w:p w14:paraId="1C506FF5">
            <w:pPr>
              <w:spacing w:after="0"/>
            </w:pPr>
            <w:r>
              <w:rPr>
                <w:sz w:val="18"/>
              </w:rPr>
              <w:t>查询</w:t>
            </w:r>
          </w:p>
        </w:tc>
        <w:tc>
          <w:tcPr>
            <w:tcW w:w="1180" w:type="dxa"/>
            <w:tcMar>
              <w:top w:w="90" w:type="dxa"/>
              <w:left w:w="110" w:type="dxa"/>
              <w:bottom w:w="90" w:type="dxa"/>
              <w:right w:w="110" w:type="dxa"/>
            </w:tcMar>
          </w:tcPr>
          <w:p w14:paraId="4DB8F7D5">
            <w:pPr>
              <w:spacing w:after="0"/>
            </w:pPr>
            <w:r>
              <w:rPr>
                <w:sz w:val="18"/>
              </w:rPr>
              <w:t>按钮</w:t>
            </w:r>
          </w:p>
        </w:tc>
        <w:tc>
          <w:tcPr>
            <w:tcW w:w="1148" w:type="dxa"/>
            <w:tcMar>
              <w:top w:w="90" w:type="dxa"/>
              <w:left w:w="110" w:type="dxa"/>
              <w:bottom w:w="90" w:type="dxa"/>
              <w:right w:w="110" w:type="dxa"/>
            </w:tcMar>
          </w:tcPr>
          <w:p w14:paraId="68774A37">
            <w:pPr>
              <w:spacing w:after="0"/>
            </w:pPr>
            <w:r>
              <w:rPr>
                <w:sz w:val="18"/>
              </w:rPr>
              <w:t>否</w:t>
            </w:r>
          </w:p>
        </w:tc>
        <w:tc>
          <w:tcPr>
            <w:tcW w:w="2230" w:type="dxa"/>
            <w:tcMar>
              <w:top w:w="90" w:type="dxa"/>
              <w:left w:w="110" w:type="dxa"/>
              <w:bottom w:w="90" w:type="dxa"/>
              <w:right w:w="110" w:type="dxa"/>
            </w:tcMar>
          </w:tcPr>
          <w:p w14:paraId="7C30A9A9">
            <w:pPr>
              <w:spacing w:after="0"/>
            </w:pPr>
            <w:r>
              <w:rPr>
                <w:sz w:val="18"/>
              </w:rPr>
              <w:t>-</w:t>
            </w:r>
          </w:p>
        </w:tc>
        <w:tc>
          <w:tcPr>
            <w:tcW w:w="3319" w:type="dxa"/>
            <w:tcMar>
              <w:top w:w="90" w:type="dxa"/>
              <w:left w:w="110" w:type="dxa"/>
              <w:bottom w:w="90" w:type="dxa"/>
              <w:right w:w="110" w:type="dxa"/>
            </w:tcMar>
          </w:tcPr>
          <w:p w14:paraId="6E68775B">
            <w:pPr>
              <w:spacing w:after="0"/>
            </w:pPr>
            <w:r>
              <w:rPr>
                <w:sz w:val="18"/>
              </w:rPr>
              <w:t>按当前年度、关键字和能源分析类别刷新列表</w:t>
            </w:r>
          </w:p>
        </w:tc>
      </w:tr>
      <w:tr w14:paraId="4D16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Mar>
              <w:top w:w="90" w:type="dxa"/>
              <w:left w:w="110" w:type="dxa"/>
              <w:bottom w:w="90" w:type="dxa"/>
              <w:right w:w="110" w:type="dxa"/>
            </w:tcMar>
          </w:tcPr>
          <w:p w14:paraId="2C685BD3">
            <w:pPr>
              <w:spacing w:after="0"/>
            </w:pPr>
            <w:r>
              <w:rPr>
                <w:sz w:val="18"/>
              </w:rPr>
              <w:t>重置</w:t>
            </w:r>
          </w:p>
        </w:tc>
        <w:tc>
          <w:tcPr>
            <w:tcW w:w="1180" w:type="dxa"/>
            <w:tcMar>
              <w:top w:w="90" w:type="dxa"/>
              <w:left w:w="110" w:type="dxa"/>
              <w:bottom w:w="90" w:type="dxa"/>
              <w:right w:w="110" w:type="dxa"/>
            </w:tcMar>
          </w:tcPr>
          <w:p w14:paraId="18406FD5">
            <w:pPr>
              <w:spacing w:after="0"/>
            </w:pPr>
            <w:r>
              <w:rPr>
                <w:sz w:val="18"/>
              </w:rPr>
              <w:t>按钮</w:t>
            </w:r>
          </w:p>
        </w:tc>
        <w:tc>
          <w:tcPr>
            <w:tcW w:w="1148" w:type="dxa"/>
            <w:tcMar>
              <w:top w:w="90" w:type="dxa"/>
              <w:left w:w="110" w:type="dxa"/>
              <w:bottom w:w="90" w:type="dxa"/>
              <w:right w:w="110" w:type="dxa"/>
            </w:tcMar>
          </w:tcPr>
          <w:p w14:paraId="44F4D999">
            <w:pPr>
              <w:spacing w:after="0"/>
            </w:pPr>
            <w:r>
              <w:rPr>
                <w:sz w:val="18"/>
              </w:rPr>
              <w:t>否</w:t>
            </w:r>
          </w:p>
        </w:tc>
        <w:tc>
          <w:tcPr>
            <w:tcW w:w="2230" w:type="dxa"/>
            <w:tcMar>
              <w:top w:w="90" w:type="dxa"/>
              <w:left w:w="110" w:type="dxa"/>
              <w:bottom w:w="90" w:type="dxa"/>
              <w:right w:w="110" w:type="dxa"/>
            </w:tcMar>
          </w:tcPr>
          <w:p w14:paraId="7DF2FADF">
            <w:pPr>
              <w:spacing w:after="0"/>
            </w:pPr>
            <w:r>
              <w:rPr>
                <w:sz w:val="18"/>
              </w:rPr>
              <w:t>-</w:t>
            </w:r>
          </w:p>
        </w:tc>
        <w:tc>
          <w:tcPr>
            <w:tcW w:w="3319" w:type="dxa"/>
            <w:tcMar>
              <w:top w:w="90" w:type="dxa"/>
              <w:left w:w="110" w:type="dxa"/>
              <w:bottom w:w="90" w:type="dxa"/>
              <w:right w:w="110" w:type="dxa"/>
            </w:tcMar>
          </w:tcPr>
          <w:p w14:paraId="2EF3B4C7">
            <w:pPr>
              <w:spacing w:after="0"/>
            </w:pPr>
            <w:r>
              <w:rPr>
                <w:sz w:val="18"/>
              </w:rPr>
              <w:t>清空条件并恢复完整列表</w:t>
            </w:r>
          </w:p>
        </w:tc>
      </w:tr>
    </w:tbl>
    <w:p w14:paraId="4674F095">
      <w:pPr>
        <w:spacing w:after="0"/>
      </w:pPr>
    </w:p>
    <w:p w14:paraId="25A203F4">
      <w:pPr>
        <w:pStyle w:val="7"/>
        <w:keepNext/>
      </w:pPr>
      <w:r>
        <w:t>3.4.2.3.2. Process 处理</w:t>
      </w:r>
    </w:p>
    <w:p w14:paraId="35C49ABC">
      <w:pPr>
        <w:pStyle w:val="14"/>
        <w:numPr>
          <w:ilvl w:val="0"/>
          <w:numId w:val="8"/>
        </w:numPr>
      </w:pPr>
      <w:r>
        <w:t>用户进入“数据管理 &gt; 能源品种”页面。</w:t>
      </w:r>
    </w:p>
    <w:p w14:paraId="4E9823C3">
      <w:pPr>
        <w:pStyle w:val="14"/>
        <w:numPr>
          <w:ilvl w:val="0"/>
          <w:numId w:val="8"/>
        </w:numPr>
      </w:pPr>
      <w:r>
        <w:t>系统展示当前组织已维护的能源品种列表。</w:t>
      </w:r>
    </w:p>
    <w:p w14:paraId="5FBF1AC9">
      <w:pPr>
        <w:pStyle w:val="14"/>
        <w:numPr>
          <w:ilvl w:val="0"/>
          <w:numId w:val="8"/>
        </w:numPr>
      </w:pPr>
      <w:r>
        <w:t>用户填写关键字、选择能源分析类别后点击“查询”，系统按当前条件刷新列表；用户点击“重置”，系统清空筛选条件并恢复完整列表。筛选条件变更本身不自动触发查询。</w:t>
      </w:r>
    </w:p>
    <w:p w14:paraId="38160C74">
      <w:pPr>
        <w:pStyle w:val="14"/>
        <w:numPr>
          <w:ilvl w:val="0"/>
          <w:numId w:val="8"/>
        </w:numPr>
      </w:pPr>
      <w:r>
        <w:t>用户点击“新增能源品种”，选择能源分析类别。</w:t>
      </w:r>
    </w:p>
    <w:p w14:paraId="3EE00DB2">
      <w:pPr>
        <w:pStyle w:val="14"/>
        <w:numPr>
          <w:ilvl w:val="0"/>
          <w:numId w:val="8"/>
        </w:numPr>
      </w:pPr>
      <w:r>
        <w:t>用户可从该类别下的预置能源品种选择；选择后系统自动带出计量单位、折标系数和折标单位。</w:t>
      </w:r>
    </w:p>
    <w:p w14:paraId="0B40530E">
      <w:pPr>
        <w:pStyle w:val="14"/>
        <w:numPr>
          <w:ilvl w:val="0"/>
          <w:numId w:val="8"/>
        </w:numPr>
      </w:pPr>
      <w:r>
        <w:t>用户选择“其他（自定义）”时，手工填写能源品种名称、计量单位、折标系数、折标单位和备注。</w:t>
      </w:r>
    </w:p>
    <w:p w14:paraId="27E2648C">
      <w:pPr>
        <w:pStyle w:val="14"/>
        <w:numPr>
          <w:ilvl w:val="0"/>
          <w:numId w:val="8"/>
        </w:numPr>
      </w:pPr>
      <w:r>
        <w:t>校验能源品种名称唯一性后保存，并刷新列表。</w:t>
      </w:r>
    </w:p>
    <w:p w14:paraId="6C2619C1">
      <w:pPr>
        <w:pStyle w:val="7"/>
        <w:keepNext/>
      </w:pPr>
      <w:r>
        <w:t>3.4.2.3.3. Output 输出</w:t>
      </w:r>
    </w:p>
    <w:p w14:paraId="66770195">
      <w:r>
        <w:t>展示当前组织已维护的能源品种及其能源分析类别、计量单位、折标系数和折标单位；新增预置能源时自动带出对应参数，新增自定义能源时保存用户填写的参数。</w:t>
      </w:r>
    </w:p>
    <w:p w14:paraId="576F6DB6">
      <w:pPr>
        <w:pStyle w:val="7"/>
        <w:keepNext/>
      </w:pPr>
      <w:r>
        <w:t>3.4.2.3.4. Usage Limitation 约束与限制</w:t>
      </w:r>
    </w:p>
    <w:p w14:paraId="2EABC6B2">
      <w:pPr>
        <w:pStyle w:val="16"/>
      </w:pPr>
      <w:r>
        <w:t>页面当前仅展示非回收能源品种；回收能源来源、转换产出及外供关系统一在“能源回收、转换与外供”页面维护，本页不重复维护或展示。</w:t>
      </w:r>
    </w:p>
    <w:p w14:paraId="3D35FB94">
      <w:pPr>
        <w:pStyle w:val="6"/>
        <w:keepNext/>
      </w:pPr>
      <w:r>
        <w:t>3.4.2.4. 自定义能源与参数维护</w:t>
      </w:r>
    </w:p>
    <w:p w14:paraId="7A4FFF4D">
      <w:pPr>
        <w:pStyle w:val="7"/>
        <w:keepNext/>
      </w:pPr>
      <w:r>
        <w:t>3.4.2.4.1.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308"/>
        <w:gridCol w:w="1167"/>
        <w:gridCol w:w="1579"/>
        <w:gridCol w:w="3377"/>
      </w:tblGrid>
      <w:tr w14:paraId="3C50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shd w:val="clear" w:color="auto" w:fill="EAF3F1"/>
            <w:tcMar>
              <w:top w:w="90" w:type="dxa"/>
              <w:left w:w="110" w:type="dxa"/>
              <w:bottom w:w="90" w:type="dxa"/>
              <w:right w:w="110" w:type="dxa"/>
            </w:tcMar>
          </w:tcPr>
          <w:p w14:paraId="7DDA699C">
            <w:pPr>
              <w:spacing w:after="0"/>
            </w:pPr>
            <w:r>
              <w:rPr>
                <w:b/>
                <w:sz w:val="18"/>
              </w:rPr>
              <w:t>输入项</w:t>
            </w:r>
          </w:p>
        </w:tc>
        <w:tc>
          <w:tcPr>
            <w:tcW w:w="1308" w:type="dxa"/>
            <w:shd w:val="clear" w:color="auto" w:fill="EAF3F1"/>
            <w:tcMar>
              <w:top w:w="90" w:type="dxa"/>
              <w:left w:w="110" w:type="dxa"/>
              <w:bottom w:w="90" w:type="dxa"/>
              <w:right w:w="110" w:type="dxa"/>
            </w:tcMar>
          </w:tcPr>
          <w:p w14:paraId="547AAC9C">
            <w:pPr>
              <w:spacing w:after="0"/>
            </w:pPr>
            <w:r>
              <w:rPr>
                <w:b/>
                <w:sz w:val="18"/>
              </w:rPr>
              <w:t>类型</w:t>
            </w:r>
          </w:p>
        </w:tc>
        <w:tc>
          <w:tcPr>
            <w:tcW w:w="1167" w:type="dxa"/>
            <w:shd w:val="clear" w:color="auto" w:fill="EAF3F1"/>
            <w:tcMar>
              <w:top w:w="90" w:type="dxa"/>
              <w:left w:w="110" w:type="dxa"/>
              <w:bottom w:w="90" w:type="dxa"/>
              <w:right w:w="110" w:type="dxa"/>
            </w:tcMar>
          </w:tcPr>
          <w:p w14:paraId="095DCF17">
            <w:pPr>
              <w:spacing w:after="0"/>
            </w:pPr>
            <w:r>
              <w:rPr>
                <w:b/>
                <w:sz w:val="18"/>
              </w:rPr>
              <w:t>是否必填</w:t>
            </w:r>
          </w:p>
        </w:tc>
        <w:tc>
          <w:tcPr>
            <w:tcW w:w="1579" w:type="dxa"/>
            <w:shd w:val="clear" w:color="auto" w:fill="EAF3F1"/>
            <w:tcMar>
              <w:top w:w="90" w:type="dxa"/>
              <w:left w:w="110" w:type="dxa"/>
              <w:bottom w:w="90" w:type="dxa"/>
              <w:right w:w="110" w:type="dxa"/>
            </w:tcMar>
          </w:tcPr>
          <w:p w14:paraId="04135240">
            <w:pPr>
              <w:spacing w:after="0"/>
            </w:pPr>
            <w:r>
              <w:rPr>
                <w:b/>
                <w:sz w:val="18"/>
              </w:rPr>
              <w:t>范围</w:t>
            </w:r>
          </w:p>
        </w:tc>
        <w:tc>
          <w:tcPr>
            <w:tcW w:w="3377" w:type="dxa"/>
            <w:shd w:val="clear" w:color="auto" w:fill="EAF3F1"/>
            <w:tcMar>
              <w:top w:w="90" w:type="dxa"/>
              <w:left w:w="110" w:type="dxa"/>
              <w:bottom w:w="90" w:type="dxa"/>
              <w:right w:w="110" w:type="dxa"/>
            </w:tcMar>
          </w:tcPr>
          <w:p w14:paraId="4E26A09C">
            <w:pPr>
              <w:spacing w:after="0"/>
            </w:pPr>
            <w:r>
              <w:rPr>
                <w:b/>
                <w:sz w:val="18"/>
              </w:rPr>
              <w:t>备注</w:t>
            </w:r>
          </w:p>
        </w:tc>
      </w:tr>
      <w:tr w14:paraId="78D1F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237788CA">
            <w:pPr>
              <w:spacing w:after="0"/>
            </w:pPr>
            <w:r>
              <w:rPr>
                <w:sz w:val="18"/>
              </w:rPr>
              <w:t>能源分析类别</w:t>
            </w:r>
          </w:p>
        </w:tc>
        <w:tc>
          <w:tcPr>
            <w:tcW w:w="1308" w:type="dxa"/>
            <w:tcMar>
              <w:top w:w="90" w:type="dxa"/>
              <w:left w:w="110" w:type="dxa"/>
              <w:bottom w:w="90" w:type="dxa"/>
              <w:right w:w="110" w:type="dxa"/>
            </w:tcMar>
          </w:tcPr>
          <w:p w14:paraId="004F35CE">
            <w:pPr>
              <w:spacing w:after="0"/>
            </w:pPr>
            <w:r>
              <w:rPr>
                <w:sz w:val="18"/>
              </w:rPr>
              <w:t>下拉框</w:t>
            </w:r>
          </w:p>
        </w:tc>
        <w:tc>
          <w:tcPr>
            <w:tcW w:w="1167" w:type="dxa"/>
            <w:tcMar>
              <w:top w:w="90" w:type="dxa"/>
              <w:left w:w="110" w:type="dxa"/>
              <w:bottom w:w="90" w:type="dxa"/>
              <w:right w:w="110" w:type="dxa"/>
            </w:tcMar>
          </w:tcPr>
          <w:p w14:paraId="2243E2F2">
            <w:pPr>
              <w:spacing w:after="0"/>
            </w:pPr>
            <w:r>
              <w:rPr>
                <w:sz w:val="18"/>
              </w:rPr>
              <w:t>是</w:t>
            </w:r>
          </w:p>
        </w:tc>
        <w:tc>
          <w:tcPr>
            <w:tcW w:w="1579" w:type="dxa"/>
            <w:tcMar>
              <w:top w:w="90" w:type="dxa"/>
              <w:left w:w="110" w:type="dxa"/>
              <w:bottom w:w="90" w:type="dxa"/>
              <w:right w:w="110" w:type="dxa"/>
            </w:tcMar>
          </w:tcPr>
          <w:p w14:paraId="45D20EF2">
            <w:pPr>
              <w:spacing w:after="0"/>
            </w:pPr>
            <w:r>
              <w:rPr>
                <w:sz w:val="18"/>
              </w:rPr>
              <w:t>分析类别字典</w:t>
            </w:r>
          </w:p>
        </w:tc>
        <w:tc>
          <w:tcPr>
            <w:tcW w:w="3377" w:type="dxa"/>
            <w:tcMar>
              <w:top w:w="90" w:type="dxa"/>
              <w:left w:w="110" w:type="dxa"/>
              <w:bottom w:w="90" w:type="dxa"/>
              <w:right w:w="110" w:type="dxa"/>
            </w:tcMar>
          </w:tcPr>
          <w:p w14:paraId="439C1A34">
            <w:pPr>
              <w:spacing w:after="0"/>
            </w:pPr>
            <w:r>
              <w:rPr>
                <w:sz w:val="18"/>
              </w:rPr>
              <w:t>切换类别后刷新可选预置能源</w:t>
            </w:r>
          </w:p>
        </w:tc>
      </w:tr>
      <w:tr w14:paraId="25EBB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655A9E8D">
            <w:pPr>
              <w:spacing w:after="0"/>
            </w:pPr>
            <w:r>
              <w:rPr>
                <w:sz w:val="18"/>
              </w:rPr>
              <w:t>能源品种</w:t>
            </w:r>
          </w:p>
        </w:tc>
        <w:tc>
          <w:tcPr>
            <w:tcW w:w="1308" w:type="dxa"/>
            <w:tcMar>
              <w:top w:w="90" w:type="dxa"/>
              <w:left w:w="110" w:type="dxa"/>
              <w:bottom w:w="90" w:type="dxa"/>
              <w:right w:w="110" w:type="dxa"/>
            </w:tcMar>
          </w:tcPr>
          <w:p w14:paraId="59F69FBA">
            <w:pPr>
              <w:spacing w:after="0"/>
            </w:pPr>
            <w:r>
              <w:rPr>
                <w:sz w:val="18"/>
              </w:rPr>
              <w:t>下拉框</w:t>
            </w:r>
          </w:p>
        </w:tc>
        <w:tc>
          <w:tcPr>
            <w:tcW w:w="1167" w:type="dxa"/>
            <w:tcMar>
              <w:top w:w="90" w:type="dxa"/>
              <w:left w:w="110" w:type="dxa"/>
              <w:bottom w:w="90" w:type="dxa"/>
              <w:right w:w="110" w:type="dxa"/>
            </w:tcMar>
          </w:tcPr>
          <w:p w14:paraId="185C0C43">
            <w:pPr>
              <w:spacing w:after="0"/>
            </w:pPr>
            <w:r>
              <w:rPr>
                <w:sz w:val="18"/>
              </w:rPr>
              <w:t>是</w:t>
            </w:r>
          </w:p>
        </w:tc>
        <w:tc>
          <w:tcPr>
            <w:tcW w:w="1579" w:type="dxa"/>
            <w:tcMar>
              <w:top w:w="90" w:type="dxa"/>
              <w:left w:w="110" w:type="dxa"/>
              <w:bottom w:w="90" w:type="dxa"/>
              <w:right w:w="110" w:type="dxa"/>
            </w:tcMar>
          </w:tcPr>
          <w:p w14:paraId="16138DDE">
            <w:pPr>
              <w:spacing w:after="0"/>
            </w:pPr>
            <w:r>
              <w:rPr>
                <w:sz w:val="18"/>
              </w:rPr>
              <w:t>当前分析类别下的预置能源</w:t>
            </w:r>
          </w:p>
        </w:tc>
        <w:tc>
          <w:tcPr>
            <w:tcW w:w="3377" w:type="dxa"/>
            <w:tcMar>
              <w:top w:w="90" w:type="dxa"/>
              <w:left w:w="110" w:type="dxa"/>
              <w:bottom w:w="90" w:type="dxa"/>
              <w:right w:w="110" w:type="dxa"/>
            </w:tcMar>
          </w:tcPr>
          <w:p w14:paraId="2B38142E">
            <w:pPr>
              <w:spacing w:after="0"/>
            </w:pPr>
            <w:r>
              <w:rPr>
                <w:sz w:val="18"/>
              </w:rPr>
              <w:t>选择预置项后自动带出参数</w:t>
            </w:r>
          </w:p>
        </w:tc>
      </w:tr>
      <w:tr w14:paraId="795412CD">
        <w:tblPrEx>
          <w:tblCellMar>
            <w:top w:w="0" w:type="dxa"/>
            <w:left w:w="108" w:type="dxa"/>
            <w:bottom w:w="0" w:type="dxa"/>
            <w:right w:w="108" w:type="dxa"/>
          </w:tblCellMar>
        </w:tblPrEx>
        <w:tc>
          <w:tcPr>
            <w:tcW w:w="1857" w:type="dxa"/>
            <w:tcMar>
              <w:top w:w="90" w:type="dxa"/>
              <w:left w:w="110" w:type="dxa"/>
              <w:bottom w:w="90" w:type="dxa"/>
              <w:right w:w="110" w:type="dxa"/>
            </w:tcMar>
          </w:tcPr>
          <w:p w14:paraId="5EA9FF9D">
            <w:pPr>
              <w:spacing w:after="0"/>
            </w:pPr>
            <w:r>
              <w:rPr>
                <w:sz w:val="18"/>
              </w:rPr>
              <w:t>自定义能源品种名称</w:t>
            </w:r>
          </w:p>
        </w:tc>
        <w:tc>
          <w:tcPr>
            <w:tcW w:w="1308" w:type="dxa"/>
            <w:tcMar>
              <w:top w:w="90" w:type="dxa"/>
              <w:left w:w="110" w:type="dxa"/>
              <w:bottom w:w="90" w:type="dxa"/>
              <w:right w:w="110" w:type="dxa"/>
            </w:tcMar>
          </w:tcPr>
          <w:p w14:paraId="442CF8BA">
            <w:pPr>
              <w:spacing w:after="0"/>
            </w:pPr>
            <w:r>
              <w:rPr>
                <w:sz w:val="18"/>
              </w:rPr>
              <w:t>文本框</w:t>
            </w:r>
          </w:p>
        </w:tc>
        <w:tc>
          <w:tcPr>
            <w:tcW w:w="1167" w:type="dxa"/>
            <w:tcMar>
              <w:top w:w="90" w:type="dxa"/>
              <w:left w:w="110" w:type="dxa"/>
              <w:bottom w:w="90" w:type="dxa"/>
              <w:right w:w="110" w:type="dxa"/>
            </w:tcMar>
          </w:tcPr>
          <w:p w14:paraId="7569D001">
            <w:pPr>
              <w:spacing w:after="0"/>
            </w:pPr>
            <w:r>
              <w:rPr>
                <w:sz w:val="18"/>
              </w:rPr>
              <w:t>条件必填</w:t>
            </w:r>
          </w:p>
        </w:tc>
        <w:tc>
          <w:tcPr>
            <w:tcW w:w="1579" w:type="dxa"/>
            <w:tcMar>
              <w:top w:w="90" w:type="dxa"/>
              <w:left w:w="110" w:type="dxa"/>
              <w:bottom w:w="90" w:type="dxa"/>
              <w:right w:w="110" w:type="dxa"/>
            </w:tcMar>
          </w:tcPr>
          <w:p w14:paraId="431C7ED1">
            <w:pPr>
              <w:spacing w:after="0"/>
            </w:pPr>
            <w:r>
              <w:rPr>
                <w:sz w:val="18"/>
              </w:rPr>
              <w:t>1-50字符</w:t>
            </w:r>
          </w:p>
        </w:tc>
        <w:tc>
          <w:tcPr>
            <w:tcW w:w="3377" w:type="dxa"/>
            <w:tcMar>
              <w:top w:w="90" w:type="dxa"/>
              <w:left w:w="110" w:type="dxa"/>
              <w:bottom w:w="90" w:type="dxa"/>
              <w:right w:w="110" w:type="dxa"/>
            </w:tcMar>
          </w:tcPr>
          <w:p w14:paraId="54C73CB8">
            <w:pPr>
              <w:spacing w:after="0"/>
            </w:pPr>
            <w:r>
              <w:rPr>
                <w:sz w:val="18"/>
              </w:rPr>
              <w:t>仅选择“其他（自定义）”时展示；当前组织内唯一</w:t>
            </w:r>
          </w:p>
        </w:tc>
      </w:tr>
      <w:tr w14:paraId="7596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53A8EC8E">
            <w:pPr>
              <w:spacing w:after="0"/>
            </w:pPr>
            <w:r>
              <w:rPr>
                <w:sz w:val="18"/>
              </w:rPr>
              <w:t>计量单位</w:t>
            </w:r>
          </w:p>
        </w:tc>
        <w:tc>
          <w:tcPr>
            <w:tcW w:w="1308" w:type="dxa"/>
            <w:tcMar>
              <w:top w:w="90" w:type="dxa"/>
              <w:left w:w="110" w:type="dxa"/>
              <w:bottom w:w="90" w:type="dxa"/>
              <w:right w:w="110" w:type="dxa"/>
            </w:tcMar>
          </w:tcPr>
          <w:p w14:paraId="4F3DE772">
            <w:pPr>
              <w:spacing w:after="0"/>
            </w:pPr>
            <w:r>
              <w:rPr>
                <w:sz w:val="18"/>
              </w:rPr>
              <w:t>文本框</w:t>
            </w:r>
          </w:p>
        </w:tc>
        <w:tc>
          <w:tcPr>
            <w:tcW w:w="1167" w:type="dxa"/>
            <w:tcMar>
              <w:top w:w="90" w:type="dxa"/>
              <w:left w:w="110" w:type="dxa"/>
              <w:bottom w:w="90" w:type="dxa"/>
              <w:right w:w="110" w:type="dxa"/>
            </w:tcMar>
          </w:tcPr>
          <w:p w14:paraId="01E35437">
            <w:pPr>
              <w:spacing w:after="0"/>
            </w:pPr>
            <w:r>
              <w:rPr>
                <w:sz w:val="18"/>
              </w:rPr>
              <w:t>是</w:t>
            </w:r>
          </w:p>
        </w:tc>
        <w:tc>
          <w:tcPr>
            <w:tcW w:w="1579" w:type="dxa"/>
            <w:tcMar>
              <w:top w:w="90" w:type="dxa"/>
              <w:left w:w="110" w:type="dxa"/>
              <w:bottom w:w="90" w:type="dxa"/>
              <w:right w:w="110" w:type="dxa"/>
            </w:tcMar>
          </w:tcPr>
          <w:p w14:paraId="2049E9BB">
            <w:pPr>
              <w:spacing w:after="0"/>
            </w:pPr>
            <w:r>
              <w:rPr>
                <w:sz w:val="18"/>
              </w:rPr>
              <w:t>单位字典或规范单位</w:t>
            </w:r>
          </w:p>
        </w:tc>
        <w:tc>
          <w:tcPr>
            <w:tcW w:w="3377" w:type="dxa"/>
            <w:tcMar>
              <w:top w:w="90" w:type="dxa"/>
              <w:left w:w="110" w:type="dxa"/>
              <w:bottom w:w="90" w:type="dxa"/>
              <w:right w:w="110" w:type="dxa"/>
            </w:tcMar>
          </w:tcPr>
          <w:p w14:paraId="743A980D">
            <w:pPr>
              <w:spacing w:after="0"/>
            </w:pPr>
            <w:r>
              <w:rPr>
                <w:sz w:val="18"/>
              </w:rPr>
              <w:t>预置能源自动带出且只读；自定义能源允许填写</w:t>
            </w:r>
          </w:p>
        </w:tc>
      </w:tr>
      <w:tr w14:paraId="2BA94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24070AC0">
            <w:pPr>
              <w:spacing w:after="0"/>
            </w:pPr>
            <w:r>
              <w:rPr>
                <w:sz w:val="18"/>
              </w:rPr>
              <w:t>折标系数</w:t>
            </w:r>
          </w:p>
        </w:tc>
        <w:tc>
          <w:tcPr>
            <w:tcW w:w="1308" w:type="dxa"/>
            <w:tcMar>
              <w:top w:w="90" w:type="dxa"/>
              <w:left w:w="110" w:type="dxa"/>
              <w:bottom w:w="90" w:type="dxa"/>
              <w:right w:w="110" w:type="dxa"/>
            </w:tcMar>
          </w:tcPr>
          <w:p w14:paraId="53CFDD12">
            <w:pPr>
              <w:spacing w:after="0"/>
            </w:pPr>
            <w:r>
              <w:rPr>
                <w:sz w:val="18"/>
              </w:rPr>
              <w:t>数字输入</w:t>
            </w:r>
          </w:p>
        </w:tc>
        <w:tc>
          <w:tcPr>
            <w:tcW w:w="1167" w:type="dxa"/>
            <w:tcMar>
              <w:top w:w="90" w:type="dxa"/>
              <w:left w:w="110" w:type="dxa"/>
              <w:bottom w:w="90" w:type="dxa"/>
              <w:right w:w="110" w:type="dxa"/>
            </w:tcMar>
          </w:tcPr>
          <w:p w14:paraId="695BC542">
            <w:pPr>
              <w:spacing w:after="0"/>
            </w:pPr>
            <w:r>
              <w:rPr>
                <w:sz w:val="18"/>
              </w:rPr>
              <w:t>是</w:t>
            </w:r>
          </w:p>
        </w:tc>
        <w:tc>
          <w:tcPr>
            <w:tcW w:w="1579" w:type="dxa"/>
            <w:tcMar>
              <w:top w:w="90" w:type="dxa"/>
              <w:left w:w="110" w:type="dxa"/>
              <w:bottom w:w="90" w:type="dxa"/>
              <w:right w:w="110" w:type="dxa"/>
            </w:tcMar>
          </w:tcPr>
          <w:p w14:paraId="4800EE80">
            <w:pPr>
              <w:spacing w:after="0"/>
            </w:pPr>
            <w:r>
              <w:rPr>
                <w:sz w:val="18"/>
              </w:rPr>
              <w:t>大于等于0</w:t>
            </w:r>
          </w:p>
        </w:tc>
        <w:tc>
          <w:tcPr>
            <w:tcW w:w="3377" w:type="dxa"/>
            <w:tcMar>
              <w:top w:w="90" w:type="dxa"/>
              <w:left w:w="110" w:type="dxa"/>
              <w:bottom w:w="90" w:type="dxa"/>
              <w:right w:w="110" w:type="dxa"/>
            </w:tcMar>
          </w:tcPr>
          <w:p w14:paraId="319A6873">
            <w:pPr>
              <w:spacing w:after="0"/>
            </w:pPr>
            <w:r>
              <w:rPr>
                <w:sz w:val="17"/>
              </w:rPr>
              <w:t>预置能源自动带出计量单位、折标系数和折标单位；其中计量单位、折标单位只读，折标系数允许按企业实际维护。自定义能源可维护。折标系数为 0 时，表示当前不参与折标计算或暂未配置折标参数，具体业务说明可在备注中填写。</w:t>
            </w:r>
          </w:p>
        </w:tc>
      </w:tr>
      <w:tr w14:paraId="35084E94">
        <w:tblPrEx>
          <w:tblCellMar>
            <w:top w:w="0" w:type="dxa"/>
            <w:left w:w="108" w:type="dxa"/>
            <w:bottom w:w="0" w:type="dxa"/>
            <w:right w:w="108" w:type="dxa"/>
          </w:tblCellMar>
        </w:tblPrEx>
        <w:tc>
          <w:tcPr>
            <w:tcW w:w="1857" w:type="dxa"/>
            <w:tcMar>
              <w:top w:w="90" w:type="dxa"/>
              <w:left w:w="110" w:type="dxa"/>
              <w:bottom w:w="90" w:type="dxa"/>
              <w:right w:w="110" w:type="dxa"/>
            </w:tcMar>
          </w:tcPr>
          <w:p w14:paraId="52EA280A">
            <w:pPr>
              <w:spacing w:after="0"/>
            </w:pPr>
            <w:r>
              <w:rPr>
                <w:sz w:val="18"/>
              </w:rPr>
              <w:t>折标单位</w:t>
            </w:r>
          </w:p>
        </w:tc>
        <w:tc>
          <w:tcPr>
            <w:tcW w:w="1308" w:type="dxa"/>
            <w:tcMar>
              <w:top w:w="90" w:type="dxa"/>
              <w:left w:w="110" w:type="dxa"/>
              <w:bottom w:w="90" w:type="dxa"/>
              <w:right w:w="110" w:type="dxa"/>
            </w:tcMar>
          </w:tcPr>
          <w:p w14:paraId="5AACFDFA">
            <w:pPr>
              <w:spacing w:after="0"/>
            </w:pPr>
            <w:r>
              <w:rPr>
                <w:sz w:val="18"/>
              </w:rPr>
              <w:t>文本框</w:t>
            </w:r>
          </w:p>
        </w:tc>
        <w:tc>
          <w:tcPr>
            <w:tcW w:w="1167" w:type="dxa"/>
            <w:tcMar>
              <w:top w:w="90" w:type="dxa"/>
              <w:left w:w="110" w:type="dxa"/>
              <w:bottom w:w="90" w:type="dxa"/>
              <w:right w:w="110" w:type="dxa"/>
            </w:tcMar>
          </w:tcPr>
          <w:p w14:paraId="00A38956">
            <w:pPr>
              <w:spacing w:after="0"/>
            </w:pPr>
            <w:r>
              <w:rPr>
                <w:sz w:val="18"/>
              </w:rPr>
              <w:t>是</w:t>
            </w:r>
          </w:p>
        </w:tc>
        <w:tc>
          <w:tcPr>
            <w:tcW w:w="1579" w:type="dxa"/>
            <w:tcMar>
              <w:top w:w="90" w:type="dxa"/>
              <w:left w:w="110" w:type="dxa"/>
              <w:bottom w:w="90" w:type="dxa"/>
              <w:right w:w="110" w:type="dxa"/>
            </w:tcMar>
          </w:tcPr>
          <w:p w14:paraId="628C6D87">
            <w:pPr>
              <w:spacing w:after="0"/>
            </w:pPr>
            <w:r>
              <w:rPr>
                <w:sz w:val="18"/>
              </w:rPr>
              <w:t>与计量单位兼容</w:t>
            </w:r>
          </w:p>
        </w:tc>
        <w:tc>
          <w:tcPr>
            <w:tcW w:w="3377" w:type="dxa"/>
            <w:tcMar>
              <w:top w:w="90" w:type="dxa"/>
              <w:left w:w="110" w:type="dxa"/>
              <w:bottom w:w="90" w:type="dxa"/>
              <w:right w:w="110" w:type="dxa"/>
            </w:tcMar>
          </w:tcPr>
          <w:p w14:paraId="0881E7C4">
            <w:pPr>
              <w:spacing w:after="0"/>
            </w:pPr>
            <w:r>
              <w:rPr>
                <w:sz w:val="18"/>
              </w:rPr>
              <w:t>预置能源自动带出且只读；自定义能源允许填写</w:t>
            </w:r>
          </w:p>
        </w:tc>
      </w:tr>
      <w:tr w14:paraId="4DCDC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2033DA75">
            <w:pPr>
              <w:spacing w:after="0"/>
            </w:pPr>
            <w:r>
              <w:rPr>
                <w:sz w:val="18"/>
              </w:rPr>
              <w:t>备注</w:t>
            </w:r>
          </w:p>
        </w:tc>
        <w:tc>
          <w:tcPr>
            <w:tcW w:w="1308" w:type="dxa"/>
            <w:tcMar>
              <w:top w:w="90" w:type="dxa"/>
              <w:left w:w="110" w:type="dxa"/>
              <w:bottom w:w="90" w:type="dxa"/>
              <w:right w:w="110" w:type="dxa"/>
            </w:tcMar>
          </w:tcPr>
          <w:p w14:paraId="26C63A65">
            <w:pPr>
              <w:spacing w:after="0"/>
            </w:pPr>
            <w:r>
              <w:rPr>
                <w:sz w:val="18"/>
              </w:rPr>
              <w:t>多行文本</w:t>
            </w:r>
          </w:p>
        </w:tc>
        <w:tc>
          <w:tcPr>
            <w:tcW w:w="1167" w:type="dxa"/>
            <w:tcMar>
              <w:top w:w="90" w:type="dxa"/>
              <w:left w:w="110" w:type="dxa"/>
              <w:bottom w:w="90" w:type="dxa"/>
              <w:right w:w="110" w:type="dxa"/>
            </w:tcMar>
          </w:tcPr>
          <w:p w14:paraId="5E567D13">
            <w:pPr>
              <w:spacing w:after="0"/>
            </w:pPr>
            <w:r>
              <w:rPr>
                <w:sz w:val="18"/>
              </w:rPr>
              <w:t>否</w:t>
            </w:r>
          </w:p>
        </w:tc>
        <w:tc>
          <w:tcPr>
            <w:tcW w:w="1579" w:type="dxa"/>
            <w:tcMar>
              <w:top w:w="90" w:type="dxa"/>
              <w:left w:w="110" w:type="dxa"/>
              <w:bottom w:w="90" w:type="dxa"/>
              <w:right w:w="110" w:type="dxa"/>
            </w:tcMar>
          </w:tcPr>
          <w:p w14:paraId="1286590D">
            <w:pPr>
              <w:spacing w:after="0"/>
            </w:pPr>
            <w:r>
              <w:rPr>
                <w:sz w:val="18"/>
              </w:rPr>
              <w:t>0-200字符</w:t>
            </w:r>
          </w:p>
        </w:tc>
        <w:tc>
          <w:tcPr>
            <w:tcW w:w="3377" w:type="dxa"/>
            <w:tcMar>
              <w:top w:w="90" w:type="dxa"/>
              <w:left w:w="110" w:type="dxa"/>
              <w:bottom w:w="90" w:type="dxa"/>
              <w:right w:w="110" w:type="dxa"/>
            </w:tcMar>
          </w:tcPr>
          <w:p w14:paraId="504DCF32">
            <w:pPr>
              <w:spacing w:after="0"/>
            </w:pPr>
            <w:r>
              <w:rPr>
                <w:sz w:val="18"/>
              </w:rPr>
              <w:t>补充说明</w:t>
            </w:r>
          </w:p>
        </w:tc>
      </w:tr>
    </w:tbl>
    <w:p w14:paraId="7D3C8408">
      <w:pPr>
        <w:spacing w:after="0"/>
      </w:pPr>
    </w:p>
    <w:p w14:paraId="1E2A0C4E">
      <w:pPr>
        <w:pStyle w:val="7"/>
        <w:keepNext/>
      </w:pPr>
      <w:r>
        <w:t>3.4.2.4.2. Process 处理</w:t>
      </w:r>
    </w:p>
    <w:p w14:paraId="126147CF">
      <w:pPr>
        <w:pStyle w:val="14"/>
        <w:numPr>
          <w:ilvl w:val="0"/>
          <w:numId w:val="8"/>
        </w:numPr>
      </w:pPr>
      <w:r>
        <w:t>进入“数据管理 &gt; 能源品种”页面。</w:t>
      </w:r>
    </w:p>
    <w:p w14:paraId="3AA1398E">
      <w:pPr>
        <w:pStyle w:val="14"/>
        <w:numPr>
          <w:ilvl w:val="0"/>
          <w:numId w:val="8"/>
        </w:numPr>
      </w:pPr>
      <w:r>
        <w:t>点击相应新增、编辑、配置或录入入口，填写并校验输入项。</w:t>
      </w:r>
    </w:p>
    <w:p w14:paraId="6C2B7349">
      <w:pPr>
        <w:pStyle w:val="14"/>
        <w:numPr>
          <w:ilvl w:val="0"/>
          <w:numId w:val="8"/>
        </w:numPr>
      </w:pPr>
      <w:r>
        <w:t>用户可新增自定义能源，并维护计量单位、折标系数、折标单位和备注。</w:t>
      </w:r>
    </w:p>
    <w:p w14:paraId="257AB458">
      <w:r>
        <w:t>4.用户选择预置能源后，系统自动带出默认参数；用户可在不改变能源品种关联键的前提下维护折标系数及备注。选择“其他（自定义）”后，才允许录入自定义能源名称、计量单位和折标单位。</w:t>
      </w:r>
    </w:p>
    <w:p w14:paraId="52D1A0D0">
      <w:pPr>
        <w:pStyle w:val="14"/>
        <w:numPr>
          <w:ilvl w:val="0"/>
          <w:numId w:val="8"/>
        </w:numPr>
      </w:pPr>
      <w:r>
        <w:t>编辑能源品种时，系统保留原 energyTypeId，关联的能源数据、能源成本、重点设备及能源回收、转换与外供记录不因名称修改而失效。</w:t>
      </w:r>
    </w:p>
    <w:p w14:paraId="1AFBF819">
      <w:pPr>
        <w:pStyle w:val="7"/>
        <w:keepNext/>
      </w:pPr>
      <w:r>
        <w:t>3.4.2.4.3. Output 输出</w:t>
      </w:r>
    </w:p>
    <w:p w14:paraId="7A436248">
      <w:r>
        <w:t>保存新增或编辑后的能源品种基础属性，并供能源数据、能源成本、重点设备及能源回收、转换与外供页面按 energyTypeId 引用。</w:t>
      </w:r>
    </w:p>
    <w:p w14:paraId="6186C819">
      <w:pPr>
        <w:pStyle w:val="7"/>
        <w:keepNext/>
      </w:pPr>
      <w:r>
        <w:t>3.4.2.4.4. Usage Limitation 约束与限制</w:t>
      </w:r>
    </w:p>
    <w:p w14:paraId="0F93454A">
      <w:pPr>
        <w:pStyle w:val="16"/>
      </w:pPr>
      <w:r>
        <w:t>一期不提供折标系数历史版本查询、按历史版本回溯计算或版本切换功能；如后续纳入该能力，需补充生效时间、版本号及能源记录参数快照规则。</w:t>
      </w:r>
    </w:p>
    <w:p w14:paraId="41047B17">
      <w:pPr>
        <w:pStyle w:val="6"/>
        <w:keepNext/>
      </w:pPr>
      <w:r>
        <w:t>3.4.2.5. 引用校验与删除保护</w:t>
      </w:r>
    </w:p>
    <w:p w14:paraId="2C7B1224">
      <w:pPr>
        <w:pStyle w:val="7"/>
        <w:keepNext/>
      </w:pPr>
      <w:r>
        <w:t>3.4.2.5.1.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7"/>
        <w:gridCol w:w="1860"/>
      </w:tblGrid>
      <w:tr w14:paraId="4A26C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5A4E092">
            <w:pPr>
              <w:spacing w:after="0"/>
            </w:pPr>
            <w:r>
              <w:rPr>
                <w:b/>
                <w:sz w:val="18"/>
              </w:rPr>
              <w:t>输入项</w:t>
            </w:r>
          </w:p>
        </w:tc>
        <w:tc>
          <w:tcPr>
            <w:tcW w:w="1860" w:type="dxa"/>
            <w:shd w:val="clear" w:color="auto" w:fill="EAF3F1"/>
            <w:tcMar>
              <w:top w:w="90" w:type="dxa"/>
              <w:left w:w="110" w:type="dxa"/>
              <w:bottom w:w="90" w:type="dxa"/>
              <w:right w:w="110" w:type="dxa"/>
            </w:tcMar>
          </w:tcPr>
          <w:p w14:paraId="0D3C0154">
            <w:pPr>
              <w:spacing w:after="0"/>
            </w:pPr>
            <w:r>
              <w:rPr>
                <w:b/>
                <w:sz w:val="18"/>
              </w:rPr>
              <w:t>类型</w:t>
            </w:r>
          </w:p>
        </w:tc>
        <w:tc>
          <w:tcPr>
            <w:tcW w:w="1860" w:type="dxa"/>
            <w:shd w:val="clear" w:color="auto" w:fill="EAF3F1"/>
            <w:tcMar>
              <w:top w:w="90" w:type="dxa"/>
              <w:left w:w="110" w:type="dxa"/>
              <w:bottom w:w="90" w:type="dxa"/>
              <w:right w:w="110" w:type="dxa"/>
            </w:tcMar>
          </w:tcPr>
          <w:p w14:paraId="6FBA1073">
            <w:pPr>
              <w:spacing w:after="0"/>
            </w:pPr>
            <w:r>
              <w:rPr>
                <w:b/>
                <w:sz w:val="18"/>
              </w:rPr>
              <w:t>是否必填</w:t>
            </w:r>
          </w:p>
        </w:tc>
        <w:tc>
          <w:tcPr>
            <w:tcW w:w="1860" w:type="dxa"/>
            <w:shd w:val="clear" w:color="auto" w:fill="EAF3F1"/>
            <w:tcMar>
              <w:top w:w="90" w:type="dxa"/>
              <w:left w:w="110" w:type="dxa"/>
              <w:bottom w:w="90" w:type="dxa"/>
              <w:right w:w="110" w:type="dxa"/>
            </w:tcMar>
          </w:tcPr>
          <w:p w14:paraId="495188C0">
            <w:pPr>
              <w:spacing w:after="0"/>
            </w:pPr>
            <w:r>
              <w:rPr>
                <w:b/>
                <w:sz w:val="18"/>
              </w:rPr>
              <w:t>范围</w:t>
            </w:r>
          </w:p>
        </w:tc>
        <w:tc>
          <w:tcPr>
            <w:tcW w:w="1860" w:type="dxa"/>
            <w:shd w:val="clear" w:color="auto" w:fill="EAF3F1"/>
            <w:tcMar>
              <w:top w:w="90" w:type="dxa"/>
              <w:left w:w="110" w:type="dxa"/>
              <w:bottom w:w="90" w:type="dxa"/>
              <w:right w:w="110" w:type="dxa"/>
            </w:tcMar>
          </w:tcPr>
          <w:p w14:paraId="47432C5E">
            <w:pPr>
              <w:spacing w:after="0"/>
            </w:pPr>
            <w:r>
              <w:rPr>
                <w:b/>
                <w:sz w:val="18"/>
              </w:rPr>
              <w:t>备注</w:t>
            </w:r>
          </w:p>
        </w:tc>
      </w:tr>
      <w:tr w14:paraId="2A3E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17DC9DC">
            <w:pPr>
              <w:spacing w:after="0"/>
            </w:pPr>
            <w:r>
              <w:rPr>
                <w:sz w:val="18"/>
              </w:rPr>
              <w:t>能源品种</w:t>
            </w:r>
          </w:p>
        </w:tc>
        <w:tc>
          <w:tcPr>
            <w:tcW w:w="1860" w:type="dxa"/>
            <w:tcMar>
              <w:top w:w="90" w:type="dxa"/>
              <w:left w:w="110" w:type="dxa"/>
              <w:bottom w:w="90" w:type="dxa"/>
              <w:right w:w="110" w:type="dxa"/>
            </w:tcMar>
          </w:tcPr>
          <w:p w14:paraId="7FBB71A0">
            <w:pPr>
              <w:spacing w:after="0"/>
            </w:pPr>
            <w:r>
              <w:rPr>
                <w:sz w:val="18"/>
              </w:rPr>
              <w:t>系统参数</w:t>
            </w:r>
          </w:p>
        </w:tc>
        <w:tc>
          <w:tcPr>
            <w:tcW w:w="1860" w:type="dxa"/>
            <w:tcMar>
              <w:top w:w="90" w:type="dxa"/>
              <w:left w:w="110" w:type="dxa"/>
              <w:bottom w:w="90" w:type="dxa"/>
              <w:right w:w="110" w:type="dxa"/>
            </w:tcMar>
          </w:tcPr>
          <w:p w14:paraId="40BC3F41">
            <w:pPr>
              <w:spacing w:after="0"/>
            </w:pPr>
            <w:r>
              <w:rPr>
                <w:sz w:val="18"/>
              </w:rPr>
              <w:t>是</w:t>
            </w:r>
          </w:p>
        </w:tc>
        <w:tc>
          <w:tcPr>
            <w:tcW w:w="1860" w:type="dxa"/>
            <w:tcMar>
              <w:top w:w="90" w:type="dxa"/>
              <w:left w:w="110" w:type="dxa"/>
              <w:bottom w:w="90" w:type="dxa"/>
              <w:right w:w="110" w:type="dxa"/>
            </w:tcMar>
          </w:tcPr>
          <w:p w14:paraId="4E0E944A">
            <w:pPr>
              <w:spacing w:after="0"/>
            </w:pPr>
            <w:r>
              <w:rPr>
                <w:sz w:val="18"/>
              </w:rPr>
              <w:t>当前选中记录</w:t>
            </w:r>
          </w:p>
        </w:tc>
        <w:tc>
          <w:tcPr>
            <w:tcW w:w="1860" w:type="dxa"/>
            <w:tcMar>
              <w:top w:w="90" w:type="dxa"/>
              <w:left w:w="110" w:type="dxa"/>
              <w:bottom w:w="90" w:type="dxa"/>
              <w:right w:w="110" w:type="dxa"/>
            </w:tcMar>
          </w:tcPr>
          <w:p w14:paraId="5D2E8D96">
            <w:pPr>
              <w:spacing w:after="0"/>
            </w:pPr>
            <w:r>
              <w:rPr>
                <w:sz w:val="18"/>
              </w:rPr>
              <w:t>使用 energyTypeId 执行引用校验</w:t>
            </w:r>
          </w:p>
        </w:tc>
      </w:tr>
      <w:tr w14:paraId="18582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4FA434E">
            <w:pPr>
              <w:spacing w:after="0"/>
            </w:pPr>
            <w:r>
              <w:rPr>
                <w:sz w:val="18"/>
              </w:rPr>
              <w:t>删除确认</w:t>
            </w:r>
          </w:p>
        </w:tc>
        <w:tc>
          <w:tcPr>
            <w:tcW w:w="1860" w:type="dxa"/>
            <w:tcMar>
              <w:top w:w="90" w:type="dxa"/>
              <w:left w:w="110" w:type="dxa"/>
              <w:bottom w:w="90" w:type="dxa"/>
              <w:right w:w="110" w:type="dxa"/>
            </w:tcMar>
          </w:tcPr>
          <w:p w14:paraId="03D222EA">
            <w:pPr>
              <w:spacing w:after="0"/>
            </w:pPr>
            <w:r>
              <w:rPr>
                <w:sz w:val="18"/>
              </w:rPr>
              <w:t>确认框</w:t>
            </w:r>
          </w:p>
        </w:tc>
        <w:tc>
          <w:tcPr>
            <w:tcW w:w="1860" w:type="dxa"/>
            <w:tcMar>
              <w:top w:w="90" w:type="dxa"/>
              <w:left w:w="110" w:type="dxa"/>
              <w:bottom w:w="90" w:type="dxa"/>
              <w:right w:w="110" w:type="dxa"/>
            </w:tcMar>
          </w:tcPr>
          <w:p w14:paraId="5DD977C5">
            <w:pPr>
              <w:spacing w:after="0"/>
            </w:pPr>
            <w:r>
              <w:rPr>
                <w:sz w:val="18"/>
              </w:rPr>
              <w:t>条件必填</w:t>
            </w:r>
          </w:p>
        </w:tc>
        <w:tc>
          <w:tcPr>
            <w:tcW w:w="1860" w:type="dxa"/>
            <w:tcMar>
              <w:top w:w="90" w:type="dxa"/>
              <w:left w:w="110" w:type="dxa"/>
              <w:bottom w:w="90" w:type="dxa"/>
              <w:right w:w="110" w:type="dxa"/>
            </w:tcMar>
          </w:tcPr>
          <w:p w14:paraId="2CDE32AB">
            <w:pPr>
              <w:spacing w:after="0"/>
            </w:pPr>
            <w:r>
              <w:rPr>
                <w:sz w:val="18"/>
              </w:rPr>
              <w:t>确认/取消</w:t>
            </w:r>
          </w:p>
        </w:tc>
        <w:tc>
          <w:tcPr>
            <w:tcW w:w="1860" w:type="dxa"/>
            <w:tcMar>
              <w:top w:w="90" w:type="dxa"/>
              <w:left w:w="110" w:type="dxa"/>
              <w:bottom w:w="90" w:type="dxa"/>
              <w:right w:w="110" w:type="dxa"/>
            </w:tcMar>
          </w:tcPr>
          <w:p w14:paraId="69C28383">
            <w:pPr>
              <w:spacing w:after="0"/>
            </w:pPr>
            <w:r>
              <w:rPr>
                <w:sz w:val="18"/>
              </w:rPr>
              <w:t>仅在不存在业务引用时展示</w:t>
            </w:r>
          </w:p>
        </w:tc>
      </w:tr>
    </w:tbl>
    <w:p w14:paraId="146F66E0">
      <w:pPr>
        <w:spacing w:after="0"/>
      </w:pPr>
    </w:p>
    <w:p w14:paraId="34791799">
      <w:pPr>
        <w:pStyle w:val="7"/>
        <w:keepNext/>
      </w:pPr>
      <w:r>
        <w:t>3.4.2.5.2. Process 处理</w:t>
      </w:r>
    </w:p>
    <w:p w14:paraId="7F322F95">
      <w:r>
        <w:t>1.用户在能源品种列表中点击“删除”。</w:t>
      </w:r>
    </w:p>
    <w:p w14:paraId="40CBE7B1">
      <w:r>
        <w:t>2.系统检查当前能源品种是否被以下业务数据引用：</w:t>
      </w:r>
    </w:p>
    <w:p w14:paraId="599CFBAD">
      <w:pPr>
        <w:pStyle w:val="16"/>
      </w:pPr>
      <w:r>
        <w:t>能源数据；</w:t>
      </w:r>
    </w:p>
    <w:p w14:paraId="2AEB7310">
      <w:pPr>
        <w:pStyle w:val="16"/>
      </w:pPr>
      <w:r>
        <w:t>能源成本；</w:t>
      </w:r>
    </w:p>
    <w:p w14:paraId="6ADF1968">
      <w:pPr>
        <w:pStyle w:val="16"/>
      </w:pPr>
      <w:r>
        <w:t>重点设备的主要能源品种；</w:t>
      </w:r>
    </w:p>
    <w:p w14:paraId="28EB8CE8">
      <w:pPr>
        <w:pStyle w:val="16"/>
      </w:pPr>
      <w:r>
        <w:t>能源回收、转换与外供记录的投入或产出能源品种。</w:t>
      </w:r>
    </w:p>
    <w:p w14:paraId="098A468B">
      <w:pPr>
        <w:pStyle w:val="14"/>
        <w:numPr>
          <w:ilvl w:val="0"/>
          <w:numId w:val="8"/>
        </w:numPr>
      </w:pPr>
      <w:r>
        <w:t>存在业务引用时，系统阻止删除，并展示引用类型、引用数量及“去处理”入口；用户可跳转至能源数据、能源成本、重点设备或能源回收、转换与外供页面处理引用，不执行删除。</w:t>
      </w:r>
    </w:p>
    <w:p w14:paraId="450E4C29">
      <w:r>
        <w:t>4.不存在业务引用时，系统展示二次确认弹窗。</w:t>
      </w:r>
    </w:p>
    <w:p w14:paraId="141AAB60">
      <w:r>
        <w:t>5.存在业务引用时，用户可选择“停用该品种”；停用后保留历史业务数据和 energyTypeId，能源品种在列表中标记为“已停用”。</w:t>
      </w:r>
    </w:p>
    <w:p w14:paraId="1D8B7E4C">
      <w:r>
        <w:t>6.不存在业务引用时，用户确认后物理删除能源品种；取消后不发生变化。</w:t>
      </w:r>
    </w:p>
    <w:p w14:paraId="22428D86">
      <w:pPr>
        <w:pStyle w:val="7"/>
        <w:keepNext/>
      </w:pPr>
      <w:r>
        <w:t>3.4.2.5.3. Output 输出</w:t>
      </w:r>
    </w:p>
    <w:p w14:paraId="2602C2CE">
      <w:r>
        <w:t>存在业务引用时返回删除拦截信息，并支持查看引用去向或停用当前能源品种；不存在业务引用时删除当前能源品种，并刷新能源品种列表。</w:t>
      </w:r>
    </w:p>
    <w:p w14:paraId="785DB02A">
      <w:pPr>
        <w:pStyle w:val="7"/>
        <w:keepNext/>
      </w:pPr>
      <w:r>
        <w:t>3.4.2.5.4. Usage Limitation 约束与限制</w:t>
      </w:r>
    </w:p>
    <w:p w14:paraId="39370575">
      <w:pPr>
        <w:pStyle w:val="16"/>
      </w:pPr>
      <w:r>
        <w:t>已被业务记录引用的能源不得物理删除。</w:t>
      </w:r>
    </w:p>
    <w:p w14:paraId="21DDDE58">
      <w:pPr>
        <w:pStyle w:val="16"/>
      </w:pPr>
      <w:r>
        <w:t>删除拦截弹窗展示跨模块引用类型和引用数量，并提供反向跳转入口；当前版本不提供引用记录的进一步明细查询。</w:t>
      </w:r>
    </w:p>
    <w:p w14:paraId="1957EEF2">
      <w:pPr>
        <w:pStyle w:val="5"/>
        <w:keepNext/>
      </w:pPr>
      <w:r>
        <w:t>3.4.3. 重点设备</w:t>
      </w:r>
    </w:p>
    <w:p w14:paraId="7C16CEE7">
      <w:pPr>
        <w:pStyle w:val="6"/>
        <w:keepNext/>
      </w:pPr>
      <w:r>
        <w:t>3.4.3.1. Introduce 介绍</w:t>
      </w:r>
    </w:p>
    <w:p w14:paraId="45AFC057">
      <w:r>
        <w:t>维护企业重点设备基础档案和所属用能单元，为设备能源数据维护、设备用能分析和设备级能效对标提供主数据基础。设备能源数据统一在“能源数据 &gt; 重点设备”中维护。重点设备不等同于企业全量设备台账，仅维护具有显著用能、独立计量条件、能效分析或节能优化价值的设备；同类小型设备可按系统或设备组归集管理。</w:t>
      </w:r>
    </w:p>
    <w:p w14:paraId="73ABCFB0">
      <w:pPr>
        <w:pStyle w:val="6"/>
        <w:keepNext/>
      </w:pPr>
      <w:r>
        <w:t>3.4.3.2. UI Design UI设计</w:t>
      </w:r>
    </w:p>
    <w:p w14:paraId="698CD845">
      <w:r>
        <w:t>页面包含关键字、一级用能单元、具体用能单元、能源分析类别和主要能源品种查询，支持设备档案新增、编辑、设备能源数据维护、删除及删除保护。新增、编辑采用分组表单布局，分为“设备信息”“归属信息”“备注”三个区域。设备信息支持设备名称、设备类型和主要能源品种填写；归属信息按“归属层级 → 所属一级用能单元 → 所属用能单元”的顺序连续填写，不使用左右交错布局；备注为选填项。重点设备列表按用能单元树形层级展示：一级用能单元作为可展开、收起的父节点，并展示该节点下的设备数量；一级单元下区分直属设备和二级用能单元，二级用能单元展示其下设备数量及设备明细。树节点与用能单元页面使用一致的展开/收起按钮、缩进和连接线。设备明细行不重复展示所属用能单元信息，归属关系由上级树节点表达。</w:t>
      </w:r>
    </w:p>
    <w:p w14:paraId="7C225BEA">
      <w:pPr>
        <w:jc w:val="center"/>
      </w:pPr>
      <w:r>
        <w:drawing>
          <wp:inline distT="0" distB="0" distL="114300" distR="114300">
            <wp:extent cx="5900420" cy="4705350"/>
            <wp:effectExtent l="0" t="0" r="508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0"/>
                    <a:stretch>
                      <a:fillRect/>
                    </a:stretch>
                  </pic:blipFill>
                  <pic:spPr>
                    <a:xfrm>
                      <a:off x="0" y="0"/>
                      <a:ext cx="5900420" cy="4705350"/>
                    </a:xfrm>
                    <a:prstGeom prst="rect">
                      <a:avLst/>
                    </a:prstGeom>
                    <a:noFill/>
                    <a:ln>
                      <a:noFill/>
                    </a:ln>
                  </pic:spPr>
                </pic:pic>
              </a:graphicData>
            </a:graphic>
          </wp:inline>
        </w:drawing>
      </w:r>
    </w:p>
    <w:p w14:paraId="594C2205">
      <w:pPr>
        <w:spacing w:after="120"/>
        <w:jc w:val="both"/>
      </w:pPr>
    </w:p>
    <w:p w14:paraId="762311E0">
      <w:pPr>
        <w:pStyle w:val="6"/>
        <w:keepNext/>
      </w:pPr>
      <w:r>
        <w:t>3.4.3.3. 设备查询与档案维护</w:t>
      </w:r>
    </w:p>
    <w:p w14:paraId="696D4D32">
      <w:pPr>
        <w:pStyle w:val="7"/>
        <w:keepNext/>
      </w:pPr>
      <w:r>
        <w:t>3.4.3.3.1.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8"/>
        <w:gridCol w:w="1857"/>
        <w:gridCol w:w="1100"/>
        <w:gridCol w:w="2615"/>
        <w:gridCol w:w="1858"/>
      </w:tblGrid>
      <w:tr w14:paraId="6AFFC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shd w:val="clear" w:color="auto" w:fill="EAF3F1"/>
            <w:tcMar>
              <w:top w:w="90" w:type="dxa"/>
              <w:left w:w="110" w:type="dxa"/>
              <w:bottom w:w="90" w:type="dxa"/>
              <w:right w:w="110" w:type="dxa"/>
            </w:tcMar>
          </w:tcPr>
          <w:p w14:paraId="6CFBC5C5">
            <w:pPr>
              <w:spacing w:after="0"/>
            </w:pPr>
            <w:r>
              <w:rPr>
                <w:b/>
                <w:sz w:val="18"/>
              </w:rPr>
              <w:t>输入项</w:t>
            </w:r>
          </w:p>
        </w:tc>
        <w:tc>
          <w:tcPr>
            <w:tcW w:w="1857" w:type="dxa"/>
            <w:shd w:val="clear" w:color="auto" w:fill="EAF3F1"/>
            <w:tcMar>
              <w:top w:w="90" w:type="dxa"/>
              <w:left w:w="110" w:type="dxa"/>
              <w:bottom w:w="90" w:type="dxa"/>
              <w:right w:w="110" w:type="dxa"/>
            </w:tcMar>
          </w:tcPr>
          <w:p w14:paraId="3B3E7DEA">
            <w:pPr>
              <w:spacing w:after="0"/>
            </w:pPr>
            <w:r>
              <w:rPr>
                <w:b/>
                <w:sz w:val="18"/>
              </w:rPr>
              <w:t>类型</w:t>
            </w:r>
          </w:p>
        </w:tc>
        <w:tc>
          <w:tcPr>
            <w:tcW w:w="1100" w:type="dxa"/>
            <w:shd w:val="clear" w:color="auto" w:fill="EAF3F1"/>
            <w:tcMar>
              <w:top w:w="90" w:type="dxa"/>
              <w:left w:w="110" w:type="dxa"/>
              <w:bottom w:w="90" w:type="dxa"/>
              <w:right w:w="110" w:type="dxa"/>
            </w:tcMar>
          </w:tcPr>
          <w:p w14:paraId="04BD8124">
            <w:pPr>
              <w:spacing w:after="0"/>
            </w:pPr>
            <w:r>
              <w:rPr>
                <w:b/>
                <w:sz w:val="18"/>
              </w:rPr>
              <w:t>是否必填</w:t>
            </w:r>
          </w:p>
        </w:tc>
        <w:tc>
          <w:tcPr>
            <w:tcW w:w="2615" w:type="dxa"/>
            <w:shd w:val="clear" w:color="auto" w:fill="EAF3F1"/>
            <w:tcMar>
              <w:top w:w="90" w:type="dxa"/>
              <w:left w:w="110" w:type="dxa"/>
              <w:bottom w:w="90" w:type="dxa"/>
              <w:right w:w="110" w:type="dxa"/>
            </w:tcMar>
          </w:tcPr>
          <w:p w14:paraId="3BF9081A">
            <w:pPr>
              <w:spacing w:after="0"/>
            </w:pPr>
            <w:r>
              <w:rPr>
                <w:b/>
                <w:sz w:val="18"/>
              </w:rPr>
              <w:t>范围</w:t>
            </w:r>
          </w:p>
        </w:tc>
        <w:tc>
          <w:tcPr>
            <w:tcW w:w="1858" w:type="dxa"/>
            <w:shd w:val="clear" w:color="auto" w:fill="EAF3F1"/>
            <w:tcMar>
              <w:top w:w="90" w:type="dxa"/>
              <w:left w:w="110" w:type="dxa"/>
              <w:bottom w:w="90" w:type="dxa"/>
              <w:right w:w="110" w:type="dxa"/>
            </w:tcMar>
          </w:tcPr>
          <w:p w14:paraId="6DAF89F9">
            <w:pPr>
              <w:spacing w:after="0"/>
            </w:pPr>
            <w:r>
              <w:rPr>
                <w:b/>
                <w:sz w:val="18"/>
              </w:rPr>
              <w:t>备注</w:t>
            </w:r>
          </w:p>
        </w:tc>
      </w:tr>
      <w:tr w14:paraId="266F4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2EB8F3E0">
            <w:pPr>
              <w:spacing w:after="0"/>
            </w:pPr>
            <w:r>
              <w:rPr>
                <w:sz w:val="18"/>
              </w:rPr>
              <w:t>关键字</w:t>
            </w:r>
          </w:p>
        </w:tc>
        <w:tc>
          <w:tcPr>
            <w:tcW w:w="1857" w:type="dxa"/>
            <w:tcMar>
              <w:top w:w="90" w:type="dxa"/>
              <w:left w:w="110" w:type="dxa"/>
              <w:bottom w:w="90" w:type="dxa"/>
              <w:right w:w="110" w:type="dxa"/>
            </w:tcMar>
          </w:tcPr>
          <w:p w14:paraId="4C8583D9">
            <w:pPr>
              <w:spacing w:after="0"/>
            </w:pPr>
            <w:r>
              <w:rPr>
                <w:sz w:val="18"/>
              </w:rPr>
              <w:t>文本框/搜索框</w:t>
            </w:r>
          </w:p>
        </w:tc>
        <w:tc>
          <w:tcPr>
            <w:tcW w:w="1100" w:type="dxa"/>
            <w:tcMar>
              <w:top w:w="90" w:type="dxa"/>
              <w:left w:w="110" w:type="dxa"/>
              <w:bottom w:w="90" w:type="dxa"/>
              <w:right w:w="110" w:type="dxa"/>
            </w:tcMar>
          </w:tcPr>
          <w:p w14:paraId="597569DE">
            <w:pPr>
              <w:spacing w:after="0"/>
            </w:pPr>
            <w:r>
              <w:rPr>
                <w:sz w:val="18"/>
              </w:rPr>
              <w:t>否</w:t>
            </w:r>
          </w:p>
        </w:tc>
        <w:tc>
          <w:tcPr>
            <w:tcW w:w="2615" w:type="dxa"/>
            <w:tcMar>
              <w:top w:w="90" w:type="dxa"/>
              <w:left w:w="110" w:type="dxa"/>
              <w:bottom w:w="90" w:type="dxa"/>
              <w:right w:w="110" w:type="dxa"/>
            </w:tcMar>
          </w:tcPr>
          <w:p w14:paraId="190A90E5">
            <w:pPr>
              <w:spacing w:after="0"/>
            </w:pPr>
            <w:r>
              <w:rPr>
                <w:sz w:val="18"/>
              </w:rPr>
              <w:t>设备名称、设备类型</w:t>
            </w:r>
          </w:p>
        </w:tc>
        <w:tc>
          <w:tcPr>
            <w:tcW w:w="1858" w:type="dxa"/>
            <w:tcMar>
              <w:top w:w="90" w:type="dxa"/>
              <w:left w:w="110" w:type="dxa"/>
              <w:bottom w:w="90" w:type="dxa"/>
              <w:right w:w="110" w:type="dxa"/>
            </w:tcMar>
          </w:tcPr>
          <w:p w14:paraId="7EF4F072">
            <w:pPr>
              <w:spacing w:after="0"/>
            </w:pPr>
            <w:r>
              <w:rPr>
                <w:sz w:val="18"/>
              </w:rPr>
              <w:t>支持模糊查询</w:t>
            </w:r>
          </w:p>
        </w:tc>
      </w:tr>
      <w:tr w14:paraId="6D02D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5AF3B4F7">
            <w:pPr>
              <w:spacing w:after="0"/>
            </w:pPr>
            <w:r>
              <w:rPr>
                <w:sz w:val="18"/>
              </w:rPr>
              <w:t>一级用能单元</w:t>
            </w:r>
          </w:p>
        </w:tc>
        <w:tc>
          <w:tcPr>
            <w:tcW w:w="1857" w:type="dxa"/>
            <w:tcMar>
              <w:top w:w="90" w:type="dxa"/>
              <w:left w:w="110" w:type="dxa"/>
              <w:bottom w:w="90" w:type="dxa"/>
              <w:right w:w="110" w:type="dxa"/>
            </w:tcMar>
          </w:tcPr>
          <w:p w14:paraId="19E2A9DE">
            <w:pPr>
              <w:spacing w:after="0"/>
            </w:pPr>
            <w:r>
              <w:rPr>
                <w:sz w:val="18"/>
              </w:rPr>
              <w:t>下拉框</w:t>
            </w:r>
          </w:p>
        </w:tc>
        <w:tc>
          <w:tcPr>
            <w:tcW w:w="1100" w:type="dxa"/>
            <w:tcMar>
              <w:top w:w="90" w:type="dxa"/>
              <w:left w:w="110" w:type="dxa"/>
              <w:bottom w:w="90" w:type="dxa"/>
              <w:right w:w="110" w:type="dxa"/>
            </w:tcMar>
          </w:tcPr>
          <w:p w14:paraId="29954B15">
            <w:pPr>
              <w:spacing w:after="0"/>
            </w:pPr>
            <w:r>
              <w:rPr>
                <w:sz w:val="18"/>
              </w:rPr>
              <w:t>否</w:t>
            </w:r>
          </w:p>
        </w:tc>
        <w:tc>
          <w:tcPr>
            <w:tcW w:w="2615" w:type="dxa"/>
            <w:tcMar>
              <w:top w:w="90" w:type="dxa"/>
              <w:left w:w="110" w:type="dxa"/>
              <w:bottom w:w="90" w:type="dxa"/>
              <w:right w:w="110" w:type="dxa"/>
            </w:tcMar>
          </w:tcPr>
          <w:p w14:paraId="2C66153A">
            <w:pPr>
              <w:spacing w:after="0"/>
            </w:pPr>
            <w:r>
              <w:rPr>
                <w:sz w:val="18"/>
              </w:rPr>
              <w:t>已有一级用能单元</w:t>
            </w:r>
          </w:p>
        </w:tc>
        <w:tc>
          <w:tcPr>
            <w:tcW w:w="1858" w:type="dxa"/>
            <w:tcMar>
              <w:top w:w="90" w:type="dxa"/>
              <w:left w:w="110" w:type="dxa"/>
              <w:bottom w:w="90" w:type="dxa"/>
              <w:right w:w="110" w:type="dxa"/>
            </w:tcMar>
          </w:tcPr>
          <w:p w14:paraId="1E46F1C8">
            <w:pPr>
              <w:spacing w:after="0"/>
            </w:pPr>
            <w:r>
              <w:rPr>
                <w:sz w:val="18"/>
              </w:rPr>
              <w:t>选择后联动具体用能单元</w:t>
            </w:r>
          </w:p>
        </w:tc>
      </w:tr>
      <w:tr w14:paraId="171C0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7E259F64">
            <w:pPr>
              <w:spacing w:after="0"/>
            </w:pPr>
            <w:r>
              <w:rPr>
                <w:sz w:val="18"/>
              </w:rPr>
              <w:t>具体用能单元</w:t>
            </w:r>
          </w:p>
        </w:tc>
        <w:tc>
          <w:tcPr>
            <w:tcW w:w="1857" w:type="dxa"/>
            <w:tcMar>
              <w:top w:w="90" w:type="dxa"/>
              <w:left w:w="110" w:type="dxa"/>
              <w:bottom w:w="90" w:type="dxa"/>
              <w:right w:w="110" w:type="dxa"/>
            </w:tcMar>
          </w:tcPr>
          <w:p w14:paraId="19BE8A81">
            <w:pPr>
              <w:spacing w:after="0"/>
            </w:pPr>
            <w:r>
              <w:rPr>
                <w:sz w:val="18"/>
              </w:rPr>
              <w:t>下拉框</w:t>
            </w:r>
          </w:p>
        </w:tc>
        <w:tc>
          <w:tcPr>
            <w:tcW w:w="1100" w:type="dxa"/>
            <w:tcMar>
              <w:top w:w="90" w:type="dxa"/>
              <w:left w:w="110" w:type="dxa"/>
              <w:bottom w:w="90" w:type="dxa"/>
              <w:right w:w="110" w:type="dxa"/>
            </w:tcMar>
          </w:tcPr>
          <w:p w14:paraId="74C72E0C">
            <w:pPr>
              <w:spacing w:after="0"/>
            </w:pPr>
            <w:r>
              <w:rPr>
                <w:sz w:val="18"/>
              </w:rPr>
              <w:t>否</w:t>
            </w:r>
          </w:p>
        </w:tc>
        <w:tc>
          <w:tcPr>
            <w:tcW w:w="2615" w:type="dxa"/>
            <w:tcMar>
              <w:top w:w="90" w:type="dxa"/>
              <w:left w:w="110" w:type="dxa"/>
              <w:bottom w:w="90" w:type="dxa"/>
              <w:right w:w="110" w:type="dxa"/>
            </w:tcMar>
          </w:tcPr>
          <w:p w14:paraId="27C5E1EE">
            <w:pPr>
              <w:spacing w:after="0"/>
            </w:pPr>
            <w:r>
              <w:rPr>
                <w:sz w:val="18"/>
              </w:rPr>
              <w:t>所选一级用能单元下的用能单元</w:t>
            </w:r>
          </w:p>
        </w:tc>
        <w:tc>
          <w:tcPr>
            <w:tcW w:w="1858" w:type="dxa"/>
            <w:tcMar>
              <w:top w:w="90" w:type="dxa"/>
              <w:left w:w="110" w:type="dxa"/>
              <w:bottom w:w="90" w:type="dxa"/>
              <w:right w:w="110" w:type="dxa"/>
            </w:tcMar>
          </w:tcPr>
          <w:p w14:paraId="1FEFB7AD">
            <w:pPr>
              <w:spacing w:after="0"/>
            </w:pPr>
            <w:r>
              <w:rPr>
                <w:sz w:val="18"/>
              </w:rPr>
              <w:t>级联筛选</w:t>
            </w:r>
          </w:p>
        </w:tc>
      </w:tr>
      <w:tr w14:paraId="1B496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54D715D4">
            <w:pPr>
              <w:spacing w:after="0"/>
            </w:pPr>
            <w:r>
              <w:rPr>
                <w:sz w:val="18"/>
              </w:rPr>
              <w:t>能源分析类别</w:t>
            </w:r>
          </w:p>
        </w:tc>
        <w:tc>
          <w:tcPr>
            <w:tcW w:w="1857" w:type="dxa"/>
            <w:tcMar>
              <w:top w:w="90" w:type="dxa"/>
              <w:left w:w="110" w:type="dxa"/>
              <w:bottom w:w="90" w:type="dxa"/>
              <w:right w:w="110" w:type="dxa"/>
            </w:tcMar>
          </w:tcPr>
          <w:p w14:paraId="2D2ACEFB">
            <w:pPr>
              <w:spacing w:after="0"/>
            </w:pPr>
            <w:r>
              <w:rPr>
                <w:sz w:val="18"/>
              </w:rPr>
              <w:t>下拉框</w:t>
            </w:r>
          </w:p>
        </w:tc>
        <w:tc>
          <w:tcPr>
            <w:tcW w:w="1100" w:type="dxa"/>
            <w:tcMar>
              <w:top w:w="90" w:type="dxa"/>
              <w:left w:w="110" w:type="dxa"/>
              <w:bottom w:w="90" w:type="dxa"/>
              <w:right w:w="110" w:type="dxa"/>
            </w:tcMar>
          </w:tcPr>
          <w:p w14:paraId="55406D2D">
            <w:pPr>
              <w:spacing w:after="0"/>
            </w:pPr>
            <w:r>
              <w:rPr>
                <w:sz w:val="18"/>
              </w:rPr>
              <w:t>否</w:t>
            </w:r>
          </w:p>
        </w:tc>
        <w:tc>
          <w:tcPr>
            <w:tcW w:w="2615" w:type="dxa"/>
            <w:tcMar>
              <w:top w:w="90" w:type="dxa"/>
              <w:left w:w="110" w:type="dxa"/>
              <w:bottom w:w="90" w:type="dxa"/>
              <w:right w:w="110" w:type="dxa"/>
            </w:tcMar>
          </w:tcPr>
          <w:p w14:paraId="70C843A0">
            <w:pPr>
              <w:spacing w:after="0"/>
            </w:pPr>
            <w:r>
              <w:rPr>
                <w:sz w:val="18"/>
              </w:rPr>
              <w:t>电力、热力、化石燃料等</w:t>
            </w:r>
          </w:p>
        </w:tc>
        <w:tc>
          <w:tcPr>
            <w:tcW w:w="1858" w:type="dxa"/>
            <w:tcMar>
              <w:top w:w="90" w:type="dxa"/>
              <w:left w:w="110" w:type="dxa"/>
              <w:bottom w:w="90" w:type="dxa"/>
              <w:right w:w="110" w:type="dxa"/>
            </w:tcMar>
          </w:tcPr>
          <w:p w14:paraId="77F412C4">
            <w:pPr>
              <w:spacing w:after="0"/>
            </w:pPr>
            <w:r>
              <w:rPr>
                <w:sz w:val="18"/>
              </w:rPr>
              <w:t>选择后联动能源品种</w:t>
            </w:r>
          </w:p>
        </w:tc>
      </w:tr>
      <w:tr w14:paraId="2659D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6250526D">
            <w:pPr>
              <w:spacing w:after="0"/>
            </w:pPr>
            <w:r>
              <w:rPr>
                <w:sz w:val="18"/>
              </w:rPr>
              <w:t>主要能源品种 (查询条件)</w:t>
            </w:r>
          </w:p>
        </w:tc>
        <w:tc>
          <w:tcPr>
            <w:tcW w:w="1857" w:type="dxa"/>
            <w:tcMar>
              <w:top w:w="90" w:type="dxa"/>
              <w:left w:w="110" w:type="dxa"/>
              <w:bottom w:w="90" w:type="dxa"/>
              <w:right w:w="110" w:type="dxa"/>
            </w:tcMar>
          </w:tcPr>
          <w:p w14:paraId="0BB042D0">
            <w:pPr>
              <w:spacing w:after="0"/>
            </w:pPr>
            <w:r>
              <w:rPr>
                <w:sz w:val="18"/>
              </w:rPr>
              <w:t>下拉框</w:t>
            </w:r>
          </w:p>
        </w:tc>
        <w:tc>
          <w:tcPr>
            <w:tcW w:w="1100" w:type="dxa"/>
            <w:tcMar>
              <w:top w:w="90" w:type="dxa"/>
              <w:left w:w="110" w:type="dxa"/>
              <w:bottom w:w="90" w:type="dxa"/>
              <w:right w:w="110" w:type="dxa"/>
            </w:tcMar>
          </w:tcPr>
          <w:p w14:paraId="39BC0DB7">
            <w:pPr>
              <w:spacing w:after="0"/>
            </w:pPr>
            <w:r>
              <w:rPr>
                <w:sz w:val="18"/>
              </w:rPr>
              <w:t>否</w:t>
            </w:r>
          </w:p>
        </w:tc>
        <w:tc>
          <w:tcPr>
            <w:tcW w:w="2615" w:type="dxa"/>
            <w:tcMar>
              <w:top w:w="90" w:type="dxa"/>
              <w:left w:w="110" w:type="dxa"/>
              <w:bottom w:w="90" w:type="dxa"/>
              <w:right w:w="110" w:type="dxa"/>
            </w:tcMar>
          </w:tcPr>
          <w:p w14:paraId="1379B5E1">
            <w:pPr>
              <w:spacing w:after="0"/>
            </w:pPr>
            <w:r>
              <w:rPr>
                <w:sz w:val="18"/>
              </w:rPr>
              <w:t>查询主要能源品种</w:t>
            </w:r>
          </w:p>
        </w:tc>
        <w:tc>
          <w:tcPr>
            <w:tcW w:w="1858" w:type="dxa"/>
            <w:tcMar>
              <w:top w:w="90" w:type="dxa"/>
              <w:left w:w="110" w:type="dxa"/>
              <w:bottom w:w="90" w:type="dxa"/>
              <w:right w:w="110" w:type="dxa"/>
            </w:tcMar>
          </w:tcPr>
          <w:p w14:paraId="12648600">
            <w:pPr>
              <w:spacing w:after="0"/>
            </w:pPr>
            <w:r>
              <w:rPr>
                <w:sz w:val="18"/>
              </w:rPr>
              <w:t>用于设备能源数据及能效对标</w:t>
            </w:r>
          </w:p>
        </w:tc>
      </w:tr>
      <w:tr w14:paraId="3FD24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326F8797">
            <w:pPr>
              <w:spacing w:after="0"/>
            </w:pPr>
            <w:r>
              <w:rPr>
                <w:sz w:val="18"/>
              </w:rPr>
              <w:t>归属层级</w:t>
            </w:r>
          </w:p>
        </w:tc>
        <w:tc>
          <w:tcPr>
            <w:tcW w:w="1857" w:type="dxa"/>
            <w:tcMar>
              <w:top w:w="90" w:type="dxa"/>
              <w:left w:w="110" w:type="dxa"/>
              <w:bottom w:w="90" w:type="dxa"/>
              <w:right w:w="110" w:type="dxa"/>
            </w:tcMar>
          </w:tcPr>
          <w:p w14:paraId="6EA2CEE6">
            <w:pPr>
              <w:spacing w:after="0"/>
            </w:pPr>
            <w:r>
              <w:rPr>
                <w:sz w:val="18"/>
              </w:rPr>
              <w:t>下拉框</w:t>
            </w:r>
          </w:p>
        </w:tc>
        <w:tc>
          <w:tcPr>
            <w:tcW w:w="1100" w:type="dxa"/>
            <w:tcMar>
              <w:top w:w="90" w:type="dxa"/>
              <w:left w:w="110" w:type="dxa"/>
              <w:bottom w:w="90" w:type="dxa"/>
              <w:right w:w="110" w:type="dxa"/>
            </w:tcMar>
          </w:tcPr>
          <w:p w14:paraId="11384249">
            <w:pPr>
              <w:spacing w:after="0"/>
            </w:pPr>
            <w:r>
              <w:rPr>
                <w:sz w:val="18"/>
              </w:rPr>
              <w:t>是</w:t>
            </w:r>
          </w:p>
        </w:tc>
        <w:tc>
          <w:tcPr>
            <w:tcW w:w="2615" w:type="dxa"/>
            <w:tcMar>
              <w:top w:w="90" w:type="dxa"/>
              <w:left w:w="110" w:type="dxa"/>
              <w:bottom w:w="90" w:type="dxa"/>
              <w:right w:w="110" w:type="dxa"/>
            </w:tcMar>
          </w:tcPr>
          <w:p w14:paraId="39A36E5A">
            <w:pPr>
              <w:spacing w:after="0"/>
            </w:pPr>
            <w:r>
              <w:rPr>
                <w:sz w:val="18"/>
              </w:rPr>
              <w:t>一级用能单元/二级用能单元</w:t>
            </w:r>
          </w:p>
        </w:tc>
        <w:tc>
          <w:tcPr>
            <w:tcW w:w="1858" w:type="dxa"/>
            <w:tcMar>
              <w:top w:w="90" w:type="dxa"/>
              <w:left w:w="110" w:type="dxa"/>
              <w:bottom w:w="90" w:type="dxa"/>
              <w:right w:w="110" w:type="dxa"/>
            </w:tcMar>
          </w:tcPr>
          <w:p w14:paraId="7B01E9C4">
            <w:pPr>
              <w:spacing w:after="0"/>
            </w:pPr>
            <w:r>
              <w:rPr>
                <w:sz w:val="18"/>
              </w:rPr>
              <w:t>新增、编辑时使用</w:t>
            </w:r>
          </w:p>
        </w:tc>
      </w:tr>
      <w:tr w14:paraId="76F26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061C4264">
            <w:pPr>
              <w:spacing w:after="0"/>
            </w:pPr>
            <w:r>
              <w:rPr>
                <w:sz w:val="18"/>
              </w:rPr>
              <w:t>所属一级用能单元</w:t>
            </w:r>
          </w:p>
        </w:tc>
        <w:tc>
          <w:tcPr>
            <w:tcW w:w="1857" w:type="dxa"/>
            <w:tcMar>
              <w:top w:w="90" w:type="dxa"/>
              <w:left w:w="110" w:type="dxa"/>
              <w:bottom w:w="90" w:type="dxa"/>
              <w:right w:w="110" w:type="dxa"/>
            </w:tcMar>
          </w:tcPr>
          <w:p w14:paraId="147D8A4A">
            <w:pPr>
              <w:spacing w:after="0"/>
            </w:pPr>
            <w:r>
              <w:rPr>
                <w:sz w:val="18"/>
              </w:rPr>
              <w:t>下拉框</w:t>
            </w:r>
          </w:p>
        </w:tc>
        <w:tc>
          <w:tcPr>
            <w:tcW w:w="1100" w:type="dxa"/>
            <w:tcMar>
              <w:top w:w="90" w:type="dxa"/>
              <w:left w:w="110" w:type="dxa"/>
              <w:bottom w:w="90" w:type="dxa"/>
              <w:right w:w="110" w:type="dxa"/>
            </w:tcMar>
          </w:tcPr>
          <w:p w14:paraId="57729A3C">
            <w:pPr>
              <w:spacing w:after="0"/>
            </w:pPr>
            <w:r>
              <w:rPr>
                <w:sz w:val="18"/>
              </w:rPr>
              <w:t>条件必填</w:t>
            </w:r>
          </w:p>
        </w:tc>
        <w:tc>
          <w:tcPr>
            <w:tcW w:w="2615" w:type="dxa"/>
            <w:tcMar>
              <w:top w:w="90" w:type="dxa"/>
              <w:left w:w="110" w:type="dxa"/>
              <w:bottom w:w="90" w:type="dxa"/>
              <w:right w:w="110" w:type="dxa"/>
            </w:tcMar>
          </w:tcPr>
          <w:p w14:paraId="4B40F4E9">
            <w:pPr>
              <w:spacing w:after="0"/>
            </w:pPr>
            <w:r>
              <w:rPr>
                <w:sz w:val="18"/>
              </w:rPr>
              <w:t>已有一级用能单元</w:t>
            </w:r>
          </w:p>
        </w:tc>
        <w:tc>
          <w:tcPr>
            <w:tcW w:w="1858" w:type="dxa"/>
            <w:tcMar>
              <w:top w:w="90" w:type="dxa"/>
              <w:left w:w="110" w:type="dxa"/>
              <w:bottom w:w="90" w:type="dxa"/>
              <w:right w:w="110" w:type="dxa"/>
            </w:tcMar>
          </w:tcPr>
          <w:p w14:paraId="115B788B">
            <w:pPr>
              <w:spacing w:after="0"/>
            </w:pPr>
            <w:r>
              <w:rPr>
                <w:sz w:val="18"/>
              </w:rPr>
              <w:t>归属二级用能单元时必填</w:t>
            </w:r>
          </w:p>
        </w:tc>
      </w:tr>
      <w:tr w14:paraId="3AA2E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6AC5655F">
            <w:pPr>
              <w:spacing w:after="0"/>
            </w:pPr>
            <w:r>
              <w:rPr>
                <w:sz w:val="18"/>
              </w:rPr>
              <w:t>所属用能单元</w:t>
            </w:r>
          </w:p>
        </w:tc>
        <w:tc>
          <w:tcPr>
            <w:tcW w:w="1857" w:type="dxa"/>
            <w:tcMar>
              <w:top w:w="90" w:type="dxa"/>
              <w:left w:w="110" w:type="dxa"/>
              <w:bottom w:w="90" w:type="dxa"/>
              <w:right w:w="110" w:type="dxa"/>
            </w:tcMar>
          </w:tcPr>
          <w:p w14:paraId="4B18ED73">
            <w:pPr>
              <w:spacing w:after="0"/>
            </w:pPr>
            <w:r>
              <w:rPr>
                <w:sz w:val="18"/>
              </w:rPr>
              <w:t>下拉框</w:t>
            </w:r>
          </w:p>
        </w:tc>
        <w:tc>
          <w:tcPr>
            <w:tcW w:w="1100" w:type="dxa"/>
            <w:tcMar>
              <w:top w:w="90" w:type="dxa"/>
              <w:left w:w="110" w:type="dxa"/>
              <w:bottom w:w="90" w:type="dxa"/>
              <w:right w:w="110" w:type="dxa"/>
            </w:tcMar>
          </w:tcPr>
          <w:p w14:paraId="3DF41381">
            <w:pPr>
              <w:spacing w:after="0"/>
            </w:pPr>
            <w:r>
              <w:rPr>
                <w:sz w:val="18"/>
              </w:rPr>
              <w:t>是</w:t>
            </w:r>
          </w:p>
        </w:tc>
        <w:tc>
          <w:tcPr>
            <w:tcW w:w="2615" w:type="dxa"/>
            <w:tcMar>
              <w:top w:w="90" w:type="dxa"/>
              <w:left w:w="110" w:type="dxa"/>
              <w:bottom w:w="90" w:type="dxa"/>
              <w:right w:w="110" w:type="dxa"/>
            </w:tcMar>
          </w:tcPr>
          <w:p w14:paraId="433D2959">
            <w:pPr>
              <w:spacing w:after="0"/>
            </w:pPr>
            <w:r>
              <w:rPr>
                <w:sz w:val="18"/>
              </w:rPr>
              <w:t>已有用能单元</w:t>
            </w:r>
          </w:p>
        </w:tc>
        <w:tc>
          <w:tcPr>
            <w:tcW w:w="1858" w:type="dxa"/>
            <w:tcMar>
              <w:top w:w="90" w:type="dxa"/>
              <w:left w:w="110" w:type="dxa"/>
              <w:bottom w:w="90" w:type="dxa"/>
              <w:right w:w="110" w:type="dxa"/>
            </w:tcMar>
          </w:tcPr>
          <w:p w14:paraId="4F61BC3D">
            <w:pPr>
              <w:spacing w:after="0"/>
            </w:pPr>
            <w:r>
              <w:rPr>
                <w:sz w:val="17"/>
              </w:rPr>
              <w:t>当归属层级为一级用能单元时，直接选择一级用能单元；当归属层级为二级用能单元时，需先选择所属一级用能单元，再选择其下二级用能单元。前置条件未完成时，该字段不可选。</w:t>
            </w:r>
          </w:p>
        </w:tc>
      </w:tr>
      <w:tr w14:paraId="438B6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4A9CC103">
            <w:pPr>
              <w:spacing w:after="0"/>
            </w:pPr>
            <w:r>
              <w:rPr>
                <w:sz w:val="18"/>
              </w:rPr>
              <w:t>设备类型</w:t>
            </w:r>
          </w:p>
        </w:tc>
        <w:tc>
          <w:tcPr>
            <w:tcW w:w="1857" w:type="dxa"/>
            <w:tcMar>
              <w:top w:w="90" w:type="dxa"/>
              <w:left w:w="110" w:type="dxa"/>
              <w:bottom w:w="90" w:type="dxa"/>
              <w:right w:w="110" w:type="dxa"/>
            </w:tcMar>
          </w:tcPr>
          <w:p w14:paraId="320DFDA3">
            <w:pPr>
              <w:spacing w:after="0"/>
            </w:pPr>
            <w:r>
              <w:rPr>
                <w:sz w:val="18"/>
              </w:rPr>
              <w:t>下拉框</w:t>
            </w:r>
          </w:p>
        </w:tc>
        <w:tc>
          <w:tcPr>
            <w:tcW w:w="1100" w:type="dxa"/>
            <w:tcMar>
              <w:top w:w="90" w:type="dxa"/>
              <w:left w:w="110" w:type="dxa"/>
              <w:bottom w:w="90" w:type="dxa"/>
              <w:right w:w="110" w:type="dxa"/>
            </w:tcMar>
          </w:tcPr>
          <w:p w14:paraId="128FD97E">
            <w:pPr>
              <w:spacing w:after="0"/>
            </w:pPr>
            <w:r>
              <w:rPr>
                <w:sz w:val="18"/>
              </w:rPr>
              <w:t>是</w:t>
            </w:r>
          </w:p>
        </w:tc>
        <w:tc>
          <w:tcPr>
            <w:tcW w:w="2615" w:type="dxa"/>
            <w:tcMar>
              <w:top w:w="90" w:type="dxa"/>
              <w:left w:w="110" w:type="dxa"/>
              <w:bottom w:w="90" w:type="dxa"/>
              <w:right w:w="110" w:type="dxa"/>
            </w:tcMar>
          </w:tcPr>
          <w:p w14:paraId="7844734E">
            <w:pPr>
              <w:spacing w:after="0"/>
            </w:pPr>
            <w:r>
              <w:rPr>
                <w:sz w:val="17"/>
              </w:rPr>
              <w:t>动力设备、泵类、风机、空压设备、制冷/空调设备、加热/锅炉设备、输送设备、加工设备、表面处理设备、检测设备、其他（自定义）。</w:t>
            </w:r>
          </w:p>
        </w:tc>
        <w:tc>
          <w:tcPr>
            <w:tcW w:w="1858" w:type="dxa"/>
            <w:tcMar>
              <w:top w:w="90" w:type="dxa"/>
              <w:left w:w="110" w:type="dxa"/>
              <w:bottom w:w="90" w:type="dxa"/>
              <w:right w:w="110" w:type="dxa"/>
            </w:tcMar>
          </w:tcPr>
          <w:p w14:paraId="6197F228">
            <w:pPr>
              <w:spacing w:after="0"/>
            </w:pPr>
            <w:r>
              <w:rPr>
                <w:sz w:val="18"/>
              </w:rPr>
              <w:t>选择“其他”时填写自定义类型</w:t>
            </w:r>
          </w:p>
        </w:tc>
      </w:tr>
      <w:tr w14:paraId="159E5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7E774C7B">
            <w:pPr>
              <w:spacing w:after="0"/>
            </w:pPr>
            <w:r>
              <w:rPr>
                <w:sz w:val="18"/>
              </w:rPr>
              <w:t>自定义设备类型</w:t>
            </w:r>
          </w:p>
        </w:tc>
        <w:tc>
          <w:tcPr>
            <w:tcW w:w="1857" w:type="dxa"/>
            <w:tcMar>
              <w:top w:w="90" w:type="dxa"/>
              <w:left w:w="110" w:type="dxa"/>
              <w:bottom w:w="90" w:type="dxa"/>
              <w:right w:w="110" w:type="dxa"/>
            </w:tcMar>
          </w:tcPr>
          <w:p w14:paraId="1FE40635">
            <w:pPr>
              <w:spacing w:after="0"/>
            </w:pPr>
            <w:r>
              <w:rPr>
                <w:sz w:val="18"/>
              </w:rPr>
              <w:t>文本框</w:t>
            </w:r>
          </w:p>
        </w:tc>
        <w:tc>
          <w:tcPr>
            <w:tcW w:w="1100" w:type="dxa"/>
            <w:tcMar>
              <w:top w:w="90" w:type="dxa"/>
              <w:left w:w="110" w:type="dxa"/>
              <w:bottom w:w="90" w:type="dxa"/>
              <w:right w:w="110" w:type="dxa"/>
            </w:tcMar>
          </w:tcPr>
          <w:p w14:paraId="0EF499D6">
            <w:pPr>
              <w:spacing w:after="0"/>
            </w:pPr>
            <w:r>
              <w:rPr>
                <w:sz w:val="18"/>
              </w:rPr>
              <w:t>条件必填</w:t>
            </w:r>
          </w:p>
        </w:tc>
        <w:tc>
          <w:tcPr>
            <w:tcW w:w="2615" w:type="dxa"/>
            <w:tcMar>
              <w:top w:w="90" w:type="dxa"/>
              <w:left w:w="110" w:type="dxa"/>
              <w:bottom w:w="90" w:type="dxa"/>
              <w:right w:w="110" w:type="dxa"/>
            </w:tcMar>
          </w:tcPr>
          <w:p w14:paraId="2C8F1171">
            <w:pPr>
              <w:spacing w:after="0"/>
            </w:pPr>
            <w:r>
              <w:rPr>
                <w:sz w:val="18"/>
              </w:rPr>
              <w:t>自定义设备类型</w:t>
            </w:r>
          </w:p>
        </w:tc>
        <w:tc>
          <w:tcPr>
            <w:tcW w:w="1858" w:type="dxa"/>
            <w:tcMar>
              <w:top w:w="90" w:type="dxa"/>
              <w:left w:w="110" w:type="dxa"/>
              <w:bottom w:w="90" w:type="dxa"/>
              <w:right w:w="110" w:type="dxa"/>
            </w:tcMar>
          </w:tcPr>
          <w:p w14:paraId="6D341C23">
            <w:pPr>
              <w:spacing w:after="0"/>
            </w:pPr>
            <w:r>
              <w:rPr>
                <w:sz w:val="18"/>
              </w:rPr>
              <w:t>设备类型为“其他”时必填</w:t>
            </w:r>
          </w:p>
        </w:tc>
      </w:tr>
      <w:tr w14:paraId="40C8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652B4325">
            <w:pPr>
              <w:spacing w:after="0"/>
            </w:pPr>
            <w:r>
              <w:rPr>
                <w:sz w:val="18"/>
              </w:rPr>
              <w:t>设备名称</w:t>
            </w:r>
          </w:p>
        </w:tc>
        <w:tc>
          <w:tcPr>
            <w:tcW w:w="1857" w:type="dxa"/>
            <w:tcMar>
              <w:top w:w="90" w:type="dxa"/>
              <w:left w:w="110" w:type="dxa"/>
              <w:bottom w:w="90" w:type="dxa"/>
              <w:right w:w="110" w:type="dxa"/>
            </w:tcMar>
          </w:tcPr>
          <w:p w14:paraId="3BEA636E">
            <w:pPr>
              <w:spacing w:after="0"/>
            </w:pPr>
            <w:r>
              <w:rPr>
                <w:sz w:val="18"/>
              </w:rPr>
              <w:t>文本框</w:t>
            </w:r>
          </w:p>
        </w:tc>
        <w:tc>
          <w:tcPr>
            <w:tcW w:w="1100" w:type="dxa"/>
            <w:tcMar>
              <w:top w:w="90" w:type="dxa"/>
              <w:left w:w="110" w:type="dxa"/>
              <w:bottom w:w="90" w:type="dxa"/>
              <w:right w:w="110" w:type="dxa"/>
            </w:tcMar>
          </w:tcPr>
          <w:p w14:paraId="41791306">
            <w:pPr>
              <w:spacing w:after="0"/>
            </w:pPr>
            <w:r>
              <w:rPr>
                <w:sz w:val="18"/>
              </w:rPr>
              <w:t>是</w:t>
            </w:r>
          </w:p>
        </w:tc>
        <w:tc>
          <w:tcPr>
            <w:tcW w:w="2615" w:type="dxa"/>
            <w:tcMar>
              <w:top w:w="90" w:type="dxa"/>
              <w:left w:w="110" w:type="dxa"/>
              <w:bottom w:w="90" w:type="dxa"/>
              <w:right w:w="110" w:type="dxa"/>
            </w:tcMar>
          </w:tcPr>
          <w:p w14:paraId="594DBD75">
            <w:pPr>
              <w:spacing w:after="0"/>
            </w:pPr>
            <w:r>
              <w:rPr>
                <w:sz w:val="18"/>
              </w:rPr>
              <w:t>1-100字符</w:t>
            </w:r>
          </w:p>
        </w:tc>
        <w:tc>
          <w:tcPr>
            <w:tcW w:w="1858" w:type="dxa"/>
            <w:tcMar>
              <w:top w:w="90" w:type="dxa"/>
              <w:left w:w="110" w:type="dxa"/>
              <w:bottom w:w="90" w:type="dxa"/>
              <w:right w:w="110" w:type="dxa"/>
            </w:tcMar>
          </w:tcPr>
          <w:p w14:paraId="6F6E61CC">
            <w:pPr>
              <w:spacing w:after="0"/>
            </w:pPr>
            <w:r>
              <w:rPr>
                <w:sz w:val="18"/>
              </w:rPr>
              <w:t>当前实现为企业内不可重复</w:t>
            </w:r>
          </w:p>
        </w:tc>
      </w:tr>
      <w:tr w14:paraId="458FA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735E4580">
            <w:pPr>
              <w:spacing w:after="0"/>
            </w:pPr>
            <w:r>
              <w:rPr>
                <w:sz w:val="18"/>
              </w:rPr>
              <w:t>主要能源品种（必填字段）</w:t>
            </w:r>
          </w:p>
        </w:tc>
        <w:tc>
          <w:tcPr>
            <w:tcW w:w="1857" w:type="dxa"/>
            <w:tcMar>
              <w:top w:w="90" w:type="dxa"/>
              <w:left w:w="110" w:type="dxa"/>
              <w:bottom w:w="90" w:type="dxa"/>
              <w:right w:w="110" w:type="dxa"/>
            </w:tcMar>
          </w:tcPr>
          <w:p w14:paraId="2E4C3A16">
            <w:pPr>
              <w:spacing w:after="0"/>
            </w:pPr>
            <w:r>
              <w:rPr>
                <w:sz w:val="18"/>
              </w:rPr>
              <w:t>下拉框</w:t>
            </w:r>
          </w:p>
        </w:tc>
        <w:tc>
          <w:tcPr>
            <w:tcW w:w="1100" w:type="dxa"/>
            <w:tcMar>
              <w:top w:w="90" w:type="dxa"/>
              <w:left w:w="110" w:type="dxa"/>
              <w:bottom w:w="90" w:type="dxa"/>
              <w:right w:w="110" w:type="dxa"/>
            </w:tcMar>
          </w:tcPr>
          <w:p w14:paraId="5C181ACB">
            <w:pPr>
              <w:spacing w:after="0"/>
            </w:pPr>
            <w:r>
              <w:rPr>
                <w:sz w:val="18"/>
              </w:rPr>
              <w:t>是</w:t>
            </w:r>
          </w:p>
        </w:tc>
        <w:tc>
          <w:tcPr>
            <w:tcW w:w="2615" w:type="dxa"/>
            <w:tcMar>
              <w:top w:w="90" w:type="dxa"/>
              <w:left w:w="110" w:type="dxa"/>
              <w:bottom w:w="90" w:type="dxa"/>
              <w:right w:w="110" w:type="dxa"/>
            </w:tcMar>
          </w:tcPr>
          <w:p w14:paraId="219BA912">
            <w:pPr>
              <w:spacing w:after="0"/>
            </w:pPr>
            <w:r>
              <w:rPr>
                <w:sz w:val="18"/>
              </w:rPr>
              <w:t>设备主要能源品种</w:t>
            </w:r>
          </w:p>
        </w:tc>
        <w:tc>
          <w:tcPr>
            <w:tcW w:w="1858" w:type="dxa"/>
            <w:tcMar>
              <w:top w:w="90" w:type="dxa"/>
              <w:left w:w="110" w:type="dxa"/>
              <w:bottom w:w="90" w:type="dxa"/>
              <w:right w:w="110" w:type="dxa"/>
            </w:tcMar>
          </w:tcPr>
          <w:p w14:paraId="274C0D4A">
            <w:pPr>
              <w:spacing w:after="0"/>
            </w:pPr>
            <w:r>
              <w:rPr>
                <w:sz w:val="18"/>
              </w:rPr>
              <w:t>设备的主要用能品种</w:t>
            </w:r>
          </w:p>
        </w:tc>
      </w:tr>
      <w:tr w14:paraId="2FA28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1C523465">
            <w:pPr>
              <w:spacing w:after="0"/>
            </w:pPr>
            <w:r>
              <w:rPr>
                <w:sz w:val="18"/>
              </w:rPr>
              <w:t>备注</w:t>
            </w:r>
          </w:p>
        </w:tc>
        <w:tc>
          <w:tcPr>
            <w:tcW w:w="1857" w:type="dxa"/>
            <w:tcMar>
              <w:top w:w="90" w:type="dxa"/>
              <w:left w:w="110" w:type="dxa"/>
              <w:bottom w:w="90" w:type="dxa"/>
              <w:right w:w="110" w:type="dxa"/>
            </w:tcMar>
          </w:tcPr>
          <w:p w14:paraId="4610E9C0">
            <w:pPr>
              <w:spacing w:after="0"/>
            </w:pPr>
            <w:r>
              <w:rPr>
                <w:sz w:val="18"/>
              </w:rPr>
              <w:t>多行文本框</w:t>
            </w:r>
          </w:p>
        </w:tc>
        <w:tc>
          <w:tcPr>
            <w:tcW w:w="1100" w:type="dxa"/>
            <w:tcMar>
              <w:top w:w="90" w:type="dxa"/>
              <w:left w:w="110" w:type="dxa"/>
              <w:bottom w:w="90" w:type="dxa"/>
              <w:right w:w="110" w:type="dxa"/>
            </w:tcMar>
          </w:tcPr>
          <w:p w14:paraId="072F564C">
            <w:pPr>
              <w:spacing w:after="0"/>
            </w:pPr>
            <w:r>
              <w:rPr>
                <w:sz w:val="18"/>
              </w:rPr>
              <w:t>否</w:t>
            </w:r>
          </w:p>
        </w:tc>
        <w:tc>
          <w:tcPr>
            <w:tcW w:w="2615" w:type="dxa"/>
            <w:tcMar>
              <w:top w:w="90" w:type="dxa"/>
              <w:left w:w="110" w:type="dxa"/>
              <w:bottom w:w="90" w:type="dxa"/>
              <w:right w:w="110" w:type="dxa"/>
            </w:tcMar>
          </w:tcPr>
          <w:p w14:paraId="59EE028D">
            <w:pPr>
              <w:spacing w:after="0"/>
            </w:pPr>
            <w:r>
              <w:rPr>
                <w:sz w:val="18"/>
              </w:rPr>
              <w:t>—</w:t>
            </w:r>
          </w:p>
        </w:tc>
        <w:tc>
          <w:tcPr>
            <w:tcW w:w="1858" w:type="dxa"/>
            <w:tcMar>
              <w:top w:w="90" w:type="dxa"/>
              <w:left w:w="110" w:type="dxa"/>
              <w:bottom w:w="90" w:type="dxa"/>
              <w:right w:w="110" w:type="dxa"/>
            </w:tcMar>
          </w:tcPr>
          <w:p w14:paraId="1FDD527E">
            <w:pPr>
              <w:spacing w:after="0"/>
            </w:pPr>
            <w:r>
              <w:rPr>
                <w:sz w:val="18"/>
              </w:rPr>
              <w:t>设备补充说明</w:t>
            </w:r>
          </w:p>
        </w:tc>
      </w:tr>
    </w:tbl>
    <w:p w14:paraId="4C484F89">
      <w:pPr>
        <w:spacing w:after="0"/>
      </w:pPr>
    </w:p>
    <w:p w14:paraId="039E9C8F">
      <w:pPr>
        <w:pStyle w:val="7"/>
        <w:keepNext/>
      </w:pPr>
      <w:r>
        <w:t>3.4.3.3.2. Process 处理</w:t>
      </w:r>
    </w:p>
    <w:p w14:paraId="6CA17A89">
      <w:pPr>
        <w:pStyle w:val="14"/>
        <w:numPr>
          <w:ilvl w:val="0"/>
          <w:numId w:val="8"/>
        </w:numPr>
      </w:pPr>
      <w:r>
        <w:t>进入“数据管理 &gt; 重点设备”页面。</w:t>
      </w:r>
    </w:p>
    <w:p w14:paraId="116A6D6D">
      <w:pPr>
        <w:pStyle w:val="14"/>
        <w:numPr>
          <w:ilvl w:val="0"/>
          <w:numId w:val="8"/>
        </w:numPr>
      </w:pPr>
      <w:r>
        <w:t>设置关键字、用能单元、能源分析类别和主要能源品种等筛选条件，点击“查询”后展示结果；筛选条件之间支持级联。</w:t>
      </w:r>
    </w:p>
    <w:p w14:paraId="5BD75F2C">
      <w:pPr>
        <w:pStyle w:val="14"/>
        <w:numPr>
          <w:ilvl w:val="0"/>
          <w:numId w:val="8"/>
        </w:numPr>
      </w:pPr>
      <w:r>
        <w:t>系统仅展示存在符合查询条件设备的用能单元节点，并按“一级用能单元 → 直属设备/二级用能单元 → 设备明细”组织结果。</w:t>
      </w:r>
    </w:p>
    <w:p w14:paraId="5F666B33">
      <w:pPr>
        <w:pStyle w:val="14"/>
        <w:numPr>
          <w:ilvl w:val="0"/>
          <w:numId w:val="8"/>
        </w:numPr>
      </w:pPr>
      <w:r>
        <w:t>用户可点击一级用能单元节点的展开、收起按钮查看或隐藏其下设备；设备明细继承所在树节点的归属上下文，不重复展示所属用能单元字段。</w:t>
      </w:r>
    </w:p>
    <w:p w14:paraId="1729D633">
      <w:pPr>
        <w:pStyle w:val="14"/>
        <w:numPr>
          <w:ilvl w:val="0"/>
          <w:numId w:val="8"/>
        </w:numPr>
      </w:pPr>
      <w:r>
        <w:t>查询并维护重点设备名称、设备类型、主要能源品种、备注及所属用能单元。</w:t>
      </w:r>
    </w:p>
    <w:p w14:paraId="2B1A8463">
      <w:pPr>
        <w:pStyle w:val="14"/>
        <w:numPr>
          <w:ilvl w:val="0"/>
          <w:numId w:val="8"/>
        </w:numPr>
      </w:pPr>
      <w:r>
        <w:t>点击新增或编辑时，系统按“设备信息、归属信息、备注”分组展示表单。</w:t>
      </w:r>
    </w:p>
    <w:p w14:paraId="03B39A50">
      <w:pPr>
        <w:pStyle w:val="14"/>
        <w:numPr>
          <w:ilvl w:val="0"/>
          <w:numId w:val="8"/>
        </w:numPr>
      </w:pPr>
      <w:r>
        <w:t>选择“一级用能单元”时，直接选择所属用能单元；选择“二级用能单元”时，系统展示“所属一级用能单元”，用户选择后方可选择所属用能单元。备注为选填字段。</w:t>
      </w:r>
    </w:p>
    <w:p w14:paraId="35C82914">
      <w:pPr>
        <w:pStyle w:val="14"/>
        <w:numPr>
          <w:ilvl w:val="0"/>
          <w:numId w:val="8"/>
        </w:numPr>
      </w:pPr>
      <w:r>
        <w:t>支持新增、编辑、删除，以及跳转至设备能源数据页面进行能源数据录入和维护；一期不展示无数据支撑的实时运行参数。</w:t>
      </w:r>
    </w:p>
    <w:p w14:paraId="50155F9E">
      <w:pPr>
        <w:pStyle w:val="7"/>
        <w:keepNext/>
      </w:pPr>
      <w:r>
        <w:t>3.4.3.3.3. Output 输出</w:t>
      </w:r>
    </w:p>
    <w:p w14:paraId="09A77566">
      <w:pPr>
        <w:pStyle w:val="14"/>
        <w:numPr>
          <w:numId w:val="8"/>
        </w:numPr>
      </w:pPr>
      <w:r>
        <w:t>输出按用能单元层级组织的重点设备列表。</w:t>
      </w:r>
    </w:p>
    <w:p w14:paraId="30160B3A">
      <w:pPr>
        <w:pStyle w:val="14"/>
        <w:numPr>
          <w:numId w:val="8"/>
        </w:numPr>
      </w:pPr>
      <w:r>
        <w:t>一级用能单元节点展示设备总数量，并支持展开、收起；其下区分直属设备和二级用能单元，二级用能单元展示设备数量及设备明细。</w:t>
      </w:r>
    </w:p>
    <w:p w14:paraId="770E555A">
      <w:pPr>
        <w:pStyle w:val="14"/>
        <w:numPr>
          <w:numId w:val="8"/>
        </w:numPr>
      </w:pPr>
      <w:r>
        <w:t>设备明细展示设备名称、设备类型、主要能源品种、设备能源数据状态、本年度能源量及操作入口，不重复展示所属用能单元。</w:t>
      </w:r>
    </w:p>
    <w:p w14:paraId="262C3229">
      <w:pPr>
        <w:pStyle w:val="14"/>
        <w:numPr>
          <w:numId w:val="8"/>
        </w:numPr>
      </w:pPr>
      <w:r>
        <w:t>支持新增、编辑、删除及进入设备能源数据维护页面；输出结构化设备档案表单，并根据归属层级动态展示或隐藏所属一级用能单元字段。</w:t>
      </w:r>
    </w:p>
    <w:p w14:paraId="095CD0A5">
      <w:pPr>
        <w:pStyle w:val="7"/>
        <w:keepNext/>
      </w:pPr>
      <w:r>
        <w:t>3.4.3.3.4. Usage Limitation 约束与限制</w:t>
      </w:r>
    </w:p>
    <w:p w14:paraId="5886924A">
      <w:pPr>
        <w:pStyle w:val="16"/>
      </w:pPr>
      <w:r>
        <w:t>本页面维护重点设备档案，并展示已关联的设备能源数据状态及本年度能源量；不在本页面录入设备能源数据，也不展示无数据支撑的实时运行参数。</w:t>
      </w:r>
    </w:p>
    <w:p w14:paraId="5F012ED4">
      <w:pPr>
        <w:pStyle w:val="16"/>
      </w:pPr>
      <w:r>
        <w:t>树形分组仅用于设备档案的组织、定位和浏览，不对设备能源量进行分组汇总，也不改变设备能源数据的归属关系。</w:t>
      </w:r>
    </w:p>
    <w:p w14:paraId="3A492817">
      <w:pPr>
        <w:pStyle w:val="16"/>
      </w:pPr>
      <w:r>
        <w:t>重点设备页不承载全量设备台账；重点设备纳入范围由企业按用能规模、计量条件和管理需要确定。</w:t>
      </w:r>
    </w:p>
    <w:p w14:paraId="2BDE3ED8">
      <w:pPr>
        <w:pStyle w:val="16"/>
      </w:pPr>
      <w:r>
        <w:t>设备档案本身不直接产生能效指标；设备关联能源数据后，才可作为设备级能效对标的实际数据来源。</w:t>
      </w:r>
    </w:p>
    <w:p w14:paraId="1050E71D">
      <w:pPr>
        <w:pStyle w:val="16"/>
      </w:pPr>
      <w:r>
        <w:t>设备能源数据不在重点设备档案页面重复录入，统一在能源数据台账中维护。</w:t>
      </w:r>
    </w:p>
    <w:p w14:paraId="0D6FC6CB">
      <w:pPr>
        <w:pStyle w:val="16"/>
      </w:pPr>
      <w:r>
        <w:t>本功能版本边界：设备档案CRUD｜主数据查询｜设备能源数据入口｜数据状态展示｜删除引用校验</w:t>
      </w:r>
    </w:p>
    <w:p w14:paraId="5E76BB47">
      <w:pPr>
        <w:pStyle w:val="6"/>
        <w:keepNext/>
      </w:pPr>
      <w:r>
        <w:t>3.4.3.4. 设备能源数据与能效对标联动</w:t>
      </w:r>
    </w:p>
    <w:p w14:paraId="739CB783">
      <w:pPr>
        <w:pStyle w:val="7"/>
        <w:keepNext/>
      </w:pPr>
      <w:r>
        <w:t>3.4.3.4.1.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13439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48B4C6F">
            <w:pPr>
              <w:spacing w:after="0"/>
            </w:pPr>
            <w:r>
              <w:rPr>
                <w:b/>
                <w:sz w:val="18"/>
              </w:rPr>
              <w:t>输入项</w:t>
            </w:r>
          </w:p>
        </w:tc>
        <w:tc>
          <w:tcPr>
            <w:tcW w:w="1860" w:type="dxa"/>
            <w:shd w:val="clear" w:color="auto" w:fill="EAF3F1"/>
            <w:tcMar>
              <w:top w:w="90" w:type="dxa"/>
              <w:left w:w="110" w:type="dxa"/>
              <w:bottom w:w="90" w:type="dxa"/>
              <w:right w:w="110" w:type="dxa"/>
            </w:tcMar>
          </w:tcPr>
          <w:p w14:paraId="0D1AFBC7">
            <w:pPr>
              <w:spacing w:after="0"/>
            </w:pPr>
            <w:r>
              <w:rPr>
                <w:b/>
                <w:sz w:val="18"/>
              </w:rPr>
              <w:t>类型</w:t>
            </w:r>
          </w:p>
        </w:tc>
        <w:tc>
          <w:tcPr>
            <w:tcW w:w="1860" w:type="dxa"/>
            <w:shd w:val="clear" w:color="auto" w:fill="EAF3F1"/>
            <w:tcMar>
              <w:top w:w="90" w:type="dxa"/>
              <w:left w:w="110" w:type="dxa"/>
              <w:bottom w:w="90" w:type="dxa"/>
              <w:right w:w="110" w:type="dxa"/>
            </w:tcMar>
          </w:tcPr>
          <w:p w14:paraId="4451B59F">
            <w:pPr>
              <w:spacing w:after="0"/>
            </w:pPr>
            <w:r>
              <w:rPr>
                <w:b/>
                <w:sz w:val="18"/>
              </w:rPr>
              <w:t>是否必填</w:t>
            </w:r>
          </w:p>
        </w:tc>
        <w:tc>
          <w:tcPr>
            <w:tcW w:w="1860" w:type="dxa"/>
            <w:shd w:val="clear" w:color="auto" w:fill="EAF3F1"/>
            <w:tcMar>
              <w:top w:w="90" w:type="dxa"/>
              <w:left w:w="110" w:type="dxa"/>
              <w:bottom w:w="90" w:type="dxa"/>
              <w:right w:w="110" w:type="dxa"/>
            </w:tcMar>
          </w:tcPr>
          <w:p w14:paraId="5D6150DA">
            <w:pPr>
              <w:spacing w:after="0"/>
            </w:pPr>
            <w:r>
              <w:rPr>
                <w:b/>
                <w:sz w:val="18"/>
              </w:rPr>
              <w:t>范围</w:t>
            </w:r>
          </w:p>
        </w:tc>
        <w:tc>
          <w:tcPr>
            <w:tcW w:w="1860" w:type="dxa"/>
            <w:shd w:val="clear" w:color="auto" w:fill="EAF3F1"/>
            <w:tcMar>
              <w:top w:w="90" w:type="dxa"/>
              <w:left w:w="110" w:type="dxa"/>
              <w:bottom w:w="90" w:type="dxa"/>
              <w:right w:w="110" w:type="dxa"/>
            </w:tcMar>
          </w:tcPr>
          <w:p w14:paraId="100C26CC">
            <w:pPr>
              <w:spacing w:after="0"/>
            </w:pPr>
            <w:r>
              <w:rPr>
                <w:b/>
                <w:sz w:val="18"/>
              </w:rPr>
              <w:t>备注</w:t>
            </w:r>
          </w:p>
        </w:tc>
      </w:tr>
      <w:tr w14:paraId="7541A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F7959B0">
            <w:pPr>
              <w:spacing w:after="0"/>
            </w:pPr>
            <w:r>
              <w:rPr>
                <w:sz w:val="18"/>
              </w:rPr>
              <w:t>设备记录</w:t>
            </w:r>
          </w:p>
        </w:tc>
        <w:tc>
          <w:tcPr>
            <w:tcW w:w="1860" w:type="dxa"/>
            <w:tcMar>
              <w:top w:w="90" w:type="dxa"/>
              <w:left w:w="110" w:type="dxa"/>
              <w:bottom w:w="90" w:type="dxa"/>
              <w:right w:w="110" w:type="dxa"/>
            </w:tcMar>
          </w:tcPr>
          <w:p w14:paraId="5382D257">
            <w:pPr>
              <w:spacing w:after="0"/>
            </w:pPr>
            <w:r>
              <w:rPr>
                <w:sz w:val="18"/>
              </w:rPr>
              <w:t>系统参数</w:t>
            </w:r>
          </w:p>
        </w:tc>
        <w:tc>
          <w:tcPr>
            <w:tcW w:w="1860" w:type="dxa"/>
            <w:tcMar>
              <w:top w:w="90" w:type="dxa"/>
              <w:left w:w="110" w:type="dxa"/>
              <w:bottom w:w="90" w:type="dxa"/>
              <w:right w:w="110" w:type="dxa"/>
            </w:tcMar>
          </w:tcPr>
          <w:p w14:paraId="35030F34">
            <w:pPr>
              <w:spacing w:after="0"/>
            </w:pPr>
            <w:r>
              <w:rPr>
                <w:sz w:val="18"/>
              </w:rPr>
              <w:t>是</w:t>
            </w:r>
          </w:p>
        </w:tc>
        <w:tc>
          <w:tcPr>
            <w:tcW w:w="1860" w:type="dxa"/>
            <w:tcMar>
              <w:top w:w="90" w:type="dxa"/>
              <w:left w:w="110" w:type="dxa"/>
              <w:bottom w:w="90" w:type="dxa"/>
              <w:right w:w="110" w:type="dxa"/>
            </w:tcMar>
          </w:tcPr>
          <w:p w14:paraId="666C7DF8">
            <w:pPr>
              <w:spacing w:after="0"/>
            </w:pPr>
            <w:r>
              <w:rPr>
                <w:sz w:val="18"/>
              </w:rPr>
              <w:t>当前选中设备</w:t>
            </w:r>
          </w:p>
        </w:tc>
        <w:tc>
          <w:tcPr>
            <w:tcW w:w="1860" w:type="dxa"/>
            <w:tcMar>
              <w:top w:w="90" w:type="dxa"/>
              <w:left w:w="110" w:type="dxa"/>
              <w:bottom w:w="90" w:type="dxa"/>
              <w:right w:w="110" w:type="dxa"/>
            </w:tcMar>
          </w:tcPr>
          <w:p w14:paraId="67934CD9">
            <w:pPr>
              <w:spacing w:after="0"/>
            </w:pPr>
          </w:p>
        </w:tc>
      </w:tr>
    </w:tbl>
    <w:p w14:paraId="6DFE724E">
      <w:pPr>
        <w:spacing w:after="0"/>
      </w:pPr>
    </w:p>
    <w:p w14:paraId="340A674B">
      <w:pPr>
        <w:pStyle w:val="7"/>
        <w:keepNext/>
      </w:pPr>
      <w:r>
        <w:t>3.4.3.4.2. Process 处理</w:t>
      </w:r>
    </w:p>
    <w:p w14:paraId="7F6940DC">
      <w:pPr>
        <w:pStyle w:val="14"/>
        <w:numPr>
          <w:ilvl w:val="0"/>
          <w:numId w:val="8"/>
        </w:numPr>
      </w:pPr>
      <w:r>
        <w:t>进入“数据管理 &gt; 重点设备”页面。</w:t>
      </w:r>
    </w:p>
    <w:p w14:paraId="2332481F">
      <w:pPr>
        <w:pStyle w:val="14"/>
        <w:numPr>
          <w:ilvl w:val="0"/>
          <w:numId w:val="8"/>
        </w:numPr>
      </w:pPr>
      <w:r>
        <w:t>在当前结果中识别需要补充或联动的对象，点击对应入口。</w:t>
      </w:r>
    </w:p>
    <w:p w14:paraId="49A0B159">
      <w:pPr>
        <w:pStyle w:val="14"/>
        <w:numPr>
          <w:ilvl w:val="0"/>
          <w:numId w:val="8"/>
        </w:numPr>
      </w:pPr>
      <w:r>
        <w:t>从重点设备列表进入设备能源数据维护页面，系统携带当前设备ID、设备名称、所属用能单元和设备类型。设备能源数据通过设备ID与设备档案关联，并用于设备级能效对标。</w:t>
      </w:r>
    </w:p>
    <w:p w14:paraId="002EDF16">
      <w:pPr>
        <w:pStyle w:val="14"/>
        <w:numPr>
          <w:ilvl w:val="0"/>
          <w:numId w:val="8"/>
        </w:numPr>
      </w:pPr>
      <w:r>
        <w:t>无设备能源数据的设备不生成有效的设备级能效对标结果；配置设备能源数据及对应指标目标后，设备可参与能效对标。</w:t>
      </w:r>
    </w:p>
    <w:p w14:paraId="337338F9">
      <w:pPr>
        <w:pStyle w:val="7"/>
        <w:keepNext/>
      </w:pPr>
      <w:r>
        <w:t>3.4.3.4.3. Output 输出</w:t>
      </w:r>
    </w:p>
    <w:p w14:paraId="6B45232B">
      <w:r>
        <w:t>输出设备能源数据维护入口、设备能源数据录入状态、本年度能源量及设备级能效对标所需的设备对象数据。</w:t>
      </w:r>
    </w:p>
    <w:p w14:paraId="3D435F93">
      <w:pPr>
        <w:pStyle w:val="7"/>
        <w:keepNext/>
      </w:pPr>
      <w:r>
        <w:t>3.4.3.4.4. Usage Limitation 约束与限制</w:t>
      </w:r>
    </w:p>
    <w:p w14:paraId="00A7DDD4">
      <w:pPr>
        <w:pStyle w:val="16"/>
      </w:pPr>
      <w:r>
        <w:t>本页面不录入设备能源数据，设备能源数据统一在“能源数据 &gt; 重点设备”中维护；本页面仅展示设备能源数据状态和年度汇总结果，不展示无数据支撑的实时运行参数。</w:t>
      </w:r>
    </w:p>
    <w:p w14:paraId="523D1078">
      <w:pPr>
        <w:pStyle w:val="16"/>
      </w:pPr>
      <w:r>
        <w:t>设备档案本身不产生能效指标，设备实际用能数据来源于能源数据台账，设备档案与能源数据通过设备ID关联。</w:t>
      </w:r>
    </w:p>
    <w:p w14:paraId="673E6FBC">
      <w:pPr>
        <w:pStyle w:val="16"/>
      </w:pPr>
      <w:r>
        <w:t>本功能版本边界：一期核心 / P0；研发范围：设备档案CRUD｜主数据查询｜设备能源数据入口｜数据状态展示｜删除引用校验。</w:t>
      </w:r>
    </w:p>
    <w:p w14:paraId="71DA2860">
      <w:pPr>
        <w:pStyle w:val="6"/>
        <w:keepNext/>
      </w:pPr>
      <w:r>
        <w:t>3.4.3.5. 删除保护</w:t>
      </w:r>
    </w:p>
    <w:p w14:paraId="0558BEED">
      <w:pPr>
        <w:pStyle w:val="7"/>
        <w:keepNext/>
      </w:pPr>
      <w:r>
        <w:t>3.4.3.5.1.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6250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FAF37C1">
            <w:pPr>
              <w:spacing w:after="0"/>
            </w:pPr>
            <w:r>
              <w:rPr>
                <w:b/>
                <w:sz w:val="18"/>
              </w:rPr>
              <w:t>输入项</w:t>
            </w:r>
          </w:p>
        </w:tc>
        <w:tc>
          <w:tcPr>
            <w:tcW w:w="1860" w:type="dxa"/>
            <w:shd w:val="clear" w:color="auto" w:fill="EAF3F1"/>
            <w:tcMar>
              <w:top w:w="90" w:type="dxa"/>
              <w:left w:w="110" w:type="dxa"/>
              <w:bottom w:w="90" w:type="dxa"/>
              <w:right w:w="110" w:type="dxa"/>
            </w:tcMar>
          </w:tcPr>
          <w:p w14:paraId="5006D192">
            <w:pPr>
              <w:spacing w:after="0"/>
            </w:pPr>
            <w:r>
              <w:rPr>
                <w:b/>
                <w:sz w:val="18"/>
              </w:rPr>
              <w:t>类型</w:t>
            </w:r>
          </w:p>
        </w:tc>
        <w:tc>
          <w:tcPr>
            <w:tcW w:w="1860" w:type="dxa"/>
            <w:shd w:val="clear" w:color="auto" w:fill="EAF3F1"/>
            <w:tcMar>
              <w:top w:w="90" w:type="dxa"/>
              <w:left w:w="110" w:type="dxa"/>
              <w:bottom w:w="90" w:type="dxa"/>
              <w:right w:w="110" w:type="dxa"/>
            </w:tcMar>
          </w:tcPr>
          <w:p w14:paraId="1E009A3A">
            <w:pPr>
              <w:spacing w:after="0"/>
            </w:pPr>
            <w:r>
              <w:rPr>
                <w:b/>
                <w:sz w:val="18"/>
              </w:rPr>
              <w:t>是否必填</w:t>
            </w:r>
          </w:p>
        </w:tc>
        <w:tc>
          <w:tcPr>
            <w:tcW w:w="1860" w:type="dxa"/>
            <w:shd w:val="clear" w:color="auto" w:fill="EAF3F1"/>
            <w:tcMar>
              <w:top w:w="90" w:type="dxa"/>
              <w:left w:w="110" w:type="dxa"/>
              <w:bottom w:w="90" w:type="dxa"/>
              <w:right w:w="110" w:type="dxa"/>
            </w:tcMar>
          </w:tcPr>
          <w:p w14:paraId="0D17C4EF">
            <w:pPr>
              <w:spacing w:after="0"/>
            </w:pPr>
            <w:r>
              <w:rPr>
                <w:b/>
                <w:sz w:val="18"/>
              </w:rPr>
              <w:t>范围</w:t>
            </w:r>
          </w:p>
        </w:tc>
        <w:tc>
          <w:tcPr>
            <w:tcW w:w="1860" w:type="dxa"/>
            <w:shd w:val="clear" w:color="auto" w:fill="EAF3F1"/>
            <w:tcMar>
              <w:top w:w="90" w:type="dxa"/>
              <w:left w:w="110" w:type="dxa"/>
              <w:bottom w:w="90" w:type="dxa"/>
              <w:right w:w="110" w:type="dxa"/>
            </w:tcMar>
          </w:tcPr>
          <w:p w14:paraId="3B269F02">
            <w:pPr>
              <w:spacing w:after="0"/>
            </w:pPr>
            <w:r>
              <w:rPr>
                <w:b/>
                <w:sz w:val="18"/>
              </w:rPr>
              <w:t>备注</w:t>
            </w:r>
          </w:p>
        </w:tc>
      </w:tr>
      <w:tr w14:paraId="47E7E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8EC545B">
            <w:pPr>
              <w:spacing w:after="0"/>
            </w:pPr>
            <w:r>
              <w:rPr>
                <w:sz w:val="18"/>
              </w:rPr>
              <w:t>设备记录</w:t>
            </w:r>
          </w:p>
        </w:tc>
        <w:tc>
          <w:tcPr>
            <w:tcW w:w="1860" w:type="dxa"/>
            <w:tcMar>
              <w:top w:w="90" w:type="dxa"/>
              <w:left w:w="110" w:type="dxa"/>
              <w:bottom w:w="90" w:type="dxa"/>
              <w:right w:w="110" w:type="dxa"/>
            </w:tcMar>
          </w:tcPr>
          <w:p w14:paraId="39EBC0D0">
            <w:pPr>
              <w:spacing w:after="0"/>
            </w:pPr>
            <w:r>
              <w:rPr>
                <w:sz w:val="18"/>
              </w:rPr>
              <w:t>系统参数</w:t>
            </w:r>
          </w:p>
        </w:tc>
        <w:tc>
          <w:tcPr>
            <w:tcW w:w="1860" w:type="dxa"/>
            <w:tcMar>
              <w:top w:w="90" w:type="dxa"/>
              <w:left w:w="110" w:type="dxa"/>
              <w:bottom w:w="90" w:type="dxa"/>
              <w:right w:w="110" w:type="dxa"/>
            </w:tcMar>
          </w:tcPr>
          <w:p w14:paraId="2B6AAD37">
            <w:pPr>
              <w:spacing w:after="0"/>
            </w:pPr>
            <w:r>
              <w:rPr>
                <w:sz w:val="18"/>
              </w:rPr>
              <w:t>是</w:t>
            </w:r>
          </w:p>
        </w:tc>
        <w:tc>
          <w:tcPr>
            <w:tcW w:w="1860" w:type="dxa"/>
            <w:tcMar>
              <w:top w:w="90" w:type="dxa"/>
              <w:left w:w="110" w:type="dxa"/>
              <w:bottom w:w="90" w:type="dxa"/>
              <w:right w:w="110" w:type="dxa"/>
            </w:tcMar>
          </w:tcPr>
          <w:p w14:paraId="3F7AF370">
            <w:pPr>
              <w:spacing w:after="0"/>
            </w:pPr>
            <w:r>
              <w:rPr>
                <w:sz w:val="18"/>
              </w:rPr>
              <w:t>当前选中设备</w:t>
            </w:r>
          </w:p>
        </w:tc>
        <w:tc>
          <w:tcPr>
            <w:tcW w:w="1860" w:type="dxa"/>
            <w:tcMar>
              <w:top w:w="90" w:type="dxa"/>
              <w:left w:w="110" w:type="dxa"/>
              <w:bottom w:w="90" w:type="dxa"/>
              <w:right w:w="110" w:type="dxa"/>
            </w:tcMar>
          </w:tcPr>
          <w:p w14:paraId="3DEC84E9">
            <w:pPr>
              <w:spacing w:after="0"/>
            </w:pPr>
          </w:p>
        </w:tc>
      </w:tr>
      <w:tr w14:paraId="6D2FE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F751654">
            <w:pPr>
              <w:spacing w:after="0"/>
            </w:pPr>
            <w:r>
              <w:rPr>
                <w:sz w:val="18"/>
              </w:rPr>
              <w:t>确认操作</w:t>
            </w:r>
          </w:p>
        </w:tc>
        <w:tc>
          <w:tcPr>
            <w:tcW w:w="1860" w:type="dxa"/>
            <w:tcMar>
              <w:top w:w="90" w:type="dxa"/>
              <w:left w:w="110" w:type="dxa"/>
              <w:bottom w:w="90" w:type="dxa"/>
              <w:right w:w="110" w:type="dxa"/>
            </w:tcMar>
          </w:tcPr>
          <w:p w14:paraId="1D5E33E4">
            <w:pPr>
              <w:spacing w:after="0"/>
            </w:pPr>
            <w:r>
              <w:rPr>
                <w:sz w:val="18"/>
              </w:rPr>
              <w:t>确认框</w:t>
            </w:r>
          </w:p>
        </w:tc>
        <w:tc>
          <w:tcPr>
            <w:tcW w:w="1860" w:type="dxa"/>
            <w:tcMar>
              <w:top w:w="90" w:type="dxa"/>
              <w:left w:w="110" w:type="dxa"/>
              <w:bottom w:w="90" w:type="dxa"/>
              <w:right w:w="110" w:type="dxa"/>
            </w:tcMar>
          </w:tcPr>
          <w:p w14:paraId="6DB1D2DD">
            <w:pPr>
              <w:spacing w:after="0"/>
            </w:pPr>
            <w:r>
              <w:rPr>
                <w:sz w:val="18"/>
              </w:rPr>
              <w:t>是</w:t>
            </w:r>
          </w:p>
        </w:tc>
        <w:tc>
          <w:tcPr>
            <w:tcW w:w="1860" w:type="dxa"/>
            <w:tcMar>
              <w:top w:w="90" w:type="dxa"/>
              <w:left w:w="110" w:type="dxa"/>
              <w:bottom w:w="90" w:type="dxa"/>
              <w:right w:w="110" w:type="dxa"/>
            </w:tcMar>
          </w:tcPr>
          <w:p w14:paraId="0FC97AC4">
            <w:pPr>
              <w:spacing w:after="0"/>
            </w:pPr>
            <w:r>
              <w:rPr>
                <w:sz w:val="18"/>
              </w:rPr>
              <w:t>删除/取消</w:t>
            </w:r>
          </w:p>
        </w:tc>
        <w:tc>
          <w:tcPr>
            <w:tcW w:w="1860" w:type="dxa"/>
            <w:tcMar>
              <w:top w:w="90" w:type="dxa"/>
              <w:left w:w="110" w:type="dxa"/>
              <w:bottom w:w="90" w:type="dxa"/>
              <w:right w:w="110" w:type="dxa"/>
            </w:tcMar>
          </w:tcPr>
          <w:p w14:paraId="2871F32C">
            <w:pPr>
              <w:spacing w:after="0"/>
            </w:pPr>
          </w:p>
        </w:tc>
      </w:tr>
    </w:tbl>
    <w:p w14:paraId="2622B707">
      <w:pPr>
        <w:spacing w:after="0"/>
      </w:pPr>
    </w:p>
    <w:p w14:paraId="40398721">
      <w:pPr>
        <w:pStyle w:val="7"/>
        <w:keepNext/>
      </w:pPr>
      <w:r>
        <w:t>3.4.3.5.2. Process 处理</w:t>
      </w:r>
    </w:p>
    <w:p w14:paraId="41080EAD">
      <w:pPr>
        <w:pStyle w:val="14"/>
        <w:numPr>
          <w:ilvl w:val="0"/>
          <w:numId w:val="8"/>
        </w:numPr>
      </w:pPr>
      <w:r>
        <w:t>进入“数据管理 &gt; 重点设备”页面。</w:t>
      </w:r>
    </w:p>
    <w:p w14:paraId="44D562FD">
      <w:pPr>
        <w:pStyle w:val="14"/>
        <w:numPr>
          <w:ilvl w:val="0"/>
          <w:numId w:val="8"/>
        </w:numPr>
      </w:pPr>
      <w:r>
        <w:t>选择目标设备，点击“删除”并进行二次确认。系统检查设备是否关联能源数据或设备指标目标。</w:t>
      </w:r>
    </w:p>
    <w:p w14:paraId="6424271E">
      <w:pPr>
        <w:pStyle w:val="14"/>
        <w:numPr>
          <w:ilvl w:val="0"/>
          <w:numId w:val="8"/>
        </w:numPr>
      </w:pPr>
      <w:r>
        <w:t>无关联数据时执行物理删除；存在设备能源数据或指标目标引用时，禁止删除，并提示用户进入对应模块处理关联数据。</w:t>
      </w:r>
    </w:p>
    <w:p w14:paraId="72DE28A4">
      <w:pPr>
        <w:pStyle w:val="14"/>
        <w:numPr>
          <w:ilvl w:val="0"/>
          <w:numId w:val="8"/>
        </w:numPr>
      </w:pPr>
      <w:r>
        <w:t>已引用设备不得物理删除。</w:t>
      </w:r>
    </w:p>
    <w:p w14:paraId="60255E06">
      <w:pPr>
        <w:pStyle w:val="7"/>
        <w:keepNext/>
      </w:pPr>
      <w:r>
        <w:t>3.4.3.5.3. Output 输出</w:t>
      </w:r>
    </w:p>
    <w:p w14:paraId="3AC167AF">
      <w:r>
        <w:t>已关联设备能源数据或指标目标的设备不得物理删除，并展示关联类型及关联数量。</w:t>
      </w:r>
    </w:p>
    <w:p w14:paraId="6DD42FCD">
      <w:pPr>
        <w:pStyle w:val="7"/>
        <w:keepNext/>
      </w:pPr>
      <w:r>
        <w:t>3.4.3.5.4. Usage Limitation 约束与限制</w:t>
      </w:r>
    </w:p>
    <w:p w14:paraId="3EEF226F">
      <w:pPr>
        <w:pStyle w:val="16"/>
      </w:pPr>
      <w:r>
        <w:t>本页面不录入设备能源数据，设备能源数据统一在“能源数据 &gt; 重点设备”中维护；本页面仅展示设备能源数据状态和年度汇总结果，不展示无数据支撑的实时运行参数。</w:t>
      </w:r>
    </w:p>
    <w:p w14:paraId="793AA13D">
      <w:pPr>
        <w:pStyle w:val="16"/>
      </w:pPr>
      <w:r>
        <w:t>设备档案本身不产生能效指标。</w:t>
      </w:r>
    </w:p>
    <w:p w14:paraId="112B60FD">
      <w:pPr>
        <w:pStyle w:val="16"/>
      </w:pPr>
      <w:r>
        <w:t>当前版本不支持软删除和设备停用；设备删除校验基于设备ID执行；删除校验范围包括设备能源数据和设备指标目标。</w:t>
      </w:r>
    </w:p>
    <w:p w14:paraId="7A389CF7">
      <w:pPr>
        <w:pStyle w:val="5"/>
        <w:keepNext/>
      </w:pPr>
      <w:r>
        <w:t>3.4.4. 能源数据</w:t>
      </w:r>
    </w:p>
    <w:p w14:paraId="6AB8031C">
      <w:pPr>
        <w:pStyle w:val="6"/>
        <w:keepNext/>
      </w:pPr>
      <w:r>
        <w:t>3.4.4.1. Introduce 介绍</w:t>
      </w:r>
    </w:p>
    <w:p w14:paraId="4EBABB7F">
      <w:r>
        <w:t>维护企业、一级/二级用能单元及重点设备的能源消费数据，维护企业级能源成本，以及能源回收、转换与外供记录，为能耗查询、能耗强度指标、能效对标、能流分析和策略分析提供基础数据。</w:t>
      </w:r>
    </w:p>
    <w:p w14:paraId="0552315D">
      <w:r>
        <w:t>三类菜单页按业务事实分工：能源消费维护企业及各级用能对象的能源消费量；能源成本维护企业级能源采购成本；能源回收、转换与外供维护回收来源、转换利用和外供登记。三类数据通过稳定记录 ID 关联，转换产出和外供不重复计入能源消费。</w:t>
      </w:r>
    </w:p>
    <w:p w14:paraId="5E9F6351">
      <w:pPr>
        <w:pStyle w:val="6"/>
        <w:keepNext/>
      </w:pPr>
      <w:r>
        <w:t>3.4.4.2. UI Design UI设计</w:t>
      </w:r>
    </w:p>
    <w:p w14:paraId="478D7DDB">
      <w:r>
        <w:t>“数据管理 &gt; 能源数据”下分为三个独立菜单页：“能源消费”“能源成本”“能源回收、转换与外供”。三个菜单页通过侧边导航/路由进入；第三个菜单页内部再按“能源回收”“转换与利用”“能源外供”三个业务页签组织，不在三个菜单页之间使用 Tab 切换。</w:t>
      </w:r>
    </w:p>
    <w:p w14:paraId="43562BF0">
      <w:pPr>
        <w:pStyle w:val="16"/>
      </w:pPr>
      <w:r>
        <w:t>能源消费：能源量数据按“全部层级、企业、一级用能单元、二级用能单元、重点设备”页签查看。“全部层级”仅用于汇总查看，不提供新增入口，并提示用户切换至具体层级页签后录入。在企业、一级用能单元、二级用能单元或重点设备页签点击新增时，归属对象类型由当前页签自动带入并锁定，用户无需在弹窗内重新选择归属对象类型；回收能源不在能源消费页录入。</w:t>
      </w:r>
    </w:p>
    <w:p w14:paraId="035D6D53">
      <w:pPr>
        <w:pStyle w:val="16"/>
      </w:pPr>
      <w:r>
        <w:t>能源成本：维护企业级能源品种月度成本，并自动汇总年度成本；</w:t>
      </w:r>
    </w:p>
    <w:p w14:paraId="27E3AB00">
      <w:pPr>
        <w:pStyle w:val="16"/>
      </w:pPr>
      <w:r>
        <w:t>能源回收、转换与外供：按业务事实分别维护回收能源来源、转换与利用结果、外供登记；转换产出的外供在外供登记中关联转换记录，企业级直接转供仅用于有独立外供计量的特殊场景。</w:t>
      </w:r>
    </w:p>
    <w:p w14:paraId="4C9C6D89">
      <w:pPr>
        <w:pStyle w:val="16"/>
      </w:pPr>
      <w:r>
        <w:t>当前一期不在本页面提供正式 Excel 导出和完整来源追溯抽屉。</w:t>
      </w:r>
    </w:p>
    <w:p w14:paraId="6827C464">
      <w:pPr>
        <w:pStyle w:val="16"/>
        <w:numPr>
          <w:ilvl w:val="0"/>
          <w:numId w:val="0"/>
        </w:numPr>
        <w:ind w:leftChars="0"/>
      </w:pPr>
      <w:r>
        <w:drawing>
          <wp:inline distT="0" distB="0" distL="114300" distR="114300">
            <wp:extent cx="5895975" cy="6397625"/>
            <wp:effectExtent l="0" t="0" r="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1"/>
                    <a:stretch>
                      <a:fillRect/>
                    </a:stretch>
                  </pic:blipFill>
                  <pic:spPr>
                    <a:xfrm>
                      <a:off x="0" y="0"/>
                      <a:ext cx="5895975" cy="6397625"/>
                    </a:xfrm>
                    <a:prstGeom prst="rect">
                      <a:avLst/>
                    </a:prstGeom>
                    <a:noFill/>
                    <a:ln>
                      <a:noFill/>
                    </a:ln>
                  </pic:spPr>
                </pic:pic>
              </a:graphicData>
            </a:graphic>
          </wp:inline>
        </w:drawing>
      </w:r>
      <w:r>
        <w:drawing>
          <wp:inline distT="0" distB="0" distL="114300" distR="114300">
            <wp:extent cx="5894070" cy="2962910"/>
            <wp:effectExtent l="0" t="0" r="1905"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32"/>
                    <a:stretch>
                      <a:fillRect/>
                    </a:stretch>
                  </pic:blipFill>
                  <pic:spPr>
                    <a:xfrm>
                      <a:off x="0" y="0"/>
                      <a:ext cx="5894070" cy="2962910"/>
                    </a:xfrm>
                    <a:prstGeom prst="rect">
                      <a:avLst/>
                    </a:prstGeom>
                    <a:noFill/>
                    <a:ln>
                      <a:noFill/>
                    </a:ln>
                  </pic:spPr>
                </pic:pic>
              </a:graphicData>
            </a:graphic>
          </wp:inline>
        </w:drawing>
      </w:r>
    </w:p>
    <w:p w14:paraId="279C47F3">
      <w:pPr>
        <w:jc w:val="center"/>
      </w:pPr>
      <w:r>
        <w:drawing>
          <wp:inline distT="0" distB="0" distL="114300" distR="114300">
            <wp:extent cx="5902325" cy="4465955"/>
            <wp:effectExtent l="0" t="0" r="3175" b="1270"/>
            <wp:docPr id="5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6"/>
                    <pic:cNvPicPr>
                      <a:picLocks noChangeAspect="1"/>
                    </pic:cNvPicPr>
                  </pic:nvPicPr>
                  <pic:blipFill>
                    <a:blip r:embed="rId33"/>
                    <a:stretch>
                      <a:fillRect/>
                    </a:stretch>
                  </pic:blipFill>
                  <pic:spPr>
                    <a:xfrm>
                      <a:off x="0" y="0"/>
                      <a:ext cx="5902325" cy="4465955"/>
                    </a:xfrm>
                    <a:prstGeom prst="rect">
                      <a:avLst/>
                    </a:prstGeom>
                    <a:noFill/>
                    <a:ln>
                      <a:noFill/>
                    </a:ln>
                  </pic:spPr>
                </pic:pic>
              </a:graphicData>
            </a:graphic>
          </wp:inline>
        </w:drawing>
      </w:r>
    </w:p>
    <w:p w14:paraId="50DD15FB">
      <w:pPr>
        <w:jc w:val="center"/>
      </w:pPr>
      <w:r>
        <w:drawing>
          <wp:inline distT="0" distB="0" distL="114300" distR="114300">
            <wp:extent cx="5900420" cy="2958465"/>
            <wp:effectExtent l="0" t="0" r="5080" b="3810"/>
            <wp:docPr id="5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7"/>
                    <pic:cNvPicPr>
                      <a:picLocks noChangeAspect="1"/>
                    </pic:cNvPicPr>
                  </pic:nvPicPr>
                  <pic:blipFill>
                    <a:blip r:embed="rId34"/>
                    <a:stretch>
                      <a:fillRect/>
                    </a:stretch>
                  </pic:blipFill>
                  <pic:spPr>
                    <a:xfrm>
                      <a:off x="0" y="0"/>
                      <a:ext cx="5900420" cy="2958465"/>
                    </a:xfrm>
                    <a:prstGeom prst="rect">
                      <a:avLst/>
                    </a:prstGeom>
                    <a:noFill/>
                    <a:ln>
                      <a:noFill/>
                    </a:ln>
                  </pic:spPr>
                </pic:pic>
              </a:graphicData>
            </a:graphic>
          </wp:inline>
        </w:drawing>
      </w:r>
    </w:p>
    <w:p w14:paraId="2B99470B">
      <w:pPr>
        <w:jc w:val="center"/>
      </w:pPr>
      <w:r>
        <w:drawing>
          <wp:inline distT="0" distB="0" distL="114300" distR="114300">
            <wp:extent cx="5896610" cy="5250180"/>
            <wp:effectExtent l="0" t="0" r="8890" b="7620"/>
            <wp:docPr id="5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8"/>
                    <pic:cNvPicPr>
                      <a:picLocks noChangeAspect="1"/>
                    </pic:cNvPicPr>
                  </pic:nvPicPr>
                  <pic:blipFill>
                    <a:blip r:embed="rId35"/>
                    <a:stretch>
                      <a:fillRect/>
                    </a:stretch>
                  </pic:blipFill>
                  <pic:spPr>
                    <a:xfrm>
                      <a:off x="0" y="0"/>
                      <a:ext cx="5896610" cy="5250180"/>
                    </a:xfrm>
                    <a:prstGeom prst="rect">
                      <a:avLst/>
                    </a:prstGeom>
                    <a:noFill/>
                    <a:ln>
                      <a:noFill/>
                    </a:ln>
                  </pic:spPr>
                </pic:pic>
              </a:graphicData>
            </a:graphic>
          </wp:inline>
        </w:drawing>
      </w:r>
      <w:r>
        <w:drawing>
          <wp:inline distT="0" distB="0" distL="114300" distR="114300">
            <wp:extent cx="5892800" cy="2508250"/>
            <wp:effectExtent l="0" t="0" r="3175" b="6350"/>
            <wp:docPr id="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9"/>
                    <pic:cNvPicPr>
                      <a:picLocks noChangeAspect="1"/>
                    </pic:cNvPicPr>
                  </pic:nvPicPr>
                  <pic:blipFill>
                    <a:blip r:embed="rId36"/>
                    <a:stretch>
                      <a:fillRect/>
                    </a:stretch>
                  </pic:blipFill>
                  <pic:spPr>
                    <a:xfrm>
                      <a:off x="0" y="0"/>
                      <a:ext cx="5892800" cy="2508250"/>
                    </a:xfrm>
                    <a:prstGeom prst="rect">
                      <a:avLst/>
                    </a:prstGeom>
                    <a:noFill/>
                    <a:ln>
                      <a:noFill/>
                    </a:ln>
                  </pic:spPr>
                </pic:pic>
              </a:graphicData>
            </a:graphic>
          </wp:inline>
        </w:drawing>
      </w:r>
      <w:r>
        <w:drawing>
          <wp:inline distT="0" distB="0" distL="114300" distR="114300">
            <wp:extent cx="5891530" cy="3797935"/>
            <wp:effectExtent l="0" t="0" r="4445" b="2540"/>
            <wp:docPr id="5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0"/>
                    <pic:cNvPicPr>
                      <a:picLocks noChangeAspect="1"/>
                    </pic:cNvPicPr>
                  </pic:nvPicPr>
                  <pic:blipFill>
                    <a:blip r:embed="rId37"/>
                    <a:stretch>
                      <a:fillRect/>
                    </a:stretch>
                  </pic:blipFill>
                  <pic:spPr>
                    <a:xfrm>
                      <a:off x="0" y="0"/>
                      <a:ext cx="5891530" cy="3797935"/>
                    </a:xfrm>
                    <a:prstGeom prst="rect">
                      <a:avLst/>
                    </a:prstGeom>
                    <a:noFill/>
                    <a:ln>
                      <a:noFill/>
                    </a:ln>
                  </pic:spPr>
                </pic:pic>
              </a:graphicData>
            </a:graphic>
          </wp:inline>
        </w:drawing>
      </w:r>
    </w:p>
    <w:p w14:paraId="65BB73C3">
      <w:pPr>
        <w:pStyle w:val="6"/>
        <w:keepNext/>
      </w:pPr>
      <w:r>
        <w:t>3.4.4.3. 能源消费</w:t>
      </w:r>
    </w:p>
    <w:p w14:paraId="7A688455">
      <w:pPr>
        <w:pStyle w:val="7"/>
        <w:keepNext/>
      </w:pPr>
      <w:r>
        <w:t>3.4.4.3.1. Introduce 介绍</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5"/>
        <w:gridCol w:w="1227"/>
        <w:gridCol w:w="1076"/>
        <w:gridCol w:w="1930"/>
        <w:gridCol w:w="3560"/>
      </w:tblGrid>
      <w:tr w14:paraId="3F623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shd w:val="clear" w:color="auto" w:fill="EAF3F1"/>
            <w:tcMar>
              <w:top w:w="90" w:type="dxa"/>
              <w:left w:w="110" w:type="dxa"/>
              <w:bottom w:w="90" w:type="dxa"/>
              <w:right w:w="110" w:type="dxa"/>
            </w:tcMar>
          </w:tcPr>
          <w:p w14:paraId="2C294BC4">
            <w:pPr>
              <w:spacing w:after="0"/>
            </w:pPr>
            <w:r>
              <w:rPr>
                <w:b/>
                <w:sz w:val="18"/>
              </w:rPr>
              <w:t>输入项</w:t>
            </w:r>
          </w:p>
        </w:tc>
        <w:tc>
          <w:tcPr>
            <w:tcW w:w="1227" w:type="dxa"/>
            <w:shd w:val="clear" w:color="auto" w:fill="EAF3F1"/>
            <w:tcMar>
              <w:top w:w="90" w:type="dxa"/>
              <w:left w:w="110" w:type="dxa"/>
              <w:bottom w:w="90" w:type="dxa"/>
              <w:right w:w="110" w:type="dxa"/>
            </w:tcMar>
          </w:tcPr>
          <w:p w14:paraId="31593A18">
            <w:pPr>
              <w:spacing w:after="0"/>
            </w:pPr>
            <w:r>
              <w:rPr>
                <w:b/>
                <w:sz w:val="18"/>
              </w:rPr>
              <w:t>类型</w:t>
            </w:r>
          </w:p>
        </w:tc>
        <w:tc>
          <w:tcPr>
            <w:tcW w:w="1076" w:type="dxa"/>
            <w:shd w:val="clear" w:color="auto" w:fill="EAF3F1"/>
            <w:tcMar>
              <w:top w:w="90" w:type="dxa"/>
              <w:left w:w="110" w:type="dxa"/>
              <w:bottom w:w="90" w:type="dxa"/>
              <w:right w:w="110" w:type="dxa"/>
            </w:tcMar>
          </w:tcPr>
          <w:p w14:paraId="00D291B1">
            <w:pPr>
              <w:spacing w:after="0"/>
            </w:pPr>
            <w:r>
              <w:rPr>
                <w:b/>
                <w:sz w:val="18"/>
              </w:rPr>
              <w:t>是否必填</w:t>
            </w:r>
          </w:p>
        </w:tc>
        <w:tc>
          <w:tcPr>
            <w:tcW w:w="1930" w:type="dxa"/>
            <w:shd w:val="clear" w:color="auto" w:fill="EAF3F1"/>
            <w:tcMar>
              <w:top w:w="90" w:type="dxa"/>
              <w:left w:w="110" w:type="dxa"/>
              <w:bottom w:w="90" w:type="dxa"/>
              <w:right w:w="110" w:type="dxa"/>
            </w:tcMar>
          </w:tcPr>
          <w:p w14:paraId="3E6ABDF7">
            <w:pPr>
              <w:spacing w:after="0"/>
            </w:pPr>
            <w:r>
              <w:rPr>
                <w:b/>
                <w:sz w:val="18"/>
              </w:rPr>
              <w:t>范围</w:t>
            </w:r>
          </w:p>
        </w:tc>
        <w:tc>
          <w:tcPr>
            <w:tcW w:w="3560" w:type="dxa"/>
            <w:shd w:val="clear" w:color="auto" w:fill="EAF3F1"/>
            <w:tcMar>
              <w:top w:w="90" w:type="dxa"/>
              <w:left w:w="110" w:type="dxa"/>
              <w:bottom w:w="90" w:type="dxa"/>
              <w:right w:w="110" w:type="dxa"/>
            </w:tcMar>
          </w:tcPr>
          <w:p w14:paraId="3EA056E8">
            <w:pPr>
              <w:spacing w:after="0"/>
            </w:pPr>
            <w:r>
              <w:rPr>
                <w:b/>
                <w:sz w:val="18"/>
              </w:rPr>
              <w:t>备注</w:t>
            </w:r>
          </w:p>
        </w:tc>
      </w:tr>
      <w:tr w14:paraId="0EF5D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29CBA7B9">
            <w:pPr>
              <w:spacing w:after="0"/>
            </w:pPr>
            <w:r>
              <w:rPr>
                <w:sz w:val="18"/>
              </w:rPr>
              <w:t>年度</w:t>
            </w:r>
          </w:p>
        </w:tc>
        <w:tc>
          <w:tcPr>
            <w:tcW w:w="1227" w:type="dxa"/>
            <w:tcMar>
              <w:top w:w="90" w:type="dxa"/>
              <w:left w:w="110" w:type="dxa"/>
              <w:bottom w:w="90" w:type="dxa"/>
              <w:right w:w="110" w:type="dxa"/>
            </w:tcMar>
          </w:tcPr>
          <w:p w14:paraId="32D86781">
            <w:pPr>
              <w:spacing w:after="0"/>
            </w:pPr>
            <w:r>
              <w:rPr>
                <w:sz w:val="18"/>
              </w:rPr>
              <w:t>年份选择器</w:t>
            </w:r>
          </w:p>
        </w:tc>
        <w:tc>
          <w:tcPr>
            <w:tcW w:w="1076" w:type="dxa"/>
            <w:tcMar>
              <w:top w:w="90" w:type="dxa"/>
              <w:left w:w="110" w:type="dxa"/>
              <w:bottom w:w="90" w:type="dxa"/>
              <w:right w:w="110" w:type="dxa"/>
            </w:tcMar>
          </w:tcPr>
          <w:p w14:paraId="3C25FAFC">
            <w:pPr>
              <w:spacing w:after="0"/>
            </w:pPr>
            <w:r>
              <w:rPr>
                <w:sz w:val="18"/>
              </w:rPr>
              <w:t>否</w:t>
            </w:r>
          </w:p>
        </w:tc>
        <w:tc>
          <w:tcPr>
            <w:tcW w:w="1930" w:type="dxa"/>
            <w:tcMar>
              <w:top w:w="90" w:type="dxa"/>
              <w:left w:w="110" w:type="dxa"/>
              <w:bottom w:w="90" w:type="dxa"/>
              <w:right w:w="110" w:type="dxa"/>
            </w:tcMar>
          </w:tcPr>
          <w:p w14:paraId="23C3AA25">
            <w:pPr>
              <w:spacing w:after="0"/>
            </w:pPr>
            <w:r>
              <w:rPr>
                <w:sz w:val="18"/>
              </w:rPr>
              <w:t>当前年份及历史年份</w:t>
            </w:r>
          </w:p>
        </w:tc>
        <w:tc>
          <w:tcPr>
            <w:tcW w:w="3560" w:type="dxa"/>
            <w:tcMar>
              <w:top w:w="90" w:type="dxa"/>
              <w:left w:w="110" w:type="dxa"/>
              <w:bottom w:w="90" w:type="dxa"/>
              <w:right w:w="110" w:type="dxa"/>
            </w:tcMar>
          </w:tcPr>
          <w:p w14:paraId="7DE31449">
            <w:pPr>
              <w:spacing w:after="0"/>
            </w:pPr>
            <w:r>
              <w:rPr>
                <w:sz w:val="18"/>
              </w:rPr>
              <w:t>用于筛选；新增记录默认使用当前筛选年度。</w:t>
            </w:r>
          </w:p>
        </w:tc>
      </w:tr>
      <w:tr w14:paraId="61B99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2BAB2E44">
            <w:pPr>
              <w:spacing w:after="0"/>
            </w:pPr>
            <w:r>
              <w:rPr>
                <w:sz w:val="18"/>
              </w:rPr>
              <w:t>能源分析类别</w:t>
            </w:r>
          </w:p>
        </w:tc>
        <w:tc>
          <w:tcPr>
            <w:tcW w:w="1227" w:type="dxa"/>
            <w:tcMar>
              <w:top w:w="90" w:type="dxa"/>
              <w:left w:w="110" w:type="dxa"/>
              <w:bottom w:w="90" w:type="dxa"/>
              <w:right w:w="110" w:type="dxa"/>
            </w:tcMar>
          </w:tcPr>
          <w:p w14:paraId="2A1161A8">
            <w:pPr>
              <w:spacing w:after="0"/>
            </w:pPr>
            <w:r>
              <w:rPr>
                <w:sz w:val="18"/>
              </w:rPr>
              <w:t>下拉框</w:t>
            </w:r>
          </w:p>
        </w:tc>
        <w:tc>
          <w:tcPr>
            <w:tcW w:w="1076" w:type="dxa"/>
            <w:tcMar>
              <w:top w:w="90" w:type="dxa"/>
              <w:left w:w="110" w:type="dxa"/>
              <w:bottom w:w="90" w:type="dxa"/>
              <w:right w:w="110" w:type="dxa"/>
            </w:tcMar>
          </w:tcPr>
          <w:p w14:paraId="3892D965">
            <w:pPr>
              <w:spacing w:after="0"/>
            </w:pPr>
            <w:r>
              <w:rPr>
                <w:sz w:val="18"/>
              </w:rPr>
              <w:t>否</w:t>
            </w:r>
          </w:p>
        </w:tc>
        <w:tc>
          <w:tcPr>
            <w:tcW w:w="1930" w:type="dxa"/>
            <w:tcMar>
              <w:top w:w="90" w:type="dxa"/>
              <w:left w:w="110" w:type="dxa"/>
              <w:bottom w:w="90" w:type="dxa"/>
              <w:right w:w="110" w:type="dxa"/>
            </w:tcMar>
          </w:tcPr>
          <w:p w14:paraId="10DE7C2A">
            <w:pPr>
              <w:spacing w:after="0"/>
            </w:pPr>
            <w:r>
              <w:rPr>
                <w:sz w:val="18"/>
              </w:rPr>
              <w:t>电力、热力、化石燃料、可再生及替代能源、其他能源</w:t>
            </w:r>
          </w:p>
        </w:tc>
        <w:tc>
          <w:tcPr>
            <w:tcW w:w="3560" w:type="dxa"/>
            <w:tcMar>
              <w:top w:w="90" w:type="dxa"/>
              <w:left w:w="110" w:type="dxa"/>
              <w:bottom w:w="90" w:type="dxa"/>
              <w:right w:w="110" w:type="dxa"/>
            </w:tcMar>
          </w:tcPr>
          <w:p w14:paraId="1C366B44">
            <w:pPr>
              <w:spacing w:after="0"/>
            </w:pPr>
            <w:r>
              <w:rPr>
                <w:sz w:val="18"/>
              </w:rPr>
              <w:t>用于筛选和分析汇总分组；回收能源不在能源消费页提供，统一在“能源回收、转换与外供”中维护。</w:t>
            </w:r>
          </w:p>
        </w:tc>
      </w:tr>
      <w:tr w14:paraId="2BD8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3B493F3A">
            <w:pPr>
              <w:spacing w:after="0"/>
            </w:pPr>
            <w:r>
              <w:rPr>
                <w:sz w:val="18"/>
              </w:rPr>
              <w:t>关键字</w:t>
            </w:r>
          </w:p>
        </w:tc>
        <w:tc>
          <w:tcPr>
            <w:tcW w:w="1227" w:type="dxa"/>
            <w:tcMar>
              <w:top w:w="90" w:type="dxa"/>
              <w:left w:w="110" w:type="dxa"/>
              <w:bottom w:w="90" w:type="dxa"/>
              <w:right w:w="110" w:type="dxa"/>
            </w:tcMar>
          </w:tcPr>
          <w:p w14:paraId="5349EA49">
            <w:pPr>
              <w:spacing w:after="0"/>
            </w:pPr>
            <w:r>
              <w:rPr>
                <w:sz w:val="18"/>
              </w:rPr>
              <w:t>搜索框</w:t>
            </w:r>
          </w:p>
        </w:tc>
        <w:tc>
          <w:tcPr>
            <w:tcW w:w="1076" w:type="dxa"/>
            <w:tcMar>
              <w:top w:w="90" w:type="dxa"/>
              <w:left w:w="110" w:type="dxa"/>
              <w:bottom w:w="90" w:type="dxa"/>
              <w:right w:w="110" w:type="dxa"/>
            </w:tcMar>
          </w:tcPr>
          <w:p w14:paraId="409EFCAA">
            <w:pPr>
              <w:spacing w:after="0"/>
            </w:pPr>
            <w:r>
              <w:rPr>
                <w:sz w:val="18"/>
              </w:rPr>
              <w:t>否</w:t>
            </w:r>
          </w:p>
        </w:tc>
        <w:tc>
          <w:tcPr>
            <w:tcW w:w="1930" w:type="dxa"/>
            <w:tcMar>
              <w:top w:w="90" w:type="dxa"/>
              <w:left w:w="110" w:type="dxa"/>
              <w:bottom w:w="90" w:type="dxa"/>
              <w:right w:w="110" w:type="dxa"/>
            </w:tcMar>
          </w:tcPr>
          <w:p w14:paraId="2C25E9E5">
            <w:pPr>
              <w:spacing w:after="0"/>
            </w:pPr>
            <w:r>
              <w:rPr>
                <w:sz w:val="18"/>
              </w:rPr>
              <w:t>0-50字符</w:t>
            </w:r>
          </w:p>
        </w:tc>
        <w:tc>
          <w:tcPr>
            <w:tcW w:w="3560" w:type="dxa"/>
            <w:tcMar>
              <w:top w:w="90" w:type="dxa"/>
              <w:left w:w="110" w:type="dxa"/>
              <w:bottom w:w="90" w:type="dxa"/>
              <w:right w:w="110" w:type="dxa"/>
            </w:tcMar>
          </w:tcPr>
          <w:p w14:paraId="4AFD99CF">
            <w:pPr>
              <w:spacing w:after="0"/>
            </w:pPr>
            <w:r>
              <w:rPr>
                <w:sz w:val="18"/>
              </w:rPr>
              <w:t>搜索归属对象或能源品种名称。</w:t>
            </w:r>
          </w:p>
        </w:tc>
      </w:tr>
      <w:tr w14:paraId="70BC9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1E5DA0FE">
            <w:pPr>
              <w:spacing w:after="0"/>
            </w:pPr>
            <w:r>
              <w:rPr>
                <w:sz w:val="18"/>
              </w:rPr>
              <w:t>层级页签</w:t>
            </w:r>
          </w:p>
        </w:tc>
        <w:tc>
          <w:tcPr>
            <w:tcW w:w="1227" w:type="dxa"/>
            <w:tcMar>
              <w:top w:w="90" w:type="dxa"/>
              <w:left w:w="110" w:type="dxa"/>
              <w:bottom w:w="90" w:type="dxa"/>
              <w:right w:w="110" w:type="dxa"/>
            </w:tcMar>
          </w:tcPr>
          <w:p w14:paraId="167CFD2C">
            <w:pPr>
              <w:spacing w:after="0"/>
            </w:pPr>
            <w:r>
              <w:rPr>
                <w:sz w:val="18"/>
              </w:rPr>
              <w:t>页签</w:t>
            </w:r>
          </w:p>
        </w:tc>
        <w:tc>
          <w:tcPr>
            <w:tcW w:w="1076" w:type="dxa"/>
            <w:tcMar>
              <w:top w:w="90" w:type="dxa"/>
              <w:left w:w="110" w:type="dxa"/>
              <w:bottom w:w="90" w:type="dxa"/>
              <w:right w:w="110" w:type="dxa"/>
            </w:tcMar>
          </w:tcPr>
          <w:p w14:paraId="3812126A">
            <w:pPr>
              <w:spacing w:after="0"/>
            </w:pPr>
            <w:r>
              <w:rPr>
                <w:sz w:val="18"/>
              </w:rPr>
              <w:t>否</w:t>
            </w:r>
          </w:p>
        </w:tc>
        <w:tc>
          <w:tcPr>
            <w:tcW w:w="1930" w:type="dxa"/>
            <w:tcMar>
              <w:top w:w="90" w:type="dxa"/>
              <w:left w:w="110" w:type="dxa"/>
              <w:bottom w:w="90" w:type="dxa"/>
              <w:right w:w="110" w:type="dxa"/>
            </w:tcMar>
          </w:tcPr>
          <w:p w14:paraId="1E46F421">
            <w:pPr>
              <w:spacing w:after="0"/>
            </w:pPr>
            <w:r>
              <w:rPr>
                <w:sz w:val="18"/>
              </w:rPr>
              <w:t>全部层级 / 企业 / 一级用能单元 / 二级用能单元 / 重点设备</w:t>
            </w:r>
          </w:p>
        </w:tc>
        <w:tc>
          <w:tcPr>
            <w:tcW w:w="3560" w:type="dxa"/>
            <w:tcMar>
              <w:top w:w="90" w:type="dxa"/>
              <w:left w:w="110" w:type="dxa"/>
              <w:bottom w:w="90" w:type="dxa"/>
              <w:right w:w="110" w:type="dxa"/>
            </w:tcMar>
          </w:tcPr>
          <w:p w14:paraId="5B39668B">
            <w:pPr>
              <w:spacing w:after="0"/>
            </w:pPr>
            <w:r>
              <w:rPr>
                <w:sz w:val="18"/>
              </w:rPr>
              <w:t>用于按归属层级查看记录。</w:t>
            </w:r>
          </w:p>
        </w:tc>
      </w:tr>
      <w:tr w14:paraId="01B76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05C68009">
            <w:pPr>
              <w:spacing w:after="0"/>
            </w:pPr>
            <w:r>
              <w:rPr>
                <w:sz w:val="18"/>
              </w:rPr>
              <w:t>归属对象类型</w:t>
            </w:r>
          </w:p>
        </w:tc>
        <w:tc>
          <w:tcPr>
            <w:tcW w:w="1227" w:type="dxa"/>
            <w:tcMar>
              <w:top w:w="90" w:type="dxa"/>
              <w:left w:w="110" w:type="dxa"/>
              <w:bottom w:w="90" w:type="dxa"/>
              <w:right w:w="110" w:type="dxa"/>
            </w:tcMar>
          </w:tcPr>
          <w:p w14:paraId="73F9FDEC">
            <w:pPr>
              <w:spacing w:after="0"/>
            </w:pPr>
            <w:r>
              <w:rPr>
                <w:sz w:val="18"/>
              </w:rPr>
              <w:t>只读文本</w:t>
            </w:r>
          </w:p>
        </w:tc>
        <w:tc>
          <w:tcPr>
            <w:tcW w:w="1076" w:type="dxa"/>
            <w:tcMar>
              <w:top w:w="90" w:type="dxa"/>
              <w:left w:w="110" w:type="dxa"/>
              <w:bottom w:w="90" w:type="dxa"/>
              <w:right w:w="110" w:type="dxa"/>
            </w:tcMar>
          </w:tcPr>
          <w:p w14:paraId="11A4E4D6">
            <w:pPr>
              <w:spacing w:after="0"/>
            </w:pPr>
            <w:r>
              <w:rPr>
                <w:sz w:val="18"/>
              </w:rPr>
              <w:t>是</w:t>
            </w:r>
          </w:p>
        </w:tc>
        <w:tc>
          <w:tcPr>
            <w:tcW w:w="1930" w:type="dxa"/>
            <w:tcMar>
              <w:top w:w="90" w:type="dxa"/>
              <w:left w:w="110" w:type="dxa"/>
              <w:bottom w:w="90" w:type="dxa"/>
              <w:right w:w="110" w:type="dxa"/>
            </w:tcMar>
          </w:tcPr>
          <w:p w14:paraId="7BBCDB2C">
            <w:pPr>
              <w:spacing w:after="0"/>
            </w:pPr>
            <w:r>
              <w:rPr>
                <w:sz w:val="18"/>
              </w:rPr>
              <w:t>企业 / 一级用能单元 / 二级用能单元 / 重点设备</w:t>
            </w:r>
          </w:p>
        </w:tc>
        <w:tc>
          <w:tcPr>
            <w:tcW w:w="3560" w:type="dxa"/>
            <w:tcMar>
              <w:top w:w="90" w:type="dxa"/>
              <w:left w:w="110" w:type="dxa"/>
              <w:bottom w:w="90" w:type="dxa"/>
              <w:right w:w="110" w:type="dxa"/>
            </w:tcMar>
          </w:tcPr>
          <w:p w14:paraId="1F5338EE">
            <w:pPr>
              <w:spacing w:after="0"/>
            </w:pPr>
            <w:r>
              <w:rPr>
                <w:sz w:val="18"/>
              </w:rPr>
              <w:t>由当前层级页签自动带入并锁定，不支持在弹窗内切换。</w:t>
            </w:r>
          </w:p>
        </w:tc>
      </w:tr>
      <w:tr w14:paraId="185D1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73DF0E81">
            <w:pPr>
              <w:spacing w:after="0"/>
            </w:pPr>
            <w:r>
              <w:rPr>
                <w:sz w:val="18"/>
              </w:rPr>
              <w:t>归属范围</w:t>
            </w:r>
          </w:p>
        </w:tc>
        <w:tc>
          <w:tcPr>
            <w:tcW w:w="1227" w:type="dxa"/>
            <w:tcMar>
              <w:top w:w="90" w:type="dxa"/>
              <w:left w:w="110" w:type="dxa"/>
              <w:bottom w:w="90" w:type="dxa"/>
              <w:right w:w="110" w:type="dxa"/>
            </w:tcMar>
          </w:tcPr>
          <w:p w14:paraId="78D7B202">
            <w:pPr>
              <w:spacing w:after="0"/>
            </w:pPr>
            <w:r>
              <w:rPr>
                <w:sz w:val="18"/>
              </w:rPr>
              <w:t>下拉框/只读文本</w:t>
            </w:r>
          </w:p>
        </w:tc>
        <w:tc>
          <w:tcPr>
            <w:tcW w:w="1076" w:type="dxa"/>
            <w:tcMar>
              <w:top w:w="90" w:type="dxa"/>
              <w:left w:w="110" w:type="dxa"/>
              <w:bottom w:w="90" w:type="dxa"/>
              <w:right w:w="110" w:type="dxa"/>
            </w:tcMar>
          </w:tcPr>
          <w:p w14:paraId="08AE8C16">
            <w:pPr>
              <w:spacing w:after="0"/>
            </w:pPr>
            <w:r>
              <w:rPr>
                <w:sz w:val="18"/>
              </w:rPr>
              <w:t>是</w:t>
            </w:r>
          </w:p>
        </w:tc>
        <w:tc>
          <w:tcPr>
            <w:tcW w:w="1930" w:type="dxa"/>
            <w:tcMar>
              <w:top w:w="90" w:type="dxa"/>
              <w:left w:w="110" w:type="dxa"/>
              <w:bottom w:w="90" w:type="dxa"/>
              <w:right w:w="110" w:type="dxa"/>
            </w:tcMar>
          </w:tcPr>
          <w:p w14:paraId="73395532">
            <w:pPr>
              <w:spacing w:after="0"/>
            </w:pPr>
            <w:r>
              <w:rPr>
                <w:sz w:val="18"/>
              </w:rPr>
              <w:t>全厂 / 当前层级可选对象</w:t>
            </w:r>
          </w:p>
        </w:tc>
        <w:tc>
          <w:tcPr>
            <w:tcW w:w="3560" w:type="dxa"/>
            <w:tcMar>
              <w:top w:w="90" w:type="dxa"/>
              <w:left w:w="110" w:type="dxa"/>
              <w:bottom w:w="90" w:type="dxa"/>
              <w:right w:w="110" w:type="dxa"/>
            </w:tcMar>
          </w:tcPr>
          <w:p w14:paraId="63A2A7BE">
            <w:pPr>
              <w:spacing w:after="0"/>
            </w:pPr>
            <w:r>
              <w:rPr>
                <w:sz w:val="17"/>
              </w:rPr>
              <w:t>企业页签自动带出“全厂”；一级页签选择一级用能单元；二级页签先选择所属一级用能单元，再选择其下级二级用能单元；重点设备页签选择重点设备。。</w:t>
            </w:r>
          </w:p>
        </w:tc>
      </w:tr>
      <w:tr w14:paraId="1EBFA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615B6BD4">
            <w:pPr>
              <w:spacing w:after="0"/>
            </w:pPr>
            <w:r>
              <w:rPr>
                <w:sz w:val="18"/>
              </w:rPr>
              <w:t>所属一级用能单元</w:t>
            </w:r>
          </w:p>
        </w:tc>
        <w:tc>
          <w:tcPr>
            <w:tcW w:w="1227" w:type="dxa"/>
            <w:tcMar>
              <w:top w:w="90" w:type="dxa"/>
              <w:left w:w="110" w:type="dxa"/>
              <w:bottom w:w="90" w:type="dxa"/>
              <w:right w:w="110" w:type="dxa"/>
            </w:tcMar>
          </w:tcPr>
          <w:p w14:paraId="4A985382">
            <w:pPr>
              <w:spacing w:after="0"/>
            </w:pPr>
            <w:r>
              <w:rPr>
                <w:sz w:val="18"/>
              </w:rPr>
              <w:t>下拉框</w:t>
            </w:r>
          </w:p>
        </w:tc>
        <w:tc>
          <w:tcPr>
            <w:tcW w:w="1076" w:type="dxa"/>
            <w:tcMar>
              <w:top w:w="90" w:type="dxa"/>
              <w:left w:w="110" w:type="dxa"/>
              <w:bottom w:w="90" w:type="dxa"/>
              <w:right w:w="110" w:type="dxa"/>
            </w:tcMar>
          </w:tcPr>
          <w:p w14:paraId="75BEB4F0">
            <w:pPr>
              <w:spacing w:after="0"/>
            </w:pPr>
            <w:r>
              <w:rPr>
                <w:sz w:val="18"/>
              </w:rPr>
              <w:t>二级录入时必填</w:t>
            </w:r>
          </w:p>
        </w:tc>
        <w:tc>
          <w:tcPr>
            <w:tcW w:w="1930" w:type="dxa"/>
            <w:tcMar>
              <w:top w:w="90" w:type="dxa"/>
              <w:left w:w="110" w:type="dxa"/>
              <w:bottom w:w="90" w:type="dxa"/>
              <w:right w:w="110" w:type="dxa"/>
            </w:tcMar>
          </w:tcPr>
          <w:p w14:paraId="15FE9284">
            <w:pPr>
              <w:spacing w:after="0"/>
            </w:pPr>
            <w:r>
              <w:rPr>
                <w:sz w:val="18"/>
              </w:rPr>
              <w:t>已维护的一级用能单元</w:t>
            </w:r>
          </w:p>
        </w:tc>
        <w:tc>
          <w:tcPr>
            <w:tcW w:w="3560" w:type="dxa"/>
            <w:tcMar>
              <w:top w:w="90" w:type="dxa"/>
              <w:left w:w="110" w:type="dxa"/>
              <w:bottom w:w="90" w:type="dxa"/>
              <w:right w:w="110" w:type="dxa"/>
            </w:tcMar>
          </w:tcPr>
          <w:p w14:paraId="41118A78">
            <w:pPr>
              <w:spacing w:after="0"/>
            </w:pPr>
            <w:r>
              <w:rPr>
                <w:sz w:val="18"/>
              </w:rPr>
              <w:t>仅二级用能单元页签展示；选择后仅展示该一级单元下已维护的二级用能单元。</w:t>
            </w:r>
          </w:p>
        </w:tc>
      </w:tr>
      <w:tr w14:paraId="4E6C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698704EC">
            <w:pPr>
              <w:spacing w:after="0"/>
            </w:pPr>
            <w:r>
              <w:rPr>
                <w:sz w:val="18"/>
              </w:rPr>
              <w:t>能源品种</w:t>
            </w:r>
          </w:p>
        </w:tc>
        <w:tc>
          <w:tcPr>
            <w:tcW w:w="1227" w:type="dxa"/>
            <w:tcMar>
              <w:top w:w="90" w:type="dxa"/>
              <w:left w:w="110" w:type="dxa"/>
              <w:bottom w:w="90" w:type="dxa"/>
              <w:right w:w="110" w:type="dxa"/>
            </w:tcMar>
          </w:tcPr>
          <w:p w14:paraId="264195A8">
            <w:pPr>
              <w:spacing w:after="0"/>
            </w:pPr>
            <w:r>
              <w:rPr>
                <w:sz w:val="18"/>
              </w:rPr>
              <w:t>下拉框</w:t>
            </w:r>
          </w:p>
        </w:tc>
        <w:tc>
          <w:tcPr>
            <w:tcW w:w="1076" w:type="dxa"/>
            <w:tcMar>
              <w:top w:w="90" w:type="dxa"/>
              <w:left w:w="110" w:type="dxa"/>
              <w:bottom w:w="90" w:type="dxa"/>
              <w:right w:w="110" w:type="dxa"/>
            </w:tcMar>
          </w:tcPr>
          <w:p w14:paraId="235BFB95">
            <w:pPr>
              <w:spacing w:after="0"/>
            </w:pPr>
            <w:r>
              <w:rPr>
                <w:sz w:val="18"/>
              </w:rPr>
              <w:t>是</w:t>
            </w:r>
          </w:p>
        </w:tc>
        <w:tc>
          <w:tcPr>
            <w:tcW w:w="1930" w:type="dxa"/>
            <w:tcMar>
              <w:top w:w="90" w:type="dxa"/>
              <w:left w:w="110" w:type="dxa"/>
              <w:bottom w:w="90" w:type="dxa"/>
              <w:right w:w="110" w:type="dxa"/>
            </w:tcMar>
          </w:tcPr>
          <w:p w14:paraId="0A52942F">
            <w:pPr>
              <w:spacing w:after="0"/>
            </w:pPr>
            <w:r>
              <w:rPr>
                <w:sz w:val="18"/>
              </w:rPr>
              <w:t>当前组织已维护的能源品种</w:t>
            </w:r>
          </w:p>
        </w:tc>
        <w:tc>
          <w:tcPr>
            <w:tcW w:w="3560" w:type="dxa"/>
            <w:tcMar>
              <w:top w:w="90" w:type="dxa"/>
              <w:left w:w="110" w:type="dxa"/>
              <w:bottom w:w="90" w:type="dxa"/>
              <w:right w:w="110" w:type="dxa"/>
            </w:tcMar>
          </w:tcPr>
          <w:p w14:paraId="73FC5917">
            <w:pPr>
              <w:spacing w:after="0"/>
            </w:pPr>
            <w:r>
              <w:rPr>
                <w:sz w:val="18"/>
              </w:rPr>
              <w:t>使用 energyTypeId 关联。选择后自动展示能源分析类别和计量单位。</w:t>
            </w:r>
          </w:p>
        </w:tc>
      </w:tr>
      <w:tr w14:paraId="52A03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55769FBB">
            <w:pPr>
              <w:spacing w:after="0"/>
            </w:pPr>
            <w:r>
              <w:rPr>
                <w:sz w:val="18"/>
              </w:rPr>
              <w:t>月度数据</w:t>
            </w:r>
          </w:p>
        </w:tc>
        <w:tc>
          <w:tcPr>
            <w:tcW w:w="1227" w:type="dxa"/>
            <w:tcMar>
              <w:top w:w="90" w:type="dxa"/>
              <w:left w:w="110" w:type="dxa"/>
              <w:bottom w:w="90" w:type="dxa"/>
              <w:right w:w="110" w:type="dxa"/>
            </w:tcMar>
          </w:tcPr>
          <w:p w14:paraId="769317B3">
            <w:pPr>
              <w:spacing w:after="0"/>
            </w:pPr>
            <w:r>
              <w:rPr>
                <w:sz w:val="18"/>
              </w:rPr>
              <w:t>数字输入组</w:t>
            </w:r>
          </w:p>
        </w:tc>
        <w:tc>
          <w:tcPr>
            <w:tcW w:w="1076" w:type="dxa"/>
            <w:tcMar>
              <w:top w:w="90" w:type="dxa"/>
              <w:left w:w="110" w:type="dxa"/>
              <w:bottom w:w="90" w:type="dxa"/>
              <w:right w:w="110" w:type="dxa"/>
            </w:tcMar>
          </w:tcPr>
          <w:p w14:paraId="4D5AFE07">
            <w:pPr>
              <w:spacing w:after="0"/>
            </w:pPr>
            <w:r>
              <w:rPr>
                <w:sz w:val="18"/>
              </w:rPr>
              <w:t>否</w:t>
            </w:r>
          </w:p>
        </w:tc>
        <w:tc>
          <w:tcPr>
            <w:tcW w:w="1930" w:type="dxa"/>
            <w:tcMar>
              <w:top w:w="90" w:type="dxa"/>
              <w:left w:w="110" w:type="dxa"/>
              <w:bottom w:w="90" w:type="dxa"/>
              <w:right w:w="110" w:type="dxa"/>
            </w:tcMar>
          </w:tcPr>
          <w:p w14:paraId="5B6DFBB0">
            <w:pPr>
              <w:spacing w:after="0"/>
            </w:pPr>
            <w:r>
              <w:rPr>
                <w:sz w:val="18"/>
              </w:rPr>
              <w:t>1–12 月非负数</w:t>
            </w:r>
          </w:p>
        </w:tc>
        <w:tc>
          <w:tcPr>
            <w:tcW w:w="3560" w:type="dxa"/>
            <w:tcMar>
              <w:top w:w="90" w:type="dxa"/>
              <w:left w:w="110" w:type="dxa"/>
              <w:bottom w:w="90" w:type="dxa"/>
              <w:right w:w="110" w:type="dxa"/>
            </w:tcMar>
          </w:tcPr>
          <w:p w14:paraId="6D5968A8">
            <w:pPr>
              <w:spacing w:after="0"/>
            </w:pPr>
            <w:r>
              <w:rPr>
                <w:sz w:val="18"/>
              </w:rPr>
              <w:t>月度填报时展示；至少填写一个大于 0 的月份，未填写月份按 0 处理。</w:t>
            </w:r>
          </w:p>
        </w:tc>
      </w:tr>
      <w:tr w14:paraId="1CA9B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0E4D344B">
            <w:pPr>
              <w:spacing w:after="0"/>
            </w:pPr>
            <w:r>
              <w:rPr>
                <w:sz w:val="18"/>
              </w:rPr>
              <w:t>年度总量补录</w:t>
            </w:r>
          </w:p>
        </w:tc>
        <w:tc>
          <w:tcPr>
            <w:tcW w:w="1227" w:type="dxa"/>
            <w:tcMar>
              <w:top w:w="90" w:type="dxa"/>
              <w:left w:w="110" w:type="dxa"/>
              <w:bottom w:w="90" w:type="dxa"/>
              <w:right w:w="110" w:type="dxa"/>
            </w:tcMar>
          </w:tcPr>
          <w:p w14:paraId="1C366E53">
            <w:pPr>
              <w:spacing w:after="0"/>
            </w:pPr>
            <w:r>
              <w:rPr>
                <w:sz w:val="18"/>
              </w:rPr>
              <w:t>数字输入</w:t>
            </w:r>
          </w:p>
        </w:tc>
        <w:tc>
          <w:tcPr>
            <w:tcW w:w="1076" w:type="dxa"/>
            <w:tcMar>
              <w:top w:w="90" w:type="dxa"/>
              <w:left w:w="110" w:type="dxa"/>
              <w:bottom w:w="90" w:type="dxa"/>
              <w:right w:w="110" w:type="dxa"/>
            </w:tcMar>
          </w:tcPr>
          <w:p w14:paraId="2868CD03">
            <w:pPr>
              <w:spacing w:after="0"/>
            </w:pPr>
            <w:r>
              <w:rPr>
                <w:sz w:val="18"/>
              </w:rPr>
              <w:t>条件必填</w:t>
            </w:r>
          </w:p>
        </w:tc>
        <w:tc>
          <w:tcPr>
            <w:tcW w:w="1930" w:type="dxa"/>
            <w:tcMar>
              <w:top w:w="90" w:type="dxa"/>
              <w:left w:w="110" w:type="dxa"/>
              <w:bottom w:w="90" w:type="dxa"/>
              <w:right w:w="110" w:type="dxa"/>
            </w:tcMar>
          </w:tcPr>
          <w:p w14:paraId="5C1AD6D2">
            <w:pPr>
              <w:spacing w:after="0"/>
            </w:pPr>
            <w:r>
              <w:rPr>
                <w:sz w:val="18"/>
              </w:rPr>
              <w:t>大于 0，且不小于已填月份合计</w:t>
            </w:r>
          </w:p>
        </w:tc>
        <w:tc>
          <w:tcPr>
            <w:tcW w:w="3560" w:type="dxa"/>
            <w:tcMar>
              <w:top w:w="90" w:type="dxa"/>
              <w:left w:w="110" w:type="dxa"/>
              <w:bottom w:w="90" w:type="dxa"/>
              <w:right w:w="110" w:type="dxa"/>
            </w:tcMar>
          </w:tcPr>
          <w:p w14:paraId="06A939E2">
            <w:pPr>
              <w:spacing w:after="0"/>
            </w:pPr>
            <w:r>
              <w:rPr>
                <w:sz w:val="18"/>
              </w:rPr>
              <w:t>当月度数据未覆盖 12 个月，或仅取得年度台账时填写；12 个月均已填报时自动显示年度合计并只读。</w:t>
            </w:r>
          </w:p>
        </w:tc>
      </w:tr>
      <w:tr w14:paraId="156B3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3BB96AF1">
            <w:pPr>
              <w:spacing w:after="0"/>
            </w:pPr>
            <w:r>
              <w:rPr>
                <w:sz w:val="18"/>
              </w:rPr>
              <w:t>查询</w:t>
            </w:r>
          </w:p>
        </w:tc>
        <w:tc>
          <w:tcPr>
            <w:tcW w:w="1227" w:type="dxa"/>
            <w:tcMar>
              <w:top w:w="90" w:type="dxa"/>
              <w:left w:w="110" w:type="dxa"/>
              <w:bottom w:w="90" w:type="dxa"/>
              <w:right w:w="110" w:type="dxa"/>
            </w:tcMar>
          </w:tcPr>
          <w:p w14:paraId="4BA5A695">
            <w:pPr>
              <w:spacing w:after="0"/>
            </w:pPr>
            <w:r>
              <w:rPr>
                <w:sz w:val="18"/>
              </w:rPr>
              <w:t>按钮</w:t>
            </w:r>
          </w:p>
        </w:tc>
        <w:tc>
          <w:tcPr>
            <w:tcW w:w="1076" w:type="dxa"/>
            <w:tcMar>
              <w:top w:w="90" w:type="dxa"/>
              <w:left w:w="110" w:type="dxa"/>
              <w:bottom w:w="90" w:type="dxa"/>
              <w:right w:w="110" w:type="dxa"/>
            </w:tcMar>
          </w:tcPr>
          <w:p w14:paraId="0F7CF0ED">
            <w:pPr>
              <w:spacing w:after="0"/>
            </w:pPr>
            <w:r>
              <w:rPr>
                <w:sz w:val="18"/>
              </w:rPr>
              <w:t>否</w:t>
            </w:r>
          </w:p>
        </w:tc>
        <w:tc>
          <w:tcPr>
            <w:tcW w:w="1930" w:type="dxa"/>
            <w:tcMar>
              <w:top w:w="90" w:type="dxa"/>
              <w:left w:w="110" w:type="dxa"/>
              <w:bottom w:w="90" w:type="dxa"/>
              <w:right w:w="110" w:type="dxa"/>
            </w:tcMar>
          </w:tcPr>
          <w:p w14:paraId="1B30464A">
            <w:pPr>
              <w:spacing w:after="0"/>
            </w:pPr>
            <w:r>
              <w:rPr>
                <w:sz w:val="18"/>
              </w:rPr>
              <w:t>-</w:t>
            </w:r>
          </w:p>
        </w:tc>
        <w:tc>
          <w:tcPr>
            <w:tcW w:w="3560" w:type="dxa"/>
            <w:tcMar>
              <w:top w:w="90" w:type="dxa"/>
              <w:left w:w="110" w:type="dxa"/>
              <w:bottom w:w="90" w:type="dxa"/>
              <w:right w:w="110" w:type="dxa"/>
            </w:tcMar>
          </w:tcPr>
          <w:p w14:paraId="37A51B57">
            <w:pPr>
              <w:spacing w:after="0"/>
            </w:pPr>
            <w:r>
              <w:rPr>
                <w:sz w:val="18"/>
              </w:rPr>
              <w:t>按当前关键字和能源分析类别刷新列表</w:t>
            </w:r>
          </w:p>
        </w:tc>
      </w:tr>
      <w:tr w14:paraId="0F575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32905208">
            <w:pPr>
              <w:spacing w:after="0"/>
            </w:pPr>
            <w:r>
              <w:rPr>
                <w:sz w:val="18"/>
              </w:rPr>
              <w:t>重置</w:t>
            </w:r>
          </w:p>
        </w:tc>
        <w:tc>
          <w:tcPr>
            <w:tcW w:w="1227" w:type="dxa"/>
            <w:tcMar>
              <w:top w:w="90" w:type="dxa"/>
              <w:left w:w="110" w:type="dxa"/>
              <w:bottom w:w="90" w:type="dxa"/>
              <w:right w:w="110" w:type="dxa"/>
            </w:tcMar>
          </w:tcPr>
          <w:p w14:paraId="4BCA0726">
            <w:pPr>
              <w:spacing w:after="0"/>
            </w:pPr>
            <w:r>
              <w:rPr>
                <w:sz w:val="18"/>
              </w:rPr>
              <w:t>按钮</w:t>
            </w:r>
          </w:p>
        </w:tc>
        <w:tc>
          <w:tcPr>
            <w:tcW w:w="1076" w:type="dxa"/>
            <w:tcMar>
              <w:top w:w="90" w:type="dxa"/>
              <w:left w:w="110" w:type="dxa"/>
              <w:bottom w:w="90" w:type="dxa"/>
              <w:right w:w="110" w:type="dxa"/>
            </w:tcMar>
          </w:tcPr>
          <w:p w14:paraId="2B674F85">
            <w:pPr>
              <w:spacing w:after="0"/>
            </w:pPr>
            <w:r>
              <w:rPr>
                <w:sz w:val="18"/>
              </w:rPr>
              <w:t>否</w:t>
            </w:r>
          </w:p>
        </w:tc>
        <w:tc>
          <w:tcPr>
            <w:tcW w:w="1930" w:type="dxa"/>
            <w:tcMar>
              <w:top w:w="90" w:type="dxa"/>
              <w:left w:w="110" w:type="dxa"/>
              <w:bottom w:w="90" w:type="dxa"/>
              <w:right w:w="110" w:type="dxa"/>
            </w:tcMar>
          </w:tcPr>
          <w:p w14:paraId="25C9EAD1">
            <w:pPr>
              <w:spacing w:after="0"/>
            </w:pPr>
            <w:r>
              <w:rPr>
                <w:sz w:val="18"/>
              </w:rPr>
              <w:t>-</w:t>
            </w:r>
          </w:p>
        </w:tc>
        <w:tc>
          <w:tcPr>
            <w:tcW w:w="3560" w:type="dxa"/>
            <w:tcMar>
              <w:top w:w="90" w:type="dxa"/>
              <w:left w:w="110" w:type="dxa"/>
              <w:bottom w:w="90" w:type="dxa"/>
              <w:right w:w="110" w:type="dxa"/>
            </w:tcMar>
          </w:tcPr>
          <w:p w14:paraId="1CAECABB">
            <w:pPr>
              <w:spacing w:after="0"/>
            </w:pPr>
            <w:r>
              <w:rPr>
                <w:sz w:val="18"/>
              </w:rPr>
              <w:t>清空条件并恢复完整列表</w:t>
            </w:r>
          </w:p>
        </w:tc>
      </w:tr>
    </w:tbl>
    <w:p w14:paraId="7FE763D7">
      <w:pPr>
        <w:spacing w:after="0"/>
      </w:pPr>
    </w:p>
    <w:p w14:paraId="0F44C371">
      <w:pPr>
        <w:pStyle w:val="7"/>
        <w:keepNext/>
      </w:pPr>
      <w:r>
        <w:t>3.4.4.3.2. 查询与录入处理</w:t>
      </w:r>
    </w:p>
    <w:p w14:paraId="24B39C23">
      <w:pPr>
        <w:pStyle w:val="14"/>
        <w:numPr>
          <w:ilvl w:val="0"/>
          <w:numId w:val="8"/>
        </w:numPr>
      </w:pPr>
      <w:r>
        <w:t>进入“数据管理 &gt; 能源数据 &gt; 能源消费”页面。</w:t>
      </w:r>
    </w:p>
    <w:p w14:paraId="09EFFC12">
      <w:pPr>
        <w:pStyle w:val="14"/>
        <w:numPr>
          <w:ilvl w:val="0"/>
          <w:numId w:val="8"/>
        </w:numPr>
      </w:pPr>
      <w:r>
        <w:t>用户输入年度、能源分析类别、关键字后，点击“查询”按当前条件刷新列表；点击“重置”恢复默认筛选条件。切换层级页签时，系统切换当前层级的数据视图和录入上下文。</w:t>
      </w:r>
    </w:p>
    <w:p w14:paraId="7FBB3291">
      <w:pPr>
        <w:pStyle w:val="14"/>
        <w:numPr>
          <w:ilvl w:val="0"/>
          <w:numId w:val="8"/>
        </w:numPr>
      </w:pPr>
      <w:r>
        <w:t>月度明细展示 1–12 月实际填报值；未填报月份展示“—”。当存在年度总量补录时，同时展示“年度总量（补录）”；当 12 个月均已填报时，展示系统自动汇总的“年度合计”。</w:t>
      </w:r>
    </w:p>
    <w:p w14:paraId="6D5B1A4A">
      <w:pPr>
        <w:pStyle w:val="14"/>
        <w:numPr>
          <w:ilvl w:val="0"/>
          <w:numId w:val="8"/>
        </w:numPr>
      </w:pPr>
      <w:r>
        <w:t>用户切换至企业、一级用能单元、二级用能单元或重点设备页签后点击“新增能源数据”。系统根据当前页签自动锁定归属对象类型。</w:t>
      </w:r>
    </w:p>
    <w:p w14:paraId="72547820">
      <w:pPr>
        <w:pStyle w:val="14"/>
        <w:numPr>
          <w:ilvl w:val="0"/>
          <w:numId w:val="8"/>
        </w:numPr>
      </w:pPr>
      <w:r>
        <w:t>企业页签自动带出“全厂”；一级页签仅可选择一级用能单元；二级页签先选择所属一级用能单元，再选择其下已配置的二级用能单元；重点设备页签仅可选择已维护的重点设备。</w:t>
      </w:r>
    </w:p>
    <w:p w14:paraId="5A23E399">
      <w:pPr>
        <w:pStyle w:val="14"/>
        <w:numPr>
          <w:ilvl w:val="0"/>
          <w:numId w:val="8"/>
        </w:numPr>
      </w:pPr>
      <w:r>
        <w:t>用户选择能源品种后，系统自动带出能源分析类别、计量单位及当前归属对象。</w:t>
      </w:r>
    </w:p>
    <w:p w14:paraId="459B17CF">
      <w:pPr>
        <w:pStyle w:val="14"/>
        <w:numPr>
          <w:ilvl w:val="0"/>
          <w:numId w:val="8"/>
        </w:numPr>
      </w:pPr>
      <w:r>
        <w:t>用户填写已取得的月度数据；如月度数据不足 12 个月，可补录年度总量。系统不自动分摊缺失月份。</w:t>
      </w:r>
    </w:p>
    <w:p w14:paraId="0A025921">
      <w:pPr>
        <w:pStyle w:val="14"/>
        <w:numPr>
          <w:ilvl w:val="0"/>
          <w:numId w:val="8"/>
        </w:numPr>
      </w:pPr>
      <w:r>
        <w:t>系统校验年度总量不得小于已填写月份合计。</w:t>
      </w:r>
    </w:p>
    <w:p w14:paraId="7DD1B991">
      <w:pPr>
        <w:pStyle w:val="14"/>
        <w:numPr>
          <w:ilvl w:val="0"/>
          <w:numId w:val="8"/>
        </w:numPr>
      </w:pPr>
      <w:r>
        <w:t>系统按“年度 + 归属对象类型 + 归属对象 ID + 能源品种”校验重复记录。</w:t>
      </w:r>
    </w:p>
    <w:p w14:paraId="533BE917">
      <w:pPr>
        <w:pStyle w:val="7"/>
        <w:keepNext/>
      </w:pPr>
      <w:r>
        <w:t>3.4.4.3.3. 页面输出</w:t>
      </w:r>
    </w:p>
    <w:p w14:paraId="5CF2391A">
      <w:pPr>
        <w:pStyle w:val="14"/>
        <w:numPr>
          <w:numId w:val="8"/>
        </w:numPr>
      </w:pPr>
      <w:r>
        <w:t>表格展示归属范围、归属层级、能源分析类别、能源品种、单位、数据进度、年度合计及操作；当前能源消费页不展示“能流阶段”列。</w:t>
      </w:r>
    </w:p>
    <w:p w14:paraId="159FB5FF">
      <w:pPr>
        <w:pStyle w:val="14"/>
        <w:numPr>
          <w:numId w:val="8"/>
        </w:numPr>
      </w:pPr>
      <w:r>
        <w:t>用户点击“查看”后，在当前列表行下展开 1–12 月明细及年度合计。</w:t>
      </w:r>
    </w:p>
    <w:p w14:paraId="1DA0189B">
      <w:pPr>
        <w:pStyle w:val="14"/>
        <w:numPr>
          <w:numId w:val="8"/>
        </w:numPr>
      </w:pPr>
      <w:r>
        <w:t>企业、一级用能单元、二级用能单元及全部层级页签展示：归属范围、归属层级、能源分析类别、能源品种、单位、数据进度、年度合计及操作。</w:t>
      </w:r>
    </w:p>
    <w:p w14:paraId="600BD84F">
      <w:pPr>
        <w:pStyle w:val="14"/>
        <w:numPr>
          <w:numId w:val="8"/>
        </w:numPr>
      </w:pPr>
      <w:r>
        <w:t>重点设备页签展示：重点设备、所属用能单元、设备类型、能源分析类别、能源品种、数据进度、年度合计及操作；不重复展示能流阶段和计量单位字段。数据进度用于展示已填报月份数量，以及是否已补录年度总量，例如“8/12月｜年度已补录”。</w:t>
      </w:r>
    </w:p>
    <w:p w14:paraId="77631FBF">
      <w:pPr>
        <w:pStyle w:val="7"/>
        <w:keepNext/>
      </w:pPr>
      <w:r>
        <w:t>3.4.4.3.4. 约束与限制</w:t>
      </w:r>
    </w:p>
    <w:p w14:paraId="4B89AE61">
      <w:pPr>
        <w:pStyle w:val="16"/>
      </w:pPr>
      <w:r>
        <w:t>12 个月均已填报时，年度合计由月度数据自动汇总；月度数据未完整时，可展示年度总量补录，不自动补齐或分摊缺失月份。</w:t>
      </w:r>
    </w:p>
    <w:p w14:paraId="034F3662">
      <w:pPr>
        <w:pStyle w:val="16"/>
      </w:pPr>
      <w:r>
        <w:t>重点设备能源数据用于设备级分析，是所属用能单元能源消费的明细拆分，不得再次计入企业或用能单元综合能耗总量。</w:t>
      </w:r>
    </w:p>
    <w:p w14:paraId="591F32AB">
      <w:pPr>
        <w:pStyle w:val="16"/>
      </w:pPr>
      <w:r>
        <w:t>删除能源记录前，需校验是否已被能源回收、转换与外供记录作为投入能源引用；存在引用时禁止删除。</w:t>
      </w:r>
    </w:p>
    <w:p w14:paraId="1E539928">
      <w:pPr>
        <w:pStyle w:val="16"/>
      </w:pPr>
      <w:r>
        <w:t>能源成本一期不强制分摊到用能单元。</w:t>
      </w:r>
    </w:p>
    <w:p w14:paraId="507CFF98">
      <w:pPr>
        <w:pStyle w:val="16"/>
      </w:pPr>
      <w:r>
        <w:t>“全部层级”页签仅用于跨层级查看，不支持新增能源数据。 二级用能单元、重点设备的可选对象必须来自已维护的用能单元及重点设备主数据，不允许手工输入名称创建归属对象。</w:t>
      </w:r>
    </w:p>
    <w:p w14:paraId="3FBB59FF">
      <w:pPr>
        <w:pStyle w:val="16"/>
      </w:pPr>
      <w:r>
        <w:t>本功能版本边界：一期核心 / P0；研发范围：CRUD｜月度表单｜规则计算。</w:t>
      </w:r>
    </w:p>
    <w:p w14:paraId="79FC0EE0">
      <w:pPr>
        <w:pStyle w:val="6"/>
        <w:keepNext/>
      </w:pPr>
      <w:r>
        <w:t>3.4.4.3.5. 能源消费月度明细</w:t>
      </w:r>
    </w:p>
    <w:p w14:paraId="7E60A936">
      <w:pPr>
        <w:pStyle w:val="7"/>
        <w:keepNext/>
      </w:pPr>
      <w:r>
        <w:t>3.4.4.3.5.1.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39B61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CD50D46">
            <w:pPr>
              <w:spacing w:after="0"/>
            </w:pPr>
            <w:r>
              <w:rPr>
                <w:b/>
                <w:sz w:val="18"/>
              </w:rPr>
              <w:t>输入项</w:t>
            </w:r>
          </w:p>
        </w:tc>
        <w:tc>
          <w:tcPr>
            <w:tcW w:w="1860" w:type="dxa"/>
            <w:shd w:val="clear" w:color="auto" w:fill="EAF3F1"/>
            <w:tcMar>
              <w:top w:w="90" w:type="dxa"/>
              <w:left w:w="110" w:type="dxa"/>
              <w:bottom w:w="90" w:type="dxa"/>
              <w:right w:w="110" w:type="dxa"/>
            </w:tcMar>
          </w:tcPr>
          <w:p w14:paraId="005F19A5">
            <w:pPr>
              <w:spacing w:after="0"/>
            </w:pPr>
            <w:r>
              <w:rPr>
                <w:b/>
                <w:sz w:val="18"/>
              </w:rPr>
              <w:t>类型</w:t>
            </w:r>
          </w:p>
        </w:tc>
        <w:tc>
          <w:tcPr>
            <w:tcW w:w="1860" w:type="dxa"/>
            <w:shd w:val="clear" w:color="auto" w:fill="EAF3F1"/>
            <w:tcMar>
              <w:top w:w="90" w:type="dxa"/>
              <w:left w:w="110" w:type="dxa"/>
              <w:bottom w:w="90" w:type="dxa"/>
              <w:right w:w="110" w:type="dxa"/>
            </w:tcMar>
          </w:tcPr>
          <w:p w14:paraId="426133EE">
            <w:pPr>
              <w:spacing w:after="0"/>
            </w:pPr>
            <w:r>
              <w:rPr>
                <w:b/>
                <w:sz w:val="18"/>
              </w:rPr>
              <w:t>是否必填</w:t>
            </w:r>
          </w:p>
        </w:tc>
        <w:tc>
          <w:tcPr>
            <w:tcW w:w="1860" w:type="dxa"/>
            <w:shd w:val="clear" w:color="auto" w:fill="EAF3F1"/>
            <w:tcMar>
              <w:top w:w="90" w:type="dxa"/>
              <w:left w:w="110" w:type="dxa"/>
              <w:bottom w:w="90" w:type="dxa"/>
              <w:right w:w="110" w:type="dxa"/>
            </w:tcMar>
          </w:tcPr>
          <w:p w14:paraId="7A9E55A5">
            <w:pPr>
              <w:spacing w:after="0"/>
            </w:pPr>
            <w:r>
              <w:rPr>
                <w:b/>
                <w:sz w:val="18"/>
              </w:rPr>
              <w:t>范围</w:t>
            </w:r>
          </w:p>
        </w:tc>
        <w:tc>
          <w:tcPr>
            <w:tcW w:w="1860" w:type="dxa"/>
            <w:shd w:val="clear" w:color="auto" w:fill="EAF3F1"/>
            <w:tcMar>
              <w:top w:w="90" w:type="dxa"/>
              <w:left w:w="110" w:type="dxa"/>
              <w:bottom w:w="90" w:type="dxa"/>
              <w:right w:w="110" w:type="dxa"/>
            </w:tcMar>
          </w:tcPr>
          <w:p w14:paraId="1B4CD7BF">
            <w:pPr>
              <w:spacing w:after="0"/>
            </w:pPr>
            <w:r>
              <w:rPr>
                <w:b/>
                <w:sz w:val="18"/>
              </w:rPr>
              <w:t>备注</w:t>
            </w:r>
          </w:p>
        </w:tc>
      </w:tr>
      <w:tr w14:paraId="0F3E7B07">
        <w:tblPrEx>
          <w:tblCellMar>
            <w:top w:w="0" w:type="dxa"/>
            <w:left w:w="108" w:type="dxa"/>
            <w:bottom w:w="0" w:type="dxa"/>
            <w:right w:w="108" w:type="dxa"/>
          </w:tblCellMar>
        </w:tblPrEx>
        <w:tc>
          <w:tcPr>
            <w:tcW w:w="1860" w:type="dxa"/>
            <w:tcMar>
              <w:top w:w="90" w:type="dxa"/>
              <w:left w:w="110" w:type="dxa"/>
              <w:bottom w:w="90" w:type="dxa"/>
              <w:right w:w="110" w:type="dxa"/>
            </w:tcMar>
          </w:tcPr>
          <w:p w14:paraId="5F6FC2E3">
            <w:pPr>
              <w:spacing w:after="0"/>
            </w:pPr>
            <w:r>
              <w:rPr>
                <w:sz w:val="18"/>
              </w:rPr>
              <w:t>当前能源记录</w:t>
            </w:r>
          </w:p>
        </w:tc>
        <w:tc>
          <w:tcPr>
            <w:tcW w:w="1860" w:type="dxa"/>
            <w:tcMar>
              <w:top w:w="90" w:type="dxa"/>
              <w:left w:w="110" w:type="dxa"/>
              <w:bottom w:w="90" w:type="dxa"/>
              <w:right w:w="110" w:type="dxa"/>
            </w:tcMar>
          </w:tcPr>
          <w:p w14:paraId="1078DE76">
            <w:pPr>
              <w:spacing w:after="0"/>
            </w:pPr>
            <w:r>
              <w:rPr>
                <w:sz w:val="18"/>
              </w:rPr>
              <w:t>系统参数</w:t>
            </w:r>
          </w:p>
        </w:tc>
        <w:tc>
          <w:tcPr>
            <w:tcW w:w="1860" w:type="dxa"/>
            <w:tcMar>
              <w:top w:w="90" w:type="dxa"/>
              <w:left w:w="110" w:type="dxa"/>
              <w:bottom w:w="90" w:type="dxa"/>
              <w:right w:w="110" w:type="dxa"/>
            </w:tcMar>
          </w:tcPr>
          <w:p w14:paraId="0CF91975">
            <w:pPr>
              <w:spacing w:after="0"/>
            </w:pPr>
            <w:r>
              <w:rPr>
                <w:sz w:val="18"/>
              </w:rPr>
              <w:t>是</w:t>
            </w:r>
          </w:p>
        </w:tc>
        <w:tc>
          <w:tcPr>
            <w:tcW w:w="1860" w:type="dxa"/>
            <w:tcMar>
              <w:top w:w="90" w:type="dxa"/>
              <w:left w:w="110" w:type="dxa"/>
              <w:bottom w:w="90" w:type="dxa"/>
              <w:right w:w="110" w:type="dxa"/>
            </w:tcMar>
          </w:tcPr>
          <w:p w14:paraId="5061FC7E">
            <w:pPr>
              <w:spacing w:after="0"/>
            </w:pPr>
            <w:r>
              <w:rPr>
                <w:sz w:val="18"/>
              </w:rPr>
              <w:t>当前选中记录</w:t>
            </w:r>
          </w:p>
        </w:tc>
        <w:tc>
          <w:tcPr>
            <w:tcW w:w="1860" w:type="dxa"/>
            <w:tcMar>
              <w:top w:w="90" w:type="dxa"/>
              <w:left w:w="110" w:type="dxa"/>
              <w:bottom w:w="90" w:type="dxa"/>
              <w:right w:w="110" w:type="dxa"/>
            </w:tcMar>
          </w:tcPr>
          <w:p w14:paraId="32103D11">
            <w:pPr>
              <w:spacing w:after="0"/>
            </w:pPr>
            <w:r>
              <w:rPr>
                <w:sz w:val="18"/>
              </w:rPr>
              <w:t>点击列表“查看”时传入。</w:t>
            </w:r>
          </w:p>
        </w:tc>
      </w:tr>
    </w:tbl>
    <w:p w14:paraId="3D727974">
      <w:pPr>
        <w:spacing w:after="0"/>
      </w:pPr>
    </w:p>
    <w:p w14:paraId="46AFE04F">
      <w:pPr>
        <w:pStyle w:val="7"/>
        <w:keepNext/>
      </w:pPr>
      <w:r>
        <w:t>3.4.4.3.5.2. Process 处理</w:t>
      </w:r>
    </w:p>
    <w:p w14:paraId="1F3B8441">
      <w:pPr>
        <w:pStyle w:val="14"/>
        <w:numPr>
          <w:ilvl w:val="0"/>
          <w:numId w:val="8"/>
        </w:numPr>
      </w:pPr>
      <w:r>
        <w:t>用户在“能源消费”列表中点击“查看”。</w:t>
      </w:r>
    </w:p>
    <w:p w14:paraId="7686C780">
      <w:pPr>
        <w:pStyle w:val="14"/>
        <w:numPr>
          <w:ilvl w:val="0"/>
          <w:numId w:val="8"/>
        </w:numPr>
      </w:pPr>
      <w:r>
        <w:t>系统在当前记录下方展开月度明细。</w:t>
      </w:r>
    </w:p>
    <w:p w14:paraId="75171194">
      <w:pPr>
        <w:pStyle w:val="14"/>
        <w:numPr>
          <w:ilvl w:val="0"/>
          <w:numId w:val="8"/>
        </w:numPr>
      </w:pPr>
      <w:r>
        <w:t>月度填报记录展示 1–12 月能源量及年度合计；年度填报记录展示年度录入值。</w:t>
      </w:r>
    </w:p>
    <w:p w14:paraId="1EF53871">
      <w:pPr>
        <w:pStyle w:val="14"/>
        <w:numPr>
          <w:ilvl w:val="0"/>
          <w:numId w:val="8"/>
        </w:numPr>
      </w:pPr>
      <w:r>
        <w:t>用户再次点击“收起”或切换其他记录时，收起当前月度明细。</w:t>
      </w:r>
    </w:p>
    <w:p w14:paraId="4259FCF1">
      <w:pPr>
        <w:pStyle w:val="7"/>
        <w:keepNext/>
      </w:pPr>
      <w:r>
        <w:t>3.4.4.3.5.3. Output 输出</w:t>
      </w:r>
    </w:p>
    <w:p w14:paraId="5FD23098">
      <w:r>
        <w:t>展示当前能源记录的归属对象、能源品种、单位、1–12 月能源量及年度合计。</w:t>
      </w:r>
    </w:p>
    <w:p w14:paraId="50907C80">
      <w:pPr>
        <w:pStyle w:val="7"/>
        <w:keepNext/>
      </w:pPr>
      <w:r>
        <w:t>3.4.4.3.5.4. Usage Limitation 约束与限制</w:t>
      </w:r>
    </w:p>
    <w:p w14:paraId="7F1917EE">
      <w:pPr>
        <w:pStyle w:val="16"/>
      </w:pPr>
      <w:r>
        <w:t>月度填报记录的年度合计由月度数据自动汇总；年度填报记录仅展示年度值。</w:t>
      </w:r>
    </w:p>
    <w:p w14:paraId="78E198B7">
      <w:pPr>
        <w:pStyle w:val="16"/>
      </w:pPr>
      <w:r>
        <w:t>一期不提供本页面正式 Excel 导出。</w:t>
      </w:r>
    </w:p>
    <w:p w14:paraId="55D4E092">
      <w:pPr>
        <w:pStyle w:val="16"/>
      </w:pPr>
      <w:r>
        <w:t>一期不提供独立的数据来源追溯抽屉。</w:t>
      </w:r>
    </w:p>
    <w:p w14:paraId="2DB6F46A">
      <w:pPr>
        <w:pStyle w:val="16"/>
      </w:pPr>
      <w:r>
        <w:t>折标计算由下游分析页面根据能源品种参数统一执行，本页面不单独展示折标结果。</w:t>
      </w:r>
    </w:p>
    <w:p w14:paraId="31841197">
      <w:pPr>
        <w:pStyle w:val="16"/>
      </w:pPr>
      <w:r>
        <w:t>本功能版本边界：一期核心 / P0；研发范围：月度明细查看。</w:t>
      </w:r>
    </w:p>
    <w:p w14:paraId="14137DF1">
      <w:pPr>
        <w:pStyle w:val="6"/>
        <w:keepNext/>
      </w:pPr>
      <w:r>
        <w:t>3.4.4.4. 能源成本</w:t>
      </w:r>
    </w:p>
    <w:p w14:paraId="1B61EFBF">
      <w:pPr>
        <w:jc w:val="center"/>
      </w:pPr>
      <w:r>
        <w:drawing>
          <wp:inline distT="0" distB="0" distL="114300" distR="114300">
            <wp:extent cx="5902325" cy="2263775"/>
            <wp:effectExtent l="0" t="0" r="3175" b="3175"/>
            <wp:docPr id="5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1"/>
                    <pic:cNvPicPr>
                      <a:picLocks noChangeAspect="1"/>
                    </pic:cNvPicPr>
                  </pic:nvPicPr>
                  <pic:blipFill>
                    <a:blip r:embed="rId38"/>
                    <a:stretch>
                      <a:fillRect/>
                    </a:stretch>
                  </pic:blipFill>
                  <pic:spPr>
                    <a:xfrm>
                      <a:off x="0" y="0"/>
                      <a:ext cx="5902325" cy="2263775"/>
                    </a:xfrm>
                    <a:prstGeom prst="rect">
                      <a:avLst/>
                    </a:prstGeom>
                    <a:noFill/>
                    <a:ln>
                      <a:noFill/>
                    </a:ln>
                  </pic:spPr>
                </pic:pic>
              </a:graphicData>
            </a:graphic>
          </wp:inline>
        </w:drawing>
      </w:r>
    </w:p>
    <w:p w14:paraId="78EBAB1B">
      <w:pPr>
        <w:spacing w:after="120"/>
        <w:jc w:val="center"/>
      </w:pPr>
      <w:r>
        <w:rPr>
          <w:i/>
          <w:color w:val="595959"/>
          <w:sz w:val="18"/>
        </w:rPr>
        <w:t>能源成本页面原型</w:t>
      </w:r>
    </w:p>
    <w:p w14:paraId="0FB85938">
      <w:r>
        <w:t>图：能源成本页面原型，展示年度与能源品种筛选、1–12 月成本、年度合计及新增/编辑/删除操作。</w:t>
      </w:r>
    </w:p>
    <w:p w14:paraId="6949A1D6">
      <w:pPr>
        <w:pStyle w:val="7"/>
        <w:keepNext/>
      </w:pPr>
      <w:r>
        <w:t>3.4.4.4.1. Introduce 介绍</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
        <w:gridCol w:w="1207"/>
        <w:gridCol w:w="1082"/>
        <w:gridCol w:w="2550"/>
        <w:gridCol w:w="3469"/>
      </w:tblGrid>
      <w:tr w14:paraId="70CF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shd w:val="clear" w:color="auto" w:fill="EAF3F1"/>
            <w:tcMar>
              <w:top w:w="90" w:type="dxa"/>
              <w:left w:w="110" w:type="dxa"/>
              <w:bottom w:w="90" w:type="dxa"/>
              <w:right w:w="110" w:type="dxa"/>
            </w:tcMar>
          </w:tcPr>
          <w:p w14:paraId="60B8BC52">
            <w:pPr>
              <w:spacing w:after="0"/>
            </w:pPr>
            <w:r>
              <w:rPr>
                <w:b/>
                <w:sz w:val="18"/>
              </w:rPr>
              <w:t>输入项</w:t>
            </w:r>
          </w:p>
        </w:tc>
        <w:tc>
          <w:tcPr>
            <w:tcW w:w="1207" w:type="dxa"/>
            <w:shd w:val="clear" w:color="auto" w:fill="EAF3F1"/>
            <w:tcMar>
              <w:top w:w="90" w:type="dxa"/>
              <w:left w:w="110" w:type="dxa"/>
              <w:bottom w:w="90" w:type="dxa"/>
              <w:right w:w="110" w:type="dxa"/>
            </w:tcMar>
          </w:tcPr>
          <w:p w14:paraId="302E8C5D">
            <w:pPr>
              <w:spacing w:after="0"/>
            </w:pPr>
            <w:r>
              <w:rPr>
                <w:b/>
                <w:sz w:val="18"/>
              </w:rPr>
              <w:t>类型</w:t>
            </w:r>
          </w:p>
        </w:tc>
        <w:tc>
          <w:tcPr>
            <w:tcW w:w="1082" w:type="dxa"/>
            <w:shd w:val="clear" w:color="auto" w:fill="EAF3F1"/>
            <w:tcMar>
              <w:top w:w="90" w:type="dxa"/>
              <w:left w:w="110" w:type="dxa"/>
              <w:bottom w:w="90" w:type="dxa"/>
              <w:right w:w="110" w:type="dxa"/>
            </w:tcMar>
          </w:tcPr>
          <w:p w14:paraId="17D4936D">
            <w:pPr>
              <w:spacing w:after="0"/>
            </w:pPr>
            <w:r>
              <w:rPr>
                <w:b/>
                <w:sz w:val="18"/>
              </w:rPr>
              <w:t>是否必填</w:t>
            </w:r>
          </w:p>
        </w:tc>
        <w:tc>
          <w:tcPr>
            <w:tcW w:w="2550" w:type="dxa"/>
            <w:shd w:val="clear" w:color="auto" w:fill="EAF3F1"/>
            <w:tcMar>
              <w:top w:w="90" w:type="dxa"/>
              <w:left w:w="110" w:type="dxa"/>
              <w:bottom w:w="90" w:type="dxa"/>
              <w:right w:w="110" w:type="dxa"/>
            </w:tcMar>
          </w:tcPr>
          <w:p w14:paraId="4CADCB47">
            <w:pPr>
              <w:spacing w:after="0"/>
            </w:pPr>
            <w:r>
              <w:rPr>
                <w:b/>
                <w:sz w:val="18"/>
              </w:rPr>
              <w:t>范围</w:t>
            </w:r>
          </w:p>
        </w:tc>
        <w:tc>
          <w:tcPr>
            <w:tcW w:w="3469" w:type="dxa"/>
            <w:shd w:val="clear" w:color="auto" w:fill="EAF3F1"/>
            <w:tcMar>
              <w:top w:w="90" w:type="dxa"/>
              <w:left w:w="110" w:type="dxa"/>
              <w:bottom w:w="90" w:type="dxa"/>
              <w:right w:w="110" w:type="dxa"/>
            </w:tcMar>
          </w:tcPr>
          <w:p w14:paraId="62F985EF">
            <w:pPr>
              <w:spacing w:after="0"/>
            </w:pPr>
            <w:r>
              <w:rPr>
                <w:b/>
                <w:sz w:val="18"/>
              </w:rPr>
              <w:t>备注</w:t>
            </w:r>
          </w:p>
        </w:tc>
      </w:tr>
      <w:tr w14:paraId="015D4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Mar>
              <w:top w:w="90" w:type="dxa"/>
              <w:left w:w="110" w:type="dxa"/>
              <w:bottom w:w="90" w:type="dxa"/>
              <w:right w:w="110" w:type="dxa"/>
            </w:tcMar>
          </w:tcPr>
          <w:p w14:paraId="4A4D4A52">
            <w:pPr>
              <w:spacing w:after="0"/>
            </w:pPr>
            <w:r>
              <w:rPr>
                <w:sz w:val="18"/>
              </w:rPr>
              <w:t>年度</w:t>
            </w:r>
          </w:p>
        </w:tc>
        <w:tc>
          <w:tcPr>
            <w:tcW w:w="1207" w:type="dxa"/>
            <w:tcMar>
              <w:top w:w="90" w:type="dxa"/>
              <w:left w:w="110" w:type="dxa"/>
              <w:bottom w:w="90" w:type="dxa"/>
              <w:right w:w="110" w:type="dxa"/>
            </w:tcMar>
          </w:tcPr>
          <w:p w14:paraId="49D76068">
            <w:pPr>
              <w:spacing w:after="0"/>
            </w:pPr>
            <w:r>
              <w:rPr>
                <w:sz w:val="18"/>
              </w:rPr>
              <w:t>年份选择器</w:t>
            </w:r>
          </w:p>
        </w:tc>
        <w:tc>
          <w:tcPr>
            <w:tcW w:w="1082" w:type="dxa"/>
            <w:tcMar>
              <w:top w:w="90" w:type="dxa"/>
              <w:left w:w="110" w:type="dxa"/>
              <w:bottom w:w="90" w:type="dxa"/>
              <w:right w:w="110" w:type="dxa"/>
            </w:tcMar>
          </w:tcPr>
          <w:p w14:paraId="76D67C9C">
            <w:pPr>
              <w:spacing w:after="0"/>
            </w:pPr>
            <w:r>
              <w:rPr>
                <w:sz w:val="18"/>
              </w:rPr>
              <w:t>否</w:t>
            </w:r>
          </w:p>
        </w:tc>
        <w:tc>
          <w:tcPr>
            <w:tcW w:w="2550" w:type="dxa"/>
            <w:tcMar>
              <w:top w:w="90" w:type="dxa"/>
              <w:left w:w="110" w:type="dxa"/>
              <w:bottom w:w="90" w:type="dxa"/>
              <w:right w:w="110" w:type="dxa"/>
            </w:tcMar>
          </w:tcPr>
          <w:p w14:paraId="421301B9">
            <w:pPr>
              <w:spacing w:after="0"/>
            </w:pPr>
            <w:r>
              <w:rPr>
                <w:sz w:val="18"/>
              </w:rPr>
              <w:t>当前年份及历史年份</w:t>
            </w:r>
          </w:p>
        </w:tc>
        <w:tc>
          <w:tcPr>
            <w:tcW w:w="3469" w:type="dxa"/>
            <w:tcMar>
              <w:top w:w="90" w:type="dxa"/>
              <w:left w:w="110" w:type="dxa"/>
              <w:bottom w:w="90" w:type="dxa"/>
              <w:right w:w="110" w:type="dxa"/>
            </w:tcMar>
          </w:tcPr>
          <w:p w14:paraId="59437152">
            <w:pPr>
              <w:spacing w:after="0"/>
            </w:pPr>
            <w:r>
              <w:rPr>
                <w:sz w:val="18"/>
              </w:rPr>
              <w:t>用于列表筛选；新增成本数据时自动使用当前筛选年度，弹窗内不重复提供年度选择。</w:t>
            </w:r>
          </w:p>
        </w:tc>
      </w:tr>
      <w:tr w14:paraId="07D9E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Mar>
              <w:top w:w="90" w:type="dxa"/>
              <w:left w:w="110" w:type="dxa"/>
              <w:bottom w:w="90" w:type="dxa"/>
              <w:right w:w="110" w:type="dxa"/>
            </w:tcMar>
          </w:tcPr>
          <w:p w14:paraId="65475A63">
            <w:pPr>
              <w:spacing w:after="0"/>
            </w:pPr>
            <w:r>
              <w:rPr>
                <w:sz w:val="18"/>
              </w:rPr>
              <w:t>能源品种</w:t>
            </w:r>
          </w:p>
        </w:tc>
        <w:tc>
          <w:tcPr>
            <w:tcW w:w="1207" w:type="dxa"/>
            <w:tcMar>
              <w:top w:w="90" w:type="dxa"/>
              <w:left w:w="110" w:type="dxa"/>
              <w:bottom w:w="90" w:type="dxa"/>
              <w:right w:w="110" w:type="dxa"/>
            </w:tcMar>
          </w:tcPr>
          <w:p w14:paraId="17614C8F">
            <w:pPr>
              <w:spacing w:after="0"/>
            </w:pPr>
            <w:r>
              <w:rPr>
                <w:sz w:val="18"/>
              </w:rPr>
              <w:t>下拉框</w:t>
            </w:r>
          </w:p>
        </w:tc>
        <w:tc>
          <w:tcPr>
            <w:tcW w:w="1082" w:type="dxa"/>
            <w:tcMar>
              <w:top w:w="90" w:type="dxa"/>
              <w:left w:w="110" w:type="dxa"/>
              <w:bottom w:w="90" w:type="dxa"/>
              <w:right w:w="110" w:type="dxa"/>
            </w:tcMar>
          </w:tcPr>
          <w:p w14:paraId="5CD5DF04">
            <w:pPr>
              <w:spacing w:after="0"/>
            </w:pPr>
            <w:r>
              <w:rPr>
                <w:sz w:val="18"/>
              </w:rPr>
              <w:t>是</w:t>
            </w:r>
          </w:p>
        </w:tc>
        <w:tc>
          <w:tcPr>
            <w:tcW w:w="2550" w:type="dxa"/>
            <w:tcMar>
              <w:top w:w="90" w:type="dxa"/>
              <w:left w:w="110" w:type="dxa"/>
              <w:bottom w:w="90" w:type="dxa"/>
              <w:right w:w="110" w:type="dxa"/>
            </w:tcMar>
          </w:tcPr>
          <w:p w14:paraId="3FBEB941">
            <w:pPr>
              <w:spacing w:after="0"/>
            </w:pPr>
            <w:r>
              <w:rPr>
                <w:sz w:val="18"/>
              </w:rPr>
              <w:t>当前组织已维护的能源品种</w:t>
            </w:r>
          </w:p>
        </w:tc>
        <w:tc>
          <w:tcPr>
            <w:tcW w:w="3469" w:type="dxa"/>
            <w:tcMar>
              <w:top w:w="90" w:type="dxa"/>
              <w:left w:w="110" w:type="dxa"/>
              <w:bottom w:w="90" w:type="dxa"/>
              <w:right w:w="110" w:type="dxa"/>
            </w:tcMar>
          </w:tcPr>
          <w:p w14:paraId="3E00E1E8">
            <w:pPr>
              <w:spacing w:after="0"/>
            </w:pPr>
            <w:r>
              <w:rPr>
                <w:sz w:val="17"/>
              </w:rPr>
              <w:t>页面筛选时非必填，默认“全部”；新增或编辑成本数据时必填，使用 energyTypeId 关联当前组织已维护的能源品种。</w:t>
            </w:r>
          </w:p>
        </w:tc>
      </w:tr>
      <w:tr w14:paraId="2A2FB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Mar>
              <w:top w:w="90" w:type="dxa"/>
              <w:left w:w="110" w:type="dxa"/>
              <w:bottom w:w="90" w:type="dxa"/>
              <w:right w:w="110" w:type="dxa"/>
            </w:tcMar>
          </w:tcPr>
          <w:p w14:paraId="6B9F4E5A">
            <w:pPr>
              <w:spacing w:after="0"/>
            </w:pPr>
            <w:r>
              <w:rPr>
                <w:sz w:val="18"/>
              </w:rPr>
              <w:t>月度成本</w:t>
            </w:r>
          </w:p>
        </w:tc>
        <w:tc>
          <w:tcPr>
            <w:tcW w:w="1207" w:type="dxa"/>
            <w:tcMar>
              <w:top w:w="90" w:type="dxa"/>
              <w:left w:w="110" w:type="dxa"/>
              <w:bottom w:w="90" w:type="dxa"/>
              <w:right w:w="110" w:type="dxa"/>
            </w:tcMar>
          </w:tcPr>
          <w:p w14:paraId="7E5E777C">
            <w:pPr>
              <w:spacing w:after="0"/>
            </w:pPr>
            <w:r>
              <w:rPr>
                <w:sz w:val="18"/>
              </w:rPr>
              <w:t>数字输入组</w:t>
            </w:r>
          </w:p>
        </w:tc>
        <w:tc>
          <w:tcPr>
            <w:tcW w:w="1082" w:type="dxa"/>
            <w:tcMar>
              <w:top w:w="90" w:type="dxa"/>
              <w:left w:w="110" w:type="dxa"/>
              <w:bottom w:w="90" w:type="dxa"/>
              <w:right w:w="110" w:type="dxa"/>
            </w:tcMar>
          </w:tcPr>
          <w:p w14:paraId="370A754A">
            <w:pPr>
              <w:spacing w:after="0"/>
            </w:pPr>
            <w:r>
              <w:rPr>
                <w:sz w:val="18"/>
              </w:rPr>
              <w:t>条件必填</w:t>
            </w:r>
          </w:p>
        </w:tc>
        <w:tc>
          <w:tcPr>
            <w:tcW w:w="2550" w:type="dxa"/>
            <w:tcMar>
              <w:top w:w="90" w:type="dxa"/>
              <w:left w:w="110" w:type="dxa"/>
              <w:bottom w:w="90" w:type="dxa"/>
              <w:right w:w="110" w:type="dxa"/>
            </w:tcMar>
          </w:tcPr>
          <w:p w14:paraId="650B122F">
            <w:pPr>
              <w:spacing w:after="0"/>
            </w:pPr>
            <w:r>
              <w:rPr>
                <w:sz w:val="18"/>
              </w:rPr>
              <w:t>1-12月非负数，单位万元；已取得月份可填 0</w:t>
            </w:r>
          </w:p>
        </w:tc>
        <w:tc>
          <w:tcPr>
            <w:tcW w:w="3469" w:type="dxa"/>
            <w:tcMar>
              <w:top w:w="90" w:type="dxa"/>
              <w:left w:w="110" w:type="dxa"/>
              <w:bottom w:w="90" w:type="dxa"/>
              <w:right w:w="110" w:type="dxa"/>
            </w:tcMar>
          </w:tcPr>
          <w:p w14:paraId="63209A36">
            <w:pPr>
              <w:spacing w:after="0"/>
            </w:pPr>
            <w:r>
              <w:rPr>
                <w:sz w:val="18"/>
              </w:rPr>
              <w:t>按实际已取得月份填报；未填月份保留为空并在列表中展示“—”。</w:t>
            </w:r>
          </w:p>
        </w:tc>
      </w:tr>
      <w:tr w14:paraId="6CAD6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Mar>
              <w:top w:w="90" w:type="dxa"/>
              <w:left w:w="110" w:type="dxa"/>
              <w:bottom w:w="90" w:type="dxa"/>
              <w:right w:w="110" w:type="dxa"/>
            </w:tcMar>
          </w:tcPr>
          <w:p w14:paraId="6CF16125">
            <w:pPr>
              <w:spacing w:after="0"/>
            </w:pPr>
            <w:r>
              <w:rPr>
                <w:sz w:val="18"/>
              </w:rPr>
              <w:t>年度总成本补录</w:t>
            </w:r>
          </w:p>
        </w:tc>
        <w:tc>
          <w:tcPr>
            <w:tcW w:w="1207" w:type="dxa"/>
            <w:tcMar>
              <w:top w:w="90" w:type="dxa"/>
              <w:left w:w="110" w:type="dxa"/>
              <w:bottom w:w="90" w:type="dxa"/>
              <w:right w:w="110" w:type="dxa"/>
            </w:tcMar>
          </w:tcPr>
          <w:p w14:paraId="6AB5B2AC">
            <w:pPr>
              <w:spacing w:after="0"/>
            </w:pPr>
            <w:r>
              <w:rPr>
                <w:sz w:val="18"/>
              </w:rPr>
              <w:t>数字输入</w:t>
            </w:r>
          </w:p>
        </w:tc>
        <w:tc>
          <w:tcPr>
            <w:tcW w:w="1082" w:type="dxa"/>
            <w:tcMar>
              <w:top w:w="90" w:type="dxa"/>
              <w:left w:w="110" w:type="dxa"/>
              <w:bottom w:w="90" w:type="dxa"/>
              <w:right w:w="110" w:type="dxa"/>
            </w:tcMar>
          </w:tcPr>
          <w:p w14:paraId="0D9811E4">
            <w:pPr>
              <w:spacing w:after="0"/>
            </w:pPr>
            <w:r>
              <w:rPr>
                <w:sz w:val="18"/>
              </w:rPr>
              <w:t>条件必填</w:t>
            </w:r>
          </w:p>
        </w:tc>
        <w:tc>
          <w:tcPr>
            <w:tcW w:w="2550" w:type="dxa"/>
            <w:tcMar>
              <w:top w:w="90" w:type="dxa"/>
              <w:left w:w="110" w:type="dxa"/>
              <w:bottom w:w="90" w:type="dxa"/>
              <w:right w:w="110" w:type="dxa"/>
            </w:tcMar>
          </w:tcPr>
          <w:p w14:paraId="6FB1111A">
            <w:pPr>
              <w:spacing w:after="0"/>
            </w:pPr>
            <w:r>
              <w:rPr>
                <w:sz w:val="18"/>
              </w:rPr>
              <w:t>大于 0，且不小于已填月份成本合计，单位万元</w:t>
            </w:r>
          </w:p>
        </w:tc>
        <w:tc>
          <w:tcPr>
            <w:tcW w:w="3469" w:type="dxa"/>
            <w:tcMar>
              <w:top w:w="90" w:type="dxa"/>
              <w:left w:w="110" w:type="dxa"/>
              <w:bottom w:w="90" w:type="dxa"/>
              <w:right w:w="110" w:type="dxa"/>
            </w:tcMar>
          </w:tcPr>
          <w:p w14:paraId="62141ECE">
            <w:pPr>
              <w:spacing w:after="0"/>
            </w:pPr>
            <w:r>
              <w:rPr>
                <w:sz w:val="18"/>
              </w:rPr>
              <w:t>月度未填报任何月份时必填；月度部分填报时可补录，月度完整时不需要填写。</w:t>
            </w:r>
          </w:p>
        </w:tc>
      </w:tr>
      <w:tr w14:paraId="5DD57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Mar>
              <w:top w:w="90" w:type="dxa"/>
              <w:left w:w="110" w:type="dxa"/>
              <w:bottom w:w="90" w:type="dxa"/>
              <w:right w:w="110" w:type="dxa"/>
            </w:tcMar>
          </w:tcPr>
          <w:p w14:paraId="6709326C">
            <w:pPr>
              <w:spacing w:after="0"/>
            </w:pPr>
            <w:r>
              <w:rPr>
                <w:sz w:val="18"/>
              </w:rPr>
              <w:t>年度合计</w:t>
            </w:r>
          </w:p>
        </w:tc>
        <w:tc>
          <w:tcPr>
            <w:tcW w:w="1207" w:type="dxa"/>
            <w:tcMar>
              <w:top w:w="90" w:type="dxa"/>
              <w:left w:w="110" w:type="dxa"/>
              <w:bottom w:w="90" w:type="dxa"/>
              <w:right w:w="110" w:type="dxa"/>
            </w:tcMar>
          </w:tcPr>
          <w:p w14:paraId="39FE8E2D">
            <w:pPr>
              <w:spacing w:after="0"/>
            </w:pPr>
            <w:r>
              <w:rPr>
                <w:sz w:val="18"/>
              </w:rPr>
              <w:t>只读数值</w:t>
            </w:r>
          </w:p>
        </w:tc>
        <w:tc>
          <w:tcPr>
            <w:tcW w:w="1082" w:type="dxa"/>
            <w:tcMar>
              <w:top w:w="90" w:type="dxa"/>
              <w:left w:w="110" w:type="dxa"/>
              <w:bottom w:w="90" w:type="dxa"/>
              <w:right w:w="110" w:type="dxa"/>
            </w:tcMar>
          </w:tcPr>
          <w:p w14:paraId="5371930B">
            <w:pPr>
              <w:spacing w:after="0"/>
            </w:pPr>
            <w:r>
              <w:rPr>
                <w:sz w:val="18"/>
              </w:rPr>
              <w:t>是</w:t>
            </w:r>
          </w:p>
        </w:tc>
        <w:tc>
          <w:tcPr>
            <w:tcW w:w="2550" w:type="dxa"/>
            <w:tcMar>
              <w:top w:w="90" w:type="dxa"/>
              <w:left w:w="110" w:type="dxa"/>
              <w:bottom w:w="90" w:type="dxa"/>
              <w:right w:w="110" w:type="dxa"/>
            </w:tcMar>
          </w:tcPr>
          <w:p w14:paraId="66EC1EC3">
            <w:pPr>
              <w:spacing w:after="0"/>
            </w:pPr>
            <w:r>
              <w:rPr>
                <w:sz w:val="18"/>
              </w:rPr>
              <w:t>自动计算或采用年度总成本补录</w:t>
            </w:r>
          </w:p>
        </w:tc>
        <w:tc>
          <w:tcPr>
            <w:tcW w:w="3469" w:type="dxa"/>
            <w:tcMar>
              <w:top w:w="90" w:type="dxa"/>
              <w:left w:w="110" w:type="dxa"/>
              <w:bottom w:w="90" w:type="dxa"/>
              <w:right w:w="110" w:type="dxa"/>
            </w:tcMar>
          </w:tcPr>
          <w:p w14:paraId="7D31B145">
            <w:pPr>
              <w:spacing w:after="0"/>
            </w:pPr>
            <w:r>
              <w:rPr>
                <w:sz w:val="17"/>
              </w:rPr>
              <w:t>月度完整时由 1–12 月成本自动汇总；月度不完整且已补录年度总成本时采用补录值，否则展示已填月份成本之和。</w:t>
            </w:r>
          </w:p>
        </w:tc>
      </w:tr>
    </w:tbl>
    <w:p w14:paraId="3F3D1FA1">
      <w:pPr>
        <w:spacing w:after="0"/>
      </w:pPr>
    </w:p>
    <w:p w14:paraId="2684205C">
      <w:pPr>
        <w:pStyle w:val="7"/>
        <w:keepNext/>
      </w:pPr>
      <w:r>
        <w:t>3.4.4.4.2. 查询与录入处理</w:t>
      </w:r>
    </w:p>
    <w:p w14:paraId="0148260E">
      <w:pPr>
        <w:pStyle w:val="14"/>
        <w:numPr>
          <w:ilvl w:val="0"/>
          <w:numId w:val="8"/>
        </w:numPr>
      </w:pPr>
      <w:r>
        <w:t>进入“数据管理 &gt; 能源数据 &gt; 能源成本”页面。</w:t>
      </w:r>
    </w:p>
    <w:p w14:paraId="7AAF3DFF">
      <w:pPr>
        <w:pStyle w:val="14"/>
        <w:numPr>
          <w:ilvl w:val="0"/>
          <w:numId w:val="8"/>
        </w:numPr>
      </w:pPr>
      <w:r>
        <w:t>用户切换年度或能源品种后，列表即时筛选，不设置单独的查询、重置按钮。</w:t>
      </w:r>
    </w:p>
    <w:p w14:paraId="7A0B4158">
      <w:pPr>
        <w:pStyle w:val="14"/>
        <w:numPr>
          <w:ilvl w:val="0"/>
          <w:numId w:val="8"/>
        </w:numPr>
      </w:pPr>
      <w:r>
        <w:t>用户点击“新增成本数据”后，系统继承当前列表筛选的年度；新增弹窗仅维护能源品种及月度成本，不允许在弹窗内切换年度。</w:t>
      </w:r>
    </w:p>
    <w:p w14:paraId="03E6E4B7">
      <w:pPr>
        <w:pStyle w:val="14"/>
        <w:numPr>
          <w:ilvl w:val="0"/>
          <w:numId w:val="8"/>
        </w:numPr>
      </w:pPr>
      <w:r>
        <w:t>用户按实际已取得月份填写月度成本；已填月份允许填写 0，未取得月份可以留空。月度成本未覆盖 12 个月时，用户可补录年度总成本；系统不会自动分摊或补齐缺失月份。</w:t>
      </w:r>
    </w:p>
    <w:p w14:paraId="0683BBD4">
      <w:pPr>
        <w:pStyle w:val="14"/>
        <w:numPr>
          <w:ilvl w:val="0"/>
          <w:numId w:val="8"/>
        </w:numPr>
      </w:pPr>
      <w:r>
        <w:t>用户按企业、年度和能源品种维护能源采购成本；12 个月均已填报时系统自动计算年度合计，月度不完整且已补录年度总成本时使用补录值，否则以已填月份成本之和作为年度合计。</w:t>
      </w:r>
    </w:p>
    <w:p w14:paraId="410ED256">
      <w:pPr>
        <w:pStyle w:val="14"/>
        <w:numPr>
          <w:ilvl w:val="0"/>
          <w:numId w:val="8"/>
        </w:numPr>
      </w:pPr>
      <w:r>
        <w:t>当存在年度总成本补录时，系统校验其不得小于已填写月份成本合计。</w:t>
      </w:r>
    </w:p>
    <w:p w14:paraId="33AA80A9">
      <w:pPr>
        <w:pStyle w:val="14"/>
        <w:numPr>
          <w:ilvl w:val="0"/>
          <w:numId w:val="8"/>
        </w:numPr>
      </w:pPr>
      <w:r>
        <w:t>同一年度、同一能源品种仅允许维护一条成本记录；一期不强制分摊到用能单元，支持新增、编辑、删除和按当前筛选条件即时查看。</w:t>
      </w:r>
    </w:p>
    <w:p w14:paraId="56981966">
      <w:pPr>
        <w:pStyle w:val="7"/>
        <w:keepNext/>
      </w:pPr>
      <w:r>
        <w:t>3.4.4.4.3. 页面输出</w:t>
      </w:r>
    </w:p>
    <w:p w14:paraId="0F4D8CD2">
      <w:r>
        <w:t>表格按能源品种展示 1–12 月成本及年度合计，金额单位统一为万元；支持新增、编辑、删除及分页查看，不提供月度详情展开、来源追溯或本页正式导出。</w:t>
      </w:r>
    </w:p>
    <w:p w14:paraId="3022A74F">
      <w:pPr>
        <w:pStyle w:val="7"/>
        <w:keepNext/>
      </w:pPr>
      <w:r>
        <w:t>3.4.4.4.4. 约束与限制</w:t>
      </w:r>
    </w:p>
    <w:p w14:paraId="487BCF1A">
      <w:pPr>
        <w:pStyle w:val="16"/>
      </w:pPr>
      <w:r>
        <w:t>12 个月均已填报时，能源成本年度合计由 1–12 月成本自动汇总；月度不完整且存在年度总成本补录时取补录值，否则取已填月份成本之和，不自动分摊缺失月份。</w:t>
      </w:r>
    </w:p>
    <w:p w14:paraId="140DC5FA">
      <w:pPr>
        <w:pStyle w:val="16"/>
      </w:pPr>
      <w:r>
        <w:t>月度成本列表中，未填报月份展示“—”；已填报月份即使金额为 0，也按已填报月份展示 0.00。</w:t>
      </w:r>
    </w:p>
    <w:p w14:paraId="33369F9B">
      <w:pPr>
        <w:pStyle w:val="16"/>
      </w:pPr>
      <w:r>
        <w:t>一期仅维护企业级能源采购成本，不分摊至用能单元或重点设备。</w:t>
      </w:r>
    </w:p>
    <w:p w14:paraId="447FA0B1">
      <w:pPr>
        <w:pStyle w:val="16"/>
      </w:pPr>
      <w:r>
        <w:t>同一年度、同一能源品种仅允许维护一条成本记录。</w:t>
      </w:r>
    </w:p>
    <w:p w14:paraId="004C4551">
      <w:pPr>
        <w:pStyle w:val="16"/>
      </w:pPr>
      <w:r>
        <w:t>本功能版本边界：一期核心 / P0；研发范围：CRUD｜月度成本汇总。</w:t>
      </w:r>
    </w:p>
    <w:p w14:paraId="2DC55561">
      <w:pPr>
        <w:pStyle w:val="16"/>
      </w:pPr>
      <w:r>
        <w:t>能源成本仅作为企业级采购成本台账，不参与用能单元、工序或重点设备的成本自动分摊。</w:t>
      </w:r>
    </w:p>
    <w:p w14:paraId="1B3C4737">
      <w:pPr>
        <w:pStyle w:val="16"/>
      </w:pPr>
      <w:r>
        <w:t>一期成本记录支持物理删除；不建设成本数据引用校验、成本分摊、成本追溯或成本版本管理能力。</w:t>
      </w:r>
    </w:p>
    <w:p w14:paraId="5B64683A">
      <w:pPr>
        <w:pStyle w:val="6"/>
        <w:keepNext/>
      </w:pPr>
      <w:r>
        <w:t>3.4.4.5. 能源回收、转换与外供</w:t>
      </w:r>
    </w:p>
    <w:p w14:paraId="507B8133">
      <w:r>
        <w:drawing>
          <wp:inline distT="0" distB="0" distL="114300" distR="114300">
            <wp:extent cx="5890260" cy="2244090"/>
            <wp:effectExtent l="0" t="0" r="5715" b="3810"/>
            <wp:docPr id="5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2"/>
                    <pic:cNvPicPr>
                      <a:picLocks noChangeAspect="1"/>
                    </pic:cNvPicPr>
                  </pic:nvPicPr>
                  <pic:blipFill>
                    <a:blip r:embed="rId39"/>
                    <a:stretch>
                      <a:fillRect/>
                    </a:stretch>
                  </pic:blipFill>
                  <pic:spPr>
                    <a:xfrm>
                      <a:off x="0" y="0"/>
                      <a:ext cx="5890260" cy="2244090"/>
                    </a:xfrm>
                    <a:prstGeom prst="rect">
                      <a:avLst/>
                    </a:prstGeom>
                    <a:noFill/>
                    <a:ln>
                      <a:noFill/>
                    </a:ln>
                  </pic:spPr>
                </pic:pic>
              </a:graphicData>
            </a:graphic>
          </wp:inline>
        </w:drawing>
      </w:r>
    </w:p>
    <w:p w14:paraId="0B416158">
      <w:r>
        <w:drawing>
          <wp:inline distT="0" distB="0" distL="114300" distR="114300">
            <wp:extent cx="5901055" cy="3304540"/>
            <wp:effectExtent l="0" t="0" r="4445" b="635"/>
            <wp:docPr id="5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3"/>
                    <pic:cNvPicPr>
                      <a:picLocks noChangeAspect="1"/>
                    </pic:cNvPicPr>
                  </pic:nvPicPr>
                  <pic:blipFill>
                    <a:blip r:embed="rId40"/>
                    <a:stretch>
                      <a:fillRect/>
                    </a:stretch>
                  </pic:blipFill>
                  <pic:spPr>
                    <a:xfrm>
                      <a:off x="0" y="0"/>
                      <a:ext cx="5901055" cy="3304540"/>
                    </a:xfrm>
                    <a:prstGeom prst="rect">
                      <a:avLst/>
                    </a:prstGeom>
                    <a:noFill/>
                    <a:ln>
                      <a:noFill/>
                    </a:ln>
                  </pic:spPr>
                </pic:pic>
              </a:graphicData>
            </a:graphic>
          </wp:inline>
        </w:drawing>
      </w:r>
    </w:p>
    <w:p w14:paraId="21A220AF">
      <w:r>
        <w:drawing>
          <wp:inline distT="0" distB="0" distL="114300" distR="114300">
            <wp:extent cx="5895340" cy="2233295"/>
            <wp:effectExtent l="0" t="0" r="635" b="5080"/>
            <wp:docPr id="5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4"/>
                    <pic:cNvPicPr>
                      <a:picLocks noChangeAspect="1"/>
                    </pic:cNvPicPr>
                  </pic:nvPicPr>
                  <pic:blipFill>
                    <a:blip r:embed="rId41"/>
                    <a:stretch>
                      <a:fillRect/>
                    </a:stretch>
                  </pic:blipFill>
                  <pic:spPr>
                    <a:xfrm>
                      <a:off x="0" y="0"/>
                      <a:ext cx="5895340" cy="2233295"/>
                    </a:xfrm>
                    <a:prstGeom prst="rect">
                      <a:avLst/>
                    </a:prstGeom>
                    <a:noFill/>
                    <a:ln>
                      <a:noFill/>
                    </a:ln>
                  </pic:spPr>
                </pic:pic>
              </a:graphicData>
            </a:graphic>
          </wp:inline>
        </w:drawing>
      </w:r>
    </w:p>
    <w:p w14:paraId="668D4433">
      <w:pPr>
        <w:pStyle w:val="7"/>
        <w:keepNext/>
      </w:pPr>
      <w:r>
        <w:t>3.4.4.5.1. Introduce 介绍</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412"/>
        <w:gridCol w:w="1226"/>
        <w:gridCol w:w="1872"/>
        <w:gridCol w:w="2921"/>
      </w:tblGrid>
      <w:tr w14:paraId="6860C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shd w:val="clear" w:color="auto" w:fill="EAF3F1"/>
            <w:tcMar>
              <w:top w:w="90" w:type="dxa"/>
              <w:left w:w="110" w:type="dxa"/>
              <w:bottom w:w="90" w:type="dxa"/>
              <w:right w:w="110" w:type="dxa"/>
            </w:tcMar>
          </w:tcPr>
          <w:p w14:paraId="1085FAE1">
            <w:pPr>
              <w:spacing w:after="0"/>
            </w:pPr>
            <w:r>
              <w:rPr>
                <w:b/>
                <w:sz w:val="18"/>
              </w:rPr>
              <w:t>输入项</w:t>
            </w:r>
          </w:p>
        </w:tc>
        <w:tc>
          <w:tcPr>
            <w:tcW w:w="1412" w:type="dxa"/>
            <w:shd w:val="clear" w:color="auto" w:fill="EAF3F1"/>
            <w:tcMar>
              <w:top w:w="90" w:type="dxa"/>
              <w:left w:w="110" w:type="dxa"/>
              <w:bottom w:w="90" w:type="dxa"/>
              <w:right w:w="110" w:type="dxa"/>
            </w:tcMar>
          </w:tcPr>
          <w:p w14:paraId="37B7D74D">
            <w:pPr>
              <w:spacing w:after="0"/>
            </w:pPr>
            <w:r>
              <w:rPr>
                <w:b/>
                <w:sz w:val="18"/>
              </w:rPr>
              <w:t>类型</w:t>
            </w:r>
          </w:p>
        </w:tc>
        <w:tc>
          <w:tcPr>
            <w:tcW w:w="1226" w:type="dxa"/>
            <w:shd w:val="clear" w:color="auto" w:fill="EAF3F1"/>
            <w:tcMar>
              <w:top w:w="90" w:type="dxa"/>
              <w:left w:w="110" w:type="dxa"/>
              <w:bottom w:w="90" w:type="dxa"/>
              <w:right w:w="110" w:type="dxa"/>
            </w:tcMar>
          </w:tcPr>
          <w:p w14:paraId="18186FCF">
            <w:pPr>
              <w:spacing w:after="0"/>
            </w:pPr>
            <w:r>
              <w:rPr>
                <w:b/>
                <w:sz w:val="18"/>
              </w:rPr>
              <w:t>是否必填</w:t>
            </w:r>
          </w:p>
        </w:tc>
        <w:tc>
          <w:tcPr>
            <w:tcW w:w="1872" w:type="dxa"/>
            <w:shd w:val="clear" w:color="auto" w:fill="EAF3F1"/>
            <w:tcMar>
              <w:top w:w="90" w:type="dxa"/>
              <w:left w:w="110" w:type="dxa"/>
              <w:bottom w:w="90" w:type="dxa"/>
              <w:right w:w="110" w:type="dxa"/>
            </w:tcMar>
          </w:tcPr>
          <w:p w14:paraId="0A149DD3">
            <w:pPr>
              <w:spacing w:after="0"/>
            </w:pPr>
            <w:r>
              <w:rPr>
                <w:b/>
                <w:sz w:val="18"/>
              </w:rPr>
              <w:t>范围</w:t>
            </w:r>
          </w:p>
        </w:tc>
        <w:tc>
          <w:tcPr>
            <w:tcW w:w="2921" w:type="dxa"/>
            <w:shd w:val="clear" w:color="auto" w:fill="EAF3F1"/>
            <w:tcMar>
              <w:top w:w="90" w:type="dxa"/>
              <w:left w:w="110" w:type="dxa"/>
              <w:bottom w:w="90" w:type="dxa"/>
              <w:right w:w="110" w:type="dxa"/>
            </w:tcMar>
          </w:tcPr>
          <w:p w14:paraId="0157F7A1">
            <w:pPr>
              <w:spacing w:after="0"/>
            </w:pPr>
            <w:r>
              <w:rPr>
                <w:b/>
                <w:sz w:val="18"/>
              </w:rPr>
              <w:t>备注</w:t>
            </w:r>
          </w:p>
        </w:tc>
      </w:tr>
      <w:tr w14:paraId="4E306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1964BD68">
            <w:pPr>
              <w:spacing w:after="0"/>
            </w:pPr>
            <w:r>
              <w:rPr>
                <w:sz w:val="18"/>
              </w:rPr>
              <w:t>数据年度</w:t>
            </w:r>
          </w:p>
        </w:tc>
        <w:tc>
          <w:tcPr>
            <w:tcW w:w="1412" w:type="dxa"/>
            <w:tcMar>
              <w:top w:w="90" w:type="dxa"/>
              <w:left w:w="110" w:type="dxa"/>
              <w:bottom w:w="90" w:type="dxa"/>
              <w:right w:w="110" w:type="dxa"/>
            </w:tcMar>
          </w:tcPr>
          <w:p w14:paraId="5FF2ABCA">
            <w:pPr>
              <w:spacing w:after="0"/>
            </w:pPr>
            <w:r>
              <w:rPr>
                <w:sz w:val="18"/>
              </w:rPr>
              <w:t>下拉框</w:t>
            </w:r>
          </w:p>
        </w:tc>
        <w:tc>
          <w:tcPr>
            <w:tcW w:w="1226" w:type="dxa"/>
            <w:tcMar>
              <w:top w:w="90" w:type="dxa"/>
              <w:left w:w="110" w:type="dxa"/>
              <w:bottom w:w="90" w:type="dxa"/>
              <w:right w:w="110" w:type="dxa"/>
            </w:tcMar>
          </w:tcPr>
          <w:p w14:paraId="78EA23F8">
            <w:pPr>
              <w:spacing w:after="0"/>
            </w:pPr>
            <w:r>
              <w:rPr>
                <w:sz w:val="18"/>
              </w:rPr>
              <w:t>列表筛选否；新增/编辑必填</w:t>
            </w:r>
          </w:p>
        </w:tc>
        <w:tc>
          <w:tcPr>
            <w:tcW w:w="1872" w:type="dxa"/>
            <w:tcMar>
              <w:top w:w="90" w:type="dxa"/>
              <w:left w:w="110" w:type="dxa"/>
              <w:bottom w:w="90" w:type="dxa"/>
              <w:right w:w="110" w:type="dxa"/>
            </w:tcMar>
          </w:tcPr>
          <w:p w14:paraId="4CDA323E">
            <w:pPr>
              <w:spacing w:after="0"/>
            </w:pPr>
            <w:r>
              <w:rPr>
                <w:sz w:val="18"/>
              </w:rPr>
              <w:t>当前年份及历史年份</w:t>
            </w:r>
          </w:p>
        </w:tc>
        <w:tc>
          <w:tcPr>
            <w:tcW w:w="2921" w:type="dxa"/>
            <w:tcMar>
              <w:top w:w="90" w:type="dxa"/>
              <w:left w:w="110" w:type="dxa"/>
              <w:bottom w:w="90" w:type="dxa"/>
              <w:right w:w="110" w:type="dxa"/>
            </w:tcMar>
          </w:tcPr>
          <w:p w14:paraId="2E1BC26A">
            <w:pPr>
              <w:spacing w:after="0"/>
            </w:pPr>
            <w:r>
              <w:rPr>
                <w:sz w:val="18"/>
              </w:rPr>
              <w:t>列表中作为筛选条件，点击“查询”后生效；新增、编辑弹窗中为记录所属年度。</w:t>
            </w:r>
          </w:p>
        </w:tc>
      </w:tr>
      <w:tr w14:paraId="4667A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619CDA5B">
            <w:pPr>
              <w:spacing w:after="0"/>
            </w:pPr>
            <w:r>
              <w:rPr>
                <w:sz w:val="18"/>
              </w:rPr>
              <w:t>页面页签/业务场景</w:t>
            </w:r>
          </w:p>
        </w:tc>
        <w:tc>
          <w:tcPr>
            <w:tcW w:w="1412" w:type="dxa"/>
            <w:tcMar>
              <w:top w:w="90" w:type="dxa"/>
              <w:left w:w="110" w:type="dxa"/>
              <w:bottom w:w="90" w:type="dxa"/>
              <w:right w:w="110" w:type="dxa"/>
            </w:tcMar>
          </w:tcPr>
          <w:p w14:paraId="20AF7D24">
            <w:pPr>
              <w:spacing w:after="0"/>
            </w:pPr>
            <w:r>
              <w:rPr>
                <w:sz w:val="18"/>
              </w:rPr>
              <w:t>页签/场景选择</w:t>
            </w:r>
          </w:p>
        </w:tc>
        <w:tc>
          <w:tcPr>
            <w:tcW w:w="1226" w:type="dxa"/>
            <w:tcMar>
              <w:top w:w="90" w:type="dxa"/>
              <w:left w:w="110" w:type="dxa"/>
              <w:bottom w:w="90" w:type="dxa"/>
              <w:right w:w="110" w:type="dxa"/>
            </w:tcMar>
          </w:tcPr>
          <w:p w14:paraId="1348A5D7">
            <w:pPr>
              <w:spacing w:after="0"/>
            </w:pPr>
            <w:r>
              <w:rPr>
                <w:sz w:val="18"/>
              </w:rPr>
              <w:t>是</w:t>
            </w:r>
          </w:p>
        </w:tc>
        <w:tc>
          <w:tcPr>
            <w:tcW w:w="1872" w:type="dxa"/>
            <w:tcMar>
              <w:top w:w="90" w:type="dxa"/>
              <w:left w:w="110" w:type="dxa"/>
              <w:bottom w:w="90" w:type="dxa"/>
              <w:right w:w="110" w:type="dxa"/>
            </w:tcMar>
          </w:tcPr>
          <w:p w14:paraId="44435BEC">
            <w:pPr>
              <w:spacing w:after="0"/>
            </w:pPr>
            <w:r>
              <w:rPr>
                <w:sz w:val="17"/>
              </w:rPr>
              <w:t>能源回收 / 转换与利用 / 能源外供；锅炉产汽/产热 / 余热发电 / 空压产气/压缩空气 / 回收能源直接利用</w:t>
            </w:r>
          </w:p>
        </w:tc>
        <w:tc>
          <w:tcPr>
            <w:tcW w:w="2921" w:type="dxa"/>
            <w:tcMar>
              <w:top w:w="90" w:type="dxa"/>
              <w:left w:w="110" w:type="dxa"/>
              <w:bottom w:w="90" w:type="dxa"/>
              <w:right w:w="110" w:type="dxa"/>
            </w:tcMar>
          </w:tcPr>
          <w:p w14:paraId="78B35581">
            <w:pPr>
              <w:spacing w:after="0"/>
            </w:pPr>
            <w:r>
              <w:rPr>
                <w:sz w:val="17"/>
              </w:rPr>
              <w:t>页面按业务事实分三个页签；新增转换记录先选择常规能源转换、回收能源转换或回收能源直接利用路径，再选择具体场景。</w:t>
            </w:r>
          </w:p>
        </w:tc>
      </w:tr>
      <w:tr w14:paraId="40455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23BAD5ED">
            <w:pPr>
              <w:spacing w:after="0"/>
            </w:pPr>
            <w:r>
              <w:rPr>
                <w:sz w:val="18"/>
              </w:rPr>
              <w:t>转换/来源单元</w:t>
            </w:r>
          </w:p>
        </w:tc>
        <w:tc>
          <w:tcPr>
            <w:tcW w:w="1412" w:type="dxa"/>
            <w:tcMar>
              <w:top w:w="90" w:type="dxa"/>
              <w:left w:w="110" w:type="dxa"/>
              <w:bottom w:w="90" w:type="dxa"/>
              <w:right w:w="110" w:type="dxa"/>
            </w:tcMar>
          </w:tcPr>
          <w:p w14:paraId="05458C38">
            <w:pPr>
              <w:spacing w:after="0"/>
            </w:pPr>
            <w:r>
              <w:rPr>
                <w:sz w:val="18"/>
              </w:rPr>
              <w:t>列表搜索框 / 弹窗动态选择或只读展示</w:t>
            </w:r>
          </w:p>
        </w:tc>
        <w:tc>
          <w:tcPr>
            <w:tcW w:w="1226" w:type="dxa"/>
            <w:tcMar>
              <w:top w:w="90" w:type="dxa"/>
              <w:left w:w="110" w:type="dxa"/>
              <w:bottom w:w="90" w:type="dxa"/>
              <w:right w:w="110" w:type="dxa"/>
            </w:tcMar>
          </w:tcPr>
          <w:p w14:paraId="1DE6237B">
            <w:pPr>
              <w:spacing w:after="0"/>
            </w:pPr>
            <w:r>
              <w:rPr>
                <w:sz w:val="18"/>
              </w:rPr>
              <w:t>列表否；转换与回收利用场景必填</w:t>
            </w:r>
          </w:p>
        </w:tc>
        <w:tc>
          <w:tcPr>
            <w:tcW w:w="1872" w:type="dxa"/>
            <w:tcMar>
              <w:top w:w="90" w:type="dxa"/>
              <w:left w:w="110" w:type="dxa"/>
              <w:bottom w:w="90" w:type="dxa"/>
              <w:right w:w="110" w:type="dxa"/>
            </w:tcMar>
          </w:tcPr>
          <w:p w14:paraId="22818FDD">
            <w:pPr>
              <w:spacing w:after="0"/>
            </w:pPr>
            <w:r>
              <w:rPr>
                <w:sz w:val="18"/>
              </w:rPr>
              <w:t>当前组织已维护的适用二级系统</w:t>
            </w:r>
          </w:p>
        </w:tc>
        <w:tc>
          <w:tcPr>
            <w:tcW w:w="2921" w:type="dxa"/>
            <w:tcMar>
              <w:top w:w="90" w:type="dxa"/>
              <w:left w:w="110" w:type="dxa"/>
              <w:bottom w:w="90" w:type="dxa"/>
              <w:right w:w="110" w:type="dxa"/>
            </w:tcMar>
          </w:tcPr>
          <w:p w14:paraId="39FBFC9C">
            <w:pPr>
              <w:spacing w:after="0"/>
            </w:pPr>
            <w:r>
              <w:rPr>
                <w:sz w:val="17"/>
              </w:rPr>
              <w:t>列表中为按系统名称筛选的关键字搜索框。新增、编辑弹窗中根据记录类型展示“转换系统 / 回收系统 / 发电系统”；候选仅一项时自动带出并只读，候选多项时由用户选择。直接外供场景固定展示“企业边界”。</w:t>
            </w:r>
          </w:p>
        </w:tc>
      </w:tr>
      <w:tr w14:paraId="0C3A9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4D22FA40">
            <w:pPr>
              <w:spacing w:after="0"/>
            </w:pPr>
            <w:r>
              <w:rPr>
                <w:sz w:val="18"/>
              </w:rPr>
              <w:t>查询</w:t>
            </w:r>
          </w:p>
        </w:tc>
        <w:tc>
          <w:tcPr>
            <w:tcW w:w="1412" w:type="dxa"/>
            <w:tcMar>
              <w:top w:w="90" w:type="dxa"/>
              <w:left w:w="110" w:type="dxa"/>
              <w:bottom w:w="90" w:type="dxa"/>
              <w:right w:w="110" w:type="dxa"/>
            </w:tcMar>
          </w:tcPr>
          <w:p w14:paraId="71CD0376">
            <w:pPr>
              <w:spacing w:after="0"/>
            </w:pPr>
            <w:r>
              <w:rPr>
                <w:sz w:val="18"/>
              </w:rPr>
              <w:t>按钮</w:t>
            </w:r>
          </w:p>
        </w:tc>
        <w:tc>
          <w:tcPr>
            <w:tcW w:w="1226" w:type="dxa"/>
            <w:tcMar>
              <w:top w:w="90" w:type="dxa"/>
              <w:left w:w="110" w:type="dxa"/>
              <w:bottom w:w="90" w:type="dxa"/>
              <w:right w:w="110" w:type="dxa"/>
            </w:tcMar>
          </w:tcPr>
          <w:p w14:paraId="5A417573">
            <w:pPr>
              <w:spacing w:after="0"/>
            </w:pPr>
            <w:r>
              <w:rPr>
                <w:sz w:val="18"/>
              </w:rPr>
              <w:t>否</w:t>
            </w:r>
          </w:p>
        </w:tc>
        <w:tc>
          <w:tcPr>
            <w:tcW w:w="1872" w:type="dxa"/>
            <w:tcMar>
              <w:top w:w="90" w:type="dxa"/>
              <w:left w:w="110" w:type="dxa"/>
              <w:bottom w:w="90" w:type="dxa"/>
              <w:right w:w="110" w:type="dxa"/>
            </w:tcMar>
          </w:tcPr>
          <w:p w14:paraId="03E8A9D7">
            <w:pPr>
              <w:spacing w:after="0"/>
            </w:pPr>
            <w:r>
              <w:rPr>
                <w:sz w:val="18"/>
              </w:rPr>
              <w:t>-</w:t>
            </w:r>
          </w:p>
        </w:tc>
        <w:tc>
          <w:tcPr>
            <w:tcW w:w="2921" w:type="dxa"/>
            <w:tcMar>
              <w:top w:w="90" w:type="dxa"/>
              <w:left w:w="110" w:type="dxa"/>
              <w:bottom w:w="90" w:type="dxa"/>
              <w:right w:w="110" w:type="dxa"/>
            </w:tcMar>
          </w:tcPr>
          <w:p w14:paraId="6B1FF124">
            <w:pPr>
              <w:spacing w:after="0"/>
            </w:pPr>
            <w:r>
              <w:rPr>
                <w:sz w:val="18"/>
              </w:rPr>
              <w:t>按当前关键字和记录类型刷新列表</w:t>
            </w:r>
          </w:p>
        </w:tc>
      </w:tr>
      <w:tr w14:paraId="1AFC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308E3E00">
            <w:pPr>
              <w:spacing w:after="0"/>
            </w:pPr>
            <w:r>
              <w:rPr>
                <w:sz w:val="18"/>
              </w:rPr>
              <w:t>重置</w:t>
            </w:r>
          </w:p>
        </w:tc>
        <w:tc>
          <w:tcPr>
            <w:tcW w:w="1412" w:type="dxa"/>
            <w:tcMar>
              <w:top w:w="90" w:type="dxa"/>
              <w:left w:w="110" w:type="dxa"/>
              <w:bottom w:w="90" w:type="dxa"/>
              <w:right w:w="110" w:type="dxa"/>
            </w:tcMar>
          </w:tcPr>
          <w:p w14:paraId="2B12518D">
            <w:pPr>
              <w:spacing w:after="0"/>
            </w:pPr>
            <w:r>
              <w:rPr>
                <w:sz w:val="18"/>
              </w:rPr>
              <w:t>按钮</w:t>
            </w:r>
          </w:p>
        </w:tc>
        <w:tc>
          <w:tcPr>
            <w:tcW w:w="1226" w:type="dxa"/>
            <w:tcMar>
              <w:top w:w="90" w:type="dxa"/>
              <w:left w:w="110" w:type="dxa"/>
              <w:bottom w:w="90" w:type="dxa"/>
              <w:right w:w="110" w:type="dxa"/>
            </w:tcMar>
          </w:tcPr>
          <w:p w14:paraId="2B2B61B3">
            <w:pPr>
              <w:spacing w:after="0"/>
            </w:pPr>
            <w:r>
              <w:rPr>
                <w:sz w:val="18"/>
              </w:rPr>
              <w:t>否</w:t>
            </w:r>
          </w:p>
        </w:tc>
        <w:tc>
          <w:tcPr>
            <w:tcW w:w="1872" w:type="dxa"/>
            <w:tcMar>
              <w:top w:w="90" w:type="dxa"/>
              <w:left w:w="110" w:type="dxa"/>
              <w:bottom w:w="90" w:type="dxa"/>
              <w:right w:w="110" w:type="dxa"/>
            </w:tcMar>
          </w:tcPr>
          <w:p w14:paraId="448F2965">
            <w:pPr>
              <w:spacing w:after="0"/>
            </w:pPr>
            <w:r>
              <w:rPr>
                <w:sz w:val="18"/>
              </w:rPr>
              <w:t>-</w:t>
            </w:r>
          </w:p>
        </w:tc>
        <w:tc>
          <w:tcPr>
            <w:tcW w:w="2921" w:type="dxa"/>
            <w:tcMar>
              <w:top w:w="90" w:type="dxa"/>
              <w:left w:w="110" w:type="dxa"/>
              <w:bottom w:w="90" w:type="dxa"/>
              <w:right w:w="110" w:type="dxa"/>
            </w:tcMar>
          </w:tcPr>
          <w:p w14:paraId="4DA292DB">
            <w:pPr>
              <w:spacing w:after="0"/>
            </w:pPr>
            <w:r>
              <w:rPr>
                <w:sz w:val="18"/>
              </w:rPr>
              <w:t>清空条件并恢复完整列表</w:t>
            </w:r>
          </w:p>
        </w:tc>
      </w:tr>
      <w:tr w14:paraId="735CA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2D263F98">
            <w:pPr>
              <w:spacing w:after="0"/>
            </w:pPr>
            <w:r>
              <w:rPr>
                <w:sz w:val="18"/>
              </w:rPr>
              <w:t>关联能源记录</w:t>
            </w:r>
          </w:p>
        </w:tc>
        <w:tc>
          <w:tcPr>
            <w:tcW w:w="1412" w:type="dxa"/>
            <w:tcMar>
              <w:top w:w="90" w:type="dxa"/>
              <w:left w:w="110" w:type="dxa"/>
              <w:bottom w:w="90" w:type="dxa"/>
              <w:right w:w="110" w:type="dxa"/>
            </w:tcMar>
          </w:tcPr>
          <w:p w14:paraId="49766DB7">
            <w:pPr>
              <w:spacing w:after="0"/>
            </w:pPr>
            <w:r>
              <w:rPr>
                <w:sz w:val="18"/>
              </w:rPr>
              <w:t>系统自动关联 / 条件下拉框</w:t>
            </w:r>
          </w:p>
        </w:tc>
        <w:tc>
          <w:tcPr>
            <w:tcW w:w="1226" w:type="dxa"/>
            <w:tcMar>
              <w:top w:w="90" w:type="dxa"/>
              <w:left w:w="110" w:type="dxa"/>
              <w:bottom w:w="90" w:type="dxa"/>
              <w:right w:w="110" w:type="dxa"/>
            </w:tcMar>
          </w:tcPr>
          <w:p w14:paraId="18F44EE0">
            <w:pPr>
              <w:spacing w:after="0"/>
            </w:pPr>
            <w:r>
              <w:rPr>
                <w:sz w:val="18"/>
              </w:rPr>
              <w:t>常规转换或直接外供时必填</w:t>
            </w:r>
          </w:p>
        </w:tc>
        <w:tc>
          <w:tcPr>
            <w:tcW w:w="1872" w:type="dxa"/>
            <w:tcMar>
              <w:top w:w="90" w:type="dxa"/>
              <w:left w:w="110" w:type="dxa"/>
              <w:bottom w:w="90" w:type="dxa"/>
              <w:right w:w="110" w:type="dxa"/>
            </w:tcMar>
          </w:tcPr>
          <w:p w14:paraId="5CDE4000">
            <w:pPr>
              <w:spacing w:after="0"/>
            </w:pPr>
            <w:r>
              <w:rPr>
                <w:sz w:val="18"/>
              </w:rPr>
              <w:t>当前年度、当前转换系统或企业级的已有能源数据</w:t>
            </w:r>
          </w:p>
        </w:tc>
        <w:tc>
          <w:tcPr>
            <w:tcW w:w="2921" w:type="dxa"/>
            <w:tcMar>
              <w:top w:w="90" w:type="dxa"/>
              <w:left w:w="110" w:type="dxa"/>
              <w:bottom w:w="90" w:type="dxa"/>
              <w:right w:w="110" w:type="dxa"/>
            </w:tcMar>
          </w:tcPr>
          <w:p w14:paraId="2BB00CD2">
            <w:pPr>
              <w:spacing w:after="0"/>
            </w:pPr>
            <w:r>
              <w:rPr>
                <w:sz w:val="18"/>
              </w:rPr>
              <w:t>候选唯一时自动带出并只读，候选多项时由用户选择；无可用记录时提供前往“能源消费”补录入口。</w:t>
            </w:r>
          </w:p>
        </w:tc>
      </w:tr>
      <w:tr w14:paraId="0F808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368C8EDD">
            <w:pPr>
              <w:spacing w:after="0"/>
            </w:pPr>
            <w:r>
              <w:rPr>
                <w:sz w:val="18"/>
              </w:rPr>
              <w:t>回收能源/介质</w:t>
            </w:r>
          </w:p>
        </w:tc>
        <w:tc>
          <w:tcPr>
            <w:tcW w:w="1412" w:type="dxa"/>
            <w:tcMar>
              <w:top w:w="90" w:type="dxa"/>
              <w:left w:w="110" w:type="dxa"/>
              <w:bottom w:w="90" w:type="dxa"/>
              <w:right w:w="110" w:type="dxa"/>
            </w:tcMar>
          </w:tcPr>
          <w:p w14:paraId="7850AFF2">
            <w:pPr>
              <w:spacing w:after="0"/>
            </w:pPr>
            <w:r>
              <w:rPr>
                <w:sz w:val="18"/>
              </w:rPr>
              <w:t>下拉框</w:t>
            </w:r>
          </w:p>
        </w:tc>
        <w:tc>
          <w:tcPr>
            <w:tcW w:w="1226" w:type="dxa"/>
            <w:tcMar>
              <w:top w:w="90" w:type="dxa"/>
              <w:left w:w="110" w:type="dxa"/>
              <w:bottom w:w="90" w:type="dxa"/>
              <w:right w:w="110" w:type="dxa"/>
            </w:tcMar>
          </w:tcPr>
          <w:p w14:paraId="763C0186">
            <w:pPr>
              <w:spacing w:after="0"/>
            </w:pPr>
            <w:r>
              <w:rPr>
                <w:sz w:val="18"/>
              </w:rPr>
              <w:t>是</w:t>
            </w:r>
          </w:p>
        </w:tc>
        <w:tc>
          <w:tcPr>
            <w:tcW w:w="1872" w:type="dxa"/>
            <w:tcMar>
              <w:top w:w="90" w:type="dxa"/>
              <w:left w:w="110" w:type="dxa"/>
              <w:bottom w:w="90" w:type="dxa"/>
              <w:right w:w="110" w:type="dxa"/>
            </w:tcMar>
          </w:tcPr>
          <w:p w14:paraId="023CC9E8">
            <w:pPr>
              <w:spacing w:after="0"/>
            </w:pPr>
            <w:r>
              <w:rPr>
                <w:sz w:val="18"/>
              </w:rPr>
              <w:t>余热 / 回收蒸汽 / 冷凝水 / 回收热水 / 可燃尾气 / 压力能</w:t>
            </w:r>
          </w:p>
        </w:tc>
        <w:tc>
          <w:tcPr>
            <w:tcW w:w="2921" w:type="dxa"/>
            <w:tcMar>
              <w:top w:w="90" w:type="dxa"/>
              <w:left w:w="110" w:type="dxa"/>
              <w:bottom w:w="90" w:type="dxa"/>
              <w:right w:w="110" w:type="dxa"/>
            </w:tcMar>
          </w:tcPr>
          <w:p w14:paraId="604EA2AD">
            <w:pPr>
              <w:spacing w:after="0"/>
            </w:pPr>
            <w:r>
              <w:rPr>
                <w:sz w:val="18"/>
              </w:rPr>
              <w:t>适用于余热发电、回收利用。</w:t>
            </w:r>
          </w:p>
        </w:tc>
      </w:tr>
      <w:tr w14:paraId="04116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060F4FE7">
            <w:pPr>
              <w:spacing w:after="0"/>
            </w:pPr>
            <w:r>
              <w:rPr>
                <w:sz w:val="18"/>
              </w:rPr>
              <w:t>回收能源来源</w:t>
            </w:r>
          </w:p>
        </w:tc>
        <w:tc>
          <w:tcPr>
            <w:tcW w:w="1412" w:type="dxa"/>
            <w:tcMar>
              <w:top w:w="90" w:type="dxa"/>
              <w:left w:w="110" w:type="dxa"/>
              <w:bottom w:w="90" w:type="dxa"/>
              <w:right w:w="110" w:type="dxa"/>
            </w:tcMar>
          </w:tcPr>
          <w:p w14:paraId="3BE8F426">
            <w:pPr>
              <w:spacing w:after="0"/>
            </w:pPr>
            <w:r>
              <w:rPr>
                <w:sz w:val="18"/>
              </w:rPr>
              <w:t>回收来源台账</w:t>
            </w:r>
          </w:p>
        </w:tc>
        <w:tc>
          <w:tcPr>
            <w:tcW w:w="1226" w:type="dxa"/>
            <w:tcMar>
              <w:top w:w="90" w:type="dxa"/>
              <w:left w:w="110" w:type="dxa"/>
              <w:bottom w:w="90" w:type="dxa"/>
              <w:right w:w="110" w:type="dxa"/>
            </w:tcMar>
          </w:tcPr>
          <w:p w14:paraId="22D14A96">
            <w:pPr>
              <w:spacing w:after="0"/>
            </w:pPr>
            <w:r>
              <w:rPr>
                <w:sz w:val="18"/>
              </w:rPr>
              <w:t>新增回收来源必填；回收转换时必填</w:t>
            </w:r>
          </w:p>
        </w:tc>
        <w:tc>
          <w:tcPr>
            <w:tcW w:w="1872" w:type="dxa"/>
            <w:tcMar>
              <w:top w:w="90" w:type="dxa"/>
              <w:left w:w="110" w:type="dxa"/>
              <w:bottom w:w="90" w:type="dxa"/>
              <w:right w:w="110" w:type="dxa"/>
            </w:tcMar>
          </w:tcPr>
          <w:p w14:paraId="79CB410C">
            <w:pPr>
              <w:spacing w:after="0"/>
            </w:pPr>
            <w:r>
              <w:rPr>
                <w:sz w:val="18"/>
              </w:rPr>
              <w:t>余热、回收蒸汽、冷凝水、回收热水、可燃尾气、压力能</w:t>
            </w:r>
          </w:p>
        </w:tc>
        <w:tc>
          <w:tcPr>
            <w:tcW w:w="2921" w:type="dxa"/>
            <w:tcMar>
              <w:top w:w="90" w:type="dxa"/>
              <w:left w:w="110" w:type="dxa"/>
              <w:bottom w:w="90" w:type="dxa"/>
              <w:right w:w="110" w:type="dxa"/>
            </w:tcMar>
          </w:tcPr>
          <w:p w14:paraId="554D7F87">
            <w:pPr>
              <w:spacing w:after="0"/>
            </w:pPr>
            <w:r>
              <w:rPr>
                <w:sz w:val="17"/>
              </w:rPr>
              <w:t>在“能源回收”页维护产生设备、二级/一级用能单元、月度/年度来源量；余热发电和回收能源直接利用关联一条来源台账。</w:t>
            </w:r>
          </w:p>
        </w:tc>
      </w:tr>
      <w:tr w14:paraId="15077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5C7CFAFE">
            <w:pPr>
              <w:spacing w:after="0"/>
            </w:pPr>
            <w:r>
              <w:rPr>
                <w:sz w:val="18"/>
              </w:rPr>
              <w:t>产出能源</w:t>
            </w:r>
          </w:p>
        </w:tc>
        <w:tc>
          <w:tcPr>
            <w:tcW w:w="1412" w:type="dxa"/>
            <w:tcMar>
              <w:top w:w="90" w:type="dxa"/>
              <w:left w:w="110" w:type="dxa"/>
              <w:bottom w:w="90" w:type="dxa"/>
              <w:right w:w="110" w:type="dxa"/>
            </w:tcMar>
          </w:tcPr>
          <w:p w14:paraId="57771B74">
            <w:pPr>
              <w:spacing w:after="0"/>
            </w:pPr>
            <w:r>
              <w:rPr>
                <w:sz w:val="18"/>
              </w:rPr>
              <w:t>系统默认展示</w:t>
            </w:r>
          </w:p>
        </w:tc>
        <w:tc>
          <w:tcPr>
            <w:tcW w:w="1226" w:type="dxa"/>
            <w:tcMar>
              <w:top w:w="90" w:type="dxa"/>
              <w:left w:w="110" w:type="dxa"/>
              <w:bottom w:w="90" w:type="dxa"/>
              <w:right w:w="110" w:type="dxa"/>
            </w:tcMar>
          </w:tcPr>
          <w:p w14:paraId="0EBF7B8C">
            <w:pPr>
              <w:spacing w:after="0"/>
            </w:pPr>
            <w:r>
              <w:rPr>
                <w:sz w:val="18"/>
              </w:rPr>
              <w:t>转换与回收利用场景必填</w:t>
            </w:r>
          </w:p>
        </w:tc>
        <w:tc>
          <w:tcPr>
            <w:tcW w:w="1872" w:type="dxa"/>
            <w:tcMar>
              <w:top w:w="90" w:type="dxa"/>
              <w:left w:w="110" w:type="dxa"/>
              <w:bottom w:w="90" w:type="dxa"/>
              <w:right w:w="110" w:type="dxa"/>
            </w:tcMar>
          </w:tcPr>
          <w:p w14:paraId="3C8F75D4">
            <w:pPr>
              <w:spacing w:after="0"/>
            </w:pPr>
            <w:r>
              <w:rPr>
                <w:sz w:val="18"/>
              </w:rPr>
              <w:t>蒸汽 / 电力 / 压缩空气 / 回收热水等当前组织能源品种</w:t>
            </w:r>
          </w:p>
        </w:tc>
        <w:tc>
          <w:tcPr>
            <w:tcW w:w="2921" w:type="dxa"/>
            <w:tcMar>
              <w:top w:w="90" w:type="dxa"/>
              <w:left w:w="110" w:type="dxa"/>
              <w:bottom w:w="90" w:type="dxa"/>
              <w:right w:w="110" w:type="dxa"/>
            </w:tcMar>
          </w:tcPr>
          <w:p w14:paraId="08BAC908">
            <w:pPr>
              <w:spacing w:after="0"/>
            </w:pPr>
            <w:r>
              <w:rPr>
                <w:sz w:val="17"/>
              </w:rPr>
              <w:t>锅炉产汽/产热、余热发电、空压产气/压缩空气、回收能源直接利用按场景自动带出能源分析类别、能源品种及单位。直接外供不维护独立产出能源。</w:t>
            </w:r>
          </w:p>
        </w:tc>
      </w:tr>
      <w:tr w14:paraId="186B2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419A40DC">
            <w:pPr>
              <w:spacing w:after="0"/>
            </w:pPr>
            <w:r>
              <w:rPr>
                <w:sz w:val="18"/>
              </w:rPr>
              <w:t>逐月产出量</w:t>
            </w:r>
          </w:p>
        </w:tc>
        <w:tc>
          <w:tcPr>
            <w:tcW w:w="1412" w:type="dxa"/>
            <w:tcMar>
              <w:top w:w="90" w:type="dxa"/>
              <w:left w:w="110" w:type="dxa"/>
              <w:bottom w:w="90" w:type="dxa"/>
              <w:right w:w="110" w:type="dxa"/>
            </w:tcMar>
          </w:tcPr>
          <w:p w14:paraId="79A4BF47">
            <w:pPr>
              <w:spacing w:after="0"/>
            </w:pPr>
            <w:r>
              <w:rPr>
                <w:sz w:val="18"/>
              </w:rPr>
              <w:t>数字输入组 + 年度总量补录</w:t>
            </w:r>
          </w:p>
        </w:tc>
        <w:tc>
          <w:tcPr>
            <w:tcW w:w="1226" w:type="dxa"/>
            <w:tcMar>
              <w:top w:w="90" w:type="dxa"/>
              <w:left w:w="110" w:type="dxa"/>
              <w:bottom w:w="90" w:type="dxa"/>
              <w:right w:w="110" w:type="dxa"/>
            </w:tcMar>
          </w:tcPr>
          <w:p w14:paraId="04615ED4">
            <w:pPr>
              <w:spacing w:after="0"/>
            </w:pPr>
            <w:r>
              <w:rPr>
                <w:sz w:val="18"/>
              </w:rPr>
              <w:t>转换与回收利用场景必填</w:t>
            </w:r>
          </w:p>
        </w:tc>
        <w:tc>
          <w:tcPr>
            <w:tcW w:w="1872" w:type="dxa"/>
            <w:tcMar>
              <w:top w:w="90" w:type="dxa"/>
              <w:left w:w="110" w:type="dxa"/>
              <w:bottom w:w="90" w:type="dxa"/>
              <w:right w:w="110" w:type="dxa"/>
            </w:tcMar>
          </w:tcPr>
          <w:p w14:paraId="6F6E8163">
            <w:pPr>
              <w:spacing w:after="0"/>
            </w:pPr>
            <w:r>
              <w:rPr>
                <w:sz w:val="18"/>
              </w:rPr>
              <w:t>1-12月非负数；年度总量大于0</w:t>
            </w:r>
          </w:p>
        </w:tc>
        <w:tc>
          <w:tcPr>
            <w:tcW w:w="2921" w:type="dxa"/>
            <w:tcMar>
              <w:top w:w="90" w:type="dxa"/>
              <w:left w:w="110" w:type="dxa"/>
              <w:bottom w:w="90" w:type="dxa"/>
              <w:right w:w="110" w:type="dxa"/>
            </w:tcMar>
          </w:tcPr>
          <w:p w14:paraId="09F93CC5">
            <w:pPr>
              <w:spacing w:after="0"/>
            </w:pPr>
            <w:r>
              <w:rPr>
                <w:sz w:val="18"/>
              </w:rPr>
              <w:t>按实际取得月份填写；月度不完整时必须补录年度总量，12个月完整时年度合计只读。</w:t>
            </w:r>
          </w:p>
        </w:tc>
      </w:tr>
      <w:tr w14:paraId="4A553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01E7BEB9">
            <w:pPr>
              <w:spacing w:after="0"/>
            </w:pPr>
            <w:r>
              <w:rPr>
                <w:sz w:val="18"/>
              </w:rPr>
              <w:t>企业确认的转换损失</w:t>
            </w:r>
          </w:p>
        </w:tc>
        <w:tc>
          <w:tcPr>
            <w:tcW w:w="1412" w:type="dxa"/>
            <w:tcMar>
              <w:top w:w="90" w:type="dxa"/>
              <w:left w:w="110" w:type="dxa"/>
              <w:bottom w:w="90" w:type="dxa"/>
              <w:right w:w="110" w:type="dxa"/>
            </w:tcMar>
          </w:tcPr>
          <w:p w14:paraId="1B49DEBA">
            <w:pPr>
              <w:spacing w:after="0"/>
            </w:pPr>
            <w:r>
              <w:rPr>
                <w:sz w:val="18"/>
              </w:rPr>
              <w:t>数字输入</w:t>
            </w:r>
          </w:p>
        </w:tc>
        <w:tc>
          <w:tcPr>
            <w:tcW w:w="1226" w:type="dxa"/>
            <w:tcMar>
              <w:top w:w="90" w:type="dxa"/>
              <w:left w:w="110" w:type="dxa"/>
              <w:bottom w:w="90" w:type="dxa"/>
              <w:right w:w="110" w:type="dxa"/>
            </w:tcMar>
          </w:tcPr>
          <w:p w14:paraId="68E5D887">
            <w:pPr>
              <w:spacing w:after="0"/>
            </w:pPr>
            <w:r>
              <w:rPr>
                <w:sz w:val="18"/>
              </w:rPr>
              <w:t>否</w:t>
            </w:r>
          </w:p>
        </w:tc>
        <w:tc>
          <w:tcPr>
            <w:tcW w:w="1872" w:type="dxa"/>
            <w:tcMar>
              <w:top w:w="90" w:type="dxa"/>
              <w:left w:w="110" w:type="dxa"/>
              <w:bottom w:w="90" w:type="dxa"/>
              <w:right w:w="110" w:type="dxa"/>
            </w:tcMar>
          </w:tcPr>
          <w:p w14:paraId="0495A61F">
            <w:pPr>
              <w:spacing w:after="0"/>
            </w:pPr>
            <w:r>
              <w:rPr>
                <w:sz w:val="18"/>
              </w:rPr>
              <w:t>大于等于0</w:t>
            </w:r>
          </w:p>
        </w:tc>
        <w:tc>
          <w:tcPr>
            <w:tcW w:w="2921" w:type="dxa"/>
            <w:tcMar>
              <w:top w:w="90" w:type="dxa"/>
              <w:left w:w="110" w:type="dxa"/>
              <w:bottom w:w="90" w:type="dxa"/>
              <w:right w:w="110" w:type="dxa"/>
            </w:tcMar>
          </w:tcPr>
          <w:p w14:paraId="4B20223C">
            <w:pPr>
              <w:spacing w:after="0"/>
            </w:pPr>
            <w:r>
              <w:rPr>
                <w:sz w:val="18"/>
              </w:rPr>
              <w:t>转换记录中按有计量、检修记录或工艺依据时填写；无依据时不要求估算。</w:t>
            </w:r>
          </w:p>
        </w:tc>
      </w:tr>
      <w:tr w14:paraId="70B69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1A85CC5B">
            <w:pPr>
              <w:spacing w:after="0"/>
            </w:pPr>
            <w:r>
              <w:rPr>
                <w:sz w:val="18"/>
              </w:rPr>
              <w:t>能源外供登记</w:t>
            </w:r>
          </w:p>
        </w:tc>
        <w:tc>
          <w:tcPr>
            <w:tcW w:w="1412" w:type="dxa"/>
            <w:tcMar>
              <w:top w:w="90" w:type="dxa"/>
              <w:left w:w="110" w:type="dxa"/>
              <w:bottom w:w="90" w:type="dxa"/>
              <w:right w:w="110" w:type="dxa"/>
            </w:tcMar>
          </w:tcPr>
          <w:p w14:paraId="2760D0D6">
            <w:pPr>
              <w:spacing w:after="0"/>
            </w:pPr>
            <w:r>
              <w:rPr>
                <w:sz w:val="18"/>
              </w:rPr>
              <w:t>独立登记表单</w:t>
            </w:r>
          </w:p>
        </w:tc>
        <w:tc>
          <w:tcPr>
            <w:tcW w:w="1226" w:type="dxa"/>
            <w:tcMar>
              <w:top w:w="90" w:type="dxa"/>
              <w:left w:w="110" w:type="dxa"/>
              <w:bottom w:w="90" w:type="dxa"/>
              <w:right w:w="110" w:type="dxa"/>
            </w:tcMar>
          </w:tcPr>
          <w:p w14:paraId="65786940">
            <w:pPr>
              <w:spacing w:after="0"/>
            </w:pPr>
            <w:r>
              <w:rPr>
                <w:sz w:val="18"/>
              </w:rPr>
              <w:t>外供登记必填</w:t>
            </w:r>
          </w:p>
        </w:tc>
        <w:tc>
          <w:tcPr>
            <w:tcW w:w="1872" w:type="dxa"/>
            <w:tcMar>
              <w:top w:w="90" w:type="dxa"/>
              <w:left w:w="110" w:type="dxa"/>
              <w:bottom w:w="90" w:type="dxa"/>
              <w:right w:w="110" w:type="dxa"/>
            </w:tcMar>
          </w:tcPr>
          <w:p w14:paraId="3374132F">
            <w:pPr>
              <w:spacing w:after="0"/>
            </w:pPr>
            <w:r>
              <w:rPr>
                <w:sz w:val="18"/>
              </w:rPr>
              <w:t>转换产出外供 / 企业级能源直接转供</w:t>
            </w:r>
          </w:p>
        </w:tc>
        <w:tc>
          <w:tcPr>
            <w:tcW w:w="2921" w:type="dxa"/>
            <w:tcMar>
              <w:top w:w="90" w:type="dxa"/>
              <w:left w:w="110" w:type="dxa"/>
              <w:bottom w:w="90" w:type="dxa"/>
              <w:right w:w="110" w:type="dxa"/>
            </w:tcMar>
          </w:tcPr>
          <w:p w14:paraId="478229DD">
            <w:pPr>
              <w:spacing w:after="0"/>
            </w:pPr>
            <w:r>
              <w:rPr>
                <w:sz w:val="18"/>
              </w:rPr>
              <w:t>在“能源外供”页维护来源关联、月度外供量或年度总量补录、接收方、依据凭证和备注。</w:t>
            </w:r>
          </w:p>
        </w:tc>
      </w:tr>
    </w:tbl>
    <w:p w14:paraId="44976C10">
      <w:pPr>
        <w:spacing w:after="0"/>
      </w:pPr>
    </w:p>
    <w:p w14:paraId="092D25F2">
      <w:pPr>
        <w:pStyle w:val="7"/>
        <w:keepNext/>
      </w:pPr>
      <w:r>
        <w:t>3.4.4.5.2. 查询与录入处理</w:t>
      </w:r>
    </w:p>
    <w:p w14:paraId="04BE0C32">
      <w:pPr>
        <w:pStyle w:val="14"/>
        <w:numPr>
          <w:ilvl w:val="0"/>
          <w:numId w:val="8"/>
        </w:numPr>
      </w:pPr>
      <w:r>
        <w:t>进入“数据管理 &gt; 能源数据 &gt; 能源回收、转换与外供”页面。</w:t>
      </w:r>
    </w:p>
    <w:p w14:paraId="2D38AA08">
      <w:pPr>
        <w:pStyle w:val="14"/>
        <w:numPr>
          <w:ilvl w:val="0"/>
          <w:numId w:val="8"/>
        </w:numPr>
      </w:pPr>
      <w:r>
        <w:t>用户在“能源回收”“转换与利用”或“能源外供”页签选择年度并输入来源/单元关键字后，点击“查询”刷新当前台账；点击“重置”恢复默认条件。</w:t>
      </w:r>
    </w:p>
    <w:p w14:paraId="3F737F80">
      <w:pPr>
        <w:pStyle w:val="14"/>
        <w:numPr>
          <w:ilvl w:val="0"/>
          <w:numId w:val="8"/>
        </w:numPr>
      </w:pPr>
      <w:r>
        <w:t>在“能源回收”页点击“新增回收能源来源”，在“转换与利用”页点击“新增转换与利用记录”，在“能源外供”页点击“新增供能登记”。新增转换记录先选择业务路径和具体场景。</w:t>
      </w:r>
    </w:p>
    <w:p w14:paraId="7E34A28B">
      <w:pPr>
        <w:pStyle w:val="14"/>
        <w:numPr>
          <w:ilvl w:val="0"/>
          <w:numId w:val="8"/>
        </w:numPr>
      </w:pPr>
      <w:r>
        <w:t>系统根据场景筛选适用转换系统；候选唯一时自动带出，候选多个时由用户选择。回收来源必须先在能源回收台账中登记，直接外供固定归属企业边界。</w:t>
      </w:r>
    </w:p>
    <w:p w14:paraId="7FCF0067">
      <w:pPr>
        <w:pStyle w:val="14"/>
        <w:numPr>
          <w:ilvl w:val="0"/>
          <w:numId w:val="8"/>
        </w:numPr>
      </w:pPr>
      <w:r>
        <w:t>系统按记录类型展示对应录入区：</w:t>
      </w:r>
    </w:p>
    <w:p w14:paraId="40FE8920">
      <w:r>
        <w:t>锅炉产汽/产热、空压产气/压缩空气：关联当前年度、当前系统的已有能源消费记录；候选唯一时自动关联，候选多项时由用户选择；</w:t>
      </w:r>
    </w:p>
    <w:p w14:paraId="1D9F0A74">
      <w:r>
        <w:t>余热发电、回收能源直接利用：关联一条已登记的回收能源来源，并填写逐月产出/利用量；</w:t>
      </w:r>
    </w:p>
    <w:p w14:paraId="7C48F18F">
      <w:r>
        <w:t>能源外供：转换产出外供关联转换记录；企业级直接转供关联企业级能源消费记录，并填写逐月外供量或年度外供总量。当前无可关联数据时，提示用户前往“能源消费”补录。</w:t>
      </w:r>
    </w:p>
    <w:p w14:paraId="55E68D21">
      <w:pPr>
        <w:pStyle w:val="14"/>
        <w:numPr>
          <w:ilvl w:val="0"/>
          <w:numId w:val="8"/>
        </w:numPr>
      </w:pPr>
      <w:r>
        <w:t>用户按实际取得月份填写产出、利用或外供量；月度数据不完整时补录年度总量，系统不自动分摊缺失月份。转换损失仅在有明确依据时由企业确认。</w:t>
      </w:r>
    </w:p>
    <w:p w14:paraId="4DE13763">
      <w:pPr>
        <w:pStyle w:val="14"/>
        <w:numPr>
          <w:ilvl w:val="0"/>
          <w:numId w:val="8"/>
        </w:numPr>
      </w:pPr>
      <w:r>
        <w:t>系统根据转换产出、外供登记和企业确认损失计算厂内可供分配、未分配或超分配结果；直接外供校验外供量不得超过关联企业级来源记录年度总量。相关结果供能流分析和能源平衡使用，不要求在录入页手工维护内部使用量。</w:t>
      </w:r>
    </w:p>
    <w:p w14:paraId="389C546E">
      <w:pPr>
        <w:pStyle w:val="7"/>
        <w:keepNext/>
      </w:pPr>
      <w:r>
        <w:t>3.4.4.5.3. 页面输出</w:t>
      </w:r>
    </w:p>
    <w:p w14:paraId="5BE93E5A">
      <w:pPr>
        <w:pStyle w:val="14"/>
        <w:numPr>
          <w:numId w:val="8"/>
        </w:numPr>
      </w:pPr>
      <w:r>
        <w:t>保存回收能源来源、能源转换与利用记录及能源外供登记，形成来源、产出、厂内利用和外部输出之间的明确关系。</w:t>
      </w:r>
    </w:p>
    <w:p w14:paraId="16A06F82">
      <w:pPr>
        <w:pStyle w:val="14"/>
        <w:numPr>
          <w:numId w:val="8"/>
        </w:numPr>
      </w:pPr>
      <w:r>
        <w:t>常规转换关联既有能源消费记录；回收转换关联回收能源来源台账；转换产出不在“能源消费”中重复新增。外供量在“能源外供”登记，转换产出外供从对应转换产出的厂内可供分配量中扣除。</w:t>
      </w:r>
    </w:p>
    <w:p w14:paraId="499D8256">
      <w:r>
        <w:t>保存后的记录供能流分析、能源平衡表及流向明细读取。</w:t>
      </w:r>
    </w:p>
    <w:p w14:paraId="59E1ABC2">
      <w:pPr>
        <w:pStyle w:val="14"/>
        <w:numPr>
          <w:numId w:val="8"/>
        </w:numPr>
      </w:pPr>
      <w:r>
        <w:t>“能源回收”列表展示产生设备、二级/一级用能单元、回收能源、数据进度和年度总量；“转换与利用”列表展示转换单元、投入能源、能源来源、来源单元、产出能源和厂内可供分配；“能源外供”列表展示来源类型、来源能源/转换、外供量、接收方和操作。</w:t>
      </w:r>
    </w:p>
    <w:p w14:paraId="73EFA183">
      <w:pPr>
        <w:pStyle w:val="7"/>
        <w:keepNext/>
      </w:pPr>
      <w:r>
        <w:t>3.4.4.5.4. 约束与限制</w:t>
      </w:r>
    </w:p>
    <w:p w14:paraId="48A17EF4">
      <w:pPr>
        <w:pStyle w:val="16"/>
      </w:pPr>
      <w:r>
        <w:t>本功能版本边界：一期核心 / P0；研发范围：关系维护｜规则校验｜跨模块数据。</w:t>
      </w:r>
    </w:p>
    <w:p w14:paraId="6CEA6234">
      <w:pPr>
        <w:pStyle w:val="16"/>
      </w:pPr>
      <w:r>
        <w:t>回收来源、转换与利用、能源外供分别维护，删除回收来源前需校验是否已被转换记录引用；存在引用时禁止删除。</w:t>
      </w:r>
    </w:p>
    <w:p w14:paraId="2E107E0C">
      <w:pPr>
        <w:pStyle w:val="16"/>
      </w:pPr>
      <w:r>
        <w:t>转换场景同一年度、同一记录类型、同一转换系统仅允许维护一条记录；已存在时提示并提供编辑已有记录入口。</w:t>
      </w:r>
    </w:p>
    <w:p w14:paraId="6792B8B0">
      <w:pPr>
        <w:pStyle w:val="16"/>
      </w:pPr>
      <w:r>
        <w:t>直接外供仅可关联企业级能源消费记录；转换产出外供仅可关联已有转换记录。外供量按来源、年度和单位校验，不得超过可供量或企业级来源年度总量。</w:t>
      </w:r>
    </w:p>
    <w:p w14:paraId="1C9751E3">
      <w:pPr>
        <w:pStyle w:val="16"/>
      </w:pPr>
      <w:r>
        <w:t>删除转换记录不删除其引用的能源消费或回收来源记录；删除转换记录会同步移除其下属的转换产出外供登记。</w:t>
      </w:r>
    </w:p>
    <w:p w14:paraId="08971CA9">
      <w:pPr>
        <w:pStyle w:val="16"/>
      </w:pPr>
      <w:r>
        <w:t>月度数据不完整时必须补录年度总量；系统不自动分摊缺失月份。企业确认损失为空不代表系统自动认定无损失。</w:t>
      </w:r>
    </w:p>
    <w:p w14:paraId="6B3E4CFF">
      <w:pPr>
        <w:pStyle w:val="5"/>
        <w:keepNext/>
      </w:pPr>
      <w:r>
        <w:t>3.4.5. 运营数据</w:t>
      </w:r>
    </w:p>
    <w:p w14:paraId="6C7DB21C">
      <w:pPr>
        <w:pStyle w:val="6"/>
        <w:keepNext/>
      </w:pPr>
      <w:r>
        <w:t>3.4.5.1. Introduce 介绍</w:t>
      </w:r>
    </w:p>
    <w:p w14:paraId="25C46389">
      <w:r>
        <w:t>维护产品产量、动力中心供能量、办公建筑面积、货物吞吐量等运行指标，以及工业总产值、工业增加值等经济指标；页面按全部层级、企业、一级用能单元和二级用能单元查看，为能耗强度、能效对标、用能分析和策略分析提供业务分母及经营背景。</w:t>
      </w:r>
    </w:p>
    <w:p w14:paraId="78BBAC3D">
      <w:pPr>
        <w:pStyle w:val="6"/>
        <w:keepNext/>
      </w:pPr>
      <w:r>
        <w:t>3.4.5.2. UI Design UI设计</w:t>
      </w:r>
    </w:p>
    <w:p w14:paraId="2DE8C634">
      <w:r>
        <w:t>页面包含年度、指标类别和关键字查询，以及全部层级、企业、一级用能单元、二级用能单元页签。“全部层级”用于跨层级查看符合筛选条件的运营记录，不提供新增入口；该页签不对不同层级的指标进行自动汇总。</w:t>
      </w:r>
    </w:p>
    <w:p w14:paraId="71332835">
      <w:r>
        <w:t>用户切换至具体层级页签后，方可新增运营数据。列表展示归属范围、指标类别、指标名称、产品、单位、年度值和操作；月度填报记录支持展开查看月度明细，支持编辑和删除。能耗强度指标页面可带年度、归属层级和指标口径进入运营数据补录，保存或关闭后可返回能耗强度指标页面。当前版本不包含引用查看和导出功能。</w:t>
      </w:r>
    </w:p>
    <w:p w14:paraId="6502B47D">
      <w:r>
        <w:t>新增、编辑弹窗展示数据年度；新增记录自动继承当前查询年度，编辑记录保留原记录年度。</w:t>
      </w:r>
    </w:p>
    <w:p w14:paraId="569C0234">
      <w:pPr>
        <w:jc w:val="center"/>
      </w:pPr>
      <w:r>
        <w:drawing>
          <wp:inline distT="0" distB="0" distL="114300" distR="114300">
            <wp:extent cx="5890895" cy="5623560"/>
            <wp:effectExtent l="0" t="0" r="508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2"/>
                    <a:stretch>
                      <a:fillRect/>
                    </a:stretch>
                  </pic:blipFill>
                  <pic:spPr>
                    <a:xfrm>
                      <a:off x="0" y="0"/>
                      <a:ext cx="5890895" cy="5623560"/>
                    </a:xfrm>
                    <a:prstGeom prst="rect">
                      <a:avLst/>
                    </a:prstGeom>
                    <a:noFill/>
                    <a:ln>
                      <a:noFill/>
                    </a:ln>
                  </pic:spPr>
                </pic:pic>
              </a:graphicData>
            </a:graphic>
          </wp:inline>
        </w:drawing>
      </w:r>
    </w:p>
    <w:p w14:paraId="6F4F40C7">
      <w:pPr>
        <w:spacing w:after="120"/>
        <w:jc w:val="center"/>
      </w:pPr>
      <w:r>
        <w:rPr>
          <w:i/>
          <w:color w:val="595959"/>
          <w:sz w:val="18"/>
        </w:rPr>
        <w:t>文档内嵌图片</w:t>
      </w:r>
    </w:p>
    <w:p w14:paraId="0E401FCC">
      <w:pPr>
        <w:pStyle w:val="6"/>
        <w:keepNext/>
      </w:pPr>
      <w:r>
        <w:t>3.4.5.3. 查询与指标分类</w:t>
      </w:r>
    </w:p>
    <w:p w14:paraId="66BD66CA">
      <w:pPr>
        <w:pStyle w:val="7"/>
        <w:keepNext/>
      </w:pPr>
      <w:r>
        <w:t>3.4.5.3.1.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3A121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CD96162">
            <w:pPr>
              <w:spacing w:after="0"/>
            </w:pPr>
            <w:r>
              <w:rPr>
                <w:b/>
                <w:sz w:val="18"/>
              </w:rPr>
              <w:t>输入项</w:t>
            </w:r>
          </w:p>
        </w:tc>
        <w:tc>
          <w:tcPr>
            <w:tcW w:w="1860" w:type="dxa"/>
            <w:shd w:val="clear" w:color="auto" w:fill="EAF3F1"/>
            <w:tcMar>
              <w:top w:w="90" w:type="dxa"/>
              <w:left w:w="110" w:type="dxa"/>
              <w:bottom w:w="90" w:type="dxa"/>
              <w:right w:w="110" w:type="dxa"/>
            </w:tcMar>
          </w:tcPr>
          <w:p w14:paraId="7033E569">
            <w:pPr>
              <w:spacing w:after="0"/>
            </w:pPr>
            <w:r>
              <w:rPr>
                <w:b/>
                <w:sz w:val="18"/>
              </w:rPr>
              <w:t>类型</w:t>
            </w:r>
          </w:p>
        </w:tc>
        <w:tc>
          <w:tcPr>
            <w:tcW w:w="1860" w:type="dxa"/>
            <w:shd w:val="clear" w:color="auto" w:fill="EAF3F1"/>
            <w:tcMar>
              <w:top w:w="90" w:type="dxa"/>
              <w:left w:w="110" w:type="dxa"/>
              <w:bottom w:w="90" w:type="dxa"/>
              <w:right w:w="110" w:type="dxa"/>
            </w:tcMar>
          </w:tcPr>
          <w:p w14:paraId="17312316">
            <w:pPr>
              <w:spacing w:after="0"/>
            </w:pPr>
            <w:r>
              <w:rPr>
                <w:b/>
                <w:sz w:val="18"/>
              </w:rPr>
              <w:t>是否必填</w:t>
            </w:r>
          </w:p>
        </w:tc>
        <w:tc>
          <w:tcPr>
            <w:tcW w:w="1860" w:type="dxa"/>
            <w:shd w:val="clear" w:color="auto" w:fill="EAF3F1"/>
            <w:tcMar>
              <w:top w:w="90" w:type="dxa"/>
              <w:left w:w="110" w:type="dxa"/>
              <w:bottom w:w="90" w:type="dxa"/>
              <w:right w:w="110" w:type="dxa"/>
            </w:tcMar>
          </w:tcPr>
          <w:p w14:paraId="6CEFA9F1">
            <w:pPr>
              <w:spacing w:after="0"/>
            </w:pPr>
            <w:r>
              <w:rPr>
                <w:b/>
                <w:sz w:val="18"/>
              </w:rPr>
              <w:t>范围</w:t>
            </w:r>
          </w:p>
        </w:tc>
        <w:tc>
          <w:tcPr>
            <w:tcW w:w="1860" w:type="dxa"/>
            <w:shd w:val="clear" w:color="auto" w:fill="EAF3F1"/>
            <w:tcMar>
              <w:top w:w="90" w:type="dxa"/>
              <w:left w:w="110" w:type="dxa"/>
              <w:bottom w:w="90" w:type="dxa"/>
              <w:right w:w="110" w:type="dxa"/>
            </w:tcMar>
          </w:tcPr>
          <w:p w14:paraId="75D140C8">
            <w:pPr>
              <w:spacing w:after="0"/>
            </w:pPr>
            <w:r>
              <w:rPr>
                <w:b/>
                <w:sz w:val="18"/>
              </w:rPr>
              <w:t>备注</w:t>
            </w:r>
          </w:p>
        </w:tc>
      </w:tr>
      <w:tr w14:paraId="0A162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209FDA4">
            <w:pPr>
              <w:spacing w:after="0"/>
            </w:pPr>
            <w:r>
              <w:rPr>
                <w:sz w:val="18"/>
              </w:rPr>
              <w:t>年度</w:t>
            </w:r>
          </w:p>
        </w:tc>
        <w:tc>
          <w:tcPr>
            <w:tcW w:w="1860" w:type="dxa"/>
            <w:tcMar>
              <w:top w:w="90" w:type="dxa"/>
              <w:left w:w="110" w:type="dxa"/>
              <w:bottom w:w="90" w:type="dxa"/>
              <w:right w:w="110" w:type="dxa"/>
            </w:tcMar>
          </w:tcPr>
          <w:p w14:paraId="19F044F9">
            <w:pPr>
              <w:spacing w:after="0"/>
            </w:pPr>
            <w:r>
              <w:rPr>
                <w:sz w:val="18"/>
              </w:rPr>
              <w:t>年份选择器</w:t>
            </w:r>
          </w:p>
        </w:tc>
        <w:tc>
          <w:tcPr>
            <w:tcW w:w="1860" w:type="dxa"/>
            <w:tcMar>
              <w:top w:w="90" w:type="dxa"/>
              <w:left w:w="110" w:type="dxa"/>
              <w:bottom w:w="90" w:type="dxa"/>
              <w:right w:w="110" w:type="dxa"/>
            </w:tcMar>
          </w:tcPr>
          <w:p w14:paraId="191850D0">
            <w:pPr>
              <w:spacing w:after="0"/>
            </w:pPr>
            <w:r>
              <w:rPr>
                <w:sz w:val="18"/>
              </w:rPr>
              <w:t>是</w:t>
            </w:r>
          </w:p>
        </w:tc>
        <w:tc>
          <w:tcPr>
            <w:tcW w:w="1860" w:type="dxa"/>
            <w:tcMar>
              <w:top w:w="90" w:type="dxa"/>
              <w:left w:w="110" w:type="dxa"/>
              <w:bottom w:w="90" w:type="dxa"/>
              <w:right w:w="110" w:type="dxa"/>
            </w:tcMar>
          </w:tcPr>
          <w:p w14:paraId="10121670">
            <w:pPr>
              <w:spacing w:after="0"/>
            </w:pPr>
            <w:r>
              <w:rPr>
                <w:sz w:val="18"/>
              </w:rPr>
              <w:t>当前年份及历史年份</w:t>
            </w:r>
          </w:p>
        </w:tc>
        <w:tc>
          <w:tcPr>
            <w:tcW w:w="1860" w:type="dxa"/>
            <w:tcMar>
              <w:top w:w="90" w:type="dxa"/>
              <w:left w:w="110" w:type="dxa"/>
              <w:bottom w:w="90" w:type="dxa"/>
              <w:right w:w="110" w:type="dxa"/>
            </w:tcMar>
          </w:tcPr>
          <w:p w14:paraId="64C1D435">
            <w:pPr>
              <w:spacing w:after="0"/>
            </w:pPr>
          </w:p>
        </w:tc>
      </w:tr>
      <w:tr w14:paraId="36BF2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E6BFDF0">
            <w:pPr>
              <w:spacing w:after="0"/>
            </w:pPr>
            <w:r>
              <w:rPr>
                <w:sz w:val="18"/>
              </w:rPr>
              <w:t>指标类别</w:t>
            </w:r>
          </w:p>
        </w:tc>
        <w:tc>
          <w:tcPr>
            <w:tcW w:w="1860" w:type="dxa"/>
            <w:tcMar>
              <w:top w:w="90" w:type="dxa"/>
              <w:left w:w="110" w:type="dxa"/>
              <w:bottom w:w="90" w:type="dxa"/>
              <w:right w:w="110" w:type="dxa"/>
            </w:tcMar>
          </w:tcPr>
          <w:p w14:paraId="3993ED60">
            <w:pPr>
              <w:spacing w:after="0"/>
            </w:pPr>
            <w:r>
              <w:rPr>
                <w:sz w:val="18"/>
              </w:rPr>
              <w:t>下拉框</w:t>
            </w:r>
          </w:p>
        </w:tc>
        <w:tc>
          <w:tcPr>
            <w:tcW w:w="1860" w:type="dxa"/>
            <w:tcMar>
              <w:top w:w="90" w:type="dxa"/>
              <w:left w:w="110" w:type="dxa"/>
              <w:bottom w:w="90" w:type="dxa"/>
              <w:right w:w="110" w:type="dxa"/>
            </w:tcMar>
          </w:tcPr>
          <w:p w14:paraId="24891F1B">
            <w:pPr>
              <w:spacing w:after="0"/>
            </w:pPr>
            <w:r>
              <w:rPr>
                <w:sz w:val="18"/>
              </w:rPr>
              <w:t>否</w:t>
            </w:r>
          </w:p>
        </w:tc>
        <w:tc>
          <w:tcPr>
            <w:tcW w:w="1860" w:type="dxa"/>
            <w:tcMar>
              <w:top w:w="90" w:type="dxa"/>
              <w:left w:w="110" w:type="dxa"/>
              <w:bottom w:w="90" w:type="dxa"/>
              <w:right w:w="110" w:type="dxa"/>
            </w:tcMar>
          </w:tcPr>
          <w:p w14:paraId="4C7B1732">
            <w:pPr>
              <w:spacing w:after="0"/>
            </w:pPr>
            <w:r>
              <w:rPr>
                <w:sz w:val="18"/>
              </w:rPr>
              <w:t>产量/运行指标/经济指标</w:t>
            </w:r>
          </w:p>
        </w:tc>
        <w:tc>
          <w:tcPr>
            <w:tcW w:w="1860" w:type="dxa"/>
            <w:tcMar>
              <w:top w:w="90" w:type="dxa"/>
              <w:left w:w="110" w:type="dxa"/>
              <w:bottom w:w="90" w:type="dxa"/>
              <w:right w:w="110" w:type="dxa"/>
            </w:tcMar>
          </w:tcPr>
          <w:p w14:paraId="2558CCC1">
            <w:pPr>
              <w:spacing w:after="0"/>
            </w:pPr>
          </w:p>
        </w:tc>
      </w:tr>
      <w:tr w14:paraId="0545E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008315B">
            <w:pPr>
              <w:spacing w:after="0"/>
            </w:pPr>
            <w:r>
              <w:rPr>
                <w:sz w:val="18"/>
              </w:rPr>
              <w:t>关键词</w:t>
            </w:r>
          </w:p>
        </w:tc>
        <w:tc>
          <w:tcPr>
            <w:tcW w:w="1860" w:type="dxa"/>
            <w:tcMar>
              <w:top w:w="90" w:type="dxa"/>
              <w:left w:w="110" w:type="dxa"/>
              <w:bottom w:w="90" w:type="dxa"/>
              <w:right w:w="110" w:type="dxa"/>
            </w:tcMar>
          </w:tcPr>
          <w:p w14:paraId="0D554EF6">
            <w:pPr>
              <w:spacing w:after="0"/>
            </w:pPr>
            <w:r>
              <w:rPr>
                <w:sz w:val="18"/>
              </w:rPr>
              <w:t>搜索框</w:t>
            </w:r>
          </w:p>
        </w:tc>
        <w:tc>
          <w:tcPr>
            <w:tcW w:w="1860" w:type="dxa"/>
            <w:tcMar>
              <w:top w:w="90" w:type="dxa"/>
              <w:left w:w="110" w:type="dxa"/>
              <w:bottom w:w="90" w:type="dxa"/>
              <w:right w:w="110" w:type="dxa"/>
            </w:tcMar>
          </w:tcPr>
          <w:p w14:paraId="5BF2B9E1">
            <w:pPr>
              <w:spacing w:after="0"/>
            </w:pPr>
            <w:r>
              <w:rPr>
                <w:sz w:val="18"/>
              </w:rPr>
              <w:t>否</w:t>
            </w:r>
          </w:p>
        </w:tc>
        <w:tc>
          <w:tcPr>
            <w:tcW w:w="1860" w:type="dxa"/>
            <w:tcMar>
              <w:top w:w="90" w:type="dxa"/>
              <w:left w:w="110" w:type="dxa"/>
              <w:bottom w:w="90" w:type="dxa"/>
              <w:right w:w="110" w:type="dxa"/>
            </w:tcMar>
          </w:tcPr>
          <w:p w14:paraId="4CA442F8">
            <w:pPr>
              <w:spacing w:after="0"/>
            </w:pPr>
          </w:p>
        </w:tc>
        <w:tc>
          <w:tcPr>
            <w:tcW w:w="1860" w:type="dxa"/>
            <w:tcMar>
              <w:top w:w="90" w:type="dxa"/>
              <w:left w:w="110" w:type="dxa"/>
              <w:bottom w:w="90" w:type="dxa"/>
              <w:right w:w="110" w:type="dxa"/>
            </w:tcMar>
          </w:tcPr>
          <w:p w14:paraId="4DD3F92C">
            <w:pPr>
              <w:spacing w:after="0"/>
            </w:pPr>
            <w:r>
              <w:rPr>
                <w:sz w:val="18"/>
              </w:rPr>
              <w:t>产品名称、归属范围或指标名称</w:t>
            </w:r>
          </w:p>
        </w:tc>
      </w:tr>
      <w:tr w14:paraId="1889E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5993706">
            <w:pPr>
              <w:spacing w:after="0"/>
            </w:pPr>
            <w:r>
              <w:rPr>
                <w:sz w:val="18"/>
              </w:rPr>
              <w:t>归属层级页签</w:t>
            </w:r>
          </w:p>
        </w:tc>
        <w:tc>
          <w:tcPr>
            <w:tcW w:w="1860" w:type="dxa"/>
            <w:tcMar>
              <w:top w:w="90" w:type="dxa"/>
              <w:left w:w="110" w:type="dxa"/>
              <w:bottom w:w="90" w:type="dxa"/>
              <w:right w:w="110" w:type="dxa"/>
            </w:tcMar>
          </w:tcPr>
          <w:p w14:paraId="15676BD1">
            <w:pPr>
              <w:spacing w:after="0"/>
            </w:pPr>
            <w:r>
              <w:rPr>
                <w:sz w:val="18"/>
              </w:rPr>
              <w:t>页签</w:t>
            </w:r>
          </w:p>
        </w:tc>
        <w:tc>
          <w:tcPr>
            <w:tcW w:w="1860" w:type="dxa"/>
            <w:tcMar>
              <w:top w:w="90" w:type="dxa"/>
              <w:left w:w="110" w:type="dxa"/>
              <w:bottom w:w="90" w:type="dxa"/>
              <w:right w:w="110" w:type="dxa"/>
            </w:tcMar>
          </w:tcPr>
          <w:p w14:paraId="1D534C0D">
            <w:pPr>
              <w:spacing w:after="0"/>
            </w:pPr>
            <w:r>
              <w:rPr>
                <w:sz w:val="18"/>
              </w:rPr>
              <w:t>否</w:t>
            </w:r>
          </w:p>
        </w:tc>
        <w:tc>
          <w:tcPr>
            <w:tcW w:w="1860" w:type="dxa"/>
            <w:tcMar>
              <w:top w:w="90" w:type="dxa"/>
              <w:left w:w="110" w:type="dxa"/>
              <w:bottom w:w="90" w:type="dxa"/>
              <w:right w:w="110" w:type="dxa"/>
            </w:tcMar>
          </w:tcPr>
          <w:p w14:paraId="301AEB61">
            <w:pPr>
              <w:spacing w:after="0"/>
            </w:pPr>
            <w:r>
              <w:rPr>
                <w:sz w:val="18"/>
              </w:rPr>
              <w:t>全部层级/企业/一级用能单元/二级用能单元</w:t>
            </w:r>
          </w:p>
        </w:tc>
        <w:tc>
          <w:tcPr>
            <w:tcW w:w="1860" w:type="dxa"/>
            <w:tcMar>
              <w:top w:w="90" w:type="dxa"/>
              <w:left w:w="110" w:type="dxa"/>
              <w:bottom w:w="90" w:type="dxa"/>
              <w:right w:w="110" w:type="dxa"/>
            </w:tcMar>
          </w:tcPr>
          <w:p w14:paraId="6FE191C6">
            <w:pPr>
              <w:spacing w:after="0"/>
            </w:pPr>
            <w:r>
              <w:rPr>
                <w:sz w:val="18"/>
              </w:rPr>
              <w:t>默认“全部层级”；新增运营数据时，必须切换至企业、一级用能单元或二级用能单元页签。</w:t>
            </w:r>
          </w:p>
        </w:tc>
      </w:tr>
    </w:tbl>
    <w:p w14:paraId="52B52C07">
      <w:pPr>
        <w:spacing w:after="0"/>
      </w:pPr>
    </w:p>
    <w:p w14:paraId="1C585303">
      <w:pPr>
        <w:pStyle w:val="7"/>
        <w:keepNext/>
      </w:pPr>
      <w:r>
        <w:t>3.4.5.3.2. Process 处理</w:t>
      </w:r>
    </w:p>
    <w:p w14:paraId="31964E9A">
      <w:pPr>
        <w:pStyle w:val="14"/>
        <w:numPr>
          <w:ilvl w:val="0"/>
          <w:numId w:val="8"/>
        </w:numPr>
      </w:pPr>
      <w:r>
        <w:t>进入“数据管理 &gt; 运营数据”页面。</w:t>
      </w:r>
    </w:p>
    <w:p w14:paraId="300D4B49">
      <w:pPr>
        <w:pStyle w:val="14"/>
        <w:numPr>
          <w:ilvl w:val="0"/>
          <w:numId w:val="8"/>
        </w:numPr>
      </w:pPr>
      <w:r>
        <w:t>设置本功能所需的筛选条件，点击“查询”或切换相应条件。</w:t>
      </w:r>
    </w:p>
    <w:p w14:paraId="4D760043">
      <w:pPr>
        <w:pStyle w:val="14"/>
        <w:numPr>
          <w:ilvl w:val="0"/>
          <w:numId w:val="8"/>
        </w:numPr>
      </w:pPr>
      <w:r>
        <w:t>系统按年度、指标类别、关键字及归属层级页签查询运营数据；各层级页签数量同步当前年度、指标类别和关键字筛选条件。</w:t>
      </w:r>
    </w:p>
    <w:p w14:paraId="5CBD99C7">
      <w:pPr>
        <w:pStyle w:val="14"/>
        <w:numPr>
          <w:ilvl w:val="0"/>
          <w:numId w:val="8"/>
        </w:numPr>
      </w:pPr>
      <w:r>
        <w:t>产量和运行指标可在企业、一级或二级用能单元层级维护；经济指标仅在企业层级维护。</w:t>
      </w:r>
    </w:p>
    <w:p w14:paraId="1A37F570">
      <w:pPr>
        <w:pStyle w:val="14"/>
        <w:numPr>
          <w:ilvl w:val="0"/>
          <w:numId w:val="8"/>
        </w:numPr>
      </w:pPr>
      <w:r>
        <w:t>二级用能单元仅用于具备独立产量口径的工序或区域级产品产量；未形成独立产量口径的二级用能单元无需维护。</w:t>
      </w:r>
    </w:p>
    <w:p w14:paraId="4C6CBE67">
      <w:pPr>
        <w:pStyle w:val="14"/>
        <w:numPr>
          <w:ilvl w:val="0"/>
          <w:numId w:val="8"/>
        </w:numPr>
      </w:pPr>
      <w:r>
        <w:t>月度填报的产量和运行指标记录可点击“月度明细”展开查看 1—12 月数据；经济指标及办公建筑面积等年度填报指标以年度单值展示。</w:t>
      </w:r>
    </w:p>
    <w:p w14:paraId="284B1629">
      <w:pPr>
        <w:pStyle w:val="7"/>
        <w:keepNext/>
      </w:pPr>
      <w:r>
        <w:t>3.4.5.3.3. Output 输出</w:t>
      </w:r>
    </w:p>
    <w:p w14:paraId="0D15D225">
      <w:r>
        <w:t>输出归属范围、指标类别、指标名称、产品、单位、年度值及操作。月度产量和运行指标记录支持展开查看月度明细；经济指标及年度填报的运行指标展示年度值。</w:t>
      </w:r>
    </w:p>
    <w:p w14:paraId="0025735D">
      <w:pPr>
        <w:pStyle w:val="7"/>
        <w:keepNext/>
      </w:pPr>
      <w:r>
        <w:t>3.4.5.3.4. Usage Limitation 约束与限制</w:t>
      </w:r>
    </w:p>
    <w:p w14:paraId="7AD642D5">
      <w:pPr>
        <w:pStyle w:val="16"/>
      </w:pPr>
      <w:r>
        <w:t>产品产量和运行指标可在企业、一级用能单元或二级用能单元层级维护；非企业层级记录需关联对应的用能单元。经济指标仅在企业层级维护，归属范围固定为全厂。</w:t>
      </w:r>
    </w:p>
    <w:p w14:paraId="14589AAD">
      <w:pPr>
        <w:pStyle w:val="16"/>
      </w:pPr>
      <w:r>
        <w:t>一级和二级用能单元页签按用能单元分组展示；即使当前筛选条件下没有记录，也展示该用能单元的空状态和新增入口。</w:t>
      </w:r>
    </w:p>
    <w:p w14:paraId="1FBD4CC0">
      <w:pPr>
        <w:pStyle w:val="16"/>
      </w:pPr>
      <w:r>
        <w:t>全部层级页签仅用于查看，不提供新增入口。</w:t>
      </w:r>
    </w:p>
    <w:p w14:paraId="0C811DFE">
      <w:pPr>
        <w:pStyle w:val="16"/>
      </w:pPr>
      <w:r>
        <w:t>经济指标仅支持企业层级维护，归属范围固定为全厂，不支持分摊至一级或二级用能单元。</w:t>
      </w:r>
    </w:p>
    <w:p w14:paraId="6043B48C">
      <w:pPr>
        <w:pStyle w:val="16"/>
      </w:pPr>
      <w:r>
        <w:t>同一产品、同一年度只能选择“企业汇总口径”或“用能单元拆分口径”之一维护，不能同时维护。若已按用能单元拆分维护，则不允许再手工维护企业汇总值；若已维护企业汇总值，则不允许再录入该产品的用能单元拆分数据。</w:t>
      </w:r>
    </w:p>
    <w:p w14:paraId="0B2F64B9">
      <w:pPr>
        <w:pStyle w:val="16"/>
      </w:pPr>
      <w:r>
        <w:t>本功能版本边界：一期核心 / P0；研发范围：分层查询｜产品产量和运行指标维护｜经济指标年度维护｜月度/年度值汇总｜口径唯一性校验。</w:t>
      </w:r>
    </w:p>
    <w:p w14:paraId="57922B8D">
      <w:pPr>
        <w:pStyle w:val="6"/>
        <w:keepNext/>
      </w:pPr>
      <w:r>
        <w:t>3.4.5.4. 产品产量维护</w:t>
      </w:r>
    </w:p>
    <w:p w14:paraId="19D76DFE">
      <w:pPr>
        <w:pStyle w:val="7"/>
        <w:keepNext/>
      </w:pPr>
      <w:r>
        <w:t>3.4.5.4.1.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6CA1B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AC8774C">
            <w:pPr>
              <w:spacing w:after="0"/>
            </w:pPr>
            <w:r>
              <w:rPr>
                <w:b/>
                <w:sz w:val="18"/>
              </w:rPr>
              <w:t>输入项</w:t>
            </w:r>
          </w:p>
        </w:tc>
        <w:tc>
          <w:tcPr>
            <w:tcW w:w="1860" w:type="dxa"/>
            <w:shd w:val="clear" w:color="auto" w:fill="EAF3F1"/>
            <w:tcMar>
              <w:top w:w="90" w:type="dxa"/>
              <w:left w:w="110" w:type="dxa"/>
              <w:bottom w:w="90" w:type="dxa"/>
              <w:right w:w="110" w:type="dxa"/>
            </w:tcMar>
          </w:tcPr>
          <w:p w14:paraId="47E52BC2">
            <w:pPr>
              <w:spacing w:after="0"/>
            </w:pPr>
            <w:r>
              <w:rPr>
                <w:b/>
                <w:sz w:val="18"/>
              </w:rPr>
              <w:t>类型</w:t>
            </w:r>
          </w:p>
        </w:tc>
        <w:tc>
          <w:tcPr>
            <w:tcW w:w="1860" w:type="dxa"/>
            <w:shd w:val="clear" w:color="auto" w:fill="EAF3F1"/>
            <w:tcMar>
              <w:top w:w="90" w:type="dxa"/>
              <w:left w:w="110" w:type="dxa"/>
              <w:bottom w:w="90" w:type="dxa"/>
              <w:right w:w="110" w:type="dxa"/>
            </w:tcMar>
          </w:tcPr>
          <w:p w14:paraId="6E9FA2C3">
            <w:pPr>
              <w:spacing w:after="0"/>
            </w:pPr>
            <w:r>
              <w:rPr>
                <w:b/>
                <w:sz w:val="18"/>
              </w:rPr>
              <w:t>是否必填</w:t>
            </w:r>
          </w:p>
        </w:tc>
        <w:tc>
          <w:tcPr>
            <w:tcW w:w="1860" w:type="dxa"/>
            <w:shd w:val="clear" w:color="auto" w:fill="EAF3F1"/>
            <w:tcMar>
              <w:top w:w="90" w:type="dxa"/>
              <w:left w:w="110" w:type="dxa"/>
              <w:bottom w:w="90" w:type="dxa"/>
              <w:right w:w="110" w:type="dxa"/>
            </w:tcMar>
          </w:tcPr>
          <w:p w14:paraId="449F534F">
            <w:pPr>
              <w:spacing w:after="0"/>
            </w:pPr>
            <w:r>
              <w:rPr>
                <w:b/>
                <w:sz w:val="18"/>
              </w:rPr>
              <w:t>范围</w:t>
            </w:r>
          </w:p>
        </w:tc>
        <w:tc>
          <w:tcPr>
            <w:tcW w:w="1860" w:type="dxa"/>
            <w:shd w:val="clear" w:color="auto" w:fill="EAF3F1"/>
            <w:tcMar>
              <w:top w:w="90" w:type="dxa"/>
              <w:left w:w="110" w:type="dxa"/>
              <w:bottom w:w="90" w:type="dxa"/>
              <w:right w:w="110" w:type="dxa"/>
            </w:tcMar>
          </w:tcPr>
          <w:p w14:paraId="1E4D27AF">
            <w:pPr>
              <w:spacing w:after="0"/>
            </w:pPr>
            <w:r>
              <w:rPr>
                <w:b/>
                <w:sz w:val="18"/>
              </w:rPr>
              <w:t>备注</w:t>
            </w:r>
          </w:p>
        </w:tc>
      </w:tr>
      <w:tr w14:paraId="1012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44EADBF">
            <w:pPr>
              <w:spacing w:after="0"/>
            </w:pPr>
            <w:r>
              <w:rPr>
                <w:sz w:val="18"/>
              </w:rPr>
              <w:t>指标类别</w:t>
            </w:r>
          </w:p>
        </w:tc>
        <w:tc>
          <w:tcPr>
            <w:tcW w:w="1860" w:type="dxa"/>
            <w:tcMar>
              <w:top w:w="90" w:type="dxa"/>
              <w:left w:w="110" w:type="dxa"/>
              <w:bottom w:w="90" w:type="dxa"/>
              <w:right w:w="110" w:type="dxa"/>
            </w:tcMar>
          </w:tcPr>
          <w:p w14:paraId="5AE5B006">
            <w:pPr>
              <w:spacing w:after="0"/>
            </w:pPr>
            <w:r>
              <w:rPr>
                <w:sz w:val="18"/>
              </w:rPr>
              <w:t>下拉框/只读字段</w:t>
            </w:r>
          </w:p>
        </w:tc>
        <w:tc>
          <w:tcPr>
            <w:tcW w:w="1860" w:type="dxa"/>
            <w:tcMar>
              <w:top w:w="90" w:type="dxa"/>
              <w:left w:w="110" w:type="dxa"/>
              <w:bottom w:w="90" w:type="dxa"/>
              <w:right w:w="110" w:type="dxa"/>
            </w:tcMar>
          </w:tcPr>
          <w:p w14:paraId="3DDFBBD1">
            <w:pPr>
              <w:spacing w:after="0"/>
            </w:pPr>
            <w:r>
              <w:rPr>
                <w:sz w:val="18"/>
              </w:rPr>
              <w:t>是</w:t>
            </w:r>
          </w:p>
        </w:tc>
        <w:tc>
          <w:tcPr>
            <w:tcW w:w="1860" w:type="dxa"/>
            <w:tcMar>
              <w:top w:w="90" w:type="dxa"/>
              <w:left w:w="110" w:type="dxa"/>
              <w:bottom w:w="90" w:type="dxa"/>
              <w:right w:w="110" w:type="dxa"/>
            </w:tcMar>
          </w:tcPr>
          <w:p w14:paraId="7E3CA143">
            <w:pPr>
              <w:spacing w:after="0"/>
            </w:pPr>
            <w:r>
              <w:rPr>
                <w:sz w:val="18"/>
              </w:rPr>
              <w:t>产量</w:t>
            </w:r>
          </w:p>
        </w:tc>
        <w:tc>
          <w:tcPr>
            <w:tcW w:w="1860" w:type="dxa"/>
            <w:tcMar>
              <w:top w:w="90" w:type="dxa"/>
              <w:left w:w="110" w:type="dxa"/>
              <w:bottom w:w="90" w:type="dxa"/>
              <w:right w:w="110" w:type="dxa"/>
            </w:tcMar>
          </w:tcPr>
          <w:p w14:paraId="1F22576A">
            <w:pPr>
              <w:spacing w:after="0"/>
            </w:pPr>
            <w:r>
              <w:rPr>
                <w:sz w:val="18"/>
              </w:rPr>
              <w:t>从产量页签新增时默认锁定</w:t>
            </w:r>
          </w:p>
        </w:tc>
      </w:tr>
      <w:tr w14:paraId="3B94B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3DC364B">
            <w:pPr>
              <w:spacing w:after="0"/>
            </w:pPr>
            <w:r>
              <w:rPr>
                <w:sz w:val="18"/>
              </w:rPr>
              <w:t>指标名称</w:t>
            </w:r>
          </w:p>
        </w:tc>
        <w:tc>
          <w:tcPr>
            <w:tcW w:w="1860" w:type="dxa"/>
            <w:tcMar>
              <w:top w:w="90" w:type="dxa"/>
              <w:left w:w="110" w:type="dxa"/>
              <w:bottom w:w="90" w:type="dxa"/>
              <w:right w:w="110" w:type="dxa"/>
            </w:tcMar>
          </w:tcPr>
          <w:p w14:paraId="7E53A269">
            <w:pPr>
              <w:spacing w:after="0"/>
            </w:pPr>
            <w:r>
              <w:rPr>
                <w:sz w:val="18"/>
              </w:rPr>
              <w:t>只读字段</w:t>
            </w:r>
          </w:p>
        </w:tc>
        <w:tc>
          <w:tcPr>
            <w:tcW w:w="1860" w:type="dxa"/>
            <w:tcMar>
              <w:top w:w="90" w:type="dxa"/>
              <w:left w:w="110" w:type="dxa"/>
              <w:bottom w:w="90" w:type="dxa"/>
              <w:right w:w="110" w:type="dxa"/>
            </w:tcMar>
          </w:tcPr>
          <w:p w14:paraId="41D1FC3E">
            <w:pPr>
              <w:spacing w:after="0"/>
            </w:pPr>
            <w:r>
              <w:rPr>
                <w:sz w:val="18"/>
              </w:rPr>
              <w:t>是</w:t>
            </w:r>
          </w:p>
        </w:tc>
        <w:tc>
          <w:tcPr>
            <w:tcW w:w="1860" w:type="dxa"/>
            <w:tcMar>
              <w:top w:w="90" w:type="dxa"/>
              <w:left w:w="110" w:type="dxa"/>
              <w:bottom w:w="90" w:type="dxa"/>
              <w:right w:w="110" w:type="dxa"/>
            </w:tcMar>
          </w:tcPr>
          <w:p w14:paraId="124393FA">
            <w:pPr>
              <w:spacing w:after="0"/>
            </w:pPr>
            <w:r>
              <w:rPr>
                <w:sz w:val="18"/>
              </w:rPr>
              <w:t>产品产量</w:t>
            </w:r>
          </w:p>
        </w:tc>
        <w:tc>
          <w:tcPr>
            <w:tcW w:w="1860" w:type="dxa"/>
            <w:tcMar>
              <w:top w:w="90" w:type="dxa"/>
              <w:left w:w="110" w:type="dxa"/>
              <w:bottom w:w="90" w:type="dxa"/>
              <w:right w:w="110" w:type="dxa"/>
            </w:tcMar>
          </w:tcPr>
          <w:p w14:paraId="6AE5CCE6">
            <w:pPr>
              <w:spacing w:after="0"/>
            </w:pPr>
            <w:r>
              <w:rPr>
                <w:sz w:val="18"/>
              </w:rPr>
              <w:t>当前页面固定为“产品产量”，需通过产品字段关联产品主数据</w:t>
            </w:r>
          </w:p>
        </w:tc>
      </w:tr>
      <w:tr w14:paraId="25B2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39165BB">
            <w:pPr>
              <w:spacing w:after="0"/>
            </w:pPr>
            <w:r>
              <w:rPr>
                <w:sz w:val="18"/>
              </w:rPr>
              <w:t>产品</w:t>
            </w:r>
          </w:p>
        </w:tc>
        <w:tc>
          <w:tcPr>
            <w:tcW w:w="1860" w:type="dxa"/>
            <w:tcMar>
              <w:top w:w="90" w:type="dxa"/>
              <w:left w:w="110" w:type="dxa"/>
              <w:bottom w:w="90" w:type="dxa"/>
              <w:right w:w="110" w:type="dxa"/>
            </w:tcMar>
          </w:tcPr>
          <w:p w14:paraId="0D261ED2">
            <w:pPr>
              <w:spacing w:after="0"/>
            </w:pPr>
            <w:r>
              <w:rPr>
                <w:sz w:val="18"/>
              </w:rPr>
              <w:t>下拉框</w:t>
            </w:r>
          </w:p>
        </w:tc>
        <w:tc>
          <w:tcPr>
            <w:tcW w:w="1860" w:type="dxa"/>
            <w:tcMar>
              <w:top w:w="90" w:type="dxa"/>
              <w:left w:w="110" w:type="dxa"/>
              <w:bottom w:w="90" w:type="dxa"/>
              <w:right w:w="110" w:type="dxa"/>
            </w:tcMar>
          </w:tcPr>
          <w:p w14:paraId="148D944D">
            <w:pPr>
              <w:spacing w:after="0"/>
            </w:pPr>
            <w:r>
              <w:rPr>
                <w:sz w:val="18"/>
              </w:rPr>
              <w:t>条件必填</w:t>
            </w:r>
          </w:p>
        </w:tc>
        <w:tc>
          <w:tcPr>
            <w:tcW w:w="1860" w:type="dxa"/>
            <w:tcMar>
              <w:top w:w="90" w:type="dxa"/>
              <w:left w:w="110" w:type="dxa"/>
              <w:bottom w:w="90" w:type="dxa"/>
              <w:right w:w="110" w:type="dxa"/>
            </w:tcMar>
          </w:tcPr>
          <w:p w14:paraId="0483746B">
            <w:pPr>
              <w:spacing w:after="0"/>
            </w:pPr>
            <w:r>
              <w:rPr>
                <w:sz w:val="18"/>
              </w:rPr>
              <w:t>已有产品/新增自定义产品</w:t>
            </w:r>
          </w:p>
        </w:tc>
        <w:tc>
          <w:tcPr>
            <w:tcW w:w="1860" w:type="dxa"/>
            <w:tcMar>
              <w:top w:w="90" w:type="dxa"/>
              <w:left w:w="110" w:type="dxa"/>
              <w:bottom w:w="90" w:type="dxa"/>
              <w:right w:w="110" w:type="dxa"/>
            </w:tcMar>
          </w:tcPr>
          <w:p w14:paraId="2DB7B59D">
            <w:pPr>
              <w:spacing w:after="0"/>
            </w:pPr>
            <w:r>
              <w:rPr>
                <w:sz w:val="18"/>
              </w:rPr>
              <w:t>选择产品产量时必填，同一产品同一年度须遵循企业汇总口径与用能单元拆分口径互斥规则。</w:t>
            </w:r>
          </w:p>
        </w:tc>
      </w:tr>
      <w:tr w14:paraId="77285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2C8F62A">
            <w:pPr>
              <w:spacing w:after="0"/>
            </w:pPr>
            <w:r>
              <w:rPr>
                <w:sz w:val="18"/>
              </w:rPr>
              <w:t>自定义产品名称</w:t>
            </w:r>
          </w:p>
        </w:tc>
        <w:tc>
          <w:tcPr>
            <w:tcW w:w="1860" w:type="dxa"/>
            <w:tcMar>
              <w:top w:w="90" w:type="dxa"/>
              <w:left w:w="110" w:type="dxa"/>
              <w:bottom w:w="90" w:type="dxa"/>
              <w:right w:w="110" w:type="dxa"/>
            </w:tcMar>
          </w:tcPr>
          <w:p w14:paraId="34B7060F">
            <w:pPr>
              <w:spacing w:after="0"/>
            </w:pPr>
            <w:r>
              <w:rPr>
                <w:sz w:val="18"/>
              </w:rPr>
              <w:t>文本框</w:t>
            </w:r>
          </w:p>
        </w:tc>
        <w:tc>
          <w:tcPr>
            <w:tcW w:w="1860" w:type="dxa"/>
            <w:tcMar>
              <w:top w:w="90" w:type="dxa"/>
              <w:left w:w="110" w:type="dxa"/>
              <w:bottom w:w="90" w:type="dxa"/>
              <w:right w:w="110" w:type="dxa"/>
            </w:tcMar>
          </w:tcPr>
          <w:p w14:paraId="6B047CEE">
            <w:pPr>
              <w:spacing w:after="0"/>
            </w:pPr>
            <w:r>
              <w:rPr>
                <w:sz w:val="18"/>
              </w:rPr>
              <w:t>条件必填</w:t>
            </w:r>
          </w:p>
        </w:tc>
        <w:tc>
          <w:tcPr>
            <w:tcW w:w="1860" w:type="dxa"/>
            <w:tcMar>
              <w:top w:w="90" w:type="dxa"/>
              <w:left w:w="110" w:type="dxa"/>
              <w:bottom w:w="90" w:type="dxa"/>
              <w:right w:w="110" w:type="dxa"/>
            </w:tcMar>
          </w:tcPr>
          <w:p w14:paraId="69AFB639">
            <w:pPr>
              <w:spacing w:after="0"/>
            </w:pPr>
            <w:r>
              <w:rPr>
                <w:sz w:val="18"/>
              </w:rPr>
              <w:t>1-100字符</w:t>
            </w:r>
          </w:p>
        </w:tc>
        <w:tc>
          <w:tcPr>
            <w:tcW w:w="1860" w:type="dxa"/>
            <w:tcMar>
              <w:top w:w="90" w:type="dxa"/>
              <w:left w:w="110" w:type="dxa"/>
              <w:bottom w:w="90" w:type="dxa"/>
              <w:right w:w="110" w:type="dxa"/>
            </w:tcMar>
          </w:tcPr>
          <w:p w14:paraId="0AE71E15">
            <w:pPr>
              <w:spacing w:after="0"/>
            </w:pPr>
            <w:r>
              <w:rPr>
                <w:sz w:val="18"/>
              </w:rPr>
              <w:t>选择“新增自定义产品”时填写</w:t>
            </w:r>
          </w:p>
        </w:tc>
      </w:tr>
      <w:tr w14:paraId="05199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C333881">
            <w:pPr>
              <w:spacing w:after="0"/>
            </w:pPr>
            <w:r>
              <w:rPr>
                <w:sz w:val="18"/>
              </w:rPr>
              <w:t>归属层级</w:t>
            </w:r>
          </w:p>
        </w:tc>
        <w:tc>
          <w:tcPr>
            <w:tcW w:w="1860" w:type="dxa"/>
            <w:tcMar>
              <w:top w:w="90" w:type="dxa"/>
              <w:left w:w="110" w:type="dxa"/>
              <w:bottom w:w="90" w:type="dxa"/>
              <w:right w:w="110" w:type="dxa"/>
            </w:tcMar>
          </w:tcPr>
          <w:p w14:paraId="614FEF0B">
            <w:pPr>
              <w:spacing w:after="0"/>
            </w:pPr>
            <w:r>
              <w:rPr>
                <w:sz w:val="18"/>
              </w:rPr>
              <w:t>下拉框/只读字段</w:t>
            </w:r>
          </w:p>
        </w:tc>
        <w:tc>
          <w:tcPr>
            <w:tcW w:w="1860" w:type="dxa"/>
            <w:tcMar>
              <w:top w:w="90" w:type="dxa"/>
              <w:left w:w="110" w:type="dxa"/>
              <w:bottom w:w="90" w:type="dxa"/>
              <w:right w:w="110" w:type="dxa"/>
            </w:tcMar>
          </w:tcPr>
          <w:p w14:paraId="2B83A2EE">
            <w:pPr>
              <w:spacing w:after="0"/>
            </w:pPr>
            <w:r>
              <w:rPr>
                <w:sz w:val="18"/>
              </w:rPr>
              <w:t>是</w:t>
            </w:r>
          </w:p>
        </w:tc>
        <w:tc>
          <w:tcPr>
            <w:tcW w:w="1860" w:type="dxa"/>
            <w:tcMar>
              <w:top w:w="90" w:type="dxa"/>
              <w:left w:w="110" w:type="dxa"/>
              <w:bottom w:w="90" w:type="dxa"/>
              <w:right w:w="110" w:type="dxa"/>
            </w:tcMar>
          </w:tcPr>
          <w:p w14:paraId="48ED6AED">
            <w:pPr>
              <w:spacing w:after="0"/>
            </w:pPr>
            <w:r>
              <w:rPr>
                <w:sz w:val="18"/>
              </w:rPr>
              <w:t>企业/一级用能单元/二级用能单元</w:t>
            </w:r>
          </w:p>
        </w:tc>
        <w:tc>
          <w:tcPr>
            <w:tcW w:w="1860" w:type="dxa"/>
            <w:tcMar>
              <w:top w:w="90" w:type="dxa"/>
              <w:left w:w="110" w:type="dxa"/>
              <w:bottom w:w="90" w:type="dxa"/>
              <w:right w:w="110" w:type="dxa"/>
            </w:tcMar>
          </w:tcPr>
          <w:p w14:paraId="61E1F9F1">
            <w:pPr>
              <w:spacing w:after="0"/>
            </w:pPr>
            <w:r>
              <w:rPr>
                <w:sz w:val="18"/>
              </w:rPr>
              <w:t>从具体层级页签新增时自动带入并锁定；企业、一级和二级用能单元均可维护产品产量。</w:t>
            </w:r>
          </w:p>
        </w:tc>
      </w:tr>
      <w:tr w14:paraId="1E2CB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A504E47">
            <w:pPr>
              <w:spacing w:after="0"/>
            </w:pPr>
            <w:r>
              <w:rPr>
                <w:sz w:val="18"/>
              </w:rPr>
              <w:t>所属一级用能单元</w:t>
            </w:r>
          </w:p>
        </w:tc>
        <w:tc>
          <w:tcPr>
            <w:tcW w:w="1860" w:type="dxa"/>
            <w:tcMar>
              <w:top w:w="90" w:type="dxa"/>
              <w:left w:w="110" w:type="dxa"/>
              <w:bottom w:w="90" w:type="dxa"/>
              <w:right w:w="110" w:type="dxa"/>
            </w:tcMar>
          </w:tcPr>
          <w:p w14:paraId="019257B2">
            <w:pPr>
              <w:spacing w:after="0"/>
            </w:pPr>
            <w:r>
              <w:rPr>
                <w:sz w:val="18"/>
              </w:rPr>
              <w:t>下拉框</w:t>
            </w:r>
          </w:p>
        </w:tc>
        <w:tc>
          <w:tcPr>
            <w:tcW w:w="1860" w:type="dxa"/>
            <w:tcMar>
              <w:top w:w="90" w:type="dxa"/>
              <w:left w:w="110" w:type="dxa"/>
              <w:bottom w:w="90" w:type="dxa"/>
              <w:right w:w="110" w:type="dxa"/>
            </w:tcMar>
          </w:tcPr>
          <w:p w14:paraId="5534F550">
            <w:pPr>
              <w:spacing w:after="0"/>
            </w:pPr>
            <w:r>
              <w:rPr>
                <w:sz w:val="18"/>
              </w:rPr>
              <w:t>条件必填</w:t>
            </w:r>
          </w:p>
        </w:tc>
        <w:tc>
          <w:tcPr>
            <w:tcW w:w="1860" w:type="dxa"/>
            <w:tcMar>
              <w:top w:w="90" w:type="dxa"/>
              <w:left w:w="110" w:type="dxa"/>
              <w:bottom w:w="90" w:type="dxa"/>
              <w:right w:w="110" w:type="dxa"/>
            </w:tcMar>
          </w:tcPr>
          <w:p w14:paraId="441ECC40">
            <w:pPr>
              <w:spacing w:after="0"/>
            </w:pPr>
            <w:r>
              <w:rPr>
                <w:sz w:val="18"/>
              </w:rPr>
              <w:t>已有一级用能单元</w:t>
            </w:r>
          </w:p>
        </w:tc>
        <w:tc>
          <w:tcPr>
            <w:tcW w:w="1860" w:type="dxa"/>
            <w:tcMar>
              <w:top w:w="90" w:type="dxa"/>
              <w:left w:w="110" w:type="dxa"/>
              <w:bottom w:w="90" w:type="dxa"/>
              <w:right w:w="110" w:type="dxa"/>
            </w:tcMar>
          </w:tcPr>
          <w:p w14:paraId="1814D3C2">
            <w:pPr>
              <w:spacing w:after="0"/>
            </w:pPr>
            <w:r>
              <w:rPr>
                <w:sz w:val="18"/>
              </w:rPr>
              <w:t>二级层级时必填</w:t>
            </w:r>
          </w:p>
        </w:tc>
      </w:tr>
      <w:tr w14:paraId="47D34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21E5970">
            <w:pPr>
              <w:spacing w:after="0"/>
            </w:pPr>
            <w:r>
              <w:rPr>
                <w:sz w:val="18"/>
              </w:rPr>
              <w:t>归属范围</w:t>
            </w:r>
          </w:p>
        </w:tc>
        <w:tc>
          <w:tcPr>
            <w:tcW w:w="1860" w:type="dxa"/>
            <w:tcMar>
              <w:top w:w="90" w:type="dxa"/>
              <w:left w:w="110" w:type="dxa"/>
              <w:bottom w:w="90" w:type="dxa"/>
              <w:right w:w="110" w:type="dxa"/>
            </w:tcMar>
          </w:tcPr>
          <w:p w14:paraId="50BC03A5">
            <w:pPr>
              <w:spacing w:after="0"/>
            </w:pPr>
            <w:r>
              <w:rPr>
                <w:sz w:val="18"/>
              </w:rPr>
              <w:t>下拉框/只读字段</w:t>
            </w:r>
          </w:p>
        </w:tc>
        <w:tc>
          <w:tcPr>
            <w:tcW w:w="1860" w:type="dxa"/>
            <w:tcMar>
              <w:top w:w="90" w:type="dxa"/>
              <w:left w:w="110" w:type="dxa"/>
              <w:bottom w:w="90" w:type="dxa"/>
              <w:right w:w="110" w:type="dxa"/>
            </w:tcMar>
          </w:tcPr>
          <w:p w14:paraId="0AF058A5">
            <w:pPr>
              <w:spacing w:after="0"/>
            </w:pPr>
            <w:r>
              <w:rPr>
                <w:sz w:val="18"/>
              </w:rPr>
              <w:t>条件必填</w:t>
            </w:r>
          </w:p>
        </w:tc>
        <w:tc>
          <w:tcPr>
            <w:tcW w:w="1860" w:type="dxa"/>
            <w:tcMar>
              <w:top w:w="90" w:type="dxa"/>
              <w:left w:w="110" w:type="dxa"/>
              <w:bottom w:w="90" w:type="dxa"/>
              <w:right w:w="110" w:type="dxa"/>
            </w:tcMar>
          </w:tcPr>
          <w:p w14:paraId="47E80A88">
            <w:pPr>
              <w:spacing w:after="0"/>
            </w:pPr>
            <w:r>
              <w:rPr>
                <w:sz w:val="18"/>
              </w:rPr>
              <w:t>全厂或已有用能单元</w:t>
            </w:r>
          </w:p>
        </w:tc>
        <w:tc>
          <w:tcPr>
            <w:tcW w:w="1860" w:type="dxa"/>
            <w:tcMar>
              <w:top w:w="90" w:type="dxa"/>
              <w:left w:w="110" w:type="dxa"/>
              <w:bottom w:w="90" w:type="dxa"/>
              <w:right w:w="110" w:type="dxa"/>
            </w:tcMar>
          </w:tcPr>
          <w:p w14:paraId="599A2813">
            <w:pPr>
              <w:spacing w:after="0"/>
            </w:pPr>
            <w:r>
              <w:rPr>
                <w:sz w:val="18"/>
              </w:rPr>
              <w:t>企业层级固定为全厂</w:t>
            </w:r>
          </w:p>
        </w:tc>
      </w:tr>
      <w:tr w14:paraId="009C1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4206DC2">
            <w:pPr>
              <w:spacing w:after="0"/>
            </w:pPr>
            <w:r>
              <w:rPr>
                <w:sz w:val="18"/>
              </w:rPr>
              <w:t>计量单位</w:t>
            </w:r>
          </w:p>
        </w:tc>
        <w:tc>
          <w:tcPr>
            <w:tcW w:w="1860" w:type="dxa"/>
            <w:tcMar>
              <w:top w:w="90" w:type="dxa"/>
              <w:left w:w="110" w:type="dxa"/>
              <w:bottom w:w="90" w:type="dxa"/>
              <w:right w:w="110" w:type="dxa"/>
            </w:tcMar>
          </w:tcPr>
          <w:p w14:paraId="24C4A851">
            <w:pPr>
              <w:spacing w:after="0"/>
            </w:pPr>
            <w:r>
              <w:rPr>
                <w:sz w:val="18"/>
              </w:rPr>
              <w:t>输入框/只读字段</w:t>
            </w:r>
          </w:p>
        </w:tc>
        <w:tc>
          <w:tcPr>
            <w:tcW w:w="1860" w:type="dxa"/>
            <w:tcMar>
              <w:top w:w="90" w:type="dxa"/>
              <w:left w:w="110" w:type="dxa"/>
              <w:bottom w:w="90" w:type="dxa"/>
              <w:right w:w="110" w:type="dxa"/>
            </w:tcMar>
          </w:tcPr>
          <w:p w14:paraId="57389032">
            <w:pPr>
              <w:spacing w:after="0"/>
            </w:pPr>
            <w:r>
              <w:rPr>
                <w:sz w:val="18"/>
              </w:rPr>
              <w:t>是</w:t>
            </w:r>
          </w:p>
        </w:tc>
        <w:tc>
          <w:tcPr>
            <w:tcW w:w="1860" w:type="dxa"/>
            <w:tcMar>
              <w:top w:w="90" w:type="dxa"/>
              <w:left w:w="110" w:type="dxa"/>
              <w:bottom w:w="90" w:type="dxa"/>
              <w:right w:w="110" w:type="dxa"/>
            </w:tcMar>
          </w:tcPr>
          <w:p w14:paraId="2628FDCF">
            <w:pPr>
              <w:spacing w:after="0"/>
            </w:pPr>
            <w:r>
              <w:rPr>
                <w:sz w:val="18"/>
              </w:rPr>
              <w:t>产品主数据单位或自定义单位</w:t>
            </w:r>
          </w:p>
        </w:tc>
        <w:tc>
          <w:tcPr>
            <w:tcW w:w="1860" w:type="dxa"/>
            <w:tcMar>
              <w:top w:w="90" w:type="dxa"/>
              <w:left w:w="110" w:type="dxa"/>
              <w:bottom w:w="90" w:type="dxa"/>
              <w:right w:w="110" w:type="dxa"/>
            </w:tcMar>
          </w:tcPr>
          <w:p w14:paraId="43AE9386">
            <w:pPr>
              <w:spacing w:after="0"/>
            </w:pPr>
            <w:r>
              <w:rPr>
                <w:sz w:val="18"/>
              </w:rPr>
              <w:t>选择已有产品时自动带出</w:t>
            </w:r>
          </w:p>
        </w:tc>
      </w:tr>
      <w:tr w14:paraId="311F0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E1D5599">
            <w:pPr>
              <w:spacing w:after="0"/>
            </w:pPr>
            <w:r>
              <w:rPr>
                <w:sz w:val="18"/>
              </w:rPr>
              <w:t>数据年度</w:t>
            </w:r>
          </w:p>
        </w:tc>
        <w:tc>
          <w:tcPr>
            <w:tcW w:w="1860" w:type="dxa"/>
            <w:tcMar>
              <w:top w:w="90" w:type="dxa"/>
              <w:left w:w="110" w:type="dxa"/>
              <w:bottom w:w="90" w:type="dxa"/>
              <w:right w:w="110" w:type="dxa"/>
            </w:tcMar>
          </w:tcPr>
          <w:p w14:paraId="5612B5A1">
            <w:pPr>
              <w:spacing w:after="0"/>
            </w:pPr>
            <w:r>
              <w:rPr>
                <w:sz w:val="18"/>
              </w:rPr>
              <w:t>系统只读字段</w:t>
            </w:r>
          </w:p>
        </w:tc>
        <w:tc>
          <w:tcPr>
            <w:tcW w:w="1860" w:type="dxa"/>
            <w:tcMar>
              <w:top w:w="90" w:type="dxa"/>
              <w:left w:w="110" w:type="dxa"/>
              <w:bottom w:w="90" w:type="dxa"/>
              <w:right w:w="110" w:type="dxa"/>
            </w:tcMar>
          </w:tcPr>
          <w:p w14:paraId="456A6C83">
            <w:pPr>
              <w:spacing w:after="0"/>
            </w:pPr>
            <w:r>
              <w:rPr>
                <w:sz w:val="18"/>
              </w:rPr>
              <w:t>是</w:t>
            </w:r>
          </w:p>
        </w:tc>
        <w:tc>
          <w:tcPr>
            <w:tcW w:w="1860" w:type="dxa"/>
            <w:tcMar>
              <w:top w:w="90" w:type="dxa"/>
              <w:left w:w="110" w:type="dxa"/>
              <w:bottom w:w="90" w:type="dxa"/>
              <w:right w:w="110" w:type="dxa"/>
            </w:tcMar>
          </w:tcPr>
          <w:p w14:paraId="3D20C2AC">
            <w:pPr>
              <w:spacing w:after="0"/>
            </w:pPr>
            <w:r>
              <w:rPr>
                <w:sz w:val="18"/>
              </w:rPr>
              <w:t>当前查询年度</w:t>
            </w:r>
          </w:p>
        </w:tc>
        <w:tc>
          <w:tcPr>
            <w:tcW w:w="1860" w:type="dxa"/>
            <w:tcMar>
              <w:top w:w="90" w:type="dxa"/>
              <w:left w:w="110" w:type="dxa"/>
              <w:bottom w:w="90" w:type="dxa"/>
              <w:right w:w="110" w:type="dxa"/>
            </w:tcMar>
          </w:tcPr>
          <w:p w14:paraId="778AB26D">
            <w:pPr>
              <w:spacing w:after="0"/>
            </w:pPr>
            <w:r>
              <w:rPr>
                <w:sz w:val="18"/>
              </w:rPr>
              <w:t>新增时自动带入当前查询年度；编辑时保留原记录年度</w:t>
            </w:r>
          </w:p>
        </w:tc>
      </w:tr>
      <w:tr w14:paraId="284A3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8CE0A03">
            <w:pPr>
              <w:spacing w:after="0"/>
            </w:pPr>
            <w:r>
              <w:rPr>
                <w:sz w:val="18"/>
              </w:rPr>
              <w:t>月度值</w:t>
            </w:r>
          </w:p>
        </w:tc>
        <w:tc>
          <w:tcPr>
            <w:tcW w:w="1860" w:type="dxa"/>
            <w:tcMar>
              <w:top w:w="90" w:type="dxa"/>
              <w:left w:w="110" w:type="dxa"/>
              <w:bottom w:w="90" w:type="dxa"/>
              <w:right w:w="110" w:type="dxa"/>
            </w:tcMar>
          </w:tcPr>
          <w:p w14:paraId="5B0B5A27">
            <w:pPr>
              <w:spacing w:after="0"/>
            </w:pPr>
            <w:r>
              <w:rPr>
                <w:sz w:val="18"/>
              </w:rPr>
              <w:t>数字输入</w:t>
            </w:r>
          </w:p>
        </w:tc>
        <w:tc>
          <w:tcPr>
            <w:tcW w:w="1860" w:type="dxa"/>
            <w:tcMar>
              <w:top w:w="90" w:type="dxa"/>
              <w:left w:w="110" w:type="dxa"/>
              <w:bottom w:w="90" w:type="dxa"/>
              <w:right w:w="110" w:type="dxa"/>
            </w:tcMar>
          </w:tcPr>
          <w:p w14:paraId="242FBF22">
            <w:pPr>
              <w:spacing w:after="0"/>
            </w:pPr>
            <w:r>
              <w:rPr>
                <w:sz w:val="18"/>
              </w:rPr>
              <w:t>是</w:t>
            </w:r>
          </w:p>
        </w:tc>
        <w:tc>
          <w:tcPr>
            <w:tcW w:w="1860" w:type="dxa"/>
            <w:tcMar>
              <w:top w:w="90" w:type="dxa"/>
              <w:left w:w="110" w:type="dxa"/>
              <w:bottom w:w="90" w:type="dxa"/>
              <w:right w:w="110" w:type="dxa"/>
            </w:tcMar>
          </w:tcPr>
          <w:p w14:paraId="2D463160">
            <w:pPr>
              <w:spacing w:after="0"/>
            </w:pPr>
            <w:r>
              <w:rPr>
                <w:sz w:val="18"/>
              </w:rPr>
              <w:t>1—12月，大于或等于0</w:t>
            </w:r>
          </w:p>
        </w:tc>
        <w:tc>
          <w:tcPr>
            <w:tcW w:w="1860" w:type="dxa"/>
            <w:tcMar>
              <w:top w:w="90" w:type="dxa"/>
              <w:left w:w="110" w:type="dxa"/>
              <w:bottom w:w="90" w:type="dxa"/>
              <w:right w:w="110" w:type="dxa"/>
            </w:tcMar>
          </w:tcPr>
          <w:p w14:paraId="7DC0E97E">
            <w:pPr>
              <w:spacing w:after="0"/>
            </w:pPr>
            <w:r>
              <w:rPr>
                <w:sz w:val="18"/>
              </w:rPr>
              <w:t>可只填部分月份；至少填写一个大于0的月份。月度未填满时需补录年度汇总值，填满时系统自动汇总年度值</w:t>
            </w:r>
          </w:p>
        </w:tc>
      </w:tr>
    </w:tbl>
    <w:p w14:paraId="07367959">
      <w:pPr>
        <w:spacing w:after="0"/>
      </w:pPr>
    </w:p>
    <w:p w14:paraId="4EFBF205">
      <w:pPr>
        <w:pStyle w:val="7"/>
        <w:keepNext/>
      </w:pPr>
      <w:r>
        <w:t>3.4.5.4.2. Process 处理</w:t>
      </w:r>
    </w:p>
    <w:p w14:paraId="619DB52A">
      <w:pPr>
        <w:pStyle w:val="14"/>
        <w:numPr>
          <w:ilvl w:val="0"/>
          <w:numId w:val="8"/>
        </w:numPr>
      </w:pPr>
      <w:r>
        <w:t>进入“数据管理 &gt; 运营数据”页面。</w:t>
      </w:r>
    </w:p>
    <w:p w14:paraId="64A49013">
      <w:pPr>
        <w:pStyle w:val="14"/>
        <w:numPr>
          <w:ilvl w:val="0"/>
          <w:numId w:val="8"/>
        </w:numPr>
      </w:pPr>
      <w:r>
        <w:t>点击相应新增或编辑入口，填写并校验输入项。</w:t>
      </w:r>
    </w:p>
    <w:p w14:paraId="3FFC275B">
      <w:pPr>
        <w:pStyle w:val="14"/>
        <w:numPr>
          <w:ilvl w:val="0"/>
          <w:numId w:val="8"/>
        </w:numPr>
      </w:pPr>
      <w:r>
        <w:t>维护产品产量的月度数据；月度未填满时补录年度汇总值，月度填满时年度值由系统自动计算。</w:t>
      </w:r>
    </w:p>
    <w:p w14:paraId="7F3D6118">
      <w:pPr>
        <w:pStyle w:val="14"/>
        <w:numPr>
          <w:ilvl w:val="0"/>
          <w:numId w:val="8"/>
        </w:numPr>
      </w:pPr>
      <w:r>
        <w:t>产品产量可在企业、一级或二级用能单元层级维护。选择已有产品时，系统自动带出产品计量单位；新增自定义产品时，可同步维护产品名称、类别和计量单位。</w:t>
      </w:r>
    </w:p>
    <w:p w14:paraId="3820C395">
      <w:pPr>
        <w:pStyle w:val="14"/>
        <w:numPr>
          <w:ilvl w:val="0"/>
          <w:numId w:val="8"/>
        </w:numPr>
      </w:pPr>
      <w:r>
        <w:t>当归属二级用能单元时，需先选择所属一级用能单元；月度值自动汇总为年度值。</w:t>
      </w:r>
    </w:p>
    <w:p w14:paraId="4893A57B">
      <w:pPr>
        <w:pStyle w:val="14"/>
        <w:numPr>
          <w:ilvl w:val="0"/>
          <w:numId w:val="8"/>
        </w:numPr>
      </w:pPr>
      <w:r>
        <w:t>保存前，系统校验同一产品、同一年度不存在企业汇总口径与用能单元拆分口径同时维护的情况。同一产品可在多个用能单元拆分维护，但同一年度、同一归属范围、同一产品仅允许存在一条产品产量记录。</w:t>
      </w:r>
    </w:p>
    <w:p w14:paraId="45BACA27">
      <w:pPr>
        <w:pStyle w:val="7"/>
        <w:keepNext/>
      </w:pPr>
      <w:r>
        <w:t>3.4.5.4.3. Output 输出</w:t>
      </w:r>
    </w:p>
    <w:p w14:paraId="60A00BB9">
      <w:r>
        <w:t>输出产品产量记录及其归属范围、产品、计量单位、月度明细和年度汇总值。非企业层级记录关联对应一级或二级用能单元；月度值自动汇总为年度值。</w:t>
      </w:r>
    </w:p>
    <w:p w14:paraId="5AC6B27E">
      <w:pPr>
        <w:pStyle w:val="7"/>
        <w:keepNext/>
      </w:pPr>
      <w:r>
        <w:t>3.4.5.4.4. Usage Limitation 约束与限制</w:t>
      </w:r>
    </w:p>
    <w:p w14:paraId="5F541FE0">
      <w:pPr>
        <w:pStyle w:val="16"/>
      </w:pPr>
      <w:r>
        <w:t>产品产量可在企业、一级或二级用能单元维护；二级用能单元仅适用于具备独立产量口径的工序或区域。</w:t>
      </w:r>
    </w:p>
    <w:p w14:paraId="1BA90174">
      <w:pPr>
        <w:pStyle w:val="16"/>
      </w:pPr>
      <w:r>
        <w:t>产品产量采用企业汇总口径或用能单元拆分口径二选一维护，不允许两类口径并存。</w:t>
      </w:r>
    </w:p>
    <w:p w14:paraId="678ADF36">
      <w:pPr>
        <w:pStyle w:val="16"/>
      </w:pPr>
      <w:r>
        <w:t>本功能版本边界：一期核心 / P0；研发范围：CRUD｜月度表单｜产品主数据关联｜归属层级级联｜口径唯一性校验。</w:t>
      </w:r>
    </w:p>
    <w:p w14:paraId="7AD6E4DE">
      <w:pPr>
        <w:pStyle w:val="6"/>
        <w:keepNext/>
      </w:pPr>
      <w:r>
        <w:t>3.4.5.5. 运行指标维护</w:t>
      </w:r>
    </w:p>
    <w:p w14:paraId="6685A5CC">
      <w:pPr>
        <w:pStyle w:val="7"/>
        <w:keepNext/>
      </w:pPr>
      <w:r>
        <w:t>3.4.5.5.1. Inputs 输入</w:t>
      </w:r>
    </w:p>
    <w:p w14:paraId="50DF5D19">
      <w:r>
        <w:t>运行指标包括动力中心供能量、办公建筑面积、货物吞吐量和运营量等页面预置指标。除办公建筑面积按年度静态基数填报外，其余运行指标按月度填报；指标名称和计量单位由指标预置定义，不能在录入弹窗中自定义。</w:t>
      </w:r>
    </w:p>
    <w:p w14:paraId="5ADAFD16">
      <w:pPr>
        <w:pStyle w:val="7"/>
        <w:keepNext/>
      </w:pPr>
      <w:r>
        <w:t>3.4.5.5.2. Process 处理</w:t>
      </w:r>
    </w:p>
    <w:p w14:paraId="3EC35FBF">
      <w:pPr>
        <w:pStyle w:val="14"/>
        <w:numPr>
          <w:ilvl w:val="0"/>
          <w:numId w:val="8"/>
        </w:numPr>
      </w:pPr>
      <w:r>
        <w:t>运行指标可在企业、一级或二级用能单元层级维护，具体层级页签新增时自动带入对应的指标口径和归属范围。</w:t>
      </w:r>
    </w:p>
    <w:p w14:paraId="014A53EC">
      <w:pPr>
        <w:pStyle w:val="14"/>
        <w:numPr>
          <w:ilvl w:val="0"/>
          <w:numId w:val="8"/>
        </w:numPr>
      </w:pPr>
      <w:r>
        <w:t>动力中心供能量、货物吞吐量和运营量支持月度明细及年度合计；办公建筑面积仅录入年度值，不设置月度明细。</w:t>
      </w:r>
    </w:p>
    <w:p w14:paraId="04D94D0B">
      <w:pPr>
        <w:pStyle w:val="14"/>
        <w:numPr>
          <w:ilvl w:val="0"/>
          <w:numId w:val="8"/>
        </w:numPr>
      </w:pPr>
      <w:r>
        <w:t>运行指标保存时执行年度、归属范围和指标口径唯一性校验，保存后更新列表及相关分析数据。</w:t>
      </w:r>
    </w:p>
    <w:p w14:paraId="4BFC482D">
      <w:pPr>
        <w:pStyle w:val="7"/>
        <w:keepNext/>
      </w:pPr>
      <w:r>
        <w:t>3.4.5.5.3. Usage Limitation 约束与限制</w:t>
      </w:r>
    </w:p>
    <w:p w14:paraId="6E8DDC04">
      <w:pPr>
        <w:pStyle w:val="16"/>
      </w:pPr>
      <w:r>
        <w:t>运行指标的可选范围以页面预置指标为准，不提供自定义运行指标名称或计量单位。</w:t>
      </w:r>
    </w:p>
    <w:p w14:paraId="6D6DFC95">
      <w:pPr>
        <w:pStyle w:val="16"/>
      </w:pPr>
      <w:r>
        <w:t>办公建筑面积按年度静态基数填报；其他运行指标采用月度填报，月度未填满时需补录年度汇总值。</w:t>
      </w:r>
    </w:p>
    <w:p w14:paraId="171F3327">
      <w:pPr>
        <w:pStyle w:val="6"/>
        <w:keepNext/>
      </w:pPr>
      <w:r>
        <w:t>3.4.5.6. 经济指标维护</w:t>
      </w:r>
    </w:p>
    <w:p w14:paraId="174B7CB6">
      <w:pPr>
        <w:pStyle w:val="7"/>
        <w:keepNext/>
      </w:pPr>
      <w:r>
        <w:t>3.4.5.6.1.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6AA5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E9B6C1C">
            <w:pPr>
              <w:spacing w:after="0"/>
            </w:pPr>
            <w:r>
              <w:rPr>
                <w:b/>
                <w:sz w:val="18"/>
              </w:rPr>
              <w:t>输入项</w:t>
            </w:r>
          </w:p>
        </w:tc>
        <w:tc>
          <w:tcPr>
            <w:tcW w:w="1860" w:type="dxa"/>
            <w:shd w:val="clear" w:color="auto" w:fill="EAF3F1"/>
            <w:tcMar>
              <w:top w:w="90" w:type="dxa"/>
              <w:left w:w="110" w:type="dxa"/>
              <w:bottom w:w="90" w:type="dxa"/>
              <w:right w:w="110" w:type="dxa"/>
            </w:tcMar>
          </w:tcPr>
          <w:p w14:paraId="251ED06E">
            <w:pPr>
              <w:spacing w:after="0"/>
            </w:pPr>
            <w:r>
              <w:rPr>
                <w:b/>
                <w:sz w:val="18"/>
              </w:rPr>
              <w:t>类型</w:t>
            </w:r>
          </w:p>
        </w:tc>
        <w:tc>
          <w:tcPr>
            <w:tcW w:w="1860" w:type="dxa"/>
            <w:shd w:val="clear" w:color="auto" w:fill="EAF3F1"/>
            <w:tcMar>
              <w:top w:w="90" w:type="dxa"/>
              <w:left w:w="110" w:type="dxa"/>
              <w:bottom w:w="90" w:type="dxa"/>
              <w:right w:w="110" w:type="dxa"/>
            </w:tcMar>
          </w:tcPr>
          <w:p w14:paraId="67D99703">
            <w:pPr>
              <w:spacing w:after="0"/>
            </w:pPr>
            <w:r>
              <w:rPr>
                <w:b/>
                <w:sz w:val="18"/>
              </w:rPr>
              <w:t>是否必填</w:t>
            </w:r>
          </w:p>
        </w:tc>
        <w:tc>
          <w:tcPr>
            <w:tcW w:w="1860" w:type="dxa"/>
            <w:shd w:val="clear" w:color="auto" w:fill="EAF3F1"/>
            <w:tcMar>
              <w:top w:w="90" w:type="dxa"/>
              <w:left w:w="110" w:type="dxa"/>
              <w:bottom w:w="90" w:type="dxa"/>
              <w:right w:w="110" w:type="dxa"/>
            </w:tcMar>
          </w:tcPr>
          <w:p w14:paraId="67EE89BB">
            <w:pPr>
              <w:spacing w:after="0"/>
            </w:pPr>
            <w:r>
              <w:rPr>
                <w:b/>
                <w:sz w:val="18"/>
              </w:rPr>
              <w:t>范围</w:t>
            </w:r>
          </w:p>
        </w:tc>
        <w:tc>
          <w:tcPr>
            <w:tcW w:w="1860" w:type="dxa"/>
            <w:shd w:val="clear" w:color="auto" w:fill="EAF3F1"/>
            <w:tcMar>
              <w:top w:w="90" w:type="dxa"/>
              <w:left w:w="110" w:type="dxa"/>
              <w:bottom w:w="90" w:type="dxa"/>
              <w:right w:w="110" w:type="dxa"/>
            </w:tcMar>
          </w:tcPr>
          <w:p w14:paraId="651F13FE">
            <w:pPr>
              <w:spacing w:after="0"/>
            </w:pPr>
            <w:r>
              <w:rPr>
                <w:b/>
                <w:sz w:val="18"/>
              </w:rPr>
              <w:t>备注</w:t>
            </w:r>
          </w:p>
        </w:tc>
      </w:tr>
      <w:tr w14:paraId="3DE6A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0AA1C78">
            <w:pPr>
              <w:spacing w:after="0"/>
            </w:pPr>
            <w:r>
              <w:rPr>
                <w:sz w:val="18"/>
              </w:rPr>
              <w:t>数据年度</w:t>
            </w:r>
          </w:p>
        </w:tc>
        <w:tc>
          <w:tcPr>
            <w:tcW w:w="1860" w:type="dxa"/>
            <w:tcMar>
              <w:top w:w="90" w:type="dxa"/>
              <w:left w:w="110" w:type="dxa"/>
              <w:bottom w:w="90" w:type="dxa"/>
              <w:right w:w="110" w:type="dxa"/>
            </w:tcMar>
          </w:tcPr>
          <w:p w14:paraId="6F4C7C22">
            <w:pPr>
              <w:spacing w:after="0"/>
            </w:pPr>
            <w:r>
              <w:rPr>
                <w:sz w:val="18"/>
              </w:rPr>
              <w:t>系统只读字段</w:t>
            </w:r>
          </w:p>
        </w:tc>
        <w:tc>
          <w:tcPr>
            <w:tcW w:w="1860" w:type="dxa"/>
            <w:tcMar>
              <w:top w:w="90" w:type="dxa"/>
              <w:left w:w="110" w:type="dxa"/>
              <w:bottom w:w="90" w:type="dxa"/>
              <w:right w:w="110" w:type="dxa"/>
            </w:tcMar>
          </w:tcPr>
          <w:p w14:paraId="718E4D2C">
            <w:pPr>
              <w:spacing w:after="0"/>
            </w:pPr>
            <w:r>
              <w:rPr>
                <w:sz w:val="18"/>
              </w:rPr>
              <w:t>是</w:t>
            </w:r>
          </w:p>
        </w:tc>
        <w:tc>
          <w:tcPr>
            <w:tcW w:w="1860" w:type="dxa"/>
            <w:tcMar>
              <w:top w:w="90" w:type="dxa"/>
              <w:left w:w="110" w:type="dxa"/>
              <w:bottom w:w="90" w:type="dxa"/>
              <w:right w:w="110" w:type="dxa"/>
            </w:tcMar>
          </w:tcPr>
          <w:p w14:paraId="1F3D2F32">
            <w:pPr>
              <w:spacing w:after="0"/>
            </w:pPr>
            <w:r>
              <w:rPr>
                <w:sz w:val="18"/>
              </w:rPr>
              <w:t>当前查询年度或原记录年度</w:t>
            </w:r>
          </w:p>
        </w:tc>
        <w:tc>
          <w:tcPr>
            <w:tcW w:w="1860" w:type="dxa"/>
            <w:tcMar>
              <w:top w:w="90" w:type="dxa"/>
              <w:left w:w="110" w:type="dxa"/>
              <w:bottom w:w="90" w:type="dxa"/>
              <w:right w:w="110" w:type="dxa"/>
            </w:tcMar>
          </w:tcPr>
          <w:p w14:paraId="0859B4E1">
            <w:pPr>
              <w:spacing w:after="0"/>
            </w:pPr>
            <w:r>
              <w:rPr>
                <w:sz w:val="18"/>
              </w:rPr>
              <w:t>新增时自动带入当前查询年度。</w:t>
            </w:r>
          </w:p>
        </w:tc>
      </w:tr>
      <w:tr w14:paraId="27B59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AFEF52C">
            <w:pPr>
              <w:spacing w:after="0"/>
            </w:pPr>
            <w:r>
              <w:rPr>
                <w:sz w:val="18"/>
              </w:rPr>
              <w:t>经济指标</w:t>
            </w:r>
          </w:p>
        </w:tc>
        <w:tc>
          <w:tcPr>
            <w:tcW w:w="1860" w:type="dxa"/>
            <w:tcMar>
              <w:top w:w="90" w:type="dxa"/>
              <w:left w:w="110" w:type="dxa"/>
              <w:bottom w:w="90" w:type="dxa"/>
              <w:right w:w="110" w:type="dxa"/>
            </w:tcMar>
          </w:tcPr>
          <w:p w14:paraId="66C5D826">
            <w:pPr>
              <w:spacing w:after="0"/>
            </w:pPr>
            <w:r>
              <w:rPr>
                <w:sz w:val="18"/>
              </w:rPr>
              <w:t>下拉框</w:t>
            </w:r>
          </w:p>
        </w:tc>
        <w:tc>
          <w:tcPr>
            <w:tcW w:w="1860" w:type="dxa"/>
            <w:tcMar>
              <w:top w:w="90" w:type="dxa"/>
              <w:left w:w="110" w:type="dxa"/>
              <w:bottom w:w="90" w:type="dxa"/>
              <w:right w:w="110" w:type="dxa"/>
            </w:tcMar>
          </w:tcPr>
          <w:p w14:paraId="39AE669B">
            <w:pPr>
              <w:spacing w:after="0"/>
            </w:pPr>
            <w:r>
              <w:rPr>
                <w:sz w:val="18"/>
              </w:rPr>
              <w:t>是</w:t>
            </w:r>
          </w:p>
        </w:tc>
        <w:tc>
          <w:tcPr>
            <w:tcW w:w="1860" w:type="dxa"/>
            <w:tcMar>
              <w:top w:w="90" w:type="dxa"/>
              <w:left w:w="110" w:type="dxa"/>
              <w:bottom w:w="90" w:type="dxa"/>
              <w:right w:w="110" w:type="dxa"/>
            </w:tcMar>
          </w:tcPr>
          <w:p w14:paraId="14FCF8BF">
            <w:pPr>
              <w:spacing w:after="0"/>
            </w:pPr>
            <w:r>
              <w:rPr>
                <w:sz w:val="18"/>
              </w:rPr>
              <w:t>工业总产值、工业增加值</w:t>
            </w:r>
          </w:p>
        </w:tc>
        <w:tc>
          <w:tcPr>
            <w:tcW w:w="1860" w:type="dxa"/>
            <w:tcMar>
              <w:top w:w="90" w:type="dxa"/>
              <w:left w:w="110" w:type="dxa"/>
              <w:bottom w:w="90" w:type="dxa"/>
              <w:right w:w="110" w:type="dxa"/>
            </w:tcMar>
          </w:tcPr>
          <w:p w14:paraId="173FB373">
            <w:pPr>
              <w:spacing w:after="0"/>
            </w:pPr>
            <w:r>
              <w:rPr>
                <w:sz w:val="18"/>
              </w:rPr>
              <w:t>选择经济指标后，系统自动将归属层级固定为企业、归属范围固定为全厂、录入方式固定为年度填报。</w:t>
            </w:r>
          </w:p>
        </w:tc>
      </w:tr>
      <w:tr w14:paraId="731EA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0B17EB4">
            <w:pPr>
              <w:spacing w:after="0"/>
            </w:pPr>
            <w:r>
              <w:rPr>
                <w:sz w:val="18"/>
              </w:rPr>
              <w:t>年度值</w:t>
            </w:r>
          </w:p>
        </w:tc>
        <w:tc>
          <w:tcPr>
            <w:tcW w:w="1860" w:type="dxa"/>
            <w:tcMar>
              <w:top w:w="90" w:type="dxa"/>
              <w:left w:w="110" w:type="dxa"/>
              <w:bottom w:w="90" w:type="dxa"/>
              <w:right w:w="110" w:type="dxa"/>
            </w:tcMar>
          </w:tcPr>
          <w:p w14:paraId="79E89256">
            <w:pPr>
              <w:spacing w:after="0"/>
            </w:pPr>
            <w:r>
              <w:rPr>
                <w:sz w:val="18"/>
              </w:rPr>
              <w:t>数字输入</w:t>
            </w:r>
          </w:p>
        </w:tc>
        <w:tc>
          <w:tcPr>
            <w:tcW w:w="1860" w:type="dxa"/>
            <w:tcMar>
              <w:top w:w="90" w:type="dxa"/>
              <w:left w:w="110" w:type="dxa"/>
              <w:bottom w:w="90" w:type="dxa"/>
              <w:right w:w="110" w:type="dxa"/>
            </w:tcMar>
          </w:tcPr>
          <w:p w14:paraId="035714FC">
            <w:pPr>
              <w:spacing w:after="0"/>
            </w:pPr>
            <w:r>
              <w:rPr>
                <w:sz w:val="18"/>
              </w:rPr>
              <w:t>是</w:t>
            </w:r>
          </w:p>
        </w:tc>
        <w:tc>
          <w:tcPr>
            <w:tcW w:w="1860" w:type="dxa"/>
            <w:tcMar>
              <w:top w:w="90" w:type="dxa"/>
              <w:left w:w="110" w:type="dxa"/>
              <w:bottom w:w="90" w:type="dxa"/>
              <w:right w:w="110" w:type="dxa"/>
            </w:tcMar>
          </w:tcPr>
          <w:p w14:paraId="0EA22A60">
            <w:pPr>
              <w:spacing w:after="0"/>
            </w:pPr>
            <w:r>
              <w:rPr>
                <w:sz w:val="18"/>
              </w:rPr>
              <w:t>大于0</w:t>
            </w:r>
          </w:p>
        </w:tc>
        <w:tc>
          <w:tcPr>
            <w:tcW w:w="1860" w:type="dxa"/>
            <w:tcMar>
              <w:top w:w="90" w:type="dxa"/>
              <w:left w:w="110" w:type="dxa"/>
              <w:bottom w:w="90" w:type="dxa"/>
              <w:right w:w="110" w:type="dxa"/>
            </w:tcMar>
          </w:tcPr>
          <w:p w14:paraId="155BCC63">
            <w:pPr>
              <w:spacing w:after="0"/>
            </w:pPr>
            <w:r>
              <w:rPr>
                <w:sz w:val="18"/>
              </w:rPr>
              <w:t>页面预置经济指标的计量单位为万元。</w:t>
            </w:r>
          </w:p>
        </w:tc>
      </w:tr>
    </w:tbl>
    <w:p w14:paraId="063E0932">
      <w:pPr>
        <w:spacing w:after="0"/>
      </w:pPr>
    </w:p>
    <w:p w14:paraId="2AE3D199">
      <w:pPr>
        <w:pStyle w:val="7"/>
        <w:keepNext/>
      </w:pPr>
      <w:r>
        <w:t>3.4.5.6.2. Process 处理</w:t>
      </w:r>
    </w:p>
    <w:p w14:paraId="2D511043">
      <w:pPr>
        <w:pStyle w:val="14"/>
        <w:numPr>
          <w:ilvl w:val="0"/>
          <w:numId w:val="8"/>
        </w:numPr>
      </w:pPr>
      <w:r>
        <w:t>进入“数据管理 &gt; 运营数据”页面。</w:t>
      </w:r>
    </w:p>
    <w:p w14:paraId="2285568D">
      <w:pPr>
        <w:pStyle w:val="14"/>
        <w:numPr>
          <w:ilvl w:val="0"/>
          <w:numId w:val="8"/>
        </w:numPr>
      </w:pPr>
      <w:r>
        <w:t>点击相应新增或编辑入口，填写并校验输入项。</w:t>
      </w:r>
    </w:p>
    <w:p w14:paraId="13F99CB4">
      <w:pPr>
        <w:pStyle w:val="14"/>
        <w:numPr>
          <w:ilvl w:val="0"/>
          <w:numId w:val="8"/>
        </w:numPr>
      </w:pPr>
      <w:r>
        <w:t>维护工业总产值和工业增加值等企业级年度数据。</w:t>
      </w:r>
    </w:p>
    <w:p w14:paraId="11A1E393">
      <w:pPr>
        <w:pStyle w:val="14"/>
        <w:numPr>
          <w:ilvl w:val="0"/>
          <w:numId w:val="8"/>
        </w:numPr>
      </w:pPr>
      <w:r>
        <w:t>经济指标不支持分摊至一级或二级用能单元。</w:t>
      </w:r>
    </w:p>
    <w:p w14:paraId="54045AB2">
      <w:pPr>
        <w:pStyle w:val="7"/>
        <w:keepNext/>
      </w:pPr>
      <w:r>
        <w:t>3.4.5.6.3. Output 输出</w:t>
      </w:r>
    </w:p>
    <w:p w14:paraId="3813F118">
      <w:r>
        <w:t>输出企业级经济指标年度值，归属范围固定为全厂。工业总产值和工业增加值的计量单位为万元。</w:t>
      </w:r>
    </w:p>
    <w:p w14:paraId="05152203">
      <w:pPr>
        <w:pStyle w:val="7"/>
        <w:keepNext/>
      </w:pPr>
      <w:r>
        <w:t>3.4.5.6.4. Usage Limitation 约束与限制</w:t>
      </w:r>
    </w:p>
    <w:p w14:paraId="24A6C6E7">
      <w:pPr>
        <w:pStyle w:val="16"/>
      </w:pPr>
      <w:r>
        <w:t>本功能版本边界：一期核心 / P0；研发范围：CRUD｜唯一性校验。</w:t>
      </w:r>
    </w:p>
    <w:p w14:paraId="62E82B4F">
      <w:pPr>
        <w:pStyle w:val="16"/>
      </w:pPr>
      <w:r>
        <w:t>经济指标仅支持企业层级年度填报，不支持月度填报及用能单元分摊，也不提供自定义经济指标。</w:t>
      </w:r>
    </w:p>
    <w:p w14:paraId="7FEC945F">
      <w:pPr>
        <w:pStyle w:val="6"/>
        <w:keepNext/>
      </w:pPr>
      <w:r>
        <w:t>3.4.5.7. 月度明细、编辑与删除</w:t>
      </w:r>
    </w:p>
    <w:p w14:paraId="1D1375AC">
      <w:pPr>
        <w:pStyle w:val="7"/>
        <w:keepNext/>
      </w:pPr>
      <w:r>
        <w:t>3.4.5.7.1.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65B1F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8E2E665">
            <w:pPr>
              <w:spacing w:after="0"/>
            </w:pPr>
            <w:r>
              <w:rPr>
                <w:b/>
                <w:sz w:val="18"/>
              </w:rPr>
              <w:t>输入项</w:t>
            </w:r>
          </w:p>
        </w:tc>
        <w:tc>
          <w:tcPr>
            <w:tcW w:w="1860" w:type="dxa"/>
            <w:shd w:val="clear" w:color="auto" w:fill="EAF3F1"/>
            <w:tcMar>
              <w:top w:w="90" w:type="dxa"/>
              <w:left w:w="110" w:type="dxa"/>
              <w:bottom w:w="90" w:type="dxa"/>
              <w:right w:w="110" w:type="dxa"/>
            </w:tcMar>
          </w:tcPr>
          <w:p w14:paraId="57D342FD">
            <w:pPr>
              <w:spacing w:after="0"/>
            </w:pPr>
            <w:r>
              <w:rPr>
                <w:b/>
                <w:sz w:val="18"/>
              </w:rPr>
              <w:t>类型</w:t>
            </w:r>
          </w:p>
        </w:tc>
        <w:tc>
          <w:tcPr>
            <w:tcW w:w="1860" w:type="dxa"/>
            <w:shd w:val="clear" w:color="auto" w:fill="EAF3F1"/>
            <w:tcMar>
              <w:top w:w="90" w:type="dxa"/>
              <w:left w:w="110" w:type="dxa"/>
              <w:bottom w:w="90" w:type="dxa"/>
              <w:right w:w="110" w:type="dxa"/>
            </w:tcMar>
          </w:tcPr>
          <w:p w14:paraId="6DF2D74A">
            <w:pPr>
              <w:spacing w:after="0"/>
            </w:pPr>
            <w:r>
              <w:rPr>
                <w:b/>
                <w:sz w:val="18"/>
              </w:rPr>
              <w:t>是否必填</w:t>
            </w:r>
          </w:p>
        </w:tc>
        <w:tc>
          <w:tcPr>
            <w:tcW w:w="1860" w:type="dxa"/>
            <w:shd w:val="clear" w:color="auto" w:fill="EAF3F1"/>
            <w:tcMar>
              <w:top w:w="90" w:type="dxa"/>
              <w:left w:w="110" w:type="dxa"/>
              <w:bottom w:w="90" w:type="dxa"/>
              <w:right w:w="110" w:type="dxa"/>
            </w:tcMar>
          </w:tcPr>
          <w:p w14:paraId="658F7692">
            <w:pPr>
              <w:spacing w:after="0"/>
            </w:pPr>
            <w:r>
              <w:rPr>
                <w:b/>
                <w:sz w:val="18"/>
              </w:rPr>
              <w:t>范围</w:t>
            </w:r>
          </w:p>
        </w:tc>
        <w:tc>
          <w:tcPr>
            <w:tcW w:w="1860" w:type="dxa"/>
            <w:shd w:val="clear" w:color="auto" w:fill="EAF3F1"/>
            <w:tcMar>
              <w:top w:w="90" w:type="dxa"/>
              <w:left w:w="110" w:type="dxa"/>
              <w:bottom w:w="90" w:type="dxa"/>
              <w:right w:w="110" w:type="dxa"/>
            </w:tcMar>
          </w:tcPr>
          <w:p w14:paraId="7CA0AF5F">
            <w:pPr>
              <w:spacing w:after="0"/>
            </w:pPr>
            <w:r>
              <w:rPr>
                <w:b/>
                <w:sz w:val="18"/>
              </w:rPr>
              <w:t>备注</w:t>
            </w:r>
          </w:p>
        </w:tc>
      </w:tr>
      <w:tr w14:paraId="414C5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4D0B9E1">
            <w:pPr>
              <w:spacing w:after="0"/>
            </w:pPr>
            <w:r>
              <w:rPr>
                <w:sz w:val="18"/>
              </w:rPr>
              <w:t>运营记录</w:t>
            </w:r>
          </w:p>
        </w:tc>
        <w:tc>
          <w:tcPr>
            <w:tcW w:w="1860" w:type="dxa"/>
            <w:tcMar>
              <w:top w:w="90" w:type="dxa"/>
              <w:left w:w="110" w:type="dxa"/>
              <w:bottom w:w="90" w:type="dxa"/>
              <w:right w:w="110" w:type="dxa"/>
            </w:tcMar>
          </w:tcPr>
          <w:p w14:paraId="2AFCE0A8">
            <w:pPr>
              <w:spacing w:after="0"/>
            </w:pPr>
            <w:r>
              <w:rPr>
                <w:sz w:val="18"/>
              </w:rPr>
              <w:t>系统参数</w:t>
            </w:r>
          </w:p>
        </w:tc>
        <w:tc>
          <w:tcPr>
            <w:tcW w:w="1860" w:type="dxa"/>
            <w:tcMar>
              <w:top w:w="90" w:type="dxa"/>
              <w:left w:w="110" w:type="dxa"/>
              <w:bottom w:w="90" w:type="dxa"/>
              <w:right w:w="110" w:type="dxa"/>
            </w:tcMar>
          </w:tcPr>
          <w:p w14:paraId="3CA746CC">
            <w:pPr>
              <w:spacing w:after="0"/>
            </w:pPr>
            <w:r>
              <w:rPr>
                <w:sz w:val="18"/>
              </w:rPr>
              <w:t>是</w:t>
            </w:r>
          </w:p>
        </w:tc>
        <w:tc>
          <w:tcPr>
            <w:tcW w:w="1860" w:type="dxa"/>
            <w:tcMar>
              <w:top w:w="90" w:type="dxa"/>
              <w:left w:w="110" w:type="dxa"/>
              <w:bottom w:w="90" w:type="dxa"/>
              <w:right w:w="110" w:type="dxa"/>
            </w:tcMar>
          </w:tcPr>
          <w:p w14:paraId="4FCE04E1">
            <w:pPr>
              <w:spacing w:after="0"/>
            </w:pPr>
            <w:r>
              <w:rPr>
                <w:sz w:val="18"/>
              </w:rPr>
              <w:t>当前选中记录</w:t>
            </w:r>
          </w:p>
        </w:tc>
        <w:tc>
          <w:tcPr>
            <w:tcW w:w="1860" w:type="dxa"/>
            <w:tcMar>
              <w:top w:w="90" w:type="dxa"/>
              <w:left w:w="110" w:type="dxa"/>
              <w:bottom w:w="90" w:type="dxa"/>
              <w:right w:w="110" w:type="dxa"/>
            </w:tcMar>
          </w:tcPr>
          <w:p w14:paraId="0157F4E2">
            <w:pPr>
              <w:spacing w:after="0"/>
            </w:pPr>
            <w:r>
              <w:rPr>
                <w:sz w:val="18"/>
              </w:rPr>
              <w:t>—</w:t>
            </w:r>
          </w:p>
        </w:tc>
      </w:tr>
      <w:tr w14:paraId="186ED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6DA6882">
            <w:pPr>
              <w:spacing w:after="0"/>
            </w:pPr>
            <w:r>
              <w:rPr>
                <w:sz w:val="18"/>
              </w:rPr>
              <w:t>操作类型</w:t>
            </w:r>
          </w:p>
        </w:tc>
        <w:tc>
          <w:tcPr>
            <w:tcW w:w="1860" w:type="dxa"/>
            <w:tcMar>
              <w:top w:w="90" w:type="dxa"/>
              <w:left w:w="110" w:type="dxa"/>
              <w:bottom w:w="90" w:type="dxa"/>
              <w:right w:w="110" w:type="dxa"/>
            </w:tcMar>
          </w:tcPr>
          <w:p w14:paraId="53CB4601">
            <w:pPr>
              <w:spacing w:after="0"/>
            </w:pPr>
            <w:r>
              <w:rPr>
                <w:sz w:val="18"/>
              </w:rPr>
              <w:t>系统参数</w:t>
            </w:r>
          </w:p>
        </w:tc>
        <w:tc>
          <w:tcPr>
            <w:tcW w:w="1860" w:type="dxa"/>
            <w:tcMar>
              <w:top w:w="90" w:type="dxa"/>
              <w:left w:w="110" w:type="dxa"/>
              <w:bottom w:w="90" w:type="dxa"/>
              <w:right w:w="110" w:type="dxa"/>
            </w:tcMar>
          </w:tcPr>
          <w:p w14:paraId="141E1796">
            <w:pPr>
              <w:spacing w:after="0"/>
            </w:pPr>
            <w:r>
              <w:rPr>
                <w:sz w:val="18"/>
              </w:rPr>
              <w:t>是</w:t>
            </w:r>
          </w:p>
        </w:tc>
        <w:tc>
          <w:tcPr>
            <w:tcW w:w="1860" w:type="dxa"/>
            <w:tcMar>
              <w:top w:w="90" w:type="dxa"/>
              <w:left w:w="110" w:type="dxa"/>
              <w:bottom w:w="90" w:type="dxa"/>
              <w:right w:w="110" w:type="dxa"/>
            </w:tcMar>
          </w:tcPr>
          <w:p w14:paraId="4E503AFB">
            <w:pPr>
              <w:spacing w:after="0"/>
            </w:pPr>
            <w:r>
              <w:rPr>
                <w:sz w:val="18"/>
              </w:rPr>
              <w:t>查看月度明细/编辑/删除</w:t>
            </w:r>
          </w:p>
        </w:tc>
        <w:tc>
          <w:tcPr>
            <w:tcW w:w="1860" w:type="dxa"/>
            <w:tcMar>
              <w:top w:w="90" w:type="dxa"/>
              <w:left w:w="110" w:type="dxa"/>
              <w:bottom w:w="90" w:type="dxa"/>
              <w:right w:w="110" w:type="dxa"/>
            </w:tcMar>
          </w:tcPr>
          <w:p w14:paraId="60268567">
            <w:pPr>
              <w:spacing w:after="0"/>
            </w:pPr>
            <w:r>
              <w:rPr>
                <w:sz w:val="18"/>
              </w:rPr>
              <w:t>月度记录才支持查看月度明细</w:t>
            </w:r>
          </w:p>
        </w:tc>
      </w:tr>
    </w:tbl>
    <w:p w14:paraId="54D3E783">
      <w:pPr>
        <w:spacing w:after="0"/>
      </w:pPr>
    </w:p>
    <w:p w14:paraId="03831127">
      <w:pPr>
        <w:pStyle w:val="7"/>
        <w:keepNext/>
      </w:pPr>
      <w:r>
        <w:t>3.4.5.7.2. Process 处理</w:t>
      </w:r>
    </w:p>
    <w:p w14:paraId="2AD06C48">
      <w:pPr>
        <w:pStyle w:val="14"/>
        <w:numPr>
          <w:ilvl w:val="0"/>
          <w:numId w:val="8"/>
        </w:numPr>
      </w:pPr>
      <w:r>
        <w:t>用户在运营数据列表中选择目标记录。</w:t>
      </w:r>
    </w:p>
    <w:p w14:paraId="509032CC">
      <w:pPr>
        <w:pStyle w:val="14"/>
        <w:numPr>
          <w:ilvl w:val="0"/>
          <w:numId w:val="8"/>
        </w:numPr>
      </w:pPr>
      <w:r>
        <w:t>对月度填报的产量和运行指标记录，可点击“月度明细”展开 1—12 月明细；年度填报指标不提供月度明细。</w:t>
      </w:r>
    </w:p>
    <w:p w14:paraId="5B734F42">
      <w:pPr>
        <w:pStyle w:val="14"/>
        <w:numPr>
          <w:ilvl w:val="0"/>
          <w:numId w:val="8"/>
        </w:numPr>
      </w:pPr>
      <w:r>
        <w:t>用户可编辑运营记录；保存后系统重新计算年度值。</w:t>
      </w:r>
    </w:p>
    <w:p w14:paraId="10EF0AE2">
      <w:pPr>
        <w:pStyle w:val="14"/>
        <w:numPr>
          <w:ilvl w:val="0"/>
          <w:numId w:val="8"/>
        </w:numPr>
      </w:pPr>
      <w:r>
        <w:t>用户删除记录时，系统提示删除将影响相关能耗强度、能效对标和分析结果；用户二次确认后删除记录，相关分析按最新数据重新计算。</w:t>
      </w:r>
    </w:p>
    <w:p w14:paraId="677F6DF3">
      <w:pPr>
        <w:pStyle w:val="7"/>
        <w:keepNext/>
      </w:pPr>
      <w:r>
        <w:t>3.4.5.7.3. Output 输出</w:t>
      </w:r>
    </w:p>
    <w:p w14:paraId="6DEB82FB">
      <w:r>
        <w:t>输出月度明细、编辑结果或删除结果。</w:t>
      </w:r>
    </w:p>
    <w:p w14:paraId="7EC1B854">
      <w:pPr>
        <w:pStyle w:val="7"/>
        <w:keepNext/>
      </w:pPr>
      <w:r>
        <w:t>3.4.5.7.4. Usage Limitation 约束与限制</w:t>
      </w:r>
    </w:p>
    <w:p w14:paraId="3EECD5E5">
      <w:pPr>
        <w:pStyle w:val="16"/>
      </w:pPr>
      <w:r>
        <w:t>产品级数据需关联所属用能单元；二级用能单元记录同时记录所属一级用能单元。</w:t>
      </w:r>
    </w:p>
    <w:p w14:paraId="36A0A963">
      <w:pPr>
        <w:pStyle w:val="16"/>
      </w:pPr>
      <w:r>
        <w:t>经济指标默认企业级，不强制分摊到用能单元。</w:t>
      </w:r>
    </w:p>
    <w:p w14:paraId="17874992">
      <w:pPr>
        <w:pStyle w:val="16"/>
      </w:pPr>
      <w:r>
        <w:t>月度明细仅适用于月度填报的产量和运行指标记录。</w:t>
      </w:r>
    </w:p>
    <w:p w14:paraId="4E910B0C">
      <w:pPr>
        <w:pStyle w:val="16"/>
      </w:pPr>
      <w:r>
        <w:t>当前版本不提供引用查看和导出能力；支持从能耗强度指标页面带条件进入运营数据补录并返回。</w:t>
      </w:r>
    </w:p>
    <w:p w14:paraId="6273C4D2">
      <w:pPr>
        <w:pStyle w:val="16"/>
      </w:pPr>
      <w:r>
        <w:t>删除运营数据会影响依赖该记录的能耗强度、能效对标和分析结果；当前版本仅提供影响提示，不提供引用拦截或恢复机制。</w:t>
      </w:r>
    </w:p>
    <w:p w14:paraId="30F4E602">
      <w:pPr>
        <w:pStyle w:val="16"/>
      </w:pPr>
      <w:r>
        <w:t>本功能版本边界：一期核心 / P0；研发范围：月度明细｜编辑｜删除｜年度值自动汇总。</w:t>
      </w:r>
    </w:p>
    <w:p w14:paraId="7EA5C951">
      <w:pPr>
        <w:pStyle w:val="3"/>
        <w:keepNext/>
      </w:pPr>
      <w:r>
        <w:t>4. Performance Requirements 性能需求</w:t>
      </w:r>
    </w:p>
    <w:p w14:paraId="7A1BE4D0">
      <w:pPr>
        <w:pStyle w:val="16"/>
      </w:pPr>
      <w:r>
        <w:t>页面加载：普通列表或详情页面首次加载目标不超过3秒；超过1000条数据的聚合页面目标不超过5秒。</w:t>
      </w:r>
    </w:p>
    <w:p w14:paraId="7740A5B2">
      <w:pPr>
        <w:pStyle w:val="16"/>
      </w:pPr>
      <w:r>
        <w:t>查询响应：简单查询目标不超过2秒；多表聚合、能流图、核算汇总和预测类查询目标不超过5秒。</w:t>
      </w:r>
    </w:p>
    <w:p w14:paraId="36FFE812">
      <w:pPr>
        <w:pStyle w:val="16"/>
      </w:pPr>
      <w:r>
        <w:t>分页与大数据量：列表默认10条/页，支持10、20、50条/页；后端应采用分页查询，禁止一次返回全部大表数据。</w:t>
      </w:r>
    </w:p>
    <w:p w14:paraId="4AABD079">
      <w:pPr>
        <w:pStyle w:val="16"/>
      </w:pPr>
      <w:r>
        <w:t>导出性能：10万条以内Excel/CSV导出目标不超过10秒；超大导出可采用异步任务并提示进度。</w:t>
      </w:r>
    </w:p>
    <w:p w14:paraId="5B5E7A02">
      <w:pPr>
        <w:pStyle w:val="16"/>
      </w:pPr>
      <w:r>
        <w:t>文件上传：支持供应商和核查材料多文件上传，单文件大小和总量由统一文件服务配置；上传过程应展示进度和失败原因。</w:t>
      </w:r>
    </w:p>
    <w:p w14:paraId="4312C20E">
      <w:pPr>
        <w:pStyle w:val="16"/>
      </w:pPr>
      <w:r>
        <w:t>并发支持：一期支持不少于50个用户同时在线操作，关键写操作需保证事务一致性。</w:t>
      </w:r>
    </w:p>
    <w:p w14:paraId="13D9B9C2">
      <w:pPr>
        <w:pStyle w:val="16"/>
      </w:pPr>
      <w:r>
        <w:t>AI分析：AI结果生成采用异步或流式响应，页面需展示生成状态；超时不影响规则计算和基础业务操作。</w:t>
      </w:r>
    </w:p>
    <w:p w14:paraId="54619B14">
      <w:pPr>
        <w:pStyle w:val="3"/>
        <w:keepNext/>
      </w:pPr>
      <w:r>
        <w:t>5. Quality Attributes 质量需求</w:t>
      </w:r>
    </w:p>
    <w:p w14:paraId="01901519">
      <w:pPr>
        <w:pStyle w:val="16"/>
      </w:pPr>
      <w:r>
        <w:t>计算准确性：规则计算结果应与公式复算一致；金额、能源量、排放量和比例按统一精度和舍入规则展示。</w:t>
      </w:r>
    </w:p>
    <w:p w14:paraId="2B7DE92F">
      <w:pPr>
        <w:pStyle w:val="16"/>
      </w:pPr>
      <w:r>
        <w:t>数据一致性：同一筛选条件、task_id、version下，摘要、图表、台账、导出和下游引用结果必须一致。</w:t>
      </w:r>
    </w:p>
    <w:p w14:paraId="1313ED5F">
      <w:pPr>
        <w:pStyle w:val="16"/>
      </w:pPr>
      <w:r>
        <w:t>可用性：系统目标年度可用性不低于99.5%；非关键AI能力异常不得阻断核心查询、录入和核算流程。</w:t>
      </w:r>
    </w:p>
    <w:p w14:paraId="0624F05F">
      <w:pPr>
        <w:pStyle w:val="16"/>
      </w:pPr>
      <w:r>
        <w:t>安全性：支持角色与数据权限控制；敏感数据、文件和凭证按权限访问，关键传输和存储采用安全机制。</w:t>
      </w:r>
    </w:p>
    <w:p w14:paraId="21551A98">
      <w:pPr>
        <w:pStyle w:val="16"/>
      </w:pPr>
      <w:r>
        <w:t>可追溯性：活动数据、因子版本、核算快照、资产变动、预算调整、文件上传和删除移除操作均需保留审计信息。</w:t>
      </w:r>
    </w:p>
    <w:p w14:paraId="1A5CB582">
      <w:pPr>
        <w:pStyle w:val="16"/>
      </w:pPr>
      <w:r>
        <w:t>可扩展性：用能单元类型、能源品种、运营指标、排放源、因子参数、核算标准和预测规则应支持配置或扩展。</w:t>
      </w:r>
    </w:p>
    <w:p w14:paraId="3416F296">
      <w:pPr>
        <w:pStyle w:val="16"/>
      </w:pPr>
      <w:r>
        <w:t>可维护性：前后端统一使用稳定业务ID、状态字典、错误码和日志规范，避免以页面显示名称作为唯一关联条件。</w:t>
      </w:r>
    </w:p>
    <w:p w14:paraId="6A488F49">
      <w:pPr>
        <w:pStyle w:val="16"/>
      </w:pPr>
      <w:r>
        <w:t>兼容性：支持主流Chromium内核浏览器，重点适配1440px至1920px桌面屏幕。</w:t>
      </w:r>
    </w:p>
    <w:p w14:paraId="40EE2DC3">
      <w:pPr>
        <w:pStyle w:val="3"/>
        <w:keepNext/>
      </w:pPr>
      <w:r>
        <w:t>6. Other Requirements 其他需求</w:t>
      </w:r>
    </w:p>
    <w:p w14:paraId="15B49484">
      <w:pPr>
        <w:pStyle w:val="16"/>
      </w:pPr>
      <w:r>
        <w:t>多企业与数据隔离：支持集团或平台下多企业数据隔离；本期业务分析主要以单企业为上下文。</w:t>
      </w:r>
    </w:p>
    <w:p w14:paraId="7E103D51">
      <w:pPr>
        <w:pStyle w:val="16"/>
      </w:pPr>
      <w:r>
        <w:t>多核算方法：组织温室气体核算方法和排放源规则应支持按企业适用标准配置，不在通用页面中写死单一行业。</w:t>
      </w:r>
    </w:p>
    <w:p w14:paraId="2CB04FCC">
      <w:pPr>
        <w:pStyle w:val="16"/>
      </w:pPr>
      <w:r>
        <w:t>版本管理：正式核算快照、报告、因子和预算调整需保留历史版本，新的配置不得自动覆盖历史结果。</w:t>
      </w:r>
    </w:p>
    <w:p w14:paraId="29FE649E">
      <w:pPr>
        <w:pStyle w:val="16"/>
      </w:pPr>
      <w:r>
        <w:t>数据备份：核心业务数据库和文件材料按运维策略定期备份，并具备恢复机制。</w:t>
      </w:r>
    </w:p>
    <w:p w14:paraId="4DF1B03B">
      <w:pPr>
        <w:pStyle w:val="16"/>
      </w:pPr>
      <w:r>
        <w:t>通知提醒：缺失数据、上传失败、预算风险、履约风险等可通过站内消息提示；邮件等外部通知作为后续扩展。</w:t>
      </w:r>
    </w:p>
    <w:p w14:paraId="27FA8C5C">
      <w:pPr>
        <w:pStyle w:val="16"/>
      </w:pPr>
      <w:r>
        <w:t>页面布局：主内容区采用合理最大宽度和响应式栅格，不简单将卡片无限拉宽；宽屏优先提高横向信息组织效率。</w:t>
      </w:r>
    </w:p>
    <w:p w14:paraId="31E21AAB">
      <w:pPr>
        <w:pStyle w:val="16"/>
      </w:pPr>
      <w:r>
        <w:t>文案边界：AI建议、预算预测和履约需求预测必须标明内部管理属性，不得表达为保证收益、第三方认证或主管部门最终结论。</w:t>
      </w:r>
    </w:p>
    <w:p w14:paraId="780AAF31">
      <w:pPr>
        <w:pStyle w:val="3"/>
        <w:keepNext/>
      </w:pPr>
      <w:r>
        <w:t>7. External Interface 外部接口</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3"/>
        <w:gridCol w:w="2321"/>
        <w:gridCol w:w="2322"/>
        <w:gridCol w:w="2322"/>
      </w:tblGrid>
      <w:tr w14:paraId="4CAE7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shd w:val="clear" w:color="auto" w:fill="EAF3F1"/>
            <w:tcMar>
              <w:top w:w="90" w:type="dxa"/>
              <w:left w:w="110" w:type="dxa"/>
              <w:bottom w:w="90" w:type="dxa"/>
              <w:right w:w="110" w:type="dxa"/>
            </w:tcMar>
          </w:tcPr>
          <w:p w14:paraId="28BDB64E">
            <w:pPr>
              <w:spacing w:after="0"/>
            </w:pPr>
            <w:r>
              <w:rPr>
                <w:b/>
                <w:sz w:val="18"/>
              </w:rPr>
              <w:t>接口类别</w:t>
            </w:r>
          </w:p>
        </w:tc>
        <w:tc>
          <w:tcPr>
            <w:tcW w:w="2324" w:type="dxa"/>
            <w:shd w:val="clear" w:color="auto" w:fill="EAF3F1"/>
            <w:tcMar>
              <w:top w:w="90" w:type="dxa"/>
              <w:left w:w="110" w:type="dxa"/>
              <w:bottom w:w="90" w:type="dxa"/>
              <w:right w:w="110" w:type="dxa"/>
            </w:tcMar>
          </w:tcPr>
          <w:p w14:paraId="075F57C6">
            <w:pPr>
              <w:spacing w:after="0"/>
            </w:pPr>
            <w:r>
              <w:rPr>
                <w:b/>
                <w:sz w:val="18"/>
              </w:rPr>
              <w:t>一期状态</w:t>
            </w:r>
          </w:p>
        </w:tc>
        <w:tc>
          <w:tcPr>
            <w:tcW w:w="2324" w:type="dxa"/>
            <w:shd w:val="clear" w:color="auto" w:fill="EAF3F1"/>
            <w:tcMar>
              <w:top w:w="90" w:type="dxa"/>
              <w:left w:w="110" w:type="dxa"/>
              <w:bottom w:w="90" w:type="dxa"/>
              <w:right w:w="110" w:type="dxa"/>
            </w:tcMar>
          </w:tcPr>
          <w:p w14:paraId="1FB89141">
            <w:pPr>
              <w:spacing w:after="0"/>
            </w:pPr>
            <w:r>
              <w:rPr>
                <w:b/>
                <w:sz w:val="18"/>
              </w:rPr>
              <w:t>接口说明</w:t>
            </w:r>
          </w:p>
        </w:tc>
        <w:tc>
          <w:tcPr>
            <w:tcW w:w="2324" w:type="dxa"/>
            <w:shd w:val="clear" w:color="auto" w:fill="EAF3F1"/>
            <w:tcMar>
              <w:top w:w="90" w:type="dxa"/>
              <w:left w:w="110" w:type="dxa"/>
              <w:bottom w:w="90" w:type="dxa"/>
              <w:right w:w="110" w:type="dxa"/>
            </w:tcMar>
          </w:tcPr>
          <w:p w14:paraId="12E10ED5">
            <w:pPr>
              <w:spacing w:after="0"/>
            </w:pPr>
            <w:r>
              <w:rPr>
                <w:b/>
                <w:sz w:val="18"/>
              </w:rPr>
              <w:t>关键约束</w:t>
            </w:r>
          </w:p>
        </w:tc>
      </w:tr>
      <w:tr w14:paraId="30EDC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020B49BC">
            <w:pPr>
              <w:spacing w:after="0"/>
            </w:pPr>
            <w:r>
              <w:rPr>
                <w:sz w:val="18"/>
              </w:rPr>
              <w:t>统一身份与权限</w:t>
            </w:r>
          </w:p>
        </w:tc>
        <w:tc>
          <w:tcPr>
            <w:tcW w:w="2324" w:type="dxa"/>
            <w:tcMar>
              <w:top w:w="90" w:type="dxa"/>
              <w:left w:w="110" w:type="dxa"/>
              <w:bottom w:w="90" w:type="dxa"/>
              <w:right w:w="110" w:type="dxa"/>
            </w:tcMar>
          </w:tcPr>
          <w:p w14:paraId="2B4F1610">
            <w:pPr>
              <w:spacing w:after="0"/>
            </w:pPr>
            <w:r>
              <w:rPr>
                <w:sz w:val="18"/>
              </w:rPr>
              <w:t>按项目环境</w:t>
            </w:r>
          </w:p>
        </w:tc>
        <w:tc>
          <w:tcPr>
            <w:tcW w:w="2324" w:type="dxa"/>
            <w:tcMar>
              <w:top w:w="90" w:type="dxa"/>
              <w:left w:w="110" w:type="dxa"/>
              <w:bottom w:w="90" w:type="dxa"/>
              <w:right w:w="110" w:type="dxa"/>
            </w:tcMar>
          </w:tcPr>
          <w:p w14:paraId="72192F8A">
            <w:pPr>
              <w:spacing w:after="0"/>
            </w:pPr>
            <w:r>
              <w:rPr>
                <w:sz w:val="18"/>
              </w:rPr>
              <w:t>对接统一用户、角色和组织权限服务。</w:t>
            </w:r>
          </w:p>
        </w:tc>
        <w:tc>
          <w:tcPr>
            <w:tcW w:w="2324" w:type="dxa"/>
            <w:tcMar>
              <w:top w:w="90" w:type="dxa"/>
              <w:left w:w="110" w:type="dxa"/>
              <w:bottom w:w="90" w:type="dxa"/>
              <w:right w:w="110" w:type="dxa"/>
            </w:tcMar>
          </w:tcPr>
          <w:p w14:paraId="54B3A717">
            <w:pPr>
              <w:spacing w:after="0"/>
            </w:pPr>
            <w:r>
              <w:rPr>
                <w:sz w:val="18"/>
              </w:rPr>
              <w:t>接口需返回企业上下文、角色和数据权限。</w:t>
            </w:r>
          </w:p>
        </w:tc>
      </w:tr>
      <w:tr w14:paraId="0C3DD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4847ECF5">
            <w:pPr>
              <w:spacing w:after="0"/>
            </w:pPr>
            <w:r>
              <w:rPr>
                <w:sz w:val="18"/>
              </w:rPr>
              <w:t>DCS/ERP/MES/IoT数据接口</w:t>
            </w:r>
          </w:p>
        </w:tc>
        <w:tc>
          <w:tcPr>
            <w:tcW w:w="2324" w:type="dxa"/>
            <w:tcMar>
              <w:top w:w="90" w:type="dxa"/>
              <w:left w:w="110" w:type="dxa"/>
              <w:bottom w:w="90" w:type="dxa"/>
              <w:right w:w="110" w:type="dxa"/>
            </w:tcMar>
          </w:tcPr>
          <w:p w14:paraId="59EBF54A">
            <w:pPr>
              <w:spacing w:after="0"/>
            </w:pPr>
            <w:r>
              <w:rPr>
                <w:sz w:val="18"/>
              </w:rPr>
              <w:t>预留</w:t>
            </w:r>
          </w:p>
        </w:tc>
        <w:tc>
          <w:tcPr>
            <w:tcW w:w="2324" w:type="dxa"/>
            <w:tcMar>
              <w:top w:w="90" w:type="dxa"/>
              <w:left w:w="110" w:type="dxa"/>
              <w:bottom w:w="90" w:type="dxa"/>
              <w:right w:w="110" w:type="dxa"/>
            </w:tcMar>
          </w:tcPr>
          <w:p w14:paraId="3901BA34">
            <w:pPr>
              <w:spacing w:after="0"/>
            </w:pPr>
            <w:r>
              <w:rPr>
                <w:sz w:val="18"/>
              </w:rPr>
              <w:t>接收能源量、生产运营和设备数据。</w:t>
            </w:r>
          </w:p>
        </w:tc>
        <w:tc>
          <w:tcPr>
            <w:tcW w:w="2324" w:type="dxa"/>
            <w:tcMar>
              <w:top w:w="90" w:type="dxa"/>
              <w:left w:w="110" w:type="dxa"/>
              <w:bottom w:w="90" w:type="dxa"/>
              <w:right w:w="110" w:type="dxa"/>
            </w:tcMar>
          </w:tcPr>
          <w:p w14:paraId="67D9F100">
            <w:pPr>
              <w:spacing w:after="0"/>
            </w:pPr>
            <w:r>
              <w:rPr>
                <w:sz w:val="18"/>
              </w:rPr>
              <w:t>数据需映射至用能单元、能源品种、期间和来源记录。</w:t>
            </w:r>
          </w:p>
        </w:tc>
      </w:tr>
      <w:tr w14:paraId="44208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49C159E0">
            <w:pPr>
              <w:spacing w:after="0"/>
            </w:pPr>
            <w:r>
              <w:rPr>
                <w:sz w:val="18"/>
              </w:rPr>
              <w:t>API/SQL数据接入</w:t>
            </w:r>
          </w:p>
        </w:tc>
        <w:tc>
          <w:tcPr>
            <w:tcW w:w="2324" w:type="dxa"/>
            <w:tcMar>
              <w:top w:w="90" w:type="dxa"/>
              <w:left w:w="110" w:type="dxa"/>
              <w:bottom w:w="90" w:type="dxa"/>
              <w:right w:w="110" w:type="dxa"/>
            </w:tcMar>
          </w:tcPr>
          <w:p w14:paraId="5D40432F">
            <w:pPr>
              <w:spacing w:after="0"/>
            </w:pPr>
            <w:r>
              <w:rPr>
                <w:sz w:val="18"/>
              </w:rPr>
              <w:t>预留</w:t>
            </w:r>
          </w:p>
        </w:tc>
        <w:tc>
          <w:tcPr>
            <w:tcW w:w="2324" w:type="dxa"/>
            <w:tcMar>
              <w:top w:w="90" w:type="dxa"/>
              <w:left w:w="110" w:type="dxa"/>
              <w:bottom w:w="90" w:type="dxa"/>
              <w:right w:w="110" w:type="dxa"/>
            </w:tcMar>
          </w:tcPr>
          <w:p w14:paraId="14F015AA">
            <w:pPr>
              <w:spacing w:after="0"/>
            </w:pPr>
            <w:r>
              <w:rPr>
                <w:sz w:val="18"/>
              </w:rPr>
              <w:t>通过定时任务或前置机同步外部业务数据。</w:t>
            </w:r>
          </w:p>
        </w:tc>
        <w:tc>
          <w:tcPr>
            <w:tcW w:w="2324" w:type="dxa"/>
            <w:tcMar>
              <w:top w:w="90" w:type="dxa"/>
              <w:left w:w="110" w:type="dxa"/>
              <w:bottom w:w="90" w:type="dxa"/>
              <w:right w:w="110" w:type="dxa"/>
            </w:tcMar>
          </w:tcPr>
          <w:p w14:paraId="423FC384">
            <w:pPr>
              <w:spacing w:after="0"/>
            </w:pPr>
            <w:r>
              <w:rPr>
                <w:sz w:val="18"/>
              </w:rPr>
              <w:t>幂等、重试、失败日志和数据版本需统一管理。</w:t>
            </w:r>
          </w:p>
        </w:tc>
      </w:tr>
      <w:tr w14:paraId="01630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183A528C">
            <w:pPr>
              <w:spacing w:after="0"/>
            </w:pPr>
            <w:r>
              <w:rPr>
                <w:sz w:val="18"/>
              </w:rPr>
              <w:t>Excel文件导入</w:t>
            </w:r>
          </w:p>
        </w:tc>
        <w:tc>
          <w:tcPr>
            <w:tcW w:w="2324" w:type="dxa"/>
            <w:tcMar>
              <w:top w:w="90" w:type="dxa"/>
              <w:left w:w="110" w:type="dxa"/>
              <w:bottom w:w="90" w:type="dxa"/>
              <w:right w:w="110" w:type="dxa"/>
            </w:tcMar>
          </w:tcPr>
          <w:p w14:paraId="418EE895">
            <w:pPr>
              <w:spacing w:after="0"/>
            </w:pPr>
            <w:r>
              <w:rPr>
                <w:sz w:val="18"/>
              </w:rPr>
              <w:t>局部支持</w:t>
            </w:r>
          </w:p>
        </w:tc>
        <w:tc>
          <w:tcPr>
            <w:tcW w:w="2324" w:type="dxa"/>
            <w:tcMar>
              <w:top w:w="90" w:type="dxa"/>
              <w:left w:w="110" w:type="dxa"/>
              <w:bottom w:w="90" w:type="dxa"/>
              <w:right w:w="110" w:type="dxa"/>
            </w:tcMar>
          </w:tcPr>
          <w:p w14:paraId="539E50A7">
            <w:pPr>
              <w:spacing w:after="0"/>
            </w:pPr>
            <w:r>
              <w:rPr>
                <w:sz w:val="18"/>
              </w:rPr>
              <w:t>一期用于供应商模板上传；通用能源数据批量导入作为后续扩展。</w:t>
            </w:r>
          </w:p>
        </w:tc>
        <w:tc>
          <w:tcPr>
            <w:tcW w:w="2324" w:type="dxa"/>
            <w:tcMar>
              <w:top w:w="90" w:type="dxa"/>
              <w:left w:w="110" w:type="dxa"/>
              <w:bottom w:w="90" w:type="dxa"/>
              <w:right w:w="110" w:type="dxa"/>
            </w:tcMar>
          </w:tcPr>
          <w:p w14:paraId="5DBA9622">
            <w:pPr>
              <w:spacing w:after="0"/>
            </w:pPr>
            <w:r>
              <w:rPr>
                <w:sz w:val="18"/>
              </w:rPr>
              <w:t>模板版本、字段类型、必填项和错误行必须可定位。</w:t>
            </w:r>
          </w:p>
        </w:tc>
      </w:tr>
      <w:tr w14:paraId="32423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4CA26FD6">
            <w:pPr>
              <w:spacing w:after="0"/>
            </w:pPr>
            <w:r>
              <w:rPr>
                <w:sz w:val="18"/>
              </w:rPr>
              <w:t>文件存储接口</w:t>
            </w:r>
          </w:p>
        </w:tc>
        <w:tc>
          <w:tcPr>
            <w:tcW w:w="2324" w:type="dxa"/>
            <w:tcMar>
              <w:top w:w="90" w:type="dxa"/>
              <w:left w:w="110" w:type="dxa"/>
              <w:bottom w:w="90" w:type="dxa"/>
              <w:right w:w="110" w:type="dxa"/>
            </w:tcMar>
          </w:tcPr>
          <w:p w14:paraId="55CAE35A">
            <w:pPr>
              <w:spacing w:after="0"/>
            </w:pPr>
            <w:r>
              <w:rPr>
                <w:sz w:val="18"/>
              </w:rPr>
              <w:t>一期核心</w:t>
            </w:r>
          </w:p>
        </w:tc>
        <w:tc>
          <w:tcPr>
            <w:tcW w:w="2324" w:type="dxa"/>
            <w:tcMar>
              <w:top w:w="90" w:type="dxa"/>
              <w:left w:w="110" w:type="dxa"/>
              <w:bottom w:w="90" w:type="dxa"/>
              <w:right w:w="110" w:type="dxa"/>
            </w:tcMar>
          </w:tcPr>
          <w:p w14:paraId="2C8EBB04">
            <w:pPr>
              <w:spacing w:after="0"/>
            </w:pPr>
            <w:r>
              <w:rPr>
                <w:sz w:val="18"/>
              </w:rPr>
              <w:t>存储核查材料、资产凭证、供应商文件和交付凭证。</w:t>
            </w:r>
          </w:p>
        </w:tc>
        <w:tc>
          <w:tcPr>
            <w:tcW w:w="2324" w:type="dxa"/>
            <w:tcMar>
              <w:top w:w="90" w:type="dxa"/>
              <w:left w:w="110" w:type="dxa"/>
              <w:bottom w:w="90" w:type="dxa"/>
              <w:right w:w="110" w:type="dxa"/>
            </w:tcMar>
          </w:tcPr>
          <w:p w14:paraId="17B98AB5">
            <w:pPr>
              <w:spacing w:after="0"/>
            </w:pPr>
            <w:r>
              <w:rPr>
                <w:sz w:val="18"/>
              </w:rPr>
              <w:t>支持权限、文件哈希、上传人、时间、下载和删除留痕。</w:t>
            </w:r>
          </w:p>
        </w:tc>
      </w:tr>
      <w:tr w14:paraId="791FF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54518BD8">
            <w:pPr>
              <w:spacing w:after="0"/>
            </w:pPr>
            <w:r>
              <w:rPr>
                <w:sz w:val="18"/>
              </w:rPr>
              <w:t>报告导出接口</w:t>
            </w:r>
          </w:p>
        </w:tc>
        <w:tc>
          <w:tcPr>
            <w:tcW w:w="2324" w:type="dxa"/>
            <w:tcMar>
              <w:top w:w="90" w:type="dxa"/>
              <w:left w:w="110" w:type="dxa"/>
              <w:bottom w:w="90" w:type="dxa"/>
              <w:right w:w="110" w:type="dxa"/>
            </w:tcMar>
          </w:tcPr>
          <w:p w14:paraId="183ACB30">
            <w:pPr>
              <w:spacing w:after="0"/>
            </w:pPr>
            <w:r>
              <w:rPr>
                <w:sz w:val="18"/>
              </w:rPr>
              <w:t>一期简化</w:t>
            </w:r>
          </w:p>
        </w:tc>
        <w:tc>
          <w:tcPr>
            <w:tcW w:w="2324" w:type="dxa"/>
            <w:tcMar>
              <w:top w:w="90" w:type="dxa"/>
              <w:left w:w="110" w:type="dxa"/>
              <w:bottom w:w="90" w:type="dxa"/>
              <w:right w:w="110" w:type="dxa"/>
            </w:tcMar>
          </w:tcPr>
          <w:p w14:paraId="2D93CFC0">
            <w:pPr>
              <w:spacing w:after="0"/>
            </w:pPr>
            <w:r>
              <w:rPr>
                <w:sz w:val="18"/>
              </w:rPr>
              <w:t>生成Excel、Word、PDF或ZIP文件。</w:t>
            </w:r>
          </w:p>
        </w:tc>
        <w:tc>
          <w:tcPr>
            <w:tcW w:w="2324" w:type="dxa"/>
            <w:tcMar>
              <w:top w:w="90" w:type="dxa"/>
              <w:left w:w="110" w:type="dxa"/>
              <w:bottom w:w="90" w:type="dxa"/>
              <w:right w:w="110" w:type="dxa"/>
            </w:tcMar>
          </w:tcPr>
          <w:p w14:paraId="3972A9D3">
            <w:pPr>
              <w:spacing w:after="0"/>
            </w:pPr>
            <w:r>
              <w:rPr>
                <w:sz w:val="18"/>
              </w:rPr>
              <w:t>导出内容绑定筛选条件、任务和版本。</w:t>
            </w:r>
          </w:p>
        </w:tc>
      </w:tr>
      <w:tr w14:paraId="4DCEF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487E9ACC">
            <w:pPr>
              <w:spacing w:after="0"/>
            </w:pPr>
            <w:r>
              <w:rPr>
                <w:sz w:val="18"/>
              </w:rPr>
              <w:t>AI模型接口</w:t>
            </w:r>
          </w:p>
        </w:tc>
        <w:tc>
          <w:tcPr>
            <w:tcW w:w="2324" w:type="dxa"/>
            <w:tcMar>
              <w:top w:w="90" w:type="dxa"/>
              <w:left w:w="110" w:type="dxa"/>
              <w:bottom w:w="90" w:type="dxa"/>
              <w:right w:w="110" w:type="dxa"/>
            </w:tcMar>
          </w:tcPr>
          <w:p w14:paraId="53EBB4D3">
            <w:pPr>
              <w:spacing w:after="0"/>
            </w:pPr>
            <w:r>
              <w:rPr>
                <w:sz w:val="18"/>
              </w:rPr>
              <w:t>一期简化</w:t>
            </w:r>
          </w:p>
        </w:tc>
        <w:tc>
          <w:tcPr>
            <w:tcW w:w="2324" w:type="dxa"/>
            <w:tcMar>
              <w:top w:w="90" w:type="dxa"/>
              <w:left w:w="110" w:type="dxa"/>
              <w:bottom w:w="90" w:type="dxa"/>
              <w:right w:w="110" w:type="dxa"/>
            </w:tcMar>
          </w:tcPr>
          <w:p w14:paraId="6C1676D6">
            <w:pPr>
              <w:spacing w:after="0"/>
            </w:pPr>
            <w:r>
              <w:rPr>
                <w:sz w:val="18"/>
              </w:rPr>
              <w:t>向大模型提供结构化指标和必要上下文，返回分析摘要和建议。</w:t>
            </w:r>
          </w:p>
        </w:tc>
        <w:tc>
          <w:tcPr>
            <w:tcW w:w="2324" w:type="dxa"/>
            <w:tcMar>
              <w:top w:w="90" w:type="dxa"/>
              <w:left w:w="110" w:type="dxa"/>
              <w:bottom w:w="90" w:type="dxa"/>
              <w:right w:w="110" w:type="dxa"/>
            </w:tcMar>
          </w:tcPr>
          <w:p w14:paraId="603A0BE6">
            <w:pPr>
              <w:spacing w:after="0"/>
            </w:pPr>
            <w:r>
              <w:rPr>
                <w:sz w:val="18"/>
              </w:rPr>
              <w:t>不得将敏感原始文件无控制传递；需记录提示版本和生成时间。</w:t>
            </w:r>
          </w:p>
        </w:tc>
      </w:tr>
      <w:tr w14:paraId="5C4FE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628428EC">
            <w:pPr>
              <w:spacing w:after="0"/>
            </w:pPr>
            <w:r>
              <w:rPr>
                <w:sz w:val="18"/>
              </w:rPr>
              <w:t>政府报送或交易接口</w:t>
            </w:r>
          </w:p>
        </w:tc>
        <w:tc>
          <w:tcPr>
            <w:tcW w:w="2324" w:type="dxa"/>
            <w:tcMar>
              <w:top w:w="90" w:type="dxa"/>
              <w:left w:w="110" w:type="dxa"/>
              <w:bottom w:w="90" w:type="dxa"/>
              <w:right w:w="110" w:type="dxa"/>
            </w:tcMar>
          </w:tcPr>
          <w:p w14:paraId="0DDC207A">
            <w:pPr>
              <w:spacing w:after="0"/>
            </w:pPr>
            <w:r>
              <w:rPr>
                <w:sz w:val="18"/>
              </w:rPr>
              <w:t>不在一期</w:t>
            </w:r>
          </w:p>
        </w:tc>
        <w:tc>
          <w:tcPr>
            <w:tcW w:w="2324" w:type="dxa"/>
            <w:tcMar>
              <w:top w:w="90" w:type="dxa"/>
              <w:left w:w="110" w:type="dxa"/>
              <w:bottom w:w="90" w:type="dxa"/>
              <w:right w:w="110" w:type="dxa"/>
            </w:tcMar>
          </w:tcPr>
          <w:p w14:paraId="1E3484A5">
            <w:pPr>
              <w:spacing w:after="0"/>
            </w:pPr>
            <w:r>
              <w:rPr>
                <w:sz w:val="18"/>
              </w:rPr>
              <w:t>与主管部门报送系统或交易系统的正式对接。</w:t>
            </w:r>
          </w:p>
        </w:tc>
        <w:tc>
          <w:tcPr>
            <w:tcW w:w="2324" w:type="dxa"/>
            <w:tcMar>
              <w:top w:w="90" w:type="dxa"/>
              <w:left w:w="110" w:type="dxa"/>
              <w:bottom w:w="90" w:type="dxa"/>
              <w:right w:w="110" w:type="dxa"/>
            </w:tcMar>
          </w:tcPr>
          <w:p w14:paraId="40AC4F24">
            <w:pPr>
              <w:spacing w:after="0"/>
            </w:pPr>
            <w:r>
              <w:rPr>
                <w:sz w:val="18"/>
              </w:rPr>
              <w:t>需单独立项、认证和安全评审。</w:t>
            </w:r>
          </w:p>
        </w:tc>
      </w:tr>
    </w:tbl>
    <w:p w14:paraId="35F9F993">
      <w:pPr>
        <w:spacing w:after="0"/>
      </w:pPr>
    </w:p>
    <w:p w14:paraId="0FD88B69">
      <w:pPr>
        <w:pStyle w:val="3"/>
        <w:keepNext/>
      </w:pPr>
      <w:r>
        <w:t>8. Appendix 附录</w:t>
      </w:r>
    </w:p>
    <w:p w14:paraId="18D41723">
      <w:pPr>
        <w:pStyle w:val="4"/>
        <w:keepNext/>
      </w:pPr>
      <w:r>
        <w:t>附录A：核心公式与口径</w:t>
      </w:r>
    </w:p>
    <w:p w14:paraId="35F762F1">
      <w:pPr>
        <w:pStyle w:val="16"/>
      </w:pPr>
      <w:r>
        <w:t>折标量 = 能源实物量 × 折标系数；综合能耗 = 各能源折标量之和。</w:t>
      </w:r>
    </w:p>
    <w:p w14:paraId="5490EC0C">
      <w:pPr>
        <w:pStyle w:val="16"/>
      </w:pPr>
      <w:r>
        <w:t>单位产品综合能耗 = 同期间、同分析对象综合能耗 ÷ 产品产量。</w:t>
      </w:r>
    </w:p>
    <w:p w14:paraId="1B28CBDB">
      <w:pPr>
        <w:pStyle w:val="16"/>
      </w:pPr>
      <w:r>
        <w:t>单位业务量能耗 = 同期间、同分析对象综合能耗 ÷ 业务量。</w:t>
      </w:r>
    </w:p>
    <w:p w14:paraId="7B3023ED">
      <w:pPr>
        <w:pStyle w:val="16"/>
      </w:pPr>
      <w:r>
        <w:t>单位产值综合能耗 = 企业综合能耗 ÷ 工业总产值。</w:t>
      </w:r>
    </w:p>
    <w:p w14:paraId="5E77BCDA">
      <w:pPr>
        <w:pStyle w:val="16"/>
      </w:pPr>
      <w:r>
        <w:t>对标偏差率 =（当前值 - 目标值）÷ 目标值 × 100%，达标判断需结合指标方向。</w:t>
      </w:r>
    </w:p>
    <w:p w14:paraId="284162C7">
      <w:pPr>
        <w:pStyle w:val="16"/>
      </w:pPr>
      <w:r>
        <w:t>管理口径能源平衡差异 = 输入量 + 自产能源产出量 - 内部利用量 - 外部输出量。</w:t>
      </w:r>
    </w:p>
    <w:p w14:paraId="43C0981F">
      <w:pPr>
        <w:pStyle w:val="16"/>
      </w:pPr>
      <w:r>
        <w:t>固定燃烧排放 = 活动数据 × 低位发热量 × 单位热值含碳量 × 碳氧化率 × 44/12。</w:t>
      </w:r>
    </w:p>
    <w:p w14:paraId="68443EAB">
      <w:pPr>
        <w:pStyle w:val="16"/>
      </w:pPr>
      <w:r>
        <w:t>购入电力排放 = 购入电量 × 适用电力排放因子；逸散排放 = 逸散量 × GWP。</w:t>
      </w:r>
    </w:p>
    <w:p w14:paraId="5B97E560">
      <w:pPr>
        <w:pStyle w:val="16"/>
      </w:pPr>
      <w:r>
        <w:t>预算执行率 = 当前累计 ÷ 年度目标；预测偏差 = 预计全年 - 年度目标。</w:t>
      </w:r>
    </w:p>
    <w:p w14:paraId="49C97936">
      <w:pPr>
        <w:pStyle w:val="16"/>
      </w:pPr>
      <w:r>
        <w:t>碳资产期末余额 = 期初余额 + 增加量 - 减少量。</w:t>
      </w:r>
    </w:p>
    <w:p w14:paraId="564EDF4B">
      <w:pPr>
        <w:pStyle w:val="16"/>
      </w:pPr>
      <w:r>
        <w:t>预计履约缺口 = 预计全年排放 - 可用配额 - 允许使用的CCER。</w:t>
      </w:r>
    </w:p>
    <w:p w14:paraId="0E3C1AC8">
      <w:pPr>
        <w:pStyle w:val="16"/>
      </w:pPr>
      <w:r>
        <w:t>新周期预计排放 = 历史基准排放 + 业务变化影响 - 预计减排量；该结果仅用于内部规划。</w:t>
      </w:r>
    </w:p>
    <w:p w14:paraId="17F331E4">
      <w:pPr>
        <w:pStyle w:val="4"/>
        <w:keepNext/>
      </w:pPr>
      <w:r>
        <w:t>附录B：数据与状态说明</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20B03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shd w:val="clear" w:color="auto" w:fill="EAF3F1"/>
            <w:tcMar>
              <w:top w:w="90" w:type="dxa"/>
              <w:left w:w="110" w:type="dxa"/>
              <w:bottom w:w="90" w:type="dxa"/>
              <w:right w:w="110" w:type="dxa"/>
            </w:tcMar>
          </w:tcPr>
          <w:p w14:paraId="688C6C45">
            <w:pPr>
              <w:spacing w:after="0"/>
            </w:pPr>
            <w:r>
              <w:rPr>
                <w:b/>
                <w:sz w:val="18"/>
              </w:rPr>
              <w:t>对象</w:t>
            </w:r>
          </w:p>
        </w:tc>
        <w:tc>
          <w:tcPr>
            <w:tcW w:w="3099" w:type="dxa"/>
            <w:shd w:val="clear" w:color="auto" w:fill="EAF3F1"/>
            <w:tcMar>
              <w:top w:w="90" w:type="dxa"/>
              <w:left w:w="110" w:type="dxa"/>
              <w:bottom w:w="90" w:type="dxa"/>
              <w:right w:w="110" w:type="dxa"/>
            </w:tcMar>
          </w:tcPr>
          <w:p w14:paraId="4278E276">
            <w:pPr>
              <w:spacing w:after="0"/>
            </w:pPr>
            <w:r>
              <w:rPr>
                <w:b/>
                <w:sz w:val="18"/>
              </w:rPr>
              <w:t>状态</w:t>
            </w:r>
          </w:p>
        </w:tc>
        <w:tc>
          <w:tcPr>
            <w:tcW w:w="3099" w:type="dxa"/>
            <w:shd w:val="clear" w:color="auto" w:fill="EAF3F1"/>
            <w:tcMar>
              <w:top w:w="90" w:type="dxa"/>
              <w:left w:w="110" w:type="dxa"/>
              <w:bottom w:w="90" w:type="dxa"/>
              <w:right w:w="110" w:type="dxa"/>
            </w:tcMar>
          </w:tcPr>
          <w:p w14:paraId="13EB4EEE">
            <w:pPr>
              <w:spacing w:after="0"/>
            </w:pPr>
            <w:r>
              <w:rPr>
                <w:b/>
                <w:sz w:val="18"/>
              </w:rPr>
              <w:t>说明</w:t>
            </w:r>
          </w:p>
        </w:tc>
      </w:tr>
      <w:tr w14:paraId="783D6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1EFB51D">
            <w:pPr>
              <w:spacing w:after="0"/>
            </w:pPr>
            <w:r>
              <w:rPr>
                <w:sz w:val="18"/>
              </w:rPr>
              <w:t>通用数据</w:t>
            </w:r>
          </w:p>
        </w:tc>
        <w:tc>
          <w:tcPr>
            <w:tcW w:w="3099" w:type="dxa"/>
            <w:tcMar>
              <w:top w:w="90" w:type="dxa"/>
              <w:left w:w="110" w:type="dxa"/>
              <w:bottom w:w="90" w:type="dxa"/>
              <w:right w:w="110" w:type="dxa"/>
            </w:tcMar>
          </w:tcPr>
          <w:p w14:paraId="1D6B2A14">
            <w:pPr>
              <w:spacing w:after="0"/>
            </w:pPr>
            <w:r>
              <w:rPr>
                <w:sz w:val="18"/>
              </w:rPr>
              <w:t>暂无数据</w:t>
            </w:r>
          </w:p>
        </w:tc>
        <w:tc>
          <w:tcPr>
            <w:tcW w:w="3099" w:type="dxa"/>
            <w:tcMar>
              <w:top w:w="90" w:type="dxa"/>
              <w:left w:w="110" w:type="dxa"/>
              <w:bottom w:w="90" w:type="dxa"/>
              <w:right w:w="110" w:type="dxa"/>
            </w:tcMar>
          </w:tcPr>
          <w:p w14:paraId="02FE7C1C">
            <w:pPr>
              <w:spacing w:after="0"/>
            </w:pPr>
            <w:r>
              <w:rPr>
                <w:sz w:val="18"/>
              </w:rPr>
              <w:t>当前筛选范围没有有效记录，不按0参与计算。</w:t>
            </w:r>
          </w:p>
        </w:tc>
      </w:tr>
      <w:tr w14:paraId="2CF4A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2ED4F33A">
            <w:pPr>
              <w:spacing w:after="0"/>
            </w:pPr>
            <w:r>
              <w:rPr>
                <w:sz w:val="18"/>
              </w:rPr>
              <w:t>能耗强度指标</w:t>
            </w:r>
          </w:p>
        </w:tc>
        <w:tc>
          <w:tcPr>
            <w:tcW w:w="3099" w:type="dxa"/>
            <w:tcMar>
              <w:top w:w="90" w:type="dxa"/>
              <w:left w:w="110" w:type="dxa"/>
              <w:bottom w:w="90" w:type="dxa"/>
              <w:right w:w="110" w:type="dxa"/>
            </w:tcMar>
          </w:tcPr>
          <w:p w14:paraId="004FEF65">
            <w:pPr>
              <w:spacing w:after="0"/>
            </w:pPr>
            <w:r>
              <w:rPr>
                <w:sz w:val="18"/>
              </w:rPr>
              <w:t>可计算</w:t>
            </w:r>
          </w:p>
        </w:tc>
        <w:tc>
          <w:tcPr>
            <w:tcW w:w="3099" w:type="dxa"/>
            <w:tcMar>
              <w:top w:w="90" w:type="dxa"/>
              <w:left w:w="110" w:type="dxa"/>
              <w:bottom w:w="90" w:type="dxa"/>
              <w:right w:w="110" w:type="dxa"/>
            </w:tcMar>
          </w:tcPr>
          <w:p w14:paraId="3A0DF71F">
            <w:pPr>
              <w:spacing w:after="0"/>
            </w:pPr>
            <w:r>
              <w:rPr>
                <w:sz w:val="18"/>
              </w:rPr>
              <w:t>能源分子和运营分母完整、同范围、同期间且单位兼容。</w:t>
            </w:r>
          </w:p>
        </w:tc>
      </w:tr>
      <w:tr w14:paraId="3BB13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6A9FFF8A">
            <w:pPr>
              <w:spacing w:after="0"/>
            </w:pPr>
            <w:r>
              <w:rPr>
                <w:sz w:val="18"/>
              </w:rPr>
              <w:t>能耗强度指标</w:t>
            </w:r>
          </w:p>
        </w:tc>
        <w:tc>
          <w:tcPr>
            <w:tcW w:w="3099" w:type="dxa"/>
            <w:tcMar>
              <w:top w:w="90" w:type="dxa"/>
              <w:left w:w="110" w:type="dxa"/>
              <w:bottom w:w="90" w:type="dxa"/>
              <w:right w:w="110" w:type="dxa"/>
            </w:tcMar>
          </w:tcPr>
          <w:p w14:paraId="2E76CEA7">
            <w:pPr>
              <w:spacing w:after="0"/>
            </w:pPr>
            <w:r>
              <w:rPr>
                <w:sz w:val="18"/>
              </w:rPr>
              <w:t>待补充</w:t>
            </w:r>
          </w:p>
        </w:tc>
        <w:tc>
          <w:tcPr>
            <w:tcW w:w="3099" w:type="dxa"/>
            <w:tcMar>
              <w:top w:w="90" w:type="dxa"/>
              <w:left w:w="110" w:type="dxa"/>
              <w:bottom w:w="90" w:type="dxa"/>
              <w:right w:w="110" w:type="dxa"/>
            </w:tcMar>
          </w:tcPr>
          <w:p w14:paraId="2347F90F">
            <w:pPr>
              <w:spacing w:after="0"/>
            </w:pPr>
            <w:r>
              <w:rPr>
                <w:sz w:val="18"/>
              </w:rPr>
              <w:t>分子或分母缺失、为0或对象关系未建立。</w:t>
            </w:r>
          </w:p>
        </w:tc>
      </w:tr>
      <w:tr w14:paraId="12BEF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300F3B38">
            <w:pPr>
              <w:spacing w:after="0"/>
            </w:pPr>
            <w:r>
              <w:rPr>
                <w:sz w:val="18"/>
              </w:rPr>
              <w:t>能效对标</w:t>
            </w:r>
          </w:p>
        </w:tc>
        <w:tc>
          <w:tcPr>
            <w:tcW w:w="3099" w:type="dxa"/>
            <w:tcMar>
              <w:top w:w="90" w:type="dxa"/>
              <w:left w:w="110" w:type="dxa"/>
              <w:bottom w:w="90" w:type="dxa"/>
              <w:right w:w="110" w:type="dxa"/>
            </w:tcMar>
          </w:tcPr>
          <w:p w14:paraId="77C84A98">
            <w:pPr>
              <w:spacing w:after="0"/>
            </w:pPr>
            <w:r>
              <w:rPr>
                <w:sz w:val="18"/>
              </w:rPr>
              <w:t>达标/未达标</w:t>
            </w:r>
          </w:p>
        </w:tc>
        <w:tc>
          <w:tcPr>
            <w:tcW w:w="3099" w:type="dxa"/>
            <w:tcMar>
              <w:top w:w="90" w:type="dxa"/>
              <w:left w:w="110" w:type="dxa"/>
              <w:bottom w:w="90" w:type="dxa"/>
              <w:right w:w="110" w:type="dxa"/>
            </w:tcMar>
          </w:tcPr>
          <w:p w14:paraId="47E230A7">
            <w:pPr>
              <w:spacing w:after="0"/>
            </w:pPr>
            <w:r>
              <w:rPr>
                <w:sz w:val="18"/>
              </w:rPr>
              <w:t>当前值与有效目标值按指标方向比较后的状态。</w:t>
            </w:r>
          </w:p>
        </w:tc>
      </w:tr>
      <w:tr w14:paraId="77BDB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E6B0C66">
            <w:pPr>
              <w:spacing w:after="0"/>
            </w:pPr>
            <w:r>
              <w:rPr>
                <w:sz w:val="18"/>
              </w:rPr>
              <w:t>核算任务</w:t>
            </w:r>
          </w:p>
        </w:tc>
        <w:tc>
          <w:tcPr>
            <w:tcW w:w="3099" w:type="dxa"/>
            <w:tcMar>
              <w:top w:w="90" w:type="dxa"/>
              <w:left w:w="110" w:type="dxa"/>
              <w:bottom w:w="90" w:type="dxa"/>
              <w:right w:w="110" w:type="dxa"/>
            </w:tcMar>
          </w:tcPr>
          <w:p w14:paraId="10D1BC94">
            <w:pPr>
              <w:spacing w:after="0"/>
            </w:pPr>
            <w:r>
              <w:rPr>
                <w:sz w:val="18"/>
              </w:rPr>
              <w:t>草稿</w:t>
            </w:r>
          </w:p>
        </w:tc>
        <w:tc>
          <w:tcPr>
            <w:tcW w:w="3099" w:type="dxa"/>
            <w:tcMar>
              <w:top w:w="90" w:type="dxa"/>
              <w:left w:w="110" w:type="dxa"/>
              <w:bottom w:w="90" w:type="dxa"/>
              <w:right w:w="110" w:type="dxa"/>
            </w:tcMar>
          </w:tcPr>
          <w:p w14:paraId="7CC9173F">
            <w:pPr>
              <w:spacing w:after="0"/>
            </w:pPr>
            <w:r>
              <w:rPr>
                <w:sz w:val="18"/>
              </w:rPr>
              <w:t>清单可编辑，尚未生成正式快照。</w:t>
            </w:r>
          </w:p>
        </w:tc>
      </w:tr>
      <w:tr w14:paraId="22F7E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3181497D">
            <w:pPr>
              <w:spacing w:after="0"/>
            </w:pPr>
            <w:r>
              <w:rPr>
                <w:sz w:val="18"/>
              </w:rPr>
              <w:t>核算任务</w:t>
            </w:r>
          </w:p>
        </w:tc>
        <w:tc>
          <w:tcPr>
            <w:tcW w:w="3099" w:type="dxa"/>
            <w:tcMar>
              <w:top w:w="90" w:type="dxa"/>
              <w:left w:w="110" w:type="dxa"/>
              <w:bottom w:w="90" w:type="dxa"/>
              <w:right w:w="110" w:type="dxa"/>
            </w:tcMar>
          </w:tcPr>
          <w:p w14:paraId="0F7F3C17">
            <w:pPr>
              <w:spacing w:after="0"/>
            </w:pPr>
            <w:r>
              <w:rPr>
                <w:sz w:val="18"/>
              </w:rPr>
              <w:t>正式</w:t>
            </w:r>
          </w:p>
        </w:tc>
        <w:tc>
          <w:tcPr>
            <w:tcW w:w="3099" w:type="dxa"/>
            <w:tcMar>
              <w:top w:w="90" w:type="dxa"/>
              <w:left w:w="110" w:type="dxa"/>
              <w:bottom w:w="90" w:type="dxa"/>
              <w:right w:w="110" w:type="dxa"/>
            </w:tcMar>
          </w:tcPr>
          <w:p w14:paraId="64EBC0F3">
            <w:pPr>
              <w:spacing w:after="0"/>
            </w:pPr>
            <w:r>
              <w:rPr>
                <w:sz w:val="18"/>
              </w:rPr>
              <w:t>已确认并形成只读快照，可用于核查支撑和报告。</w:t>
            </w:r>
          </w:p>
        </w:tc>
      </w:tr>
      <w:tr w14:paraId="401DC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201DD5AD">
            <w:pPr>
              <w:spacing w:after="0"/>
            </w:pPr>
            <w:r>
              <w:rPr>
                <w:sz w:val="18"/>
              </w:rPr>
              <w:t>核查材料</w:t>
            </w:r>
          </w:p>
        </w:tc>
        <w:tc>
          <w:tcPr>
            <w:tcW w:w="3099" w:type="dxa"/>
            <w:tcMar>
              <w:top w:w="90" w:type="dxa"/>
              <w:left w:w="110" w:type="dxa"/>
              <w:bottom w:w="90" w:type="dxa"/>
              <w:right w:w="110" w:type="dxa"/>
            </w:tcMar>
          </w:tcPr>
          <w:p w14:paraId="417EB8F1">
            <w:pPr>
              <w:spacing w:after="0"/>
            </w:pPr>
            <w:r>
              <w:rPr>
                <w:sz w:val="18"/>
              </w:rPr>
              <w:t>已准备/待补充/待复核</w:t>
            </w:r>
          </w:p>
        </w:tc>
        <w:tc>
          <w:tcPr>
            <w:tcW w:w="3099" w:type="dxa"/>
            <w:tcMar>
              <w:top w:w="90" w:type="dxa"/>
              <w:left w:w="110" w:type="dxa"/>
              <w:bottom w:w="90" w:type="dxa"/>
              <w:right w:w="110" w:type="dxa"/>
            </w:tcMar>
          </w:tcPr>
          <w:p w14:paraId="0A9C5D65">
            <w:pPr>
              <w:spacing w:after="0"/>
            </w:pPr>
            <w:r>
              <w:rPr>
                <w:sz w:val="18"/>
              </w:rPr>
              <w:t>反映材料准备情况，不代表第三方核查结论。</w:t>
            </w:r>
          </w:p>
        </w:tc>
      </w:tr>
      <w:tr w14:paraId="4A085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060B85C">
            <w:pPr>
              <w:spacing w:after="0"/>
            </w:pPr>
            <w:r>
              <w:rPr>
                <w:sz w:val="18"/>
              </w:rPr>
              <w:t>预算</w:t>
            </w:r>
          </w:p>
        </w:tc>
        <w:tc>
          <w:tcPr>
            <w:tcW w:w="3099" w:type="dxa"/>
            <w:tcMar>
              <w:top w:w="90" w:type="dxa"/>
              <w:left w:w="110" w:type="dxa"/>
              <w:bottom w:w="90" w:type="dxa"/>
              <w:right w:w="110" w:type="dxa"/>
            </w:tcMar>
          </w:tcPr>
          <w:p w14:paraId="3989163C">
            <w:pPr>
              <w:spacing w:after="0"/>
            </w:pPr>
            <w:r>
              <w:rPr>
                <w:sz w:val="18"/>
              </w:rPr>
              <w:t>正常/预警/超目标</w:t>
            </w:r>
          </w:p>
        </w:tc>
        <w:tc>
          <w:tcPr>
            <w:tcW w:w="3099" w:type="dxa"/>
            <w:tcMar>
              <w:top w:w="90" w:type="dxa"/>
              <w:left w:w="110" w:type="dxa"/>
              <w:bottom w:w="90" w:type="dxa"/>
              <w:right w:w="110" w:type="dxa"/>
            </w:tcMar>
          </w:tcPr>
          <w:p w14:paraId="0FF15757">
            <w:pPr>
              <w:spacing w:after="0"/>
            </w:pPr>
            <w:r>
              <w:rPr>
                <w:sz w:val="18"/>
              </w:rPr>
              <w:t>按执行或预测偏差阈值判断。</w:t>
            </w:r>
          </w:p>
        </w:tc>
      </w:tr>
      <w:tr w14:paraId="19016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08AFCCFF">
            <w:pPr>
              <w:spacing w:after="0"/>
            </w:pPr>
            <w:r>
              <w:rPr>
                <w:sz w:val="18"/>
              </w:rPr>
              <w:t>碳资产</w:t>
            </w:r>
          </w:p>
        </w:tc>
        <w:tc>
          <w:tcPr>
            <w:tcW w:w="3099" w:type="dxa"/>
            <w:tcMar>
              <w:top w:w="90" w:type="dxa"/>
              <w:left w:w="110" w:type="dxa"/>
              <w:bottom w:w="90" w:type="dxa"/>
              <w:right w:w="110" w:type="dxa"/>
            </w:tcMar>
          </w:tcPr>
          <w:p w14:paraId="7E52E4E0">
            <w:pPr>
              <w:spacing w:after="0"/>
            </w:pPr>
            <w:r>
              <w:rPr>
                <w:sz w:val="18"/>
              </w:rPr>
              <w:t>盈余/缺口风险</w:t>
            </w:r>
          </w:p>
        </w:tc>
        <w:tc>
          <w:tcPr>
            <w:tcW w:w="3099" w:type="dxa"/>
            <w:tcMar>
              <w:top w:w="90" w:type="dxa"/>
              <w:left w:w="110" w:type="dxa"/>
              <w:bottom w:w="90" w:type="dxa"/>
              <w:right w:w="110" w:type="dxa"/>
            </w:tcMar>
          </w:tcPr>
          <w:p w14:paraId="52761853">
            <w:pPr>
              <w:spacing w:after="0"/>
            </w:pPr>
            <w:r>
              <w:rPr>
                <w:sz w:val="18"/>
              </w:rPr>
              <w:t>按预计排放与可用履约资产比较。</w:t>
            </w:r>
          </w:p>
        </w:tc>
      </w:tr>
      <w:tr w14:paraId="4238F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0063D3ED">
            <w:pPr>
              <w:spacing w:after="0"/>
            </w:pPr>
            <w:r>
              <w:rPr>
                <w:sz w:val="18"/>
              </w:rPr>
              <w:t>AI分析</w:t>
            </w:r>
          </w:p>
        </w:tc>
        <w:tc>
          <w:tcPr>
            <w:tcW w:w="3099" w:type="dxa"/>
            <w:tcMar>
              <w:top w:w="90" w:type="dxa"/>
              <w:left w:w="110" w:type="dxa"/>
              <w:bottom w:w="90" w:type="dxa"/>
              <w:right w:w="110" w:type="dxa"/>
            </w:tcMar>
          </w:tcPr>
          <w:p w14:paraId="76F1D4F7">
            <w:pPr>
              <w:spacing w:after="0"/>
            </w:pPr>
            <w:r>
              <w:rPr>
                <w:sz w:val="18"/>
              </w:rPr>
              <w:t>已生成/生成中/失败</w:t>
            </w:r>
          </w:p>
        </w:tc>
        <w:tc>
          <w:tcPr>
            <w:tcW w:w="3099" w:type="dxa"/>
            <w:tcMar>
              <w:top w:w="90" w:type="dxa"/>
              <w:left w:w="110" w:type="dxa"/>
              <w:bottom w:w="90" w:type="dxa"/>
              <w:right w:w="110" w:type="dxa"/>
            </w:tcMar>
          </w:tcPr>
          <w:p w14:paraId="006DABFC">
            <w:pPr>
              <w:spacing w:after="0"/>
            </w:pPr>
            <w:r>
              <w:rPr>
                <w:sz w:val="18"/>
              </w:rPr>
              <w:t>AI异常不影响基础业务结果。</w:t>
            </w:r>
          </w:p>
        </w:tc>
      </w:tr>
    </w:tbl>
    <w:p w14:paraId="65EB2199">
      <w:pPr>
        <w:spacing w:after="0"/>
      </w:pPr>
    </w:p>
    <w:p w14:paraId="76450133">
      <w:pPr>
        <w:pStyle w:val="4"/>
        <w:keepNext/>
      </w:pPr>
      <w:r>
        <w:t>附录C：页面功能结构树</w:t>
      </w:r>
    </w:p>
    <w:p w14:paraId="48C7D2AD">
      <w:r>
        <w:t>通用工业企业能碳SaaS平台</w:t>
      </w:r>
    </w:p>
    <w:p w14:paraId="729F3935">
      <w:r>
        <w:t>├── 能源监测与分析</w:t>
      </w:r>
    </w:p>
    <w:p w14:paraId="7CEB418A">
      <w:r>
        <w:t>│ ├── 能耗查询（EM-01）</w:t>
      </w:r>
    </w:p>
    <w:p w14:paraId="28268152">
      <w:r>
        <w:t>│ ├── 能耗强度指标（EM-02）</w:t>
      </w:r>
    </w:p>
    <w:p w14:paraId="61464E00">
      <w:r>
        <w:t>│ ├── 能效对标（EM-03）</w:t>
      </w:r>
    </w:p>
    <w:p w14:paraId="35BA7FD4">
      <w:r>
        <w:t>│ └── 能流分析（EM-04）</w:t>
      </w:r>
    </w:p>
    <w:p w14:paraId="6D01D666">
      <w:r>
        <w:t>├── 碳排放核算与合规</w:t>
      </w:r>
    </w:p>
    <w:p w14:paraId="09C46A06">
      <w:r>
        <w:t>│ ├── 碳排放核算</w:t>
      </w:r>
    </w:p>
    <w:p w14:paraId="7F89F0FA">
      <w:r>
        <w:t>│ │ ├── 碳排放预览（CA-01）</w:t>
      </w:r>
    </w:p>
    <w:p w14:paraId="4443B859">
      <w:r>
        <w:t>│ │ ├── 碳核算清单（CA-02）</w:t>
      </w:r>
    </w:p>
    <w:p w14:paraId="00D43023">
      <w:r>
        <w:t>│ │ ├── 碳核查支撑（CA-03）</w:t>
      </w:r>
    </w:p>
    <w:p w14:paraId="377F9C6F">
      <w:r>
        <w:t>│ │ └── 碳排报告（CA-04）</w:t>
      </w:r>
    </w:p>
    <w:p w14:paraId="5013B8A3">
      <w:r>
        <w:t>│ ├── 碳因子与参数库（CA-05）</w:t>
      </w:r>
    </w:p>
    <w:p w14:paraId="335785E3">
      <w:r>
        <w:t>│ └── 供应链碳管理</w:t>
      </w:r>
    </w:p>
    <w:p w14:paraId="32FC293B">
      <w:r>
        <w:t>│ ├── 供应商数据采集（CA-06）</w:t>
      </w:r>
    </w:p>
    <w:p w14:paraId="5497FA9A">
      <w:r>
        <w:t>│ ├── 碳足迹交付管理（CA-07）</w:t>
      </w:r>
    </w:p>
    <w:p w14:paraId="687E93B3">
      <w:r>
        <w:t>│ └── 碳足迹核算（CA-08，规划中）</w:t>
      </w:r>
    </w:p>
    <w:p w14:paraId="09A9DDB5">
      <w:r>
        <w:t>├── 能碳资产运营与策略</w:t>
      </w:r>
    </w:p>
    <w:p w14:paraId="1B40A376">
      <w:r>
        <w:t>│ ├── 能效平衡与优化（AS-01）</w:t>
      </w:r>
    </w:p>
    <w:p w14:paraId="0C5F480F">
      <w:r>
        <w:t>│ ├── 用能分析与策略推荐（AS-02）</w:t>
      </w:r>
    </w:p>
    <w:p w14:paraId="36C7C7A5">
      <w:r>
        <w:t>│ ├── 用能与碳排放预算管理（AS-03）</w:t>
      </w:r>
    </w:p>
    <w:p w14:paraId="38613B3B">
      <w:r>
        <w:t>│ └── 碳资产管理（AS-04）</w:t>
      </w:r>
    </w:p>
    <w:p w14:paraId="60507396">
      <w:r>
        <w:t>└── 数据管理</w:t>
      </w:r>
    </w:p>
    <w:p w14:paraId="1E97556D">
      <w:r>
        <w:t>├── 用能单元（DM-01）</w:t>
      </w:r>
    </w:p>
    <w:p w14:paraId="64D2B49E">
      <w:r>
        <w:t>├── 能源品种（DM-02）</w:t>
      </w:r>
    </w:p>
    <w:p w14:paraId="38107B5C">
      <w:r>
        <w:t>├── 能源数据（DM-03）</w:t>
      </w:r>
    </w:p>
    <w:p w14:paraId="2FE4542D">
      <w:r>
        <w:t>├── 运营数据（DM-04）</w:t>
      </w:r>
    </w:p>
    <w:p w14:paraId="0ED0B3AA">
      <w:r>
        <w:t>└── 重点设备（DM-05）</w:t>
      </w:r>
    </w:p>
    <w:p w14:paraId="180904F0">
      <w:pPr>
        <w:pStyle w:val="4"/>
        <w:keepNext/>
      </w:pPr>
      <w:r>
        <w:t>附录D：功能清单关联说明</w:t>
      </w:r>
    </w:p>
    <w:p w14:paraId="6C52BB21">
      <w:r>
        <w:t>正文每个功能项均保留功能编号、研发范围和版本/优先级，编号与《通用工业企业能碳SaaS研发评审版功能清单V1.1》一致。数据与接口、规则与公式、复杂交互与验收等详细信息仍以功能清单对应附表为补充研发依据。</w:t>
      </w:r>
    </w:p>
    <w:sectPr>
      <w:pgSz w:w="11906" w:h="16838"/>
      <w:pgMar w:top="1247" w:right="1247" w:bottom="1134"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4F76"/>
    <w:rsid w:val="0006063C"/>
    <w:rsid w:val="00106ED3"/>
    <w:rsid w:val="00112E3E"/>
    <w:rsid w:val="0015074B"/>
    <w:rsid w:val="00186422"/>
    <w:rsid w:val="00197CB8"/>
    <w:rsid w:val="001C6D85"/>
    <w:rsid w:val="001F7F81"/>
    <w:rsid w:val="0023708A"/>
    <w:rsid w:val="0028204B"/>
    <w:rsid w:val="0029639D"/>
    <w:rsid w:val="002E22F4"/>
    <w:rsid w:val="00326F90"/>
    <w:rsid w:val="003419AF"/>
    <w:rsid w:val="00371116"/>
    <w:rsid w:val="003B6E39"/>
    <w:rsid w:val="004E3938"/>
    <w:rsid w:val="00541A33"/>
    <w:rsid w:val="00607C31"/>
    <w:rsid w:val="006D5C26"/>
    <w:rsid w:val="006E6142"/>
    <w:rsid w:val="006F417D"/>
    <w:rsid w:val="007009CA"/>
    <w:rsid w:val="007C4DAF"/>
    <w:rsid w:val="00801573"/>
    <w:rsid w:val="00853261"/>
    <w:rsid w:val="008F5B20"/>
    <w:rsid w:val="00904430"/>
    <w:rsid w:val="00914EB6"/>
    <w:rsid w:val="00943652"/>
    <w:rsid w:val="009A321C"/>
    <w:rsid w:val="00A84B71"/>
    <w:rsid w:val="00A91C5D"/>
    <w:rsid w:val="00AA1D8D"/>
    <w:rsid w:val="00B23F9C"/>
    <w:rsid w:val="00B47730"/>
    <w:rsid w:val="00B732F7"/>
    <w:rsid w:val="00B82B1C"/>
    <w:rsid w:val="00BC0177"/>
    <w:rsid w:val="00C14D69"/>
    <w:rsid w:val="00C53A6E"/>
    <w:rsid w:val="00C54F65"/>
    <w:rsid w:val="00C6697C"/>
    <w:rsid w:val="00C735C6"/>
    <w:rsid w:val="00CB0664"/>
    <w:rsid w:val="00D2147A"/>
    <w:rsid w:val="00D76A87"/>
    <w:rsid w:val="00D95FB0"/>
    <w:rsid w:val="00DE5A26"/>
    <w:rsid w:val="00E95113"/>
    <w:rsid w:val="00EB02AF"/>
    <w:rsid w:val="00EB1504"/>
    <w:rsid w:val="00ED4FE3"/>
    <w:rsid w:val="00F65D4A"/>
    <w:rsid w:val="00F86991"/>
    <w:rsid w:val="00F92914"/>
    <w:rsid w:val="00FC693F"/>
    <w:rsid w:val="00FD187F"/>
    <w:rsid w:val="00FD5A68"/>
    <w:rsid w:val="00FF6A1D"/>
    <w:rsid w:val="0150374F"/>
    <w:rsid w:val="026D3E84"/>
    <w:rsid w:val="03074F1A"/>
    <w:rsid w:val="03AA5199"/>
    <w:rsid w:val="03DA1E4A"/>
    <w:rsid w:val="043F02D8"/>
    <w:rsid w:val="04EB243C"/>
    <w:rsid w:val="04F54549"/>
    <w:rsid w:val="065E4C02"/>
    <w:rsid w:val="06C078D8"/>
    <w:rsid w:val="074841EC"/>
    <w:rsid w:val="0946657C"/>
    <w:rsid w:val="096742AD"/>
    <w:rsid w:val="0AE77571"/>
    <w:rsid w:val="0C2D580B"/>
    <w:rsid w:val="0E20595E"/>
    <w:rsid w:val="0E2160A4"/>
    <w:rsid w:val="0EAC311F"/>
    <w:rsid w:val="0F0F2601"/>
    <w:rsid w:val="0F3669E4"/>
    <w:rsid w:val="106B54A3"/>
    <w:rsid w:val="10F215F7"/>
    <w:rsid w:val="115C70B0"/>
    <w:rsid w:val="12094B32"/>
    <w:rsid w:val="13A646EA"/>
    <w:rsid w:val="168B2531"/>
    <w:rsid w:val="17780E0C"/>
    <w:rsid w:val="19C553D6"/>
    <w:rsid w:val="19D77855"/>
    <w:rsid w:val="19FB6E8C"/>
    <w:rsid w:val="1A3C614F"/>
    <w:rsid w:val="1AF7023B"/>
    <w:rsid w:val="1B505F65"/>
    <w:rsid w:val="1CB84B3B"/>
    <w:rsid w:val="1CF73A2E"/>
    <w:rsid w:val="1D3D798B"/>
    <w:rsid w:val="1D8B3416"/>
    <w:rsid w:val="1E620C67"/>
    <w:rsid w:val="1F6D1BFA"/>
    <w:rsid w:val="1FB83797"/>
    <w:rsid w:val="207A4462"/>
    <w:rsid w:val="20D32FEA"/>
    <w:rsid w:val="218B0D64"/>
    <w:rsid w:val="22133E2E"/>
    <w:rsid w:val="230F4F3C"/>
    <w:rsid w:val="235D6759"/>
    <w:rsid w:val="241035B6"/>
    <w:rsid w:val="24240BD5"/>
    <w:rsid w:val="25BD67FF"/>
    <w:rsid w:val="27441630"/>
    <w:rsid w:val="27ED725D"/>
    <w:rsid w:val="29F67720"/>
    <w:rsid w:val="2A542FA4"/>
    <w:rsid w:val="2B185633"/>
    <w:rsid w:val="2B296BB8"/>
    <w:rsid w:val="2BE60354"/>
    <w:rsid w:val="2C0B25BF"/>
    <w:rsid w:val="2D67587A"/>
    <w:rsid w:val="2E7C0A53"/>
    <w:rsid w:val="2F3B456A"/>
    <w:rsid w:val="2FC84083"/>
    <w:rsid w:val="30171C19"/>
    <w:rsid w:val="308323C9"/>
    <w:rsid w:val="30CD0DFB"/>
    <w:rsid w:val="3238767A"/>
    <w:rsid w:val="329C31F7"/>
    <w:rsid w:val="32BA270B"/>
    <w:rsid w:val="3437012A"/>
    <w:rsid w:val="3479516E"/>
    <w:rsid w:val="34C04623"/>
    <w:rsid w:val="34C26938"/>
    <w:rsid w:val="359B4383"/>
    <w:rsid w:val="371C4A26"/>
    <w:rsid w:val="39C12464"/>
    <w:rsid w:val="39F741F1"/>
    <w:rsid w:val="3A4E332C"/>
    <w:rsid w:val="3C7357A6"/>
    <w:rsid w:val="3FFD4545"/>
    <w:rsid w:val="40174B4C"/>
    <w:rsid w:val="41897EB0"/>
    <w:rsid w:val="424D1420"/>
    <w:rsid w:val="44ED1491"/>
    <w:rsid w:val="46FC3DF0"/>
    <w:rsid w:val="47A95A58"/>
    <w:rsid w:val="49361EFE"/>
    <w:rsid w:val="4A8967A3"/>
    <w:rsid w:val="4E7128E7"/>
    <w:rsid w:val="50C74BCF"/>
    <w:rsid w:val="50ED197B"/>
    <w:rsid w:val="510513BA"/>
    <w:rsid w:val="513B39C3"/>
    <w:rsid w:val="52817309"/>
    <w:rsid w:val="54424EC0"/>
    <w:rsid w:val="55AB389F"/>
    <w:rsid w:val="5685164B"/>
    <w:rsid w:val="56CB158D"/>
    <w:rsid w:val="571F74EE"/>
    <w:rsid w:val="588C1E31"/>
    <w:rsid w:val="594E342F"/>
    <w:rsid w:val="5C473BC8"/>
    <w:rsid w:val="5C593EAF"/>
    <w:rsid w:val="5C725121"/>
    <w:rsid w:val="5CC74453"/>
    <w:rsid w:val="5D563730"/>
    <w:rsid w:val="5D713159"/>
    <w:rsid w:val="5DC436B8"/>
    <w:rsid w:val="5DE2527A"/>
    <w:rsid w:val="5E717C34"/>
    <w:rsid w:val="5ED9642F"/>
    <w:rsid w:val="5F1576F7"/>
    <w:rsid w:val="60B723AB"/>
    <w:rsid w:val="62963BB1"/>
    <w:rsid w:val="6442533F"/>
    <w:rsid w:val="653C78A7"/>
    <w:rsid w:val="66934D57"/>
    <w:rsid w:val="67835311"/>
    <w:rsid w:val="683A644E"/>
    <w:rsid w:val="69344026"/>
    <w:rsid w:val="6A103D8E"/>
    <w:rsid w:val="6A3C5E4D"/>
    <w:rsid w:val="6B051FE9"/>
    <w:rsid w:val="6D655B71"/>
    <w:rsid w:val="6E8709C4"/>
    <w:rsid w:val="6EA16D7B"/>
    <w:rsid w:val="6F646F59"/>
    <w:rsid w:val="6F98599A"/>
    <w:rsid w:val="6FA277E7"/>
    <w:rsid w:val="7003534A"/>
    <w:rsid w:val="70854DB3"/>
    <w:rsid w:val="709226E8"/>
    <w:rsid w:val="70D177C0"/>
    <w:rsid w:val="70F04B31"/>
    <w:rsid w:val="71761E66"/>
    <w:rsid w:val="736B2562"/>
    <w:rsid w:val="74DB1027"/>
    <w:rsid w:val="74E3014B"/>
    <w:rsid w:val="74EE0377"/>
    <w:rsid w:val="75F45223"/>
    <w:rsid w:val="76EC5B4A"/>
    <w:rsid w:val="784C69D4"/>
    <w:rsid w:val="78D12B28"/>
    <w:rsid w:val="79300A31"/>
    <w:rsid w:val="79CE4D61"/>
    <w:rsid w:val="7A6764E7"/>
    <w:rsid w:val="7ABD7A0E"/>
    <w:rsid w:val="7CD014D5"/>
    <w:rsid w:val="7E4363F1"/>
    <w:rsid w:val="7F7308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宋体" w:hAnsi="宋体" w:eastAsia="宋体" w:cstheme="minorBidi"/>
      <w:sz w:val="21"/>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1F1F1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1F1F1F"/>
      <w:sz w:val="26"/>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1F1F1F"/>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1F1F1F"/>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b/>
      <w:color w:val="1F1F1F"/>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b/>
      <w:i/>
      <w:iCs/>
      <w:color w:val="1F1F1F"/>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line="480" w:lineRule="auto"/>
    </w:pPr>
  </w:style>
  <w:style w:type="paragraph" w:styleId="29">
    <w:name w:val="List Continue 2"/>
    <w:basedOn w:val="1"/>
    <w:unhideWhenUsed/>
    <w:qFormat/>
    <w:uiPriority w:val="99"/>
    <w:pPr>
      <w:ind w:left="720"/>
      <w:contextualSpacing/>
    </w:pPr>
  </w:style>
  <w:style w:type="paragraph" w:styleId="30">
    <w:name w:val="Normal (Web)"/>
    <w:basedOn w:val="1"/>
    <w:semiHidden/>
    <w:unhideWhenUsed/>
    <w:qFormat/>
    <w:uiPriority w:val="99"/>
    <w:pPr>
      <w:spacing w:beforeAutospacing="1" w:after="0" w:afterAutospacing="1"/>
    </w:pPr>
    <w:rPr>
      <w:rFonts w:cs="Times New Roman"/>
      <w:sz w:val="24"/>
      <w:lang w:eastAsia="zh-CN"/>
    </w:rPr>
  </w:style>
  <w:style w:type="paragraph" w:styleId="31">
    <w:name w:val="List Continue 3"/>
    <w:basedOn w:val="1"/>
    <w:unhideWhenUsed/>
    <w:qFormat/>
    <w:uiPriority w:val="99"/>
    <w:pPr>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qFormat/>
    <w:uiPriority w:val="99"/>
    <w:rPr>
      <w:rFonts w:ascii="Courier New" w:hAnsi="Courier New"/>
      <w:sz w:val="20"/>
    </w:rPr>
  </w:style>
  <w:style w:type="character" w:customStyle="1" w:styleId="137">
    <w:name w:val="页眉 字符"/>
    <w:basedOn w:val="133"/>
    <w:link w:val="25"/>
    <w:qFormat/>
    <w:uiPriority w:val="99"/>
  </w:style>
  <w:style w:type="character" w:customStyle="1" w:styleId="138">
    <w:name w:val="页脚 字符"/>
    <w:basedOn w:val="133"/>
    <w:link w:val="24"/>
    <w:qFormat/>
    <w:uiPriority w:val="99"/>
  </w:style>
  <w:style w:type="paragraph" w:styleId="139">
    <w:name w:val="No Spacing"/>
    <w:qFormat/>
    <w:uiPriority w:val="1"/>
    <w:rPr>
      <w:rFonts w:asciiTheme="minorHAnsi" w:hAnsiTheme="minorHAnsi" w:eastAsiaTheme="minorEastAsia" w:cstheme="minorBidi"/>
      <w:sz w:val="22"/>
      <w:szCs w:val="22"/>
      <w:lang w:val="en-US" w:eastAsia="en-US" w:bidi="ar-SA"/>
    </w:rPr>
  </w:style>
  <w:style w:type="character" w:customStyle="1" w:styleId="140">
    <w:name w:val="标题 1 字符"/>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3"/>
    <w:link w:val="19"/>
    <w:qFormat/>
    <w:uiPriority w:val="99"/>
  </w:style>
  <w:style w:type="character" w:customStyle="1" w:styleId="147">
    <w:name w:val="正文文本 2 字符"/>
    <w:basedOn w:val="133"/>
    <w:link w:val="28"/>
    <w:qFormat/>
    <w:uiPriority w:val="99"/>
  </w:style>
  <w:style w:type="character" w:customStyle="1" w:styleId="148">
    <w:name w:val="正文文本 3 字符"/>
    <w:basedOn w:val="133"/>
    <w:link w:val="17"/>
    <w:qFormat/>
    <w:uiPriority w:val="99"/>
    <w:rPr>
      <w:sz w:val="16"/>
      <w:szCs w:val="16"/>
    </w:rPr>
  </w:style>
  <w:style w:type="character" w:customStyle="1" w:styleId="149">
    <w:name w:val="宏文本 字符"/>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3"/>
    <w:link w:val="150"/>
    <w:qFormat/>
    <w:uiPriority w:val="29"/>
    <w:rPr>
      <w:i/>
      <w:iCs/>
      <w:color w:val="000000" w:themeColor="text1"/>
      <w14:textFill>
        <w14:solidFill>
          <w14:schemeClr w14:val="tx1"/>
        </w14:solidFill>
      </w14:textFill>
    </w:rPr>
  </w:style>
  <w:style w:type="character" w:customStyle="1" w:styleId="152">
    <w:name w:val="标题 4 字符"/>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标题 6 字符"/>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3"/>
    <w:link w:val="158"/>
    <w:qFormat/>
    <w:uiPriority w:val="30"/>
    <w:rPr>
      <w:b/>
      <w:bCs/>
      <w:i/>
      <w:iCs/>
      <w:color w:val="4F81BD" w:themeColor="accent1"/>
      <w14:textFill>
        <w14:solidFill>
          <w14:schemeClr w14:val="accent1"/>
        </w14:solidFill>
      </w14:textFill>
    </w:rPr>
  </w:style>
  <w:style w:type="character" w:customStyle="1" w:styleId="160">
    <w:name w:val="不明显强调1"/>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明显强调1"/>
    <w:basedOn w:val="133"/>
    <w:qFormat/>
    <w:uiPriority w:val="21"/>
    <w:rPr>
      <w:b/>
      <w:bCs/>
      <w:i/>
      <w:iCs/>
      <w:color w:val="4F81BD" w:themeColor="accent1"/>
      <w14:textFill>
        <w14:solidFill>
          <w14:schemeClr w14:val="accent1"/>
        </w14:solidFill>
      </w14:textFill>
    </w:rPr>
  </w:style>
  <w:style w:type="character" w:customStyle="1" w:styleId="162">
    <w:name w:val="不明显参考1"/>
    <w:basedOn w:val="133"/>
    <w:qFormat/>
    <w:uiPriority w:val="31"/>
    <w:rPr>
      <w:smallCaps/>
      <w:color w:val="C0504D" w:themeColor="accent2"/>
      <w:u w:val="single"/>
      <w14:textFill>
        <w14:solidFill>
          <w14:schemeClr w14:val="accent2"/>
        </w14:solidFill>
      </w14:textFill>
    </w:rPr>
  </w:style>
  <w:style w:type="character" w:customStyle="1" w:styleId="163">
    <w:name w:val="明显参考1"/>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书籍标题1"/>
    <w:basedOn w:val="133"/>
    <w:qFormat/>
    <w:uiPriority w:val="33"/>
    <w:rPr>
      <w:b/>
      <w:bCs/>
      <w:smallCaps/>
      <w:spacing w:val="5"/>
    </w:rPr>
  </w:style>
  <w:style w:type="paragraph" w:customStyle="1" w:styleId="165">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customXml" Target="../customXml/item1.xml"/><Relationship Id="rId43" Type="http://schemas.openxmlformats.org/officeDocument/2006/relationships/numbering" Target="numbering.xml"/><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130</Pages>
  <Words>2459</Words>
  <Characters>3357</Characters>
  <Lines>3094</Lines>
  <Paragraphs>4440</Paragraphs>
  <TotalTime>12</TotalTime>
  <ScaleCrop>false</ScaleCrop>
  <LinksUpToDate>false</LinksUpToDate>
  <CharactersWithSpaces>3541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2026-08-06T14:51:00Z</dcterms:created>
  <dc:creator>python-docx</dc:creator>
  <dc:description>generated by python-docx</dc:description>
  <cp:lastModifiedBy>GY</cp:lastModifiedBy>
  <dcterms:modified xsi:type="dcterms:W3CDTF">2026-08-25T05:55:12Z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eyJoZGlkIjoiZjFiMDdjZjlhY2Q2N2E5ZmI1NjJlM2IyM2FiYWU1YjIiLCJ1c2VySWQiOiI0MjUwOTM0MzMifQ==</vt:lpwstr>
  </property>
  <property fmtid="{D5CDD505-2E9C-101B-9397-08002B2CF9AE}" pid="3" name="KSOProductBuildVer">
    <vt:lpwstr>2052-12.1.0.26895</vt:lpwstr>
  </property>
  <property fmtid="{D5CDD505-2E9C-101B-9397-08002B2CF9AE}" pid="4" name="ICV">
    <vt:lpwstr>F53F90792781423F88473D69088872D4_12</vt:lpwstr>
  </property>
</Properties>
</file>