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附：ASCII码完整表：注第一个字符为空格，不要遗漏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!"#$%&amp;'()*+,-./0123456789:;&lt;=&gt;?@ABCDEFGHIJKLMNOPQRSTUVWXYZ[\]^_`abcdefghijklmnopqrstuvwxyz{|}~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1打开取模软件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01930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2左上角模式选择为字符模式</w:t>
      </w:r>
      <w:r>
        <w:drawing>
          <wp:inline distT="0" distB="0" distL="114300" distR="114300">
            <wp:extent cx="523875" cy="361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3点击选项</w:t>
      </w:r>
      <w:r>
        <w:drawing>
          <wp:inline distT="0" distB="0" distL="114300" distR="114300">
            <wp:extent cx="666750" cy="304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4设置如下，然后点击确定。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注：点阵要选择的数要大于字符所占字节数，例如8x16的字符所占字节为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8x16/2=16,所以这里点阵选大于16就行。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610100" cy="27432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5以8x16ASCII取模为例：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字宽字高都改为16</w:t>
      </w:r>
      <w:r>
        <w:drawing>
          <wp:inline distT="0" distB="0" distL="114300" distR="114300">
            <wp:extent cx="1476375" cy="352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，那么对应的</w:t>
      </w:r>
      <w:r>
        <w:rPr>
          <w:rFonts w:hint="eastAsia"/>
          <w:lang w:val="en-US" w:eastAsia="zh-CN"/>
        </w:rPr>
        <w:t>ASCII码为8x16,字宽会变为原来的一半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然后在输入栏输入</w:t>
      </w:r>
      <w:r>
        <w:rPr>
          <w:rFonts w:hint="eastAsia"/>
          <w:lang w:val="en-US" w:eastAsia="zh-CN"/>
        </w:rPr>
        <w:t>ASCII码表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67150" cy="295275"/>
            <wp:effectExtent l="0" t="0" r="0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点击生成字模</w:t>
      </w:r>
      <w:r>
        <w:drawing>
          <wp:inline distT="0" distB="0" distL="114300" distR="114300">
            <wp:extent cx="790575" cy="447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生成的字模如下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914775" cy="1514475"/>
            <wp:effectExtent l="0" t="0" r="9525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06936"/>
    <w:rsid w:val="394E5D2C"/>
    <w:rsid w:val="67BB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Office_11.8.2.9067_F1E327BC-269C-435d-A152-05C5408002CA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dcterms:modified xsi:type="dcterms:W3CDTF">2023-11-30T01:53:01Z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2052-11.8.2.9067</vt:lpwstr>
  </property>
</Properties>
</file>