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Selected Projects &amp; Technical Skills</w:t>
      </w:r>
    </w:p>
    <w:p>
      <w:r>
        <w:rPr>
          <w:b/>
        </w:rPr>
        <w:t>Yuan Gao</w:t>
      </w:r>
      <w:r>
        <w:t xml:space="preserve">  |  Thermal / AI hardware liquid-cooling engineering</w:t>
      </w:r>
    </w:p>
    <w:p>
      <w:pPr>
        <w:pStyle w:val="Heading1"/>
      </w:pPr>
      <w:r>
        <w:t>Thermal-Hydraulic Co-Design of a 6 kW AI Accelerator Cooling Tray</w:t>
      </w:r>
    </w:p>
    <w:p>
      <w:pPr>
        <w:pStyle w:val="Caption"/>
      </w:pPr>
      <w:r>
        <w:t>Python · COMSOL Multiphysics · Reduced-order models · Liquid-cooling networks</w:t>
      </w:r>
    </w:p>
    <w:p>
      <w:pPr>
        <w:pStyle w:val="ListBullet"/>
      </w:pPr>
      <w:r>
        <w:t>Developed a scalable Python thermal-hydraulic model of an 8-accelerator, 6 kW liquid-cooling tray, integrating CFD-derived cold-plate ROMs, manifolds, branch hardware losses, and a representative pump curve.</w:t>
      </w:r>
    </w:p>
    <w:p>
      <w:pPr>
        <w:pStyle w:val="ListBullet"/>
      </w:pPr>
      <w:r>
        <w:t>Calibrated physics-based cold-plate ROMs over 0.50–1.20 L/min; reproduced a withheld COMSOL case within 0.25% thermal-resistance error and 0.04°C maximum-base-temperature error.</w:t>
      </w:r>
    </w:p>
    <w:p>
      <w:pPr>
        <w:pStyle w:val="ListBullet"/>
      </w:pPr>
      <w:r>
        <w:t>Evaluated header sizing and six operating/fault scenarios; predicted 72.7°C nominal peak device temperature with 12.3°C margin, and identified 18.3% flow maldistribution under a 30% branch-resistance increase before exceeding the temperature limit.</w:t>
      </w:r>
    </w:p>
    <w:p>
      <w:pPr>
        <w:pStyle w:val="Heading1"/>
      </w:pPr>
      <w:r>
        <w:t>Physics-Based &amp; ML-Assisted Microchannel Cold-Plate Optimization</w:t>
      </w:r>
    </w:p>
    <w:p>
      <w:pPr>
        <w:pStyle w:val="Caption"/>
      </w:pPr>
      <w:r>
        <w:t>COMSOL Multiphysics · Python · Gaussian process regression · Pareto analysis</w:t>
      </w:r>
    </w:p>
    <w:p>
      <w:pPr>
        <w:pStyle w:val="ListBullet"/>
      </w:pPr>
      <w:r>
        <w:t>Built a 3D conjugate heat-transfer model for a 100 W, 10-channel liquid cold plate and developed a Gaussian-process surrogate from a 45-case flow/TIM design dataset.</w:t>
      </w:r>
    </w:p>
    <w:p>
      <w:pPr>
        <w:pStyle w:val="ListBullet"/>
      </w:pPr>
      <w:r>
        <w:t>Used the surrogate to explore thermal–hydraulic tradeoffs and reran three representative Pareto candidates in COMSOL for high-fidelity confirmation.</w:t>
      </w:r>
    </w:p>
    <w:p>
      <w:pPr>
        <w:pStyle w:val="ListBullet"/>
      </w:pPr>
      <w:r>
        <w:t>Selected a balanced 0.188 L/min candidate with 64.73°C maximum chip temperature; reduced hydraulic pumping power by 63.5% versus the minimum-temperature candidate while retaining 20.27°C temperature margin.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Thermal &amp; Liquid Cooling: </w:t>
      </w:r>
      <w:r>
        <w:t>Direct-to-chip cooling; cold plates and microchannels; conjugate heat transfer; thermal-resistance budgeting; lumped TIM/package modeling; thermal design margins.</w:t>
      </w:r>
    </w:p>
    <w:p>
      <w:r>
        <w:rPr>
          <w:b/>
        </w:rPr>
        <w:t xml:space="preserve">CFD &amp; System Modeling: </w:t>
      </w:r>
      <w:r>
        <w:t>COMSOL Multiphysics; parametric CFD; physics-based ROMs; 0D/1D hydraulic networks; manifold flow distribution; Darcy–Weisbach/local-loss models; pump–system operating points.</w:t>
      </w:r>
    </w:p>
    <w:p>
      <w:r>
        <w:rPr>
          <w:b/>
        </w:rPr>
        <w:t xml:space="preserve">Programming &amp; Verification: </w:t>
      </w:r>
      <w:r>
        <w:t>Python; NumPy; SciPy; pandas; Matplotlib; nonlinear solvers; pytest; conservation/residual checks; data visualization; Git/GitHub.</w:t>
      </w:r>
    </w:p>
    <w:p>
      <w:r>
        <w:rPr>
          <w:b/>
        </w:rPr>
        <w:t xml:space="preserve">ML &amp; Optimization: </w:t>
      </w:r>
      <w:r>
        <w:t>Gaussian process regression; design of experiments; cross-validation; held-out CFD comparison; Pareto tradeoff analysis; sensitivity and fault-scenario studies.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06" w:left="936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16173"/>
        <w:sz w:val="16"/>
      </w:rPr>
      <w:t xml:space="preserve">MODEL-BASED STUDY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16173"/>
        <w:sz w:val="16"/>
      </w:rPr>
      <w:t>YUAN GAO  /  THERMAL ENGINEERING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0" w:lineRule="auto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161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Thermal-hydraulic engineering portfolio</dc:subject>
  <dc:creator>Yuan Gao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