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Arial Bold" w:hAnsi="Arial Bold" w:cs="Arial Bold"/>
          <w:b/>
          <w:bCs/>
        </w:rPr>
      </w:pPr>
      <w:r>
        <w:rPr>
          <w:rFonts w:hint="default" w:ascii="Arial Bold" w:hAnsi="Arial Bold" w:eastAsia="ArialMT" w:cs="Arial Bold"/>
          <w:b/>
          <w:bCs/>
          <w:color w:val="000000"/>
          <w:kern w:val="0"/>
          <w:sz w:val="24"/>
          <w:szCs w:val="24"/>
          <w:lang w:eastAsia="zh-CN" w:bidi="ar"/>
        </w:rPr>
        <w:t xml:space="preserve">Q1. </w:t>
      </w:r>
      <w:r>
        <w:rPr>
          <w:rFonts w:hint="default" w:ascii="Arial Bold" w:hAnsi="Arial Bold" w:eastAsia="ArialMT" w:cs="Arial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(b) Considering the following schemas and sample data.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-ItalicMT" w:hAnsi="Arial-ItalicMT" w:eastAsia="Arial-ItalicMT" w:cs="Arial-ItalicMT"/>
          <w:i/>
          <w:color w:val="000000"/>
          <w:kern w:val="0"/>
          <w:sz w:val="24"/>
          <w:szCs w:val="24"/>
          <w:lang w:val="en-US" w:eastAsia="zh-CN" w:bidi="ar"/>
        </w:rPr>
        <w:t xml:space="preserve">(underlined attributes in the schema indicate the primary key)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NewPSMT" w:hAnsi="CourierNewPSMT" w:eastAsia="CourierNewPSMT" w:cs="CourierNewPSMT"/>
          <w:color w:val="000000"/>
          <w:kern w:val="0"/>
          <w:sz w:val="22"/>
          <w:szCs w:val="22"/>
          <w:lang w:val="en-US" w:eastAsia="zh-CN" w:bidi="ar"/>
        </w:rPr>
        <w:t>Customers(</w:t>
      </w:r>
      <w:r>
        <w:rPr>
          <w:rFonts w:ascii="CourierNewPSMT" w:hAnsi="CourierNewPSMT" w:eastAsia="CourierNewPSMT" w:cs="CourierNewPSMT"/>
          <w:color w:val="000000"/>
          <w:kern w:val="0"/>
          <w:sz w:val="22"/>
          <w:szCs w:val="22"/>
          <w:u w:val="single"/>
          <w:lang w:val="en-US" w:eastAsia="zh-CN" w:bidi="ar"/>
        </w:rPr>
        <w:t>cid</w:t>
      </w:r>
      <w:r>
        <w:rPr>
          <w:rFonts w:ascii="CourierNewPSMT" w:hAnsi="CourierNewPSMT" w:eastAsia="CourierNewPSMT" w:cs="CourierNewPSMT"/>
          <w:color w:val="000000"/>
          <w:kern w:val="0"/>
          <w:sz w:val="22"/>
          <w:szCs w:val="22"/>
          <w:lang w:val="en-US" w:eastAsia="zh-CN" w:bidi="ar"/>
        </w:rPr>
        <w:t xml:space="preserve">:int, name:string)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NewPSMT" w:hAnsi="CourierNewPSMT" w:eastAsia="CourierNewPSMT" w:cs="CourierNewPSMT"/>
          <w:color w:val="000000"/>
          <w:kern w:val="0"/>
          <w:sz w:val="22"/>
          <w:szCs w:val="22"/>
          <w:lang w:val="en-US" w:eastAsia="zh-CN" w:bidi="ar"/>
        </w:rPr>
        <w:t>Boats(</w:t>
      </w:r>
      <w:r>
        <w:rPr>
          <w:rFonts w:hint="default" w:ascii="CourierNewPSMT" w:hAnsi="CourierNewPSMT" w:eastAsia="CourierNewPSMT" w:cs="CourierNewPSMT"/>
          <w:color w:val="000000"/>
          <w:kern w:val="0"/>
          <w:sz w:val="22"/>
          <w:szCs w:val="22"/>
          <w:u w:val="single"/>
          <w:lang w:val="en-US" w:eastAsia="zh-CN" w:bidi="ar"/>
        </w:rPr>
        <w:t>bid</w:t>
      </w:r>
      <w:r>
        <w:rPr>
          <w:rFonts w:hint="default" w:ascii="CourierNewPSMT" w:hAnsi="CourierNewPSMT" w:eastAsia="CourierNewPSMT" w:cs="CourierNewPSMT"/>
          <w:color w:val="000000"/>
          <w:kern w:val="0"/>
          <w:sz w:val="22"/>
          <w:szCs w:val="22"/>
          <w:lang w:val="en-US" w:eastAsia="zh-CN" w:bidi="ar"/>
        </w:rPr>
        <w:t xml:space="preserve">:int, bname:string, colour:enum[red,blue]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NewPSMT" w:hAnsi="CourierNewPSMT" w:eastAsia="CourierNewPSMT" w:cs="CourierNewPSMT"/>
          <w:color w:val="000000"/>
          <w:kern w:val="0"/>
          <w:sz w:val="22"/>
          <w:szCs w:val="22"/>
          <w:lang w:val="en-US" w:eastAsia="zh-CN" w:bidi="ar"/>
        </w:rPr>
        <w:t>Reserves(</w:t>
      </w:r>
      <w:r>
        <w:rPr>
          <w:rFonts w:hint="default" w:ascii="CourierNewPSMT" w:hAnsi="CourierNewPSMT" w:eastAsia="CourierNewPSMT" w:cs="CourierNewPSMT"/>
          <w:color w:val="000000"/>
          <w:kern w:val="0"/>
          <w:sz w:val="22"/>
          <w:szCs w:val="22"/>
          <w:u w:val="single"/>
          <w:lang w:val="en-US" w:eastAsia="zh-CN" w:bidi="ar"/>
        </w:rPr>
        <w:t>cid</w:t>
      </w:r>
      <w:r>
        <w:rPr>
          <w:rFonts w:hint="default" w:ascii="CourierNewPSMT" w:hAnsi="CourierNewPSMT" w:eastAsia="CourierNewPSMT" w:cs="CourierNewPSMT"/>
          <w:color w:val="000000"/>
          <w:kern w:val="0"/>
          <w:sz w:val="22"/>
          <w:szCs w:val="22"/>
          <w:lang w:val="en-US" w:eastAsia="zh-CN" w:bidi="ar"/>
        </w:rPr>
        <w:t xml:space="preserve">:int, </w:t>
      </w:r>
      <w:r>
        <w:rPr>
          <w:rFonts w:hint="default" w:ascii="CourierNewPSMT" w:hAnsi="CourierNewPSMT" w:eastAsia="CourierNewPSMT" w:cs="CourierNewPSMT"/>
          <w:color w:val="000000"/>
          <w:kern w:val="0"/>
          <w:sz w:val="22"/>
          <w:szCs w:val="22"/>
          <w:u w:val="single"/>
          <w:lang w:val="en-US" w:eastAsia="zh-CN" w:bidi="ar"/>
        </w:rPr>
        <w:t>bid</w:t>
      </w:r>
      <w:r>
        <w:rPr>
          <w:rFonts w:hint="default" w:ascii="CourierNewPSMT" w:hAnsi="CourierNewPSMT" w:eastAsia="CourierNewPSMT" w:cs="CourierNewPSMT"/>
          <w:color w:val="000000"/>
          <w:kern w:val="0"/>
          <w:sz w:val="22"/>
          <w:szCs w:val="22"/>
          <w:lang w:val="en-US" w:eastAsia="zh-CN" w:bidi="ar"/>
        </w:rPr>
        <w:t xml:space="preserve">:int, day:date) </w:t>
      </w:r>
    </w:p>
    <w:p>
      <w:pPr>
        <w:keepNext w:val="0"/>
        <w:keepLines w:val="0"/>
        <w:widowControl/>
        <w:suppressLineNumbers w:val="0"/>
        <w:jc w:val="left"/>
        <w:rPr>
          <w:rFonts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</w:pPr>
      <w:r>
        <w:rPr>
          <w:rFonts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  <w:t xml:space="preserve">(i) State what happens with each of the SQL statements and </w:t>
      </w:r>
      <w:r>
        <w:rPr>
          <w:rFonts w:ascii="Arial-BoldMT" w:hAnsi="Arial-BoldMT" w:eastAsia="Arial-BoldMT" w:cs="Arial-BoldMT"/>
          <w:b/>
          <w:color w:val="000000"/>
          <w:kern w:val="0"/>
          <w:sz w:val="24"/>
          <w:szCs w:val="24"/>
          <w:lang w:val="en-US" w:eastAsia="zh-CN" w:bidi="ar"/>
        </w:rPr>
        <w:t xml:space="preserve">explain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  <w:t xml:space="preserve">why the DBMS does this.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ascii="CourierNewPSMT" w:hAnsi="CourierNewPSMT" w:eastAsia="CourierNewPSMT" w:cs="CourierNewPSMT"/>
          <w:color w:val="000000"/>
          <w:kern w:val="0"/>
          <w:sz w:val="22"/>
          <w:szCs w:val="22"/>
          <w:lang w:val="en-US" w:eastAsia="zh-CN" w:bidi="ar"/>
        </w:rPr>
        <w:t xml:space="preserve">A: INSERT INTO Reserves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CourierNewPSMT" w:hAnsi="CourierNewPSMT" w:eastAsia="CourierNewPSMT" w:cs="CourierNewPSMT"/>
          <w:color w:val="000000"/>
          <w:kern w:val="0"/>
          <w:sz w:val="22"/>
          <w:szCs w:val="22"/>
          <w:lang w:val="en-US" w:eastAsia="zh-CN" w:bidi="ar"/>
        </w:rPr>
        <w:t xml:space="preserve">VALUES (4, 9001, 2020-12-12)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CourierNewPSMT" w:hAnsi="CourierNewPSMT" w:eastAsia="CourierNewPSMT" w:cs="CourierNewPSMT"/>
          <w:color w:val="000000"/>
          <w:kern w:val="0"/>
          <w:sz w:val="22"/>
          <w:szCs w:val="22"/>
          <w:lang w:val="en-US" w:eastAsia="zh-CN" w:bidi="ar"/>
        </w:rPr>
        <w:t xml:space="preserve">B: INSERT INTO Boats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CourierNewPSMT" w:hAnsi="CourierNewPSMT" w:eastAsia="CourierNewPSMT" w:cs="CourierNewPSMT"/>
          <w:color w:val="000000"/>
          <w:kern w:val="0"/>
          <w:sz w:val="22"/>
          <w:szCs w:val="22"/>
          <w:lang w:val="en-US" w:eastAsia="zh-CN" w:bidi="ar"/>
        </w:rPr>
        <w:t xml:space="preserve">VALUES (9003, 'Malaysia', 'yellow')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CourierNewPSMT" w:hAnsi="CourierNewPSMT" w:eastAsia="CourierNewPSMT" w:cs="CourierNewPSMT"/>
          <w:color w:val="000000"/>
          <w:kern w:val="0"/>
          <w:sz w:val="22"/>
          <w:szCs w:val="22"/>
          <w:lang w:val="en-US" w:eastAsia="zh-CN" w:bidi="ar"/>
        </w:rPr>
        <w:t xml:space="preserve">C: INSERT INTO Reserves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CourierNewPSMT" w:hAnsi="CourierNewPSMT" w:eastAsia="CourierNewPSMT" w:cs="CourierNewPSMT"/>
          <w:color w:val="000000"/>
          <w:kern w:val="0"/>
          <w:sz w:val="22"/>
          <w:szCs w:val="22"/>
          <w:lang w:val="en-US" w:eastAsia="zh-CN" w:bidi="ar"/>
        </w:rPr>
        <w:t xml:space="preserve">VALUES (NULL, 9001, 2020-12-07)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  <w:t xml:space="preserve">(3 marks)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  <w:t xml:space="preserve">(ii) Write an SQL query to find the names of customers who have hired a blue boat. (4 marks)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Arial Bold" w:hAnsi="Arial Bold" w:eastAsia="ArialMT" w:cs="Arial Bold"/>
          <w:b/>
          <w:bCs/>
          <w:color w:val="000000"/>
          <w:kern w:val="0"/>
          <w:sz w:val="24"/>
          <w:szCs w:val="24"/>
          <w:lang w:eastAsia="zh-CN" w:bidi="ar"/>
        </w:rPr>
        <w:t>Answer</w:t>
      </w: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  <w:t xml:space="preserve">: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both"/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3580130" cy="2362835"/>
            <wp:effectExtent l="0" t="0" r="1270" b="247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0130" cy="2362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  <w:t xml:space="preserve">(iii) Write an SQL query to find the names of customers who have not reserved a boat. (3 marks)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Arial Bold" w:hAnsi="Arial Bold" w:eastAsia="ArialMT" w:cs="Arial Bold"/>
          <w:b/>
          <w:bCs/>
          <w:color w:val="000000"/>
          <w:kern w:val="0"/>
          <w:sz w:val="24"/>
          <w:szCs w:val="24"/>
          <w:lang w:eastAsia="zh-CN" w:bidi="ar"/>
        </w:rPr>
        <w:t>Answer</w:t>
      </w: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jc w:val="both"/>
      </w:pPr>
      <w:r>
        <w:drawing>
          <wp:inline distT="0" distB="0" distL="114300" distR="114300">
            <wp:extent cx="4474845" cy="2099945"/>
            <wp:effectExtent l="0" t="0" r="20955" b="825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4845" cy="2099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  <w:t xml:space="preserve">(iv) Write an SQL query to find the number of reservations per boat for each day.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Arial Bold" w:hAnsi="Arial Bold" w:eastAsia="ArialMT" w:cs="Arial Bold"/>
          <w:b/>
          <w:bCs/>
          <w:color w:val="000000"/>
          <w:kern w:val="0"/>
          <w:sz w:val="24"/>
          <w:szCs w:val="24"/>
          <w:lang w:eastAsia="zh-CN" w:bidi="ar"/>
        </w:rPr>
        <w:t>Answer</w:t>
      </w: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  <w:t>:</w:t>
      </w:r>
    </w:p>
    <w:p>
      <w:pPr>
        <w:keepNext w:val="0"/>
        <w:keepLines w:val="0"/>
        <w:widowControl/>
        <w:suppressLineNumbers w:val="0"/>
        <w:jc w:val="both"/>
      </w:pPr>
      <w:r>
        <w:drawing>
          <wp:inline distT="0" distB="0" distL="114300" distR="114300">
            <wp:extent cx="5272405" cy="2531110"/>
            <wp:effectExtent l="0" t="0" r="10795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31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  <w:t xml:space="preserve">For more than 4 hires in a day, return the name of the boat, together the date in a EUROPEAN style, and the number of times the boat was hired. (5 marks)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Arial Bold" w:hAnsi="Arial Bold" w:eastAsia="ArialMT" w:cs="Arial Bold"/>
          <w:b/>
          <w:bCs/>
          <w:color w:val="000000"/>
          <w:kern w:val="0"/>
          <w:sz w:val="24"/>
          <w:szCs w:val="24"/>
          <w:lang w:eastAsia="zh-CN" w:bidi="ar"/>
        </w:rPr>
        <w:t>Answer</w:t>
      </w: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  <w:t>: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</w:pPr>
      <w:r>
        <w:drawing>
          <wp:inline distT="0" distB="0" distL="114300" distR="114300">
            <wp:extent cx="4932045" cy="3209925"/>
            <wp:effectExtent l="0" t="0" r="20955" b="1587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  <w:t xml:space="preserve">(v) Consider the following query plan for a query that returns the name of customers who have hired blue boats in December 2020. Restructure it into a more efficient plan for pipeline query processing. State the steps that you have taken and </w:t>
      </w:r>
      <w:r>
        <w:rPr>
          <w:rFonts w:hint="default" w:ascii="Arial-BoldMT" w:hAnsi="Arial-BoldMT" w:eastAsia="Arial-BoldMT" w:cs="Arial-BoldMT"/>
          <w:b/>
          <w:color w:val="000000"/>
          <w:kern w:val="0"/>
          <w:sz w:val="24"/>
          <w:szCs w:val="24"/>
          <w:lang w:val="en-US" w:eastAsia="zh-CN" w:bidi="ar"/>
        </w:rPr>
        <w:t xml:space="preserve">explain </w:t>
      </w: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  <w:t>why they improve the performance. (4 marks)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2590800" cy="2971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Arial Bold" w:hAnsi="Arial Bold" w:eastAsia="ArialMT" w:cs="Arial Bold"/>
          <w:b/>
          <w:bCs/>
          <w:color w:val="000000"/>
          <w:kern w:val="0"/>
          <w:sz w:val="24"/>
          <w:szCs w:val="24"/>
          <w:lang w:eastAsia="zh-CN" w:bidi="ar"/>
        </w:rPr>
        <w:t>Answer</w:t>
      </w: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  <w:t>: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MT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rial-BoldMT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ourierNewPSMT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-ItalicMT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0FE962"/>
    <w:rsid w:val="37ECC1F2"/>
    <w:rsid w:val="3DDFD0C0"/>
    <w:rsid w:val="3DF3DC54"/>
    <w:rsid w:val="3FFBB7E1"/>
    <w:rsid w:val="479E6002"/>
    <w:rsid w:val="5F7B19CA"/>
    <w:rsid w:val="5FFE3DFF"/>
    <w:rsid w:val="74FA6A60"/>
    <w:rsid w:val="75BF3779"/>
    <w:rsid w:val="79F525E7"/>
    <w:rsid w:val="7ABA16C6"/>
    <w:rsid w:val="7CAA58CE"/>
    <w:rsid w:val="7D0FE962"/>
    <w:rsid w:val="7D5F7265"/>
    <w:rsid w:val="7EBF2494"/>
    <w:rsid w:val="7F7F4844"/>
    <w:rsid w:val="7F7F5036"/>
    <w:rsid w:val="A7C15340"/>
    <w:rsid w:val="A9FD51D5"/>
    <w:rsid w:val="B7FF8702"/>
    <w:rsid w:val="BD3FA6B1"/>
    <w:rsid w:val="BD5F178B"/>
    <w:rsid w:val="BF3FBDB1"/>
    <w:rsid w:val="BFFCB206"/>
    <w:rsid w:val="D5FF9A38"/>
    <w:rsid w:val="D7FFD32F"/>
    <w:rsid w:val="E7B6B4A1"/>
    <w:rsid w:val="E9F716AD"/>
    <w:rsid w:val="EBF47234"/>
    <w:rsid w:val="EFAFCFBA"/>
    <w:rsid w:val="F5E8B137"/>
    <w:rsid w:val="F6BF708A"/>
    <w:rsid w:val="F6BFBD64"/>
    <w:rsid w:val="F7EF3184"/>
    <w:rsid w:val="FCE33305"/>
    <w:rsid w:val="FDFFD27F"/>
    <w:rsid w:val="FE07EDBB"/>
    <w:rsid w:val="FEBB9064"/>
    <w:rsid w:val="FFFEB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2020-12-08T20:27:00Z</dcterms:created>
  <dc:creator>liangyu</dc:creator>
  <cp:lastModifiedBy>liangyu</cp:lastModifiedBy>
  <dcterms:modified xsi:type="dcterms:W3CDTF">2020-12-08T20:20:39Z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