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9E1839">
      <w:pPr>
        <w:rPr>
          <w:rFonts w:hint="eastAsia" w:ascii="思源黑体 CN Normal" w:hAnsi="思源黑体 CN Normal"/>
        </w:rPr>
        <w:sectPr>
          <w:headerReference r:id="rId5" w:type="default"/>
          <w:footerReference r:id="rId6" w:type="default"/>
          <w:footerReference r:id="rId7" w:type="even"/>
          <w:pgSz w:w="11900" w:h="16840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ascii="思源黑体 CN Normal" w:hAnsi="思源黑体 CN Norm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-1134110</wp:posOffset>
                </wp:positionH>
                <wp:positionV relativeFrom="paragraph">
                  <wp:posOffset>1537335</wp:posOffset>
                </wp:positionV>
                <wp:extent cx="7538720" cy="63690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38720" cy="6369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8A2AA4">
                            <w:pPr>
                              <w:jc w:val="center"/>
                              <w:rPr>
                                <w:rFonts w:hint="default" w:ascii="思源黑体 CN Normal" w:hAnsi="思源黑体 CN Normal" w:eastAsia="思源黑体 CN Normal"/>
                                <w:b/>
                                <w:sz w:val="48"/>
                                <w:szCs w:val="4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思源黑体 CN Normal" w:hAnsi="思源黑体 CN Normal"/>
                                <w:b/>
                                <w:sz w:val="48"/>
                                <w:szCs w:val="48"/>
                                <w:lang w:val="en-US" w:eastAsia="zh-CN"/>
                              </w:rPr>
                              <w:t>XXXXXX软件需求确认说明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89.3pt;margin-top:121.05pt;height:50.15pt;width:593.6pt;z-index:251659264;mso-width-relative:page;mso-height-relative:page;" filled="f" stroked="f" coordsize="21600,21600" o:gfxdata="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NSsZpTcAAAADQEAAA8AAAAAAAAAAQAgAAAAIgAAAGRy&#10;cy9kb3ducmV2LnhtbFBLAQIUABQAAAAIAIdO4kDcMaPxOgIAAGYEAAAOAAAAAAAAAAEAIAAAACs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58A2AA4">
                      <w:pPr>
                        <w:jc w:val="center"/>
                        <w:rPr>
                          <w:rFonts w:hint="default" w:ascii="思源黑体 CN Normal" w:hAnsi="思源黑体 CN Normal" w:eastAsia="思源黑体 CN Normal"/>
                          <w:b/>
                          <w:sz w:val="48"/>
                          <w:szCs w:val="48"/>
                          <w:lang w:val="en-US" w:eastAsia="zh-CN"/>
                        </w:rPr>
                      </w:pPr>
                      <w:r>
                        <w:rPr>
                          <w:rFonts w:hint="eastAsia" w:ascii="思源黑体 CN Normal" w:hAnsi="思源黑体 CN Normal"/>
                          <w:b/>
                          <w:sz w:val="48"/>
                          <w:szCs w:val="48"/>
                          <w:lang w:val="en-US" w:eastAsia="zh-CN"/>
                        </w:rPr>
                        <w:t>XXXXXX软件需求确认说明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思源黑体 CN Normal" w:hAnsi="思源黑体 CN Norm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7427595</wp:posOffset>
                </wp:positionV>
                <wp:extent cx="914400" cy="728980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7288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9DA461">
                            <w:pPr>
                              <w:rPr>
                                <w:rFonts w:hint="eastAsia" w:ascii="思源黑体 CN Normal" w:hAnsi="思源黑体 CN Normal" w:eastAsia="思源黑体 CN Normal"/>
                                <w:b/>
                                <w:sz w:val="36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思源黑体 CN Normal" w:hAnsi="思源黑体 CN Normal"/>
                                <w:b/>
                                <w:sz w:val="36"/>
                                <w:szCs w:val="36"/>
                                <w:lang w:val="en-US" w:eastAsia="zh-CN"/>
                              </w:rPr>
                              <w:t>XXXXXXXXX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584.85pt;height:57.4pt;width:72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KuiitvbAAAACgEAAA8AAAAAAAAAAQAgAAAAIgAAAGRycy9k&#10;b3ducmV2LnhtbFBLAQIUABQAAAAIAIdO4kADUxrmOAIAAGUEAAAOAAAAAAAAAAEAIAAAACoBAABk&#10;cnMvZTJvRG9jLnhtbFBLBQYAAAAABgAGAFkBAADU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19DA461">
                      <w:pPr>
                        <w:rPr>
                          <w:rFonts w:hint="eastAsia" w:ascii="思源黑体 CN Normal" w:hAnsi="思源黑体 CN Normal" w:eastAsia="思源黑体 CN Normal"/>
                          <w:b/>
                          <w:sz w:val="36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思源黑体 CN Normal" w:hAnsi="思源黑体 CN Normal"/>
                          <w:b/>
                          <w:sz w:val="36"/>
                          <w:szCs w:val="36"/>
                          <w:lang w:val="en-US" w:eastAsia="zh-CN"/>
                        </w:rPr>
                        <w:t>XXXXXXXXX</w:t>
                      </w:r>
                    </w:p>
                  </w:txbxContent>
                </v:textbox>
              </v:shape>
            </w:pict>
          </mc:Fallback>
        </mc:AlternateContent>
      </w:r>
    </w:p>
    <w:p w14:paraId="54141A72">
      <w:pPr>
        <w:rPr>
          <w:rFonts w:hint="eastAsia" w:ascii="思源黑体 CN Normal" w:hAnsi="思源黑体 CN Normal"/>
        </w:rPr>
      </w:pPr>
    </w:p>
    <w:tbl>
      <w:tblPr>
        <w:tblStyle w:val="26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300"/>
      </w:tblGrid>
      <w:tr w14:paraId="3E135C9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20" w:type="dxa"/>
          </w:tcPr>
          <w:p w14:paraId="6F8435DD">
            <w:pPr>
              <w:ind w:left="105" w:right="105"/>
              <w:rPr>
                <w:rFonts w:hint="eastAsia" w:ascii="思源黑体 CN Normal" w:hAnsi="思源黑体 CN Normal"/>
              </w:rPr>
            </w:pPr>
          </w:p>
        </w:tc>
      </w:tr>
    </w:tbl>
    <w:p w14:paraId="07D2F521">
      <w:pPr>
        <w:rPr>
          <w:rFonts w:hint="eastAsia" w:ascii="思源黑体 CN Normal" w:hAnsi="思源黑体 CN Normal"/>
        </w:rPr>
      </w:pPr>
    </w:p>
    <w:p w14:paraId="32BA1998">
      <w:pPr>
        <w:rPr>
          <w:rFonts w:hint="eastAsia" w:ascii="思源黑体 CN Normal" w:hAnsi="思源黑体 CN Normal"/>
        </w:rPr>
      </w:pPr>
    </w:p>
    <w:p w14:paraId="2874A19B">
      <w:pPr>
        <w:rPr>
          <w:rFonts w:hint="eastAsia" w:ascii="思源黑体 CN Normal" w:hAnsi="思源黑体 CN Normal"/>
        </w:rPr>
      </w:pPr>
    </w:p>
    <w:p w14:paraId="1D68726E">
      <w:pPr>
        <w:rPr>
          <w:rFonts w:hint="eastAsia" w:ascii="思源黑体 CN Normal" w:hAnsi="思源黑体 CN Normal"/>
        </w:rPr>
      </w:pPr>
    </w:p>
    <w:p w14:paraId="4AFAA580">
      <w:pPr>
        <w:rPr>
          <w:rFonts w:hint="eastAsia" w:ascii="思源黑体 CN Normal" w:hAnsi="思源黑体 CN Normal"/>
        </w:rPr>
      </w:pPr>
    </w:p>
    <w:p w14:paraId="0CABFA8B">
      <w:pPr>
        <w:rPr>
          <w:rFonts w:hint="eastAsia" w:ascii="思源黑体 CN Normal" w:hAnsi="思源黑体 CN Normal"/>
        </w:rPr>
        <w:sectPr>
          <w:headerReference r:id="rId8" w:type="default"/>
          <w:footerReference r:id="rId9" w:type="default"/>
          <w:pgSz w:w="11900" w:h="16840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sdt>
      <w:sdtPr>
        <w:rPr>
          <w:rFonts w:ascii="思源黑体 CN Normal" w:hAnsi="思源黑体 CN Normal" w:cs="Times New Roman (正文 CS 字体)"/>
          <w:b w:val="0"/>
          <w:bCs w:val="0"/>
          <w:color w:val="auto"/>
          <w:kern w:val="2"/>
          <w:sz w:val="24"/>
          <w:szCs w:val="24"/>
          <w:lang w:val="zh-CN"/>
        </w:rPr>
        <w:id w:val="808363740"/>
        <w:docPartObj>
          <w:docPartGallery w:val="Table of Contents"/>
          <w:docPartUnique/>
        </w:docPartObj>
      </w:sdtPr>
      <w:sdtEndPr>
        <w:rPr>
          <w:rFonts w:ascii="思源黑体 CN Normal" w:hAnsi="思源黑体 CN Normal" w:cs="Times New Roman (正文 CS 字体)"/>
          <w:b w:val="0"/>
          <w:bCs w:val="0"/>
          <w:color w:val="auto"/>
          <w:kern w:val="2"/>
          <w:sz w:val="24"/>
          <w:szCs w:val="24"/>
          <w:lang w:val="en-US"/>
        </w:rPr>
      </w:sdtEndPr>
      <w:sdtContent>
        <w:p w14:paraId="3CB74E35">
          <w:pPr>
            <w:pStyle w:val="50"/>
            <w:jc w:val="center"/>
            <w:rPr>
              <w:rFonts w:hint="eastAsia" w:ascii="思源黑体 CN Normal" w:hAnsi="思源黑体 CN Normal"/>
            </w:rPr>
          </w:pPr>
          <w:r>
            <w:rPr>
              <w:rFonts w:ascii="思源黑体 CN Normal" w:hAnsi="思源黑体 CN Normal"/>
              <w:lang w:val="zh-CN"/>
            </w:rPr>
            <w:t>目录</w:t>
          </w:r>
        </w:p>
        <w:p w14:paraId="0523698D">
          <w:pPr>
            <w:pStyle w:val="19"/>
            <w:tabs>
              <w:tab w:val="right" w:leader="dot" w:pos="8300"/>
              <w:tab w:val="clear" w:pos="8290"/>
            </w:tabs>
          </w:pPr>
          <w:r>
            <w:rPr>
              <w:rFonts w:ascii="思源黑体 CN Normal" w:hAnsi="思源黑体 CN Normal"/>
            </w:rPr>
            <w:fldChar w:fldCharType="begin"/>
          </w:r>
          <w:r>
            <w:rPr>
              <w:rFonts w:ascii="思源黑体 CN Normal" w:hAnsi="思源黑体 CN Normal"/>
            </w:rPr>
            <w:instrText xml:space="preserve">TOC \o "1-3" \h \z \u</w:instrText>
          </w:r>
          <w:r>
            <w:rPr>
              <w:rFonts w:ascii="思源黑体 CN Normal" w:hAnsi="思源黑体 CN Normal"/>
            </w:rPr>
            <w:fldChar w:fldCharType="separate"/>
          </w:r>
          <w:r>
            <w:rPr>
              <w:rFonts w:ascii="思源黑体 CN Normal" w:hAnsi="思源黑体 CN Normal"/>
            </w:rPr>
            <w:fldChar w:fldCharType="begin"/>
          </w:r>
          <w:r>
            <w:rPr>
              <w:rFonts w:ascii="思源黑体 CN Normal" w:hAnsi="思源黑体 CN Normal"/>
            </w:rPr>
            <w:instrText xml:space="preserve"> HYPERLINK \l _Toc1513798226 </w:instrText>
          </w:r>
          <w:r>
            <w:rPr>
              <w:rFonts w:ascii="思源黑体 CN Normal" w:hAnsi="思源黑体 CN Normal"/>
            </w:rPr>
            <w:fldChar w:fldCharType="separate"/>
          </w:r>
          <w:r>
            <w:rPr>
              <w:rFonts w:hint="eastAsia" w:ascii="Source Han Sans CN Bold" w:hAnsi="Source Han Sans CN Bold" w:eastAsia="Source Han Sans CN Bold" w:cs="Source Han Sans CN Bold"/>
              <w:bCs/>
            </w:rPr>
            <w:t xml:space="preserve">1. </w:t>
          </w:r>
          <w:r>
            <w:rPr>
              <w:rFonts w:hint="eastAsia" w:ascii="Source Han Sans CN Bold" w:hAnsi="Source Han Sans CN Bold" w:eastAsia="Source Han Sans CN Bold" w:cs="Source Han Sans CN Bold"/>
              <w:bCs/>
              <w:lang w:val="en-US" w:eastAsia="zh-CN"/>
            </w:rPr>
            <w:t>已确认的项目需求</w:t>
          </w:r>
          <w:r>
            <w:tab/>
          </w:r>
          <w:r>
            <w:fldChar w:fldCharType="begin"/>
          </w:r>
          <w:r>
            <w:instrText xml:space="preserve"> PAGEREF _Toc1513798226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思源黑体 CN Normal" w:hAnsi="思源黑体 CN Normal"/>
            </w:rPr>
            <w:fldChar w:fldCharType="end"/>
          </w:r>
        </w:p>
        <w:p w14:paraId="00B0C7C4">
          <w:pPr>
            <w:pStyle w:val="19"/>
            <w:tabs>
              <w:tab w:val="right" w:leader="dot" w:pos="8300"/>
              <w:tab w:val="clear" w:pos="8290"/>
            </w:tabs>
          </w:pPr>
          <w:r>
            <w:rPr>
              <w:rFonts w:ascii="思源黑体 CN Normal" w:hAnsi="思源黑体 CN Normal"/>
              <w:bCs/>
            </w:rPr>
            <w:fldChar w:fldCharType="begin"/>
          </w:r>
          <w:r>
            <w:rPr>
              <w:rFonts w:ascii="思源黑体 CN Normal" w:hAnsi="思源黑体 CN Normal"/>
              <w:bCs/>
            </w:rPr>
            <w:instrText xml:space="preserve"> HYPERLINK \l _Toc1168018373 </w:instrText>
          </w:r>
          <w:r>
            <w:rPr>
              <w:rFonts w:ascii="思源黑体 CN Normal" w:hAnsi="思源黑体 CN Normal"/>
              <w:bCs/>
            </w:rPr>
            <w:fldChar w:fldCharType="separate"/>
          </w:r>
          <w:r>
            <w:rPr>
              <w:rFonts w:hint="eastAsia" w:ascii="Source Han Sans CN Bold" w:hAnsi="Source Han Sans CN Bold" w:eastAsia="Source Han Sans CN Bold" w:cs="Source Han Sans CN Bold"/>
              <w:bCs/>
            </w:rPr>
            <w:t xml:space="preserve">2. </w:t>
          </w:r>
          <w:r>
            <w:rPr>
              <w:rFonts w:hint="eastAsia" w:ascii="Source Han Sans CN Bold" w:hAnsi="Source Han Sans CN Bold" w:eastAsia="Source Han Sans CN Bold" w:cs="Source Han Sans CN Bold"/>
              <w:bCs/>
              <w:lang w:val="en-US" w:eastAsia="zh-CN"/>
            </w:rPr>
            <w:t>需调整的项目</w:t>
          </w:r>
          <w:r>
            <w:rPr>
              <w:rFonts w:hint="eastAsia" w:ascii="Source Han Sans CN Bold" w:hAnsi="Source Han Sans CN Bold" w:eastAsia="Source Han Sans CN Bold" w:cs="Source Han Sans CN Bold"/>
              <w:bCs/>
            </w:rPr>
            <w:t>需求</w:t>
          </w:r>
          <w:r>
            <w:tab/>
          </w:r>
          <w:r>
            <w:fldChar w:fldCharType="begin"/>
          </w:r>
          <w:r>
            <w:instrText xml:space="preserve"> PAGEREF _Toc1168018373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思源黑体 CN Normal" w:hAnsi="思源黑体 CN Normal"/>
              <w:bCs/>
            </w:rPr>
            <w:fldChar w:fldCharType="end"/>
          </w:r>
        </w:p>
        <w:p w14:paraId="51C7AE50">
          <w:pPr>
            <w:pStyle w:val="19"/>
            <w:tabs>
              <w:tab w:val="right" w:leader="dot" w:pos="8300"/>
              <w:tab w:val="clear" w:pos="8290"/>
            </w:tabs>
          </w:pPr>
          <w:r>
            <w:rPr>
              <w:rFonts w:ascii="思源黑体 CN Normal" w:hAnsi="思源黑体 CN Normal"/>
              <w:bCs/>
            </w:rPr>
            <w:fldChar w:fldCharType="begin"/>
          </w:r>
          <w:r>
            <w:rPr>
              <w:rFonts w:ascii="思源黑体 CN Normal" w:hAnsi="思源黑体 CN Normal"/>
              <w:bCs/>
            </w:rPr>
            <w:instrText xml:space="preserve"> HYPERLINK \l _Toc736777784 </w:instrText>
          </w:r>
          <w:r>
            <w:rPr>
              <w:rFonts w:ascii="思源黑体 CN Normal" w:hAnsi="思源黑体 CN Normal"/>
              <w:bCs/>
            </w:rPr>
            <w:fldChar w:fldCharType="separate"/>
          </w:r>
          <w:r>
            <w:rPr>
              <w:rFonts w:hint="eastAsia" w:ascii="Source Han Sans CN Bold" w:hAnsi="Source Han Sans CN Bold" w:eastAsia="Source Han Sans CN Bold" w:cs="Source Han Sans CN Bold"/>
              <w:bCs/>
            </w:rPr>
            <w:t xml:space="preserve">3. </w:t>
          </w:r>
          <w:r>
            <w:rPr>
              <w:rFonts w:hint="eastAsia" w:ascii="Source Han Sans CN Bold" w:hAnsi="Source Han Sans CN Bold" w:eastAsia="Source Han Sans CN Bold" w:cs="Source Han Sans CN Bold"/>
              <w:bCs/>
              <w:lang w:val="en-US" w:eastAsia="zh-CN"/>
            </w:rPr>
            <w:t>需</w:t>
          </w:r>
          <w:r>
            <w:rPr>
              <w:rFonts w:hint="eastAsia" w:ascii="Source Han Sans CN Bold" w:hAnsi="Source Han Sans CN Bold" w:eastAsia="Source Han Sans CN Bold" w:cs="Source Han Sans CN Bold"/>
              <w:bCs/>
            </w:rPr>
            <w:t>调整</w:t>
          </w:r>
          <w:r>
            <w:rPr>
              <w:rFonts w:hint="eastAsia" w:ascii="Source Han Sans CN Bold" w:hAnsi="Source Han Sans CN Bold" w:eastAsia="Source Han Sans CN Bold" w:cs="Source Han Sans CN Bold"/>
              <w:bCs/>
              <w:lang w:val="en-US" w:eastAsia="zh-CN"/>
            </w:rPr>
            <w:t>的</w:t>
          </w:r>
          <w:r>
            <w:rPr>
              <w:rFonts w:hint="eastAsia" w:ascii="Source Han Sans CN Bold" w:hAnsi="Source Han Sans CN Bold" w:eastAsia="Source Han Sans CN Bold" w:cs="Source Han Sans CN Bold"/>
              <w:bCs/>
            </w:rPr>
            <w:t>性能、数据</w:t>
          </w:r>
          <w:r>
            <w:rPr>
              <w:rFonts w:hint="eastAsia" w:ascii="Source Han Sans CN Bold" w:hAnsi="Source Han Sans CN Bold" w:eastAsia="Source Han Sans CN Bold" w:cs="Source Han Sans CN Bold"/>
              <w:bCs/>
              <w:lang w:val="en-US" w:eastAsia="zh-CN"/>
            </w:rPr>
            <w:t>等项目</w:t>
          </w:r>
          <w:r>
            <w:rPr>
              <w:rFonts w:hint="eastAsia" w:ascii="Source Han Sans CN Bold" w:hAnsi="Source Han Sans CN Bold" w:eastAsia="Source Han Sans CN Bold" w:cs="Source Han Sans CN Bold"/>
              <w:bCs/>
            </w:rPr>
            <w:t>指标</w:t>
          </w:r>
          <w:r>
            <w:tab/>
          </w:r>
          <w:r>
            <w:fldChar w:fldCharType="begin"/>
          </w:r>
          <w:r>
            <w:instrText xml:space="preserve"> PAGEREF _Toc736777784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思源黑体 CN Normal" w:hAnsi="思源黑体 CN Normal"/>
              <w:bCs/>
            </w:rPr>
            <w:fldChar w:fldCharType="end"/>
          </w:r>
        </w:p>
        <w:p w14:paraId="7A33DD0C">
          <w:pPr>
            <w:rPr>
              <w:rFonts w:hint="eastAsia" w:ascii="思源黑体 CN Normal" w:hAnsi="思源黑体 CN Normal"/>
            </w:rPr>
          </w:pPr>
          <w:r>
            <w:rPr>
              <w:rFonts w:ascii="思源黑体 CN Normal" w:hAnsi="思源黑体 CN Normal"/>
              <w:bCs/>
            </w:rPr>
            <w:fldChar w:fldCharType="end"/>
          </w:r>
        </w:p>
      </w:sdtContent>
    </w:sdt>
    <w:p w14:paraId="32B41437">
      <w:pPr>
        <w:rPr>
          <w:rFonts w:hint="eastAsia" w:ascii="思源黑体 CN Normal" w:hAnsi="思源黑体 CN Normal"/>
        </w:rPr>
      </w:pPr>
    </w:p>
    <w:p w14:paraId="41784963">
      <w:pPr>
        <w:rPr>
          <w:rFonts w:hint="eastAsia" w:ascii="思源黑体 CN Normal" w:hAnsi="思源黑体 CN Normal"/>
        </w:rPr>
      </w:pPr>
    </w:p>
    <w:p w14:paraId="3EA438C7">
      <w:pPr>
        <w:rPr>
          <w:rFonts w:hint="eastAsia" w:ascii="思源黑体 CN Normal" w:hAnsi="思源黑体 CN Normal"/>
        </w:rPr>
        <w:sectPr>
          <w:headerReference r:id="rId10" w:type="default"/>
          <w:footerReference r:id="rId11" w:type="default"/>
          <w:pgSz w:w="11900" w:h="16840"/>
          <w:pgMar w:top="1440" w:right="1800" w:bottom="1440" w:left="1800" w:header="851" w:footer="992" w:gutter="0"/>
          <w:pgNumType w:fmt="upperRoman" w:start="1"/>
          <w:cols w:space="425" w:num="1"/>
          <w:docGrid w:type="lines" w:linePitch="312" w:charSpace="0"/>
        </w:sectPr>
      </w:pPr>
    </w:p>
    <w:p w14:paraId="000404D3">
      <w:pPr>
        <w:pStyle w:val="2"/>
        <w:bidi w:val="0"/>
        <w:spacing w:before="0" w:after="0" w:line="240" w:lineRule="auto"/>
        <w:jc w:val="both"/>
        <w:rPr>
          <w:rFonts w:hint="eastAsia" w:ascii="Source Han Sans CN Bold" w:hAnsi="Source Han Sans CN Bold" w:eastAsia="宋体" w:cs="Source Han Sans CN Bold"/>
          <w:b/>
          <w:bCs/>
          <w:i w:val="0"/>
          <w:strike w:val="0"/>
          <w:color w:val="auto"/>
          <w:sz w:val="28"/>
          <w:u w:val="none"/>
        </w:rPr>
      </w:pPr>
      <w:r>
        <w:rPr>
          <w:rFonts w:hint="eastAsia" w:ascii="Source Han Sans CN Bold" w:hAnsi="Source Han Sans CN Bold" w:eastAsia="宋体" w:cs="Source Han Sans CN Bold"/>
          <w:b/>
          <w:bCs/>
          <w:i w:val="0"/>
          <w:strike w:val="0"/>
          <w:color w:val="auto"/>
          <w:sz w:val="28"/>
          <w:u w:val="none"/>
          <w:lang w:val="en-US" w:eastAsia="zh-CN"/>
        </w:rPr>
        <w:t>已确认的项目需求</w:t>
      </w:r>
    </w:p>
    <w:tbl>
      <w:tblPr>
        <w:tblStyle w:val="27"/>
        <w:tblW w:w="850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6"/>
        <w:gridCol w:w="7013"/>
      </w:tblGrid>
      <w:tr w14:paraId="0159A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96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0E7D3804"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b/>
                <w:color w:val="FFFFFF"/>
                <w:sz w:val="18"/>
              </w:rPr>
              <w:t>项目</w:t>
            </w:r>
          </w:p>
        </w:tc>
        <w:tc>
          <w:tcPr>
            <w:tcW w:w="7013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4987236C"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b/>
                <w:color w:val="FFFFFF"/>
                <w:sz w:val="18"/>
              </w:rPr>
              <w:t>已确认</w:t>
            </w:r>
            <w:r>
              <w:rPr>
                <w:rFonts w:hint="eastAsia" w:ascii="Source Han Sans CN Regular" w:hAnsi="Source Han Sans CN Regular" w:eastAsia="Source Han Sans CN Regular" w:cs="Source Han Sans CN Regular"/>
                <w:b/>
                <w:color w:val="FFFFFF"/>
                <w:sz w:val="18"/>
                <w:lang w:val="en-US" w:eastAsia="zh-CN"/>
              </w:rPr>
              <w:t>内容</w:t>
            </w:r>
          </w:p>
        </w:tc>
      </w:tr>
      <w:tr w14:paraId="4B116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96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67F7B8C5"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b/>
                <w:color w:val="17365D"/>
                <w:sz w:val="18"/>
                <w:lang w:eastAsia="zh-CN"/>
              </w:rPr>
              <w:t>项目</w:t>
            </w:r>
            <w:r>
              <w:rPr>
                <w:rFonts w:hint="eastAsia" w:ascii="Source Han Sans CN Regular" w:hAnsi="Source Han Sans CN Regular" w:eastAsia="Source Han Sans CN Regular" w:cs="Source Han Sans CN Regular"/>
                <w:b/>
                <w:color w:val="17365D"/>
                <w:sz w:val="18"/>
              </w:rPr>
              <w:t>目标</w:t>
            </w:r>
          </w:p>
        </w:tc>
        <w:tc>
          <w:tcPr>
            <w:tcW w:w="7013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76DF90F6">
            <w:pPr>
              <w:spacing w:before="0" w:after="0" w:line="240" w:lineRule="auto"/>
              <w:ind w:left="0" w:leftChars="0" w:right="0" w:rightChars="0" w:firstLine="0" w:firstLineChars="0"/>
              <w:rPr>
                <w:rFonts w:hint="eastAsia"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sz w:val="18"/>
              </w:rPr>
              <w:t>在现有漏洞扫描工具基础上，建设全量漏洞数据集驱动、测试大纲驱动的漏洞扫描能力</w:t>
            </w:r>
          </w:p>
        </w:tc>
      </w:tr>
      <w:tr w14:paraId="096A4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96" w:type="dxa"/>
            <w:shd w:val="clear" w:color="auto" w:fill="F4F7FB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3B80A173"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b/>
                <w:color w:val="17365D"/>
                <w:sz w:val="18"/>
              </w:rPr>
              <w:t>首期边界</w:t>
            </w:r>
          </w:p>
        </w:tc>
        <w:tc>
          <w:tcPr>
            <w:tcW w:w="7013" w:type="dxa"/>
            <w:shd w:val="clear" w:color="auto" w:fill="F4F7FB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3E5E46B0">
            <w:pPr>
              <w:spacing w:before="0" w:after="0" w:line="240" w:lineRule="auto"/>
              <w:ind w:left="0" w:leftChars="0" w:right="0" w:rightChars="0" w:firstLine="0" w:firstLineChars="0"/>
              <w:rPr>
                <w:rFonts w:hint="eastAsia"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sz w:val="18"/>
              </w:rPr>
              <w:t>不包含源代码审计、二进制扫描和漏洞挖掘</w:t>
            </w:r>
          </w:p>
        </w:tc>
      </w:tr>
      <w:tr w14:paraId="62B50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96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717ED7EA"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b/>
                <w:color w:val="17365D"/>
                <w:sz w:val="18"/>
                <w:lang w:eastAsia="zh-CN"/>
              </w:rPr>
              <w:t>项目</w:t>
            </w:r>
            <w:r>
              <w:rPr>
                <w:rFonts w:hint="eastAsia" w:ascii="Source Han Sans CN Regular" w:hAnsi="Source Han Sans CN Regular" w:eastAsia="Source Han Sans CN Regular" w:cs="Source Han Sans CN Regular"/>
                <w:b/>
                <w:color w:val="17365D"/>
                <w:sz w:val="18"/>
              </w:rPr>
              <w:t>形态</w:t>
            </w:r>
          </w:p>
        </w:tc>
        <w:tc>
          <w:tcPr>
            <w:tcW w:w="7013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14514DEE">
            <w:pPr>
              <w:spacing w:before="0" w:after="0" w:line="240" w:lineRule="auto"/>
              <w:ind w:left="0" w:leftChars="0" w:right="0" w:rightChars="0" w:firstLine="0" w:firstLineChars="0"/>
              <w:rPr>
                <w:rFonts w:hint="eastAsia"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sz w:val="18"/>
              </w:rPr>
              <w:t>实验室机架式、本地化部署、浏览器访问的 Web 系统；便携式终端和纯桌面客户端后续考虑</w:t>
            </w:r>
          </w:p>
        </w:tc>
      </w:tr>
      <w:tr w14:paraId="0A7C5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96" w:type="dxa"/>
            <w:shd w:val="clear" w:color="auto" w:fill="F4F7FB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0F2E00C4"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b/>
                <w:color w:val="17365D"/>
                <w:sz w:val="18"/>
              </w:rPr>
              <w:t>扫描能力</w:t>
            </w:r>
          </w:p>
        </w:tc>
        <w:tc>
          <w:tcPr>
            <w:tcW w:w="7013" w:type="dxa"/>
            <w:shd w:val="clear" w:color="auto" w:fill="F4F7FB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54E37476">
            <w:pPr>
              <w:spacing w:before="0" w:after="0" w:line="240" w:lineRule="auto"/>
              <w:ind w:left="0" w:leftChars="0" w:right="0" w:rightChars="0" w:firstLine="0" w:firstLineChars="0"/>
              <w:rPr>
                <w:rFonts w:hint="eastAsia"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sz w:val="18"/>
              </w:rPr>
              <w:t>系统漏洞扫描、Web 漏洞扫描、端口扫描、弱口令扫描、目录探测均纳入首期闭环</w:t>
            </w:r>
          </w:p>
        </w:tc>
      </w:tr>
      <w:tr w14:paraId="32AF9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96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34D1CD98"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b/>
                <w:color w:val="17365D"/>
                <w:sz w:val="18"/>
              </w:rPr>
              <w:t>核心检测</w:t>
            </w:r>
          </w:p>
        </w:tc>
        <w:tc>
          <w:tcPr>
            <w:tcW w:w="7013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3DE65FD8">
            <w:pPr>
              <w:spacing w:before="0" w:after="0" w:line="240" w:lineRule="auto"/>
              <w:ind w:left="0" w:leftChars="0" w:right="0" w:rightChars="0" w:firstLine="0" w:firstLineChars="0"/>
              <w:rPr>
                <w:rFonts w:hint="eastAsia"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sz w:val="18"/>
              </w:rPr>
              <w:t>系统漏洞和 Web 漏洞承担核心漏洞检测；端口、弱口令和目录探测承担辅助探测和检查</w:t>
            </w:r>
          </w:p>
        </w:tc>
      </w:tr>
      <w:tr w14:paraId="74673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96" w:type="dxa"/>
            <w:shd w:val="clear" w:color="auto" w:fill="F4F7FB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19FB5827"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b/>
                <w:color w:val="17365D"/>
                <w:sz w:val="18"/>
              </w:rPr>
              <w:t>目标靶机</w:t>
            </w:r>
          </w:p>
        </w:tc>
        <w:tc>
          <w:tcPr>
            <w:tcW w:w="7013" w:type="dxa"/>
            <w:shd w:val="clear" w:color="auto" w:fill="F4F7FB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5DE4DAC9">
            <w:pPr>
              <w:spacing w:before="0" w:after="0" w:line="240" w:lineRule="auto"/>
              <w:ind w:left="0" w:leftChars="0" w:right="0" w:rightChars="0" w:firstLine="0" w:firstLineChars="0"/>
              <w:rPr>
                <w:rFonts w:hint="eastAsia"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sz w:val="18"/>
              </w:rPr>
              <w:t>首期主要用于验证扫描方法和测试漏洞数据库；后期扩展到真实被测资产的指纹识别和漏洞匹配</w:t>
            </w:r>
          </w:p>
        </w:tc>
      </w:tr>
      <w:tr w14:paraId="21384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96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5B126CB5"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b/>
                <w:color w:val="17365D"/>
                <w:sz w:val="18"/>
                <w:lang w:val="en-US" w:eastAsia="zh-CN"/>
              </w:rPr>
              <w:t>边界定</w:t>
            </w:r>
            <w:r>
              <w:rPr>
                <w:rFonts w:hint="eastAsia" w:ascii="Source Han Sans CN Regular" w:hAnsi="Source Han Sans CN Regular" w:eastAsia="Source Han Sans CN Regular" w:cs="Source Han Sans CN Regular"/>
                <w:b/>
                <w:color w:val="17365D"/>
                <w:sz w:val="18"/>
              </w:rPr>
              <w:t>义</w:t>
            </w:r>
          </w:p>
        </w:tc>
        <w:tc>
          <w:tcPr>
            <w:tcW w:w="7013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1DE4F32C">
            <w:pPr>
              <w:spacing w:before="0" w:after="0" w:line="240" w:lineRule="auto"/>
              <w:ind w:left="0" w:leftChars="0" w:right="0" w:rightChars="0" w:firstLine="0" w:firstLineChars="0"/>
              <w:rPr>
                <w:rFonts w:hint="eastAsia" w:ascii="Source Han Sans CN Regular" w:hAnsi="Source Han Sans CN Regular" w:eastAsia="Source Han Sans CN Regular" w:cs="Source Han Sans CN Regular"/>
              </w:rPr>
            </w:pPr>
          </w:p>
        </w:tc>
      </w:tr>
    </w:tbl>
    <w:p w14:paraId="0A24BC74">
      <w:pPr>
        <w:rPr>
          <w:rFonts w:hint="eastAsia" w:ascii="思源黑体 CN Normal" w:hAnsi="思源黑体 CN Normal"/>
        </w:rPr>
      </w:pPr>
    </w:p>
    <w:p w14:paraId="398A2935">
      <w:pPr>
        <w:pStyle w:val="2"/>
        <w:bidi w:val="0"/>
        <w:rPr>
          <w:rFonts w:hint="eastAsia" w:ascii="Source Han Sans CN Bold" w:hAnsi="Source Han Sans CN Bold" w:eastAsia="Source Han Sans CN Bold" w:cs="Source Han Sans CN Bold"/>
          <w:b/>
          <w:bCs/>
        </w:rPr>
      </w:pPr>
      <w:r>
        <w:rPr>
          <w:rFonts w:hint="eastAsia" w:ascii="Source Han Sans CN Bold" w:hAnsi="Source Han Sans CN Bold" w:eastAsia="Source Han Sans CN Bold" w:cs="Source Han Sans CN Bold"/>
          <w:bCs/>
          <w:lang w:val="en-US" w:eastAsia="zh-CN"/>
        </w:rPr>
        <w:t>需调整的项目</w:t>
      </w:r>
      <w:r>
        <w:rPr>
          <w:rFonts w:hint="eastAsia" w:ascii="Source Han Sans CN Bold" w:hAnsi="Source Han Sans CN Bold" w:eastAsia="Source Han Sans CN Bold" w:cs="Source Han Sans CN Bold"/>
          <w:bCs/>
        </w:rPr>
        <w:t>需求</w:t>
      </w:r>
    </w:p>
    <w:tbl>
      <w:tblPr>
        <w:tblStyle w:val="27"/>
        <w:tblW w:w="1077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5"/>
        <w:gridCol w:w="1332"/>
        <w:gridCol w:w="1497"/>
        <w:gridCol w:w="969"/>
        <w:gridCol w:w="3180"/>
        <w:gridCol w:w="1882"/>
        <w:gridCol w:w="1264"/>
      </w:tblGrid>
      <w:tr w14:paraId="16DDD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55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083235E9"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b/>
                <w:color w:val="FFFFFF"/>
                <w:sz w:val="15"/>
              </w:rPr>
              <w:t>ID</w:t>
            </w:r>
          </w:p>
        </w:tc>
        <w:tc>
          <w:tcPr>
            <w:tcW w:w="0" w:type="auto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0C5732C7"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b/>
                <w:color w:val="FFFFFF"/>
                <w:sz w:val="15"/>
              </w:rPr>
              <w:t>原章节/原要求</w:t>
            </w:r>
          </w:p>
        </w:tc>
        <w:tc>
          <w:tcPr>
            <w:tcW w:w="0" w:type="auto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0DD0DA9B"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b/>
                <w:color w:val="FFFFFF"/>
                <w:sz w:val="15"/>
              </w:rPr>
              <w:t>主要问题</w:t>
            </w:r>
          </w:p>
        </w:tc>
        <w:tc>
          <w:tcPr>
            <w:tcW w:w="0" w:type="auto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6B891DDE"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b/>
                <w:color w:val="FFFFFF"/>
                <w:sz w:val="15"/>
              </w:rPr>
              <w:t>处理建议</w:t>
            </w:r>
          </w:p>
        </w:tc>
        <w:tc>
          <w:tcPr>
            <w:tcW w:w="0" w:type="auto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3643FB3F"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b/>
                <w:color w:val="FFFFFF"/>
                <w:sz w:val="15"/>
              </w:rPr>
              <w:t>建议条款</w:t>
            </w:r>
          </w:p>
        </w:tc>
        <w:tc>
          <w:tcPr>
            <w:tcW w:w="0" w:type="auto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6843593D"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b/>
                <w:color w:val="FFFFFF"/>
                <w:sz w:val="15"/>
              </w:rPr>
              <w:t>验收方法</w:t>
            </w:r>
          </w:p>
        </w:tc>
        <w:tc>
          <w:tcPr>
            <w:tcW w:w="1264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164DC56E"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b/>
                <w:color w:val="FFFFFF"/>
                <w:sz w:val="15"/>
              </w:rPr>
              <w:t>优先级/状态</w:t>
            </w:r>
          </w:p>
        </w:tc>
      </w:tr>
      <w:tr w14:paraId="6ECD5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5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6FF8BDD5"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Source Han Sans CN Regular" w:hAnsi="Source Han Sans CN Regular" w:eastAsia="Source Han Sans CN Regular" w:cs="Source Han Sans CN Regular"/>
                <w:lang w:val="en-US" w:eastAsia="zh-CN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b/>
                <w:color w:val="17365D"/>
                <w:sz w:val="15"/>
              </w:rPr>
              <w:t>F-0</w:t>
            </w:r>
            <w:r>
              <w:rPr>
                <w:rFonts w:hint="eastAsia" w:ascii="Source Han Sans CN Regular" w:hAnsi="Source Han Sans CN Regular" w:eastAsia="Source Han Sans CN Regular" w:cs="Source Han Sans CN Regular"/>
                <w:b/>
                <w:color w:val="17365D"/>
                <w:sz w:val="15"/>
                <w:lang w:val="en-US" w:eastAsia="zh-CN"/>
              </w:rPr>
              <w:t>1</w:t>
            </w:r>
          </w:p>
        </w:tc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5B789806">
            <w:pPr>
              <w:spacing w:before="0" w:after="0" w:line="240" w:lineRule="auto"/>
              <w:ind w:left="0" w:leftChars="0" w:right="0" w:rightChars="0" w:firstLine="0" w:firstLineChars="0"/>
              <w:rPr>
                <w:rFonts w:hint="eastAsia"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sz w:val="15"/>
              </w:rPr>
              <w:t>1.2：采用知识图谱去重、消歧、补全和对齐</w:t>
            </w:r>
          </w:p>
        </w:tc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5D535D62">
            <w:pPr>
              <w:spacing w:before="0" w:after="0" w:line="240" w:lineRule="auto"/>
              <w:ind w:left="0" w:leftChars="0" w:right="0" w:rightChars="0" w:firstLine="0" w:firstLineChars="0"/>
              <w:rPr>
                <w:rFonts w:hint="eastAsia"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sz w:val="15"/>
              </w:rPr>
              <w:t>把技术方案写成</w:t>
            </w:r>
            <w:r>
              <w:rPr>
                <w:rFonts w:hint="eastAsia" w:ascii="Source Han Sans CN Regular" w:hAnsi="Source Han Sans CN Regular" w:eastAsia="Source Han Sans CN Regular" w:cs="Source Han Sans CN Regular"/>
                <w:sz w:val="15"/>
                <w:lang w:eastAsia="zh-CN"/>
              </w:rPr>
              <w:t>项目</w:t>
            </w:r>
            <w:r>
              <w:rPr>
                <w:rFonts w:hint="eastAsia" w:ascii="Source Han Sans CN Regular" w:hAnsi="Source Han Sans CN Regular" w:eastAsia="Source Han Sans CN Regular" w:cs="Source Han Sans CN Regular"/>
                <w:sz w:val="15"/>
              </w:rPr>
              <w:t>目标；无法证明必须使用知识图谱</w:t>
            </w:r>
          </w:p>
        </w:tc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1E0DC576">
            <w:pPr>
              <w:spacing w:before="0" w:after="0" w:line="240" w:lineRule="auto"/>
              <w:ind w:left="0" w:leftChars="0" w:right="0" w:rightChars="0" w:firstLine="0" w:firstLineChars="0"/>
              <w:rPr>
                <w:rFonts w:hint="eastAsia"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sz w:val="15"/>
              </w:rPr>
              <w:t>需求描述结果，技术路线后置</w:t>
            </w:r>
          </w:p>
        </w:tc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79926364">
            <w:pPr>
              <w:spacing w:before="0" w:after="0" w:line="240" w:lineRule="auto"/>
              <w:ind w:left="0" w:leftChars="0" w:right="0" w:rightChars="0" w:firstLine="0" w:firstLineChars="0"/>
              <w:rPr>
                <w:rFonts w:hint="eastAsia"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sz w:val="15"/>
              </w:rPr>
              <w:t>系统应支持漏洞记录的规范化、去重、消歧、补全、对齐和人工审核；所有自动处理结果应保留依据、置信信息、变更记录和回滚能力</w:t>
            </w:r>
          </w:p>
        </w:tc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0BF3901E">
            <w:pPr>
              <w:spacing w:before="0" w:after="0" w:line="240" w:lineRule="auto"/>
              <w:ind w:left="0" w:leftChars="0" w:right="0" w:rightChars="0" w:firstLine="0" w:firstLineChars="0"/>
              <w:rPr>
                <w:rFonts w:hint="eastAsia"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sz w:val="15"/>
              </w:rPr>
              <w:t>构造重复、冲突和缺失字段样例，检查结果、来源保留、人工修订和回滚</w:t>
            </w:r>
          </w:p>
        </w:tc>
        <w:tc>
          <w:tcPr>
            <w:tcW w:w="1264" w:type="dxa"/>
            <w:shd w:val="clear" w:color="auto" w:fill="FCE8E6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4B14DD45">
            <w:pPr>
              <w:spacing w:before="0" w:after="0" w:line="240" w:lineRule="auto"/>
              <w:ind w:left="0" w:leftChars="0" w:right="0" w:rightChars="0" w:firstLine="0" w:firstLineChars="0"/>
              <w:rPr>
                <w:rFonts w:hint="eastAsia"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A61C00"/>
                <w:sz w:val="15"/>
              </w:rPr>
              <w:t>P0，建议修改</w:t>
            </w:r>
          </w:p>
        </w:tc>
      </w:tr>
    </w:tbl>
    <w:p w14:paraId="24A89F2C">
      <w:pPr>
        <w:spacing w:after="0"/>
        <w:rPr>
          <w:rFonts w:hint="eastAsia" w:ascii="Source Han Sans CN Regular" w:hAnsi="Source Han Sans CN Regular" w:eastAsia="Source Han Sans CN Regular" w:cs="Source Han Sans CN Regular"/>
        </w:rPr>
      </w:pPr>
    </w:p>
    <w:p w14:paraId="4370B97D">
      <w:pPr>
        <w:rPr>
          <w:rFonts w:hint="eastAsia" w:ascii="Source Han Sans CN Regular" w:hAnsi="Source Han Sans CN Regular" w:eastAsia="Source Han Sans CN Regular" w:cs="Source Han Sans CN Regular"/>
        </w:rPr>
      </w:pPr>
      <w:r>
        <w:rPr>
          <w:rFonts w:hint="eastAsia" w:ascii="Source Han Sans CN Regular" w:hAnsi="Source Han Sans CN Regular" w:eastAsia="Source Han Sans CN Regular" w:cs="Source Han Sans CN Regular"/>
        </w:rPr>
        <w:br w:type="page"/>
      </w:r>
    </w:p>
    <w:p w14:paraId="4D4F80FA">
      <w:pPr>
        <w:pStyle w:val="2"/>
        <w:bidi w:val="0"/>
        <w:rPr>
          <w:rFonts w:hint="eastAsia" w:ascii="Source Han Sans CN Bold" w:hAnsi="Source Han Sans CN Bold" w:eastAsia="Source Han Sans CN Bold" w:cs="Source Han Sans CN Bold"/>
          <w:b/>
          <w:bCs/>
        </w:rPr>
      </w:pPr>
      <w:r>
        <w:rPr>
          <w:rFonts w:hint="eastAsia" w:ascii="Source Han Sans CN Bold" w:hAnsi="Source Han Sans CN Bold" w:eastAsia="Source Han Sans CN Bold" w:cs="Source Han Sans CN Bold"/>
          <w:bCs/>
          <w:lang w:val="en-US" w:eastAsia="zh-CN"/>
        </w:rPr>
        <w:t>需</w:t>
      </w:r>
      <w:r>
        <w:rPr>
          <w:rFonts w:hint="eastAsia" w:ascii="Source Han Sans CN Bold" w:hAnsi="Source Han Sans CN Bold" w:eastAsia="Source Han Sans CN Bold" w:cs="Source Han Sans CN Bold"/>
          <w:bCs/>
        </w:rPr>
        <w:t>调整</w:t>
      </w:r>
      <w:r>
        <w:rPr>
          <w:rFonts w:hint="eastAsia" w:ascii="Source Han Sans CN Bold" w:hAnsi="Source Han Sans CN Bold" w:eastAsia="Source Han Sans CN Bold" w:cs="Source Han Sans CN Bold"/>
          <w:bCs/>
          <w:lang w:val="en-US" w:eastAsia="zh-CN"/>
        </w:rPr>
        <w:t>的</w:t>
      </w:r>
      <w:r>
        <w:rPr>
          <w:rFonts w:hint="eastAsia" w:ascii="Source Han Sans CN Bold" w:hAnsi="Source Han Sans CN Bold" w:eastAsia="Source Han Sans CN Bold" w:cs="Source Han Sans CN Bold"/>
          <w:bCs/>
        </w:rPr>
        <w:t>性能、数据</w:t>
      </w:r>
      <w:r>
        <w:rPr>
          <w:rFonts w:hint="eastAsia" w:ascii="Source Han Sans CN Bold" w:hAnsi="Source Han Sans CN Bold" w:eastAsia="Source Han Sans CN Bold" w:cs="Source Han Sans CN Bold"/>
          <w:bCs/>
          <w:lang w:val="en-US" w:eastAsia="zh-CN"/>
        </w:rPr>
        <w:t>等项目</w:t>
      </w:r>
      <w:r>
        <w:rPr>
          <w:rFonts w:hint="eastAsia" w:ascii="Source Han Sans CN Bold" w:hAnsi="Source Han Sans CN Bold" w:eastAsia="Source Han Sans CN Bold" w:cs="Source Han Sans CN Bold"/>
          <w:bCs/>
        </w:rPr>
        <w:t>指标</w:t>
      </w:r>
    </w:p>
    <w:tbl>
      <w:tblPr>
        <w:tblStyle w:val="27"/>
        <w:tblW w:w="107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819"/>
        <w:gridCol w:w="1914"/>
        <w:gridCol w:w="868"/>
        <w:gridCol w:w="3886"/>
        <w:gridCol w:w="990"/>
        <w:gridCol w:w="1607"/>
      </w:tblGrid>
      <w:tr w14:paraId="1302C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96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2D964C36"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b/>
                <w:color w:val="FFFFFF"/>
                <w:sz w:val="15"/>
              </w:rPr>
              <w:t>ID</w:t>
            </w:r>
          </w:p>
        </w:tc>
        <w:tc>
          <w:tcPr>
            <w:tcW w:w="0" w:type="auto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5087DF10"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b/>
                <w:color w:val="FFFFFF"/>
                <w:sz w:val="15"/>
              </w:rPr>
              <w:t>原指标</w:t>
            </w:r>
          </w:p>
        </w:tc>
        <w:tc>
          <w:tcPr>
            <w:tcW w:w="0" w:type="auto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520AA095"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b/>
                <w:color w:val="FFFFFF"/>
                <w:sz w:val="15"/>
              </w:rPr>
              <w:t>主要问题</w:t>
            </w:r>
          </w:p>
        </w:tc>
        <w:tc>
          <w:tcPr>
            <w:tcW w:w="0" w:type="auto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403A1E4E"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b/>
                <w:color w:val="FFFFFF"/>
                <w:sz w:val="15"/>
              </w:rPr>
              <w:t>处理建议</w:t>
            </w:r>
          </w:p>
        </w:tc>
        <w:tc>
          <w:tcPr>
            <w:tcW w:w="0" w:type="auto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6D7A3710"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b/>
                <w:color w:val="FFFFFF"/>
                <w:sz w:val="15"/>
              </w:rPr>
              <w:t>建议条款</w:t>
            </w:r>
          </w:p>
        </w:tc>
        <w:tc>
          <w:tcPr>
            <w:tcW w:w="0" w:type="auto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47F11D69"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b/>
                <w:color w:val="FFFFFF"/>
                <w:sz w:val="15"/>
              </w:rPr>
              <w:t>验收方法</w:t>
            </w:r>
          </w:p>
        </w:tc>
        <w:tc>
          <w:tcPr>
            <w:tcW w:w="1607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4D41385B"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b/>
                <w:color w:val="FFFFFF"/>
                <w:sz w:val="15"/>
              </w:rPr>
              <w:t>优先级/状态</w:t>
            </w:r>
          </w:p>
        </w:tc>
      </w:tr>
      <w:tr w14:paraId="39B57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96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1398C102"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b/>
                <w:color w:val="17365D"/>
                <w:sz w:val="15"/>
              </w:rPr>
              <w:t>M-01</w:t>
            </w:r>
          </w:p>
        </w:tc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762EDE50">
            <w:pPr>
              <w:spacing w:before="0" w:after="0" w:line="240" w:lineRule="auto"/>
              <w:ind w:left="0" w:leftChars="0" w:right="0" w:rightChars="0" w:firstLine="0" w:firstLineChars="0"/>
              <w:rPr>
                <w:rFonts w:hint="eastAsia"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sz w:val="15"/>
              </w:rPr>
              <w:t>可扫描漏洞类型 &gt;15 种</w:t>
            </w:r>
          </w:p>
        </w:tc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094203B0">
            <w:pPr>
              <w:spacing w:before="0" w:after="0" w:line="240" w:lineRule="auto"/>
              <w:ind w:left="0" w:leftChars="0" w:right="0" w:rightChars="0" w:firstLine="0" w:firstLineChars="0"/>
              <w:rPr>
                <w:rFonts w:hint="eastAsia"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sz w:val="15"/>
              </w:rPr>
              <w:t>未规定 GB/T 30279-2020 的分类层级；部分示例未必适合黑盒检测；只计名称容易凑数</w:t>
            </w:r>
          </w:p>
        </w:tc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0C877FDE">
            <w:pPr>
              <w:spacing w:before="0" w:after="0" w:line="240" w:lineRule="auto"/>
              <w:ind w:left="0" w:leftChars="0" w:right="0" w:rightChars="0" w:firstLine="0" w:firstLineChars="0"/>
              <w:rPr>
                <w:rFonts w:hint="eastAsia"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sz w:val="15"/>
              </w:rPr>
              <w:t>保留数量，增加类型清单和验证门槛</w:t>
            </w:r>
          </w:p>
        </w:tc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573CF4F1">
            <w:pPr>
              <w:spacing w:before="0" w:after="0" w:line="240" w:lineRule="auto"/>
              <w:ind w:left="0" w:leftChars="0" w:right="0" w:rightChars="0" w:firstLine="0" w:firstLineChars="0"/>
              <w:rPr>
                <w:rFonts w:hint="eastAsia"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sz w:val="15"/>
              </w:rPr>
              <w:t>系统应按照双方确认的 GB/T 30279-2020 分类层级，支持不少于15类漏洞的自动化扫描。纳入统计的每类漏洞应至少具备一种经验证的扫描方法、一组目标靶机测试用例及可复现扫描证据；只有漏洞数据而无有效方法的类型不得计入</w:t>
            </w:r>
          </w:p>
        </w:tc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3C4BBA7E">
            <w:pPr>
              <w:spacing w:before="0" w:after="0" w:line="240" w:lineRule="auto"/>
              <w:ind w:left="0" w:leftChars="0" w:right="0" w:rightChars="0" w:firstLine="0" w:firstLineChars="0"/>
              <w:rPr>
                <w:rFonts w:hint="eastAsia"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sz w:val="15"/>
              </w:rPr>
              <w:t>审查类型附录；逐类抽取或全量执行靶机验证</w:t>
            </w:r>
          </w:p>
        </w:tc>
        <w:tc>
          <w:tcPr>
            <w:tcW w:w="1607" w:type="dxa"/>
            <w:shd w:val="clear" w:color="auto" w:fill="FCE8E6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53827D42">
            <w:pPr>
              <w:spacing w:before="0" w:after="0" w:line="240" w:lineRule="auto"/>
              <w:ind w:left="0" w:leftChars="0" w:right="0" w:rightChars="0" w:firstLine="0" w:firstLineChars="0"/>
              <w:rPr>
                <w:rFonts w:hint="eastAsia"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A61C00"/>
                <w:sz w:val="15"/>
              </w:rPr>
              <w:t>P0，待确认分类层级和清单</w:t>
            </w:r>
          </w:p>
        </w:tc>
      </w:tr>
    </w:tbl>
    <w:p w14:paraId="1578731D">
      <w:pPr>
        <w:spacing w:after="0"/>
        <w:rPr>
          <w:rFonts w:hint="eastAsia" w:ascii="Source Han Sans CN Regular" w:hAnsi="Source Han Sans CN Regular" w:eastAsia="Source Han Sans CN Regular" w:cs="Source Han Sans CN Regular"/>
        </w:rPr>
      </w:pPr>
      <w:bookmarkStart w:id="0" w:name="_GoBack"/>
      <w:bookmarkEnd w:id="0"/>
    </w:p>
    <w:p w14:paraId="71BE4955">
      <w:pPr>
        <w:rPr>
          <w:rFonts w:hint="eastAsia" w:ascii="Source Han Sans CN Regular" w:hAnsi="Source Han Sans CN Regular" w:eastAsia="Source Han Sans CN Regular" w:cs="Source Han Sans CN Regular"/>
        </w:rPr>
      </w:pPr>
      <w:r>
        <w:rPr>
          <w:rFonts w:hint="eastAsia" w:ascii="Source Han Sans CN Regular" w:hAnsi="Source Han Sans CN Regular" w:eastAsia="Source Han Sans CN Regular" w:cs="Source Han Sans CN Regular"/>
        </w:rPr>
        <w:br w:type="page"/>
      </w:r>
    </w:p>
    <w:sectPr>
      <w:headerReference r:id="rId12" w:type="default"/>
      <w:footerReference r:id="rId13" w:type="default"/>
      <w:pgSz w:w="11900" w:h="16840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思源黑体 CN Normal">
    <w:altName w:val="黑体"/>
    <w:panose1 w:val="020B0A00000000000000"/>
    <w:charset w:val="86"/>
    <w:family w:val="swiss"/>
    <w:pitch w:val="default"/>
    <w:sig w:usb0="00000000" w:usb1="00000000" w:usb2="00000016" w:usb3="00000000" w:csb0="60060107" w:csb1="00000000"/>
  </w:font>
  <w:font w:name="Times New Roman (正文 CS 字体)">
    <w:altName w:val="Times New Roman"/>
    <w:panose1 w:val="00000000000000000000"/>
    <w:charset w:val="00"/>
    <w:family w:val="roman"/>
    <w:pitch w:val="default"/>
    <w:sig w:usb0="00000000" w:usb1="00000000" w:usb2="00000009" w:usb3="00000000" w:csb0="000001FF" w:csb1="00000000"/>
  </w:font>
  <w:font w:name="Times New Roman (标题 CS)">
    <w:altName w:val="Times New Roman"/>
    <w:panose1 w:val="00000000000000000000"/>
    <w:charset w:val="00"/>
    <w:family w:val="roman"/>
    <w:pitch w:val="default"/>
    <w:sig w:usb0="00000000" w:usb1="00000000" w:usb2="00000009" w:usb3="00000000" w:csb0="0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2000019F" w:csb1="4F010000"/>
  </w:font>
  <w:font w:name="思源黑体 CN Light">
    <w:altName w:val="黑体"/>
    <w:panose1 w:val="020B0A00000000000000"/>
    <w:charset w:val="86"/>
    <w:family w:val="swiss"/>
    <w:pitch w:val="default"/>
    <w:sig w:usb0="00000000" w:usb1="00000000" w:usb2="00000016" w:usb3="00000000" w:csb0="60060107" w:csb1="00000000"/>
  </w:font>
  <w:font w:name="Source Han Sans CN Bold">
    <w:altName w:val="宋体"/>
    <w:panose1 w:val="020B0A00000000000000"/>
    <w:charset w:val="86"/>
    <w:family w:val="auto"/>
    <w:pitch w:val="default"/>
    <w:sig w:usb0="00000000" w:usb1="00000000" w:usb2="00000016" w:usb3="00000000" w:csb0="60060107" w:csb1="00000000"/>
  </w:font>
  <w:font w:name="Source Han Sans CN Regular">
    <w:altName w:val="宋体"/>
    <w:panose1 w:val="020B0A00000000000000"/>
    <w:charset w:val="86"/>
    <w:family w:val="auto"/>
    <w:pitch w:val="default"/>
    <w:sig w:usb0="00000000" w:usb1="00000000" w:usb2="00000016" w:usb3="00000000" w:csb0="60060107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B4AB0A6B">
    <w:panose1 w:val="020B0704020202020204"/>
    <w:charset w:val="00"/>
    <w:family w:val="auto"/>
    <w:pitch w:val="default"/>
    <w:sig w:usb0="00000001" w:usb1="00000000" w:usb2="00000000" w:usb3="00000000" w:csb0="00000001" w:csb1="00000000"/>
  </w:font>
  <w:font w:name="KSOF954951BB">
    <w:panose1 w:val="02010609060101010101"/>
    <w:charset w:val="86"/>
    <w:family w:val="auto"/>
    <w:pitch w:val="default"/>
    <w:sig w:usb0="00000001" w:usb1="00000000" w:usb2="00000000" w:usb3="00000000" w:csb0="00060001" w:csb1="00000000"/>
  </w:font>
  <w:font w:name="KSOF9549C61A">
    <w:panose1 w:val="02010609060101010101"/>
    <w:charset w:val="86"/>
    <w:family w:val="auto"/>
    <w:pitch w:val="default"/>
    <w:sig w:usb0="00000001" w:usb1="00000000" w:usb2="00000000" w:usb3="00000000" w:csb0="0006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E3266E">
    <w:pPr>
      <w:pStyle w:val="17"/>
      <w:rPr>
        <w:rFonts w:hint="eastAsia"/>
      </w:rPr>
    </w:pPr>
    <w:r>
      <w:ptab w:relativeTo="margin" w:alignment="center" w:leader="none"/>
    </w:r>
    <w:r>
      <w:ptab w:relativeTo="margin" w:alignment="right" w:leader="none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30"/>
      </w:rPr>
      <w:id w:val="-1"/>
      <w:docPartObj>
        <w:docPartGallery w:val="autotext"/>
      </w:docPartObj>
    </w:sdtPr>
    <w:sdtEndPr>
      <w:rPr>
        <w:rStyle w:val="30"/>
      </w:rPr>
    </w:sdtEndPr>
    <w:sdtContent>
      <w:p w14:paraId="77111B35">
        <w:pPr>
          <w:pStyle w:val="17"/>
          <w:framePr w:wrap="auto" w:vAnchor="text" w:hAnchor="margin" w:xAlign="right" w:y="1"/>
          <w:rPr>
            <w:rStyle w:val="30"/>
            <w:rFonts w:hint="eastAsia"/>
          </w:rPr>
        </w:pPr>
        <w:r>
          <w:rPr>
            <w:rStyle w:val="30"/>
          </w:rPr>
          <w:fldChar w:fldCharType="begin"/>
        </w:r>
        <w:r>
          <w:rPr>
            <w:rStyle w:val="30"/>
          </w:rPr>
          <w:instrText xml:space="preserve"> PAGE </w:instrText>
        </w:r>
        <w:r>
          <w:rPr>
            <w:rStyle w:val="30"/>
          </w:rPr>
          <w:fldChar w:fldCharType="end"/>
        </w:r>
      </w:p>
    </w:sdtContent>
  </w:sdt>
  <w:sdt>
    <w:sdtPr>
      <w:rPr>
        <w:rStyle w:val="30"/>
      </w:rPr>
      <w:id w:val="358704431"/>
      <w:docPartObj>
        <w:docPartGallery w:val="autotext"/>
      </w:docPartObj>
    </w:sdtPr>
    <w:sdtEndPr>
      <w:rPr>
        <w:rStyle w:val="30"/>
      </w:rPr>
    </w:sdtEndPr>
    <w:sdtContent>
      <w:p w14:paraId="664DBA29">
        <w:pPr>
          <w:pStyle w:val="17"/>
          <w:framePr w:wrap="auto" w:vAnchor="text" w:hAnchor="margin" w:xAlign="right" w:y="1"/>
          <w:ind w:right="360"/>
          <w:rPr>
            <w:rStyle w:val="30"/>
            <w:rFonts w:hint="eastAsia"/>
          </w:rPr>
        </w:pPr>
        <w:r>
          <w:rPr>
            <w:rStyle w:val="30"/>
          </w:rPr>
          <w:fldChar w:fldCharType="begin"/>
        </w:r>
        <w:r>
          <w:rPr>
            <w:rStyle w:val="30"/>
          </w:rPr>
          <w:instrText xml:space="preserve"> PAGE </w:instrText>
        </w:r>
        <w:r>
          <w:rPr>
            <w:rStyle w:val="30"/>
          </w:rPr>
          <w:fldChar w:fldCharType="end"/>
        </w:r>
      </w:p>
    </w:sdtContent>
  </w:sdt>
  <w:sdt>
    <w:sdtPr>
      <w:rPr>
        <w:rStyle w:val="30"/>
      </w:rPr>
      <w:id w:val="501909119"/>
      <w:docPartObj>
        <w:docPartGallery w:val="autotext"/>
      </w:docPartObj>
    </w:sdtPr>
    <w:sdtEndPr>
      <w:rPr>
        <w:rStyle w:val="30"/>
      </w:rPr>
    </w:sdtEndPr>
    <w:sdtContent>
      <w:p w14:paraId="4EEBA51D">
        <w:pPr>
          <w:pStyle w:val="17"/>
          <w:framePr w:wrap="auto" w:vAnchor="text" w:hAnchor="margin" w:xAlign="right" w:y="1"/>
          <w:ind w:right="360"/>
          <w:rPr>
            <w:rStyle w:val="30"/>
            <w:rFonts w:hint="eastAsia"/>
          </w:rPr>
        </w:pPr>
        <w:r>
          <w:rPr>
            <w:rStyle w:val="30"/>
          </w:rPr>
          <w:fldChar w:fldCharType="begin"/>
        </w:r>
        <w:r>
          <w:rPr>
            <w:rStyle w:val="30"/>
          </w:rPr>
          <w:instrText xml:space="preserve"> PAGE </w:instrText>
        </w:r>
        <w:r>
          <w:rPr>
            <w:rStyle w:val="30"/>
          </w:rPr>
          <w:fldChar w:fldCharType="end"/>
        </w:r>
      </w:p>
    </w:sdtContent>
  </w:sdt>
  <w:p w14:paraId="412A2ACB">
    <w:pPr>
      <w:pStyle w:val="17"/>
      <w:ind w:right="360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9A8BBA">
    <w:pPr>
      <w:pStyle w:val="17"/>
      <w:ind w:right="360"/>
      <w:rPr>
        <w:rFonts w:hint="eastAsia"/>
      </w:rPr>
    </w:pPr>
    <w:r>
      <w:ptab w:relativeTo="margin" w:alignment="center" w:leader="none"/>
    </w:r>
    <w:r>
      <w:ptab w:relativeTo="margin" w:alignment="right" w:leader="none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30"/>
      </w:rPr>
      <w:id w:val="63776195"/>
      <w:docPartObj>
        <w:docPartGallery w:val="autotext"/>
      </w:docPartObj>
    </w:sdtPr>
    <w:sdtEndPr>
      <w:rPr>
        <w:rStyle w:val="30"/>
      </w:rPr>
    </w:sdtEndPr>
    <w:sdtContent>
      <w:p w14:paraId="77C8B600">
        <w:pPr>
          <w:pStyle w:val="17"/>
          <w:framePr w:wrap="auto" w:vAnchor="text" w:hAnchor="margin" w:xAlign="right" w:y="1"/>
          <w:rPr>
            <w:rStyle w:val="30"/>
            <w:rFonts w:hint="eastAsia"/>
          </w:rPr>
        </w:pPr>
        <w:r>
          <w:rPr>
            <w:rStyle w:val="30"/>
          </w:rPr>
          <w:fldChar w:fldCharType="begin"/>
        </w:r>
        <w:r>
          <w:rPr>
            <w:rStyle w:val="30"/>
          </w:rPr>
          <w:instrText xml:space="preserve"> PAGE </w:instrText>
        </w:r>
        <w:r>
          <w:rPr>
            <w:rStyle w:val="30"/>
          </w:rPr>
          <w:fldChar w:fldCharType="separate"/>
        </w:r>
        <w:r>
          <w:rPr>
            <w:rStyle w:val="30"/>
          </w:rPr>
          <w:t>I</w:t>
        </w:r>
        <w:r>
          <w:rPr>
            <w:rStyle w:val="30"/>
          </w:rPr>
          <w:fldChar w:fldCharType="end"/>
        </w:r>
      </w:p>
    </w:sdtContent>
  </w:sdt>
  <w:p w14:paraId="69FB05D9">
    <w:pPr>
      <w:pStyle w:val="17"/>
      <w:ind w:right="360"/>
      <w:rPr>
        <w:rFonts w:hint="eastAsia"/>
      </w:rPr>
    </w:pPr>
    <w:r>
      <w:ptab w:relativeTo="margin" w:alignment="center" w:leader="none"/>
    </w:r>
    <w:r>
      <w:ptab w:relativeTo="margin" w:alignment="right" w:leader="none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30"/>
      </w:rPr>
      <w:id w:val="652818306"/>
      <w:docPartObj>
        <w:docPartGallery w:val="autotext"/>
      </w:docPartObj>
    </w:sdtPr>
    <w:sdtEndPr>
      <w:rPr>
        <w:rStyle w:val="30"/>
      </w:rPr>
    </w:sdtEndPr>
    <w:sdtContent>
      <w:p w14:paraId="02022BCE">
        <w:pPr>
          <w:pStyle w:val="17"/>
          <w:framePr w:wrap="auto" w:vAnchor="text" w:hAnchor="margin" w:xAlign="right" w:y="1"/>
          <w:rPr>
            <w:rStyle w:val="30"/>
            <w:rFonts w:hint="eastAsia"/>
          </w:rPr>
        </w:pPr>
        <w:r>
          <w:rPr>
            <w:rStyle w:val="30"/>
          </w:rPr>
          <w:fldChar w:fldCharType="begin"/>
        </w:r>
        <w:r>
          <w:rPr>
            <w:rStyle w:val="30"/>
          </w:rPr>
          <w:instrText xml:space="preserve"> PAGE </w:instrText>
        </w:r>
        <w:r>
          <w:rPr>
            <w:rStyle w:val="30"/>
          </w:rPr>
          <w:fldChar w:fldCharType="separate"/>
        </w:r>
        <w:r>
          <w:rPr>
            <w:rStyle w:val="30"/>
          </w:rPr>
          <w:t>1</w:t>
        </w:r>
        <w:r>
          <w:rPr>
            <w:rStyle w:val="30"/>
          </w:rPr>
          <w:fldChar w:fldCharType="end"/>
        </w:r>
      </w:p>
    </w:sdtContent>
  </w:sdt>
  <w:p w14:paraId="28573835">
    <w:pPr>
      <w:pStyle w:val="17"/>
      <w:ind w:right="360"/>
      <w:rPr>
        <w:rFonts w:hint="eastAsia"/>
      </w:rPr>
    </w:pPr>
    <w:r>
      <w:rPr>
        <w:rFonts w:hint="eastAsia"/>
      </w:rPr>
      <w:t>远江盛邦（北京）网络安全科技股份有限公司</w:t>
    </w:r>
    <w:r>
      <w:ptab w:relativeTo="margin" w:alignment="center" w:leader="none"/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2ECA71">
    <w:pPr>
      <w:pStyle w:val="18"/>
      <w:rPr>
        <w:rFonts w:hint="eastAsia"/>
      </w:rPr>
    </w:pPr>
    <w:sdt>
      <w:sdtPr>
        <w:id w:val="1704979692"/>
        <w:placeholder>
          <w:docPart w:val="921543CAF5BAFD4A96A93D31485116DF"/>
        </w:placeholder>
        <w:temporary/>
        <w:showingPlcHdr/>
        <w15:appearance w15:val="hidden"/>
      </w:sdtPr>
      <w:sdtContent>
        <w:r>
          <w:rPr>
            <w:lang w:val="zh-CN"/>
          </w:rPr>
          <w:t>[在此处键入]</w:t>
        </w:r>
      </w:sdtContent>
    </w:sdt>
    <w:r>
      <w:ptab w:relativeTo="margin" w:alignment="center" w:leader="none"/>
    </w:r>
    <w:sdt>
      <w:sdtPr>
        <w:id w:val="968859947"/>
        <w:placeholder>
          <w:docPart w:val="921543CAF5BAFD4A96A93D31485116DF"/>
        </w:placeholder>
        <w:temporary/>
        <w:showingPlcHdr/>
        <w15:appearance w15:val="hidden"/>
      </w:sdtPr>
      <w:sdtContent>
        <w:r>
          <w:rPr>
            <w:lang w:val="zh-CN"/>
          </w:rPr>
          <w:t>[在此处键入]</w:t>
        </w:r>
      </w:sdtContent>
    </w:sdt>
    <w:r>
      <w:ptab w:relativeTo="margin" w:alignment="right" w:leader="none"/>
    </w:r>
    <w:sdt>
      <w:sdtPr>
        <w:id w:val="968859952"/>
        <w:placeholder>
          <w:docPart w:val="921543CAF5BAFD4A96A93D31485116DF"/>
        </w:placeholder>
        <w:temporary/>
        <w:showingPlcHdr/>
        <w15:appearance w15:val="hidden"/>
      </w:sdtPr>
      <w:sdtContent>
        <w:r>
          <w:rPr>
            <w:lang w:val="zh-CN"/>
          </w:rPr>
          <w:t>[在此处键入]</w:t>
        </w:r>
      </w:sdtContent>
    </w:sdt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576791">
    <w:pPr>
      <w:pStyle w:val="18"/>
      <w:rPr>
        <w:rFonts w:hint="default" w:ascii="思源黑体 CN Normal" w:hAnsi="思源黑体 CN Normal"/>
        <w:sz w:val="20"/>
        <w:lang w:val="en-US" w:eastAsia="zh-CN"/>
      </w:rPr>
    </w:pPr>
    <w:r>
      <w:ptab w:relativeTo="margin" w:alignment="center" w:leader="none"/>
    </w:r>
    <w:r>
      <w:ptab w:relativeTo="margin" w:alignment="right" w:leader="none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8FEC15">
    <w:pPr>
      <w:pStyle w:val="18"/>
      <w:rPr>
        <w:rFonts w:hint="eastAsia"/>
      </w:rPr>
    </w:pPr>
    <w:r>
      <w:ptab w:relativeTo="margin" w:alignment="center" w:leader="none"/>
    </w:r>
    <w:r>
      <w:ptab w:relativeTo="margin" w:alignment="right" w:leader="none"/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6AFC2D">
    <w:pPr>
      <w:pStyle w:val="18"/>
      <w:rPr>
        <w:rFonts w:hint="eastAsia"/>
      </w:rPr>
    </w:pPr>
    <w:r>
      <w:ptab w:relativeTo="margin" w:alignment="center" w:leader="none"/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8E06DA"/>
    <w:multiLevelType w:val="singleLevel"/>
    <w:tmpl w:val="CE8E06DA"/>
    <w:lvl w:ilvl="0" w:tentative="0">
      <w:start w:val="1"/>
      <w:numFmt w:val="decimal"/>
      <w:pStyle w:val="12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">
    <w:nsid w:val="2BE362D0"/>
    <w:multiLevelType w:val="multilevel"/>
    <w:tmpl w:val="2BE362D0"/>
    <w:lvl w:ilvl="0" w:tentative="0">
      <w:start w:val="1"/>
      <w:numFmt w:val="decimal"/>
      <w:pStyle w:val="2"/>
      <w:lvlText w:val="%1."/>
      <w:lvlJc w:val="left"/>
      <w:pPr>
        <w:ind w:left="425" w:hanging="425"/>
      </w:pPr>
    </w:lvl>
    <w:lvl w:ilvl="1" w:tentative="0">
      <w:start w:val="1"/>
      <w:numFmt w:val="decimal"/>
      <w:pStyle w:val="3"/>
      <w:lvlText w:val="%1.%2."/>
      <w:lvlJc w:val="left"/>
      <w:pPr>
        <w:ind w:left="567" w:hanging="567"/>
      </w:pPr>
    </w:lvl>
    <w:lvl w:ilvl="2" w:tentative="0">
      <w:start w:val="1"/>
      <w:numFmt w:val="decimal"/>
      <w:pStyle w:val="4"/>
      <w:lvlText w:val="%1.%2.%3."/>
      <w:lvlJc w:val="left"/>
      <w:pPr>
        <w:ind w:left="709" w:hanging="709"/>
      </w:pPr>
    </w:lvl>
    <w:lvl w:ilvl="3" w:tentative="0">
      <w:start w:val="1"/>
      <w:numFmt w:val="decimal"/>
      <w:pStyle w:val="5"/>
      <w:lvlText w:val="%1.%2.%3.%4."/>
      <w:lvlJc w:val="left"/>
      <w:pPr>
        <w:ind w:left="851" w:hanging="851"/>
      </w:p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396A7EE8"/>
    <w:multiLevelType w:val="singleLevel"/>
    <w:tmpl w:val="396A7EE8"/>
    <w:lvl w:ilvl="0" w:tentative="0">
      <w:start w:val="1"/>
      <w:numFmt w:val="bullet"/>
      <w:pStyle w:val="13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145F"/>
    <w:rsid w:val="00002922"/>
    <w:rsid w:val="000225BE"/>
    <w:rsid w:val="00075133"/>
    <w:rsid w:val="000D4651"/>
    <w:rsid w:val="000D6294"/>
    <w:rsid w:val="0012091A"/>
    <w:rsid w:val="00126218"/>
    <w:rsid w:val="00166974"/>
    <w:rsid w:val="001708BE"/>
    <w:rsid w:val="001D6043"/>
    <w:rsid w:val="0023145F"/>
    <w:rsid w:val="00277CC6"/>
    <w:rsid w:val="002B30BB"/>
    <w:rsid w:val="002F5D2E"/>
    <w:rsid w:val="0046687D"/>
    <w:rsid w:val="004A4C01"/>
    <w:rsid w:val="00502B3B"/>
    <w:rsid w:val="0051199B"/>
    <w:rsid w:val="00561363"/>
    <w:rsid w:val="005F1F99"/>
    <w:rsid w:val="00727738"/>
    <w:rsid w:val="00727863"/>
    <w:rsid w:val="00737A9C"/>
    <w:rsid w:val="007C4B6B"/>
    <w:rsid w:val="007D0036"/>
    <w:rsid w:val="007E00EB"/>
    <w:rsid w:val="00842A0B"/>
    <w:rsid w:val="008D6C4D"/>
    <w:rsid w:val="009B4F7B"/>
    <w:rsid w:val="009E6C0D"/>
    <w:rsid w:val="00A30957"/>
    <w:rsid w:val="00A86DD6"/>
    <w:rsid w:val="00B524B8"/>
    <w:rsid w:val="00B57299"/>
    <w:rsid w:val="00B93115"/>
    <w:rsid w:val="00C20AEC"/>
    <w:rsid w:val="00C36F45"/>
    <w:rsid w:val="00C63E14"/>
    <w:rsid w:val="00C90984"/>
    <w:rsid w:val="00D04D87"/>
    <w:rsid w:val="00D7523D"/>
    <w:rsid w:val="00DF5A41"/>
    <w:rsid w:val="00EB4F8D"/>
    <w:rsid w:val="00EC618F"/>
    <w:rsid w:val="00EF5DA4"/>
    <w:rsid w:val="00F864D8"/>
    <w:rsid w:val="00FD2FC8"/>
    <w:rsid w:val="04906F0D"/>
    <w:rsid w:val="1B7F9EEE"/>
    <w:rsid w:val="20664BEA"/>
    <w:rsid w:val="2CF37AA9"/>
    <w:rsid w:val="33FD61AF"/>
    <w:rsid w:val="37E13FEA"/>
    <w:rsid w:val="4D51EDB2"/>
    <w:rsid w:val="6DECFA78"/>
    <w:rsid w:val="7DD78370"/>
    <w:rsid w:val="7EFF0D77"/>
    <w:rsid w:val="7EFF9C18"/>
    <w:rsid w:val="7F6F2DE1"/>
    <w:rsid w:val="7FEFB7F9"/>
    <w:rsid w:val="AF6DDBBA"/>
    <w:rsid w:val="BAAF2EAE"/>
    <w:rsid w:val="BBF73FC5"/>
    <w:rsid w:val="BEBA1B65"/>
    <w:rsid w:val="CDDD6ED9"/>
    <w:rsid w:val="D3B71A84"/>
    <w:rsid w:val="D7FF2717"/>
    <w:rsid w:val="DBFD1293"/>
    <w:rsid w:val="E7FFA982"/>
    <w:rsid w:val="EE5BDEAA"/>
    <w:rsid w:val="EEFE3749"/>
    <w:rsid w:val="F27FCAEA"/>
    <w:rsid w:val="FFDF9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uiPriority="9" w:name="heading 5"/>
    <w:lsdException w:uiPriority="9" w:name="heading 6"/>
    <w:lsdException w:uiPriority="9" w:name="heading 7"/>
    <w:lsdException w:uiPriority="9" w:name="heading 8"/>
    <w:lsdException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黑体" w:hAnsi="黑体" w:eastAsia="思源黑体 CN Normal" w:cs="Times New Roman (正文 CS 字体)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35"/>
    <w:qFormat/>
    <w:uiPriority w:val="9"/>
    <w:pPr>
      <w:keepNext/>
      <w:keepLines/>
      <w:numPr>
        <w:ilvl w:val="0"/>
        <w:numId w:val="1"/>
      </w:numPr>
      <w:spacing w:before="340" w:after="330"/>
      <w:outlineLvl w:val="0"/>
    </w:pPr>
    <w:rPr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37"/>
    <w:unhideWhenUsed/>
    <w:qFormat/>
    <w:uiPriority w:val="9"/>
    <w:pPr>
      <w:keepNext/>
      <w:keepLines/>
      <w:numPr>
        <w:ilvl w:val="1"/>
        <w:numId w:val="1"/>
      </w:numPr>
      <w:spacing w:before="260" w:after="260"/>
      <w:outlineLvl w:val="1"/>
    </w:pPr>
    <w:rPr>
      <w:rFonts w:cs="Times New Roman (标题 CS)"/>
      <w:b/>
      <w:bCs/>
      <w:sz w:val="30"/>
      <w:szCs w:val="32"/>
    </w:rPr>
  </w:style>
  <w:style w:type="paragraph" w:styleId="4">
    <w:name w:val="heading 3"/>
    <w:basedOn w:val="1"/>
    <w:next w:val="1"/>
    <w:link w:val="36"/>
    <w:unhideWhenUsed/>
    <w:qFormat/>
    <w:uiPriority w:val="9"/>
    <w:pPr>
      <w:keepNext/>
      <w:keepLines/>
      <w:numPr>
        <w:ilvl w:val="2"/>
        <w:numId w:val="1"/>
      </w:numPr>
      <w:spacing w:before="260" w:after="260"/>
      <w:outlineLvl w:val="2"/>
    </w:pPr>
    <w:rPr>
      <w:b/>
      <w:bCs/>
      <w:sz w:val="28"/>
      <w:szCs w:val="32"/>
    </w:rPr>
  </w:style>
  <w:style w:type="paragraph" w:styleId="5">
    <w:name w:val="heading 4"/>
    <w:basedOn w:val="1"/>
    <w:next w:val="1"/>
    <w:link w:val="38"/>
    <w:unhideWhenUsed/>
    <w:qFormat/>
    <w:uiPriority w:val="9"/>
    <w:pPr>
      <w:keepNext/>
      <w:keepLines/>
      <w:numPr>
        <w:ilvl w:val="3"/>
        <w:numId w:val="1"/>
      </w:numPr>
      <w:spacing w:before="280" w:after="290"/>
      <w:ind w:left="0" w:firstLine="0"/>
      <w:outlineLvl w:val="3"/>
    </w:pPr>
    <w:rPr>
      <w:rFonts w:cs="Times New Roman (标题 CS)"/>
      <w:b/>
      <w:bCs/>
      <w:szCs w:val="28"/>
    </w:rPr>
  </w:style>
  <w:style w:type="paragraph" w:styleId="6">
    <w:name w:val="heading 5"/>
    <w:basedOn w:val="1"/>
    <w:next w:val="1"/>
    <w:link w:val="41"/>
    <w:semiHidden/>
    <w:unhideWhenUsed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42"/>
    <w:semiHidden/>
    <w:unhideWhenUsed/>
    <w:uiPriority w:val="9"/>
    <w:pPr>
      <w:keepNext/>
      <w:keepLines/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</w:rPr>
  </w:style>
  <w:style w:type="paragraph" w:styleId="8">
    <w:name w:val="heading 7"/>
    <w:basedOn w:val="1"/>
    <w:next w:val="1"/>
    <w:link w:val="43"/>
    <w:semiHidden/>
    <w:unhideWhenUsed/>
    <w:uiPriority w:val="9"/>
    <w:pPr>
      <w:keepNext/>
      <w:keepLines/>
      <w:spacing w:before="240" w:after="64" w:line="320" w:lineRule="auto"/>
      <w:outlineLvl w:val="6"/>
    </w:pPr>
    <w:rPr>
      <w:b/>
      <w:bCs/>
    </w:rPr>
  </w:style>
  <w:style w:type="paragraph" w:styleId="9">
    <w:name w:val="heading 8"/>
    <w:basedOn w:val="1"/>
    <w:next w:val="1"/>
    <w:link w:val="44"/>
    <w:semiHidden/>
    <w:unhideWhenUsed/>
    <w:uiPriority w:val="9"/>
    <w:pPr>
      <w:keepNext/>
      <w:keepLines/>
      <w:spacing w:before="240" w:after="64" w:line="320" w:lineRule="auto"/>
      <w:outlineLvl w:val="7"/>
    </w:pPr>
    <w:rPr>
      <w:rFonts w:asciiTheme="majorHAnsi" w:hAnsiTheme="majorHAnsi" w:eastAsiaTheme="majorEastAsia" w:cstheme="majorBidi"/>
    </w:rPr>
  </w:style>
  <w:style w:type="paragraph" w:styleId="10">
    <w:name w:val="heading 9"/>
    <w:basedOn w:val="1"/>
    <w:next w:val="1"/>
    <w:link w:val="45"/>
    <w:semiHidden/>
    <w:unhideWhenUsed/>
    <w:uiPriority w:val="9"/>
    <w:pPr>
      <w:keepNext/>
      <w:keepLines/>
      <w:spacing w:before="240" w:after="64" w:line="320" w:lineRule="auto"/>
      <w:outlineLvl w:val="8"/>
    </w:pPr>
    <w:rPr>
      <w:rFonts w:asciiTheme="majorHAnsi" w:hAnsiTheme="majorHAnsi" w:eastAsiaTheme="majorEastAsia" w:cstheme="majorBidi"/>
      <w:sz w:val="21"/>
      <w:szCs w:val="21"/>
    </w:rPr>
  </w:style>
  <w:style w:type="character" w:default="1" w:styleId="28">
    <w:name w:val="Default Paragraph Font"/>
    <w:unhideWhenUsed/>
    <w:uiPriority w:val="1"/>
  </w:style>
  <w:style w:type="table" w:default="1" w:styleId="2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semiHidden/>
    <w:unhideWhenUsed/>
    <w:uiPriority w:val="39"/>
    <w:pPr>
      <w:pBdr>
        <w:between w:val="double" w:color="auto" w:sz="6" w:space="0"/>
      </w:pBdr>
      <w:spacing w:before="120" w:after="120"/>
      <w:ind w:left="1200"/>
      <w:jc w:val="center"/>
    </w:pPr>
    <w:rPr>
      <w:rFonts w:asciiTheme="minorHAnsi" w:eastAsiaTheme="minorHAnsi"/>
      <w:sz w:val="20"/>
      <w:szCs w:val="20"/>
    </w:rPr>
  </w:style>
  <w:style w:type="paragraph" w:styleId="12">
    <w:name w:val="List Number"/>
    <w:basedOn w:val="1"/>
    <w:semiHidden/>
    <w:unhideWhenUsed/>
    <w:uiPriority w:val="99"/>
    <w:pPr>
      <w:numPr>
        <w:ilvl w:val="0"/>
        <w:numId w:val="2"/>
      </w:numPr>
    </w:pPr>
  </w:style>
  <w:style w:type="paragraph" w:styleId="13">
    <w:name w:val="List Bullet"/>
    <w:basedOn w:val="1"/>
    <w:semiHidden/>
    <w:unhideWhenUsed/>
    <w:uiPriority w:val="99"/>
    <w:pPr>
      <w:numPr>
        <w:ilvl w:val="0"/>
        <w:numId w:val="3"/>
      </w:numPr>
    </w:pPr>
  </w:style>
  <w:style w:type="paragraph" w:styleId="14">
    <w:name w:val="toc 5"/>
    <w:basedOn w:val="1"/>
    <w:next w:val="1"/>
    <w:autoRedefine/>
    <w:semiHidden/>
    <w:unhideWhenUsed/>
    <w:uiPriority w:val="39"/>
    <w:pPr>
      <w:pBdr>
        <w:between w:val="double" w:color="auto" w:sz="6" w:space="0"/>
      </w:pBdr>
      <w:spacing w:before="120" w:after="120"/>
      <w:ind w:left="720"/>
      <w:jc w:val="center"/>
    </w:pPr>
    <w:rPr>
      <w:rFonts w:asciiTheme="minorHAnsi" w:eastAsiaTheme="minorHAnsi"/>
      <w:sz w:val="20"/>
      <w:szCs w:val="20"/>
    </w:rPr>
  </w:style>
  <w:style w:type="paragraph" w:styleId="15">
    <w:name w:val="toc 3"/>
    <w:basedOn w:val="1"/>
    <w:next w:val="1"/>
    <w:autoRedefine/>
    <w:unhideWhenUsed/>
    <w:qFormat/>
    <w:uiPriority w:val="39"/>
    <w:pPr>
      <w:pBdr>
        <w:between w:val="double" w:color="auto" w:sz="6" w:space="0"/>
      </w:pBdr>
      <w:spacing w:before="120" w:after="120"/>
      <w:ind w:left="240"/>
      <w:jc w:val="center"/>
    </w:pPr>
    <w:rPr>
      <w:b/>
      <w:sz w:val="20"/>
      <w:szCs w:val="20"/>
    </w:rPr>
  </w:style>
  <w:style w:type="paragraph" w:styleId="16">
    <w:name w:val="toc 8"/>
    <w:basedOn w:val="1"/>
    <w:next w:val="1"/>
    <w:autoRedefine/>
    <w:semiHidden/>
    <w:unhideWhenUsed/>
    <w:uiPriority w:val="39"/>
    <w:pPr>
      <w:pBdr>
        <w:between w:val="double" w:color="auto" w:sz="6" w:space="0"/>
      </w:pBdr>
      <w:spacing w:before="120" w:after="120"/>
      <w:ind w:left="1440"/>
      <w:jc w:val="center"/>
    </w:pPr>
    <w:rPr>
      <w:rFonts w:asciiTheme="minorHAnsi" w:eastAsiaTheme="minorHAnsi"/>
      <w:sz w:val="20"/>
      <w:szCs w:val="20"/>
    </w:rPr>
  </w:style>
  <w:style w:type="paragraph" w:styleId="17">
    <w:name w:val="footer"/>
    <w:basedOn w:val="1"/>
    <w:link w:val="49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18">
    <w:name w:val="header"/>
    <w:basedOn w:val="1"/>
    <w:link w:val="4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9">
    <w:name w:val="toc 1"/>
    <w:basedOn w:val="1"/>
    <w:next w:val="1"/>
    <w:autoRedefine/>
    <w:unhideWhenUsed/>
    <w:qFormat/>
    <w:uiPriority w:val="39"/>
    <w:pPr>
      <w:pBdr>
        <w:between w:val="double" w:color="auto" w:sz="6" w:space="0"/>
      </w:pBdr>
      <w:tabs>
        <w:tab w:val="right" w:leader="dot" w:pos="8290"/>
      </w:tabs>
      <w:spacing w:before="120" w:after="120"/>
      <w:jc w:val="center"/>
    </w:pPr>
    <w:rPr>
      <w:b/>
      <w:bCs/>
      <w:iCs/>
    </w:rPr>
  </w:style>
  <w:style w:type="paragraph" w:styleId="20">
    <w:name w:val="toc 4"/>
    <w:basedOn w:val="1"/>
    <w:next w:val="1"/>
    <w:autoRedefine/>
    <w:semiHidden/>
    <w:unhideWhenUsed/>
    <w:uiPriority w:val="39"/>
    <w:pPr>
      <w:pBdr>
        <w:between w:val="double" w:color="auto" w:sz="6" w:space="0"/>
      </w:pBdr>
      <w:spacing w:before="120" w:after="120"/>
      <w:ind w:left="480"/>
      <w:jc w:val="center"/>
    </w:pPr>
    <w:rPr>
      <w:rFonts w:asciiTheme="minorHAnsi" w:eastAsiaTheme="minorHAnsi"/>
      <w:sz w:val="20"/>
      <w:szCs w:val="20"/>
    </w:rPr>
  </w:style>
  <w:style w:type="paragraph" w:styleId="21">
    <w:name w:val="Subtitle"/>
    <w:basedOn w:val="1"/>
    <w:next w:val="1"/>
    <w:link w:val="40"/>
    <w:qFormat/>
    <w:uiPriority w:val="11"/>
    <w:pPr>
      <w:spacing w:before="240" w:after="60"/>
      <w:jc w:val="center"/>
      <w:outlineLvl w:val="1"/>
    </w:pPr>
    <w:rPr>
      <w:b/>
      <w:bCs/>
      <w:kern w:val="28"/>
      <w:sz w:val="32"/>
      <w:szCs w:val="32"/>
    </w:rPr>
  </w:style>
  <w:style w:type="paragraph" w:styleId="22">
    <w:name w:val="toc 6"/>
    <w:basedOn w:val="1"/>
    <w:next w:val="1"/>
    <w:autoRedefine/>
    <w:semiHidden/>
    <w:unhideWhenUsed/>
    <w:uiPriority w:val="39"/>
    <w:pPr>
      <w:pBdr>
        <w:between w:val="double" w:color="auto" w:sz="6" w:space="0"/>
      </w:pBdr>
      <w:spacing w:before="120" w:after="120"/>
      <w:ind w:left="960"/>
      <w:jc w:val="center"/>
    </w:pPr>
    <w:rPr>
      <w:rFonts w:asciiTheme="minorHAnsi" w:eastAsiaTheme="minorHAnsi"/>
      <w:sz w:val="20"/>
      <w:szCs w:val="20"/>
    </w:rPr>
  </w:style>
  <w:style w:type="paragraph" w:styleId="23">
    <w:name w:val="toc 2"/>
    <w:basedOn w:val="1"/>
    <w:next w:val="1"/>
    <w:autoRedefine/>
    <w:unhideWhenUsed/>
    <w:uiPriority w:val="39"/>
    <w:pPr>
      <w:pBdr>
        <w:between w:val="double" w:color="auto" w:sz="6" w:space="0"/>
      </w:pBdr>
      <w:spacing w:before="120" w:after="120"/>
      <w:jc w:val="center"/>
    </w:pPr>
    <w:rPr>
      <w:b/>
      <w:iCs/>
      <w:sz w:val="20"/>
      <w:szCs w:val="20"/>
    </w:rPr>
  </w:style>
  <w:style w:type="paragraph" w:styleId="24">
    <w:name w:val="toc 9"/>
    <w:basedOn w:val="1"/>
    <w:next w:val="1"/>
    <w:autoRedefine/>
    <w:semiHidden/>
    <w:unhideWhenUsed/>
    <w:uiPriority w:val="39"/>
    <w:pPr>
      <w:pBdr>
        <w:between w:val="double" w:color="auto" w:sz="6" w:space="0"/>
      </w:pBdr>
      <w:spacing w:before="120" w:after="120"/>
      <w:ind w:left="1680"/>
      <w:jc w:val="center"/>
    </w:pPr>
    <w:rPr>
      <w:rFonts w:asciiTheme="minorHAnsi" w:eastAsiaTheme="minorHAnsi"/>
      <w:sz w:val="20"/>
      <w:szCs w:val="20"/>
    </w:rPr>
  </w:style>
  <w:style w:type="paragraph" w:styleId="25">
    <w:name w:val="Title"/>
    <w:basedOn w:val="1"/>
    <w:next w:val="1"/>
    <w:link w:val="39"/>
    <w:qFormat/>
    <w:uiPriority w:val="10"/>
    <w:pPr>
      <w:spacing w:before="240" w:after="60"/>
      <w:jc w:val="center"/>
      <w:outlineLvl w:val="0"/>
    </w:pPr>
    <w:rPr>
      <w:rFonts w:cs="Times New Roman (标题 CS)"/>
      <w:b/>
      <w:bCs/>
      <w:sz w:val="48"/>
      <w:szCs w:val="32"/>
    </w:rPr>
  </w:style>
  <w:style w:type="table" w:styleId="27">
    <w:name w:val="Table Grid"/>
    <w:basedOn w:val="26"/>
    <w:uiPriority w:val="59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9">
    <w:name w:val="Strong"/>
    <w:basedOn w:val="28"/>
    <w:qFormat/>
    <w:uiPriority w:val="22"/>
    <w:rPr>
      <w:rFonts w:ascii="黑体" w:hAnsi="黑体" w:eastAsia="黑体"/>
      <w:b/>
      <w:bCs/>
      <w:sz w:val="24"/>
    </w:rPr>
  </w:style>
  <w:style w:type="character" w:styleId="30">
    <w:name w:val="page number"/>
    <w:basedOn w:val="28"/>
    <w:semiHidden/>
    <w:unhideWhenUsed/>
    <w:uiPriority w:val="99"/>
    <w:rPr>
      <w:rFonts w:ascii="黑体" w:hAnsi="黑体" w:eastAsia="黑体"/>
      <w:sz w:val="21"/>
    </w:rPr>
  </w:style>
  <w:style w:type="character" w:styleId="31">
    <w:name w:val="Emphasis"/>
    <w:basedOn w:val="28"/>
    <w:qFormat/>
    <w:uiPriority w:val="20"/>
    <w:rPr>
      <w:rFonts w:ascii="黑体" w:hAnsi="黑体" w:eastAsia="黑体"/>
      <w:i/>
      <w:iCs/>
      <w:sz w:val="24"/>
    </w:rPr>
  </w:style>
  <w:style w:type="character" w:styleId="32">
    <w:name w:val="Hyperlink"/>
    <w:basedOn w:val="28"/>
    <w:unhideWhenUsed/>
    <w:qFormat/>
    <w:uiPriority w:val="99"/>
    <w:rPr>
      <w:rFonts w:ascii="黑体" w:hAnsi="黑体" w:eastAsia="黑体"/>
      <w:color w:val="0563C1" w:themeColor="hyperlink"/>
      <w:sz w:val="24"/>
      <w:u w:val="single"/>
      <w14:textFill>
        <w14:solidFill>
          <w14:schemeClr w14:val="hlink"/>
        </w14:solidFill>
      </w14:textFill>
    </w:rPr>
  </w:style>
  <w:style w:type="paragraph" w:customStyle="1" w:styleId="33">
    <w:name w:val="正本首行缩进2字符（WebRay）"/>
    <w:basedOn w:val="1"/>
    <w:qFormat/>
    <w:uiPriority w:val="0"/>
    <w:pPr>
      <w:ind w:firstLine="200" w:firstLineChars="200"/>
    </w:pPr>
  </w:style>
  <w:style w:type="paragraph" w:styleId="34">
    <w:name w:val="No Spacing"/>
    <w:uiPriority w:val="1"/>
    <w:pPr>
      <w:widowControl w:val="0"/>
      <w:jc w:val="both"/>
    </w:pPr>
    <w:rPr>
      <w:rFonts w:ascii="黑体" w:hAnsi="黑体" w:eastAsia="黑体" w:cs="Times New Roman (正文 CS 字体)"/>
      <w:kern w:val="2"/>
      <w:sz w:val="24"/>
      <w:szCs w:val="24"/>
      <w:lang w:val="en-US" w:eastAsia="zh-CN" w:bidi="ar-SA"/>
    </w:rPr>
  </w:style>
  <w:style w:type="character" w:customStyle="1" w:styleId="35">
    <w:name w:val="标题 1 字符"/>
    <w:basedOn w:val="28"/>
    <w:link w:val="2"/>
    <w:uiPriority w:val="9"/>
    <w:rPr>
      <w:rFonts w:ascii="黑体" w:hAnsi="黑体" w:eastAsia="黑体" w:cs="Times New Roman (正文 CS 字体)"/>
      <w:b/>
      <w:bCs/>
      <w:kern w:val="44"/>
      <w:sz w:val="32"/>
      <w:szCs w:val="44"/>
    </w:rPr>
  </w:style>
  <w:style w:type="character" w:customStyle="1" w:styleId="36">
    <w:name w:val="标题 3 字符"/>
    <w:basedOn w:val="28"/>
    <w:link w:val="4"/>
    <w:uiPriority w:val="9"/>
    <w:rPr>
      <w:rFonts w:ascii="黑体" w:hAnsi="黑体" w:eastAsia="黑体" w:cs="Times New Roman (正文 CS 字体)"/>
      <w:b/>
      <w:bCs/>
      <w:sz w:val="28"/>
      <w:szCs w:val="32"/>
    </w:rPr>
  </w:style>
  <w:style w:type="character" w:customStyle="1" w:styleId="37">
    <w:name w:val="标题 2 字符"/>
    <w:basedOn w:val="28"/>
    <w:link w:val="3"/>
    <w:uiPriority w:val="9"/>
    <w:rPr>
      <w:rFonts w:ascii="黑体" w:hAnsi="黑体" w:eastAsia="黑体" w:cs="Times New Roman (标题 CS)"/>
      <w:b/>
      <w:bCs/>
      <w:sz w:val="30"/>
      <w:szCs w:val="32"/>
    </w:rPr>
  </w:style>
  <w:style w:type="character" w:customStyle="1" w:styleId="38">
    <w:name w:val="标题 4 字符"/>
    <w:basedOn w:val="28"/>
    <w:link w:val="5"/>
    <w:uiPriority w:val="9"/>
    <w:rPr>
      <w:rFonts w:ascii="黑体" w:hAnsi="黑体" w:eastAsia="黑体" w:cs="Times New Roman (标题 CS)"/>
      <w:b/>
      <w:bCs/>
      <w:sz w:val="24"/>
      <w:szCs w:val="28"/>
    </w:rPr>
  </w:style>
  <w:style w:type="character" w:customStyle="1" w:styleId="39">
    <w:name w:val="标题 字符"/>
    <w:basedOn w:val="28"/>
    <w:link w:val="25"/>
    <w:uiPriority w:val="10"/>
    <w:rPr>
      <w:rFonts w:ascii="黑体" w:hAnsi="黑体" w:eastAsia="黑体" w:cs="Times New Roman (标题 CS)"/>
      <w:b/>
      <w:bCs/>
      <w:sz w:val="48"/>
      <w:szCs w:val="32"/>
    </w:rPr>
  </w:style>
  <w:style w:type="character" w:customStyle="1" w:styleId="40">
    <w:name w:val="副标题 字符"/>
    <w:basedOn w:val="28"/>
    <w:link w:val="21"/>
    <w:uiPriority w:val="11"/>
    <w:rPr>
      <w:rFonts w:ascii="黑体" w:hAnsi="黑体" w:eastAsia="黑体" w:cs="Times New Roman (正文 CS 字体)"/>
      <w:b/>
      <w:bCs/>
      <w:kern w:val="28"/>
      <w:sz w:val="32"/>
      <w:szCs w:val="32"/>
    </w:rPr>
  </w:style>
  <w:style w:type="character" w:customStyle="1" w:styleId="41">
    <w:name w:val="标题 5 字符"/>
    <w:basedOn w:val="28"/>
    <w:link w:val="6"/>
    <w:semiHidden/>
    <w:uiPriority w:val="9"/>
    <w:rPr>
      <w:rFonts w:ascii="黑体" w:hAnsi="黑体" w:eastAsia="黑体" w:cs="Times New Roman (正文 CS 字体)"/>
      <w:b/>
      <w:bCs/>
      <w:sz w:val="28"/>
      <w:szCs w:val="28"/>
    </w:rPr>
  </w:style>
  <w:style w:type="character" w:customStyle="1" w:styleId="42">
    <w:name w:val="标题 6 字符"/>
    <w:basedOn w:val="28"/>
    <w:link w:val="7"/>
    <w:semiHidden/>
    <w:uiPriority w:val="9"/>
    <w:rPr>
      <w:rFonts w:asciiTheme="majorHAnsi" w:hAnsiTheme="majorHAnsi" w:eastAsiaTheme="majorEastAsia" w:cstheme="majorBidi"/>
      <w:b/>
      <w:bCs/>
      <w:sz w:val="24"/>
    </w:rPr>
  </w:style>
  <w:style w:type="character" w:customStyle="1" w:styleId="43">
    <w:name w:val="标题 7 字符"/>
    <w:basedOn w:val="28"/>
    <w:link w:val="8"/>
    <w:semiHidden/>
    <w:uiPriority w:val="9"/>
    <w:rPr>
      <w:rFonts w:ascii="黑体" w:hAnsi="黑体" w:eastAsia="黑体" w:cs="Times New Roman (正文 CS 字体)"/>
      <w:b/>
      <w:bCs/>
      <w:sz w:val="24"/>
    </w:rPr>
  </w:style>
  <w:style w:type="character" w:customStyle="1" w:styleId="44">
    <w:name w:val="标题 8 字符"/>
    <w:basedOn w:val="28"/>
    <w:link w:val="9"/>
    <w:semiHidden/>
    <w:uiPriority w:val="9"/>
    <w:rPr>
      <w:rFonts w:asciiTheme="majorHAnsi" w:hAnsiTheme="majorHAnsi" w:eastAsiaTheme="majorEastAsia" w:cstheme="majorBidi"/>
      <w:sz w:val="24"/>
    </w:rPr>
  </w:style>
  <w:style w:type="character" w:customStyle="1" w:styleId="45">
    <w:name w:val="标题 9 字符"/>
    <w:basedOn w:val="28"/>
    <w:link w:val="10"/>
    <w:semiHidden/>
    <w:uiPriority w:val="9"/>
    <w:rPr>
      <w:rFonts w:asciiTheme="majorHAnsi" w:hAnsiTheme="majorHAnsi" w:eastAsiaTheme="majorEastAsia" w:cstheme="majorBidi"/>
      <w:sz w:val="24"/>
      <w:szCs w:val="21"/>
    </w:rPr>
  </w:style>
  <w:style w:type="character" w:customStyle="1" w:styleId="46">
    <w:name w:val="Subtle Emphasis"/>
    <w:basedOn w:val="28"/>
    <w:qFormat/>
    <w:uiPriority w:val="19"/>
    <w:rPr>
      <w:rFonts w:ascii="黑体" w:hAnsi="黑体" w:eastAsia="黑体"/>
      <w:i/>
      <w:iCs/>
      <w:color w:val="404040" w:themeColor="text1" w:themeTint="BF"/>
      <w:sz w:val="24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7">
    <w:name w:val="Intense Emphasis"/>
    <w:basedOn w:val="28"/>
    <w:qFormat/>
    <w:uiPriority w:val="21"/>
    <w:rPr>
      <w:rFonts w:ascii="黑体" w:hAnsi="黑体" w:eastAsia="黑体"/>
      <w:i/>
      <w:iCs/>
      <w:color w:val="FF0000"/>
      <w:sz w:val="24"/>
    </w:rPr>
  </w:style>
  <w:style w:type="character" w:customStyle="1" w:styleId="48">
    <w:name w:val="页眉 字符"/>
    <w:basedOn w:val="28"/>
    <w:link w:val="18"/>
    <w:uiPriority w:val="99"/>
    <w:rPr>
      <w:rFonts w:ascii="黑体" w:hAnsi="黑体" w:eastAsia="黑体" w:cs="Times New Roman (正文 CS 字体)"/>
      <w:sz w:val="18"/>
      <w:szCs w:val="18"/>
    </w:rPr>
  </w:style>
  <w:style w:type="character" w:customStyle="1" w:styleId="49">
    <w:name w:val="页脚 字符"/>
    <w:basedOn w:val="28"/>
    <w:link w:val="17"/>
    <w:uiPriority w:val="99"/>
    <w:rPr>
      <w:rFonts w:ascii="黑体" w:hAnsi="黑体" w:eastAsia="黑体" w:cs="Times New Roman (正文 CS 字体)"/>
      <w:sz w:val="18"/>
      <w:szCs w:val="18"/>
    </w:rPr>
  </w:style>
  <w:style w:type="paragraph" w:customStyle="1" w:styleId="50">
    <w:name w:val="TOC Heading"/>
    <w:basedOn w:val="2"/>
    <w:next w:val="1"/>
    <w:unhideWhenUsed/>
    <w:qFormat/>
    <w:uiPriority w:val="39"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cs="Times New Roman (标题 CS)"/>
      <w:color w:val="2F5597" w:themeColor="accent1" w:themeShade="BF"/>
      <w:kern w:val="0"/>
      <w:sz w:val="30"/>
      <w:szCs w:val="28"/>
    </w:rPr>
  </w:style>
  <w:style w:type="paragraph" w:customStyle="1" w:styleId="51">
    <w:name w:val="Bibliography"/>
    <w:basedOn w:val="1"/>
    <w:next w:val="1"/>
    <w:semiHidden/>
    <w:unhideWhenUsed/>
    <w:uiPriority w:val="37"/>
  </w:style>
  <w:style w:type="paragraph" w:styleId="52">
    <w:name w:val="List Paragraph"/>
    <w:basedOn w:val="1"/>
    <w:uiPriority w:val="0"/>
    <w:pPr>
      <w:widowControl/>
      <w:spacing w:line="300" w:lineRule="auto"/>
      <w:ind w:firstLine="420" w:firstLineChars="200"/>
      <w:jc w:val="left"/>
    </w:pPr>
    <w:rPr>
      <w:rFonts w:ascii="Arial" w:hAnsi="Arial" w:eastAsia="微软雅黑" w:cs="Times New Roman"/>
      <w:kern w:val="0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glossaryDocument" Target="glossary/document.xml"/><Relationship Id="rId18" Type="http://schemas.openxmlformats.org/officeDocument/2006/relationships/fontTable" Target="fontTable.xml"/><Relationship Id="rId17" Type="http://schemas.openxmlformats.org/officeDocument/2006/relationships/customXml" Target="../customXml/item2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theme" Target="theme/theme1.xml"/><Relationship Id="rId13" Type="http://schemas.openxmlformats.org/officeDocument/2006/relationships/footer" Target="footer5.xml"/><Relationship Id="rId12" Type="http://schemas.openxmlformats.org/officeDocument/2006/relationships/header" Target="header4.xml"/><Relationship Id="rId11" Type="http://schemas.openxmlformats.org/officeDocument/2006/relationships/footer" Target="footer4.xml"/><Relationship Id="rId10" Type="http://schemas.openxmlformats.org/officeDocument/2006/relationships/header" Target="header3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921543CAF5BAFD4A96A93D31485116DF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B307372-ADB8-C548-8AAD-C15FC4981A5F}"/>
      </w:docPartPr>
      <w:docPartBody>
        <w:p w14:paraId="125EB81F">
          <w:pPr>
            <w:pStyle w:val="4"/>
            <w:rPr>
              <w:rFonts w:hint="eastAsia"/>
            </w:rPr>
          </w:pPr>
          <w:r>
            <w:rPr>
              <w:lang w:val="zh-CN"/>
            </w:rPr>
            <w:t>[在此处键入]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1650"/>
    <w:rsid w:val="001C3E45"/>
    <w:rsid w:val="001E2683"/>
    <w:rsid w:val="001F1650"/>
    <w:rsid w:val="004C6D78"/>
    <w:rsid w:val="005F1F99"/>
    <w:rsid w:val="008C38B6"/>
    <w:rsid w:val="009B1E1B"/>
    <w:rsid w:val="00A171AC"/>
    <w:rsid w:val="00A550B4"/>
    <w:rsid w:val="00CC75FD"/>
    <w:rsid w:val="00F35D6C"/>
    <w:rsid w:val="00FF4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1" w:name="Default Paragraph Font"/>
    <w:lsdException w:uiPriority="99" w:name="Normal Table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921543CAF5BAFD4A96A93D31485116DF"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tyleName="APA" SelectedStyle="/APASixthEditionOfficeOnline.xsl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C27FD87-2F34-4282-80A5-DB3394C1166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684</Words>
  <Characters>700</Characters>
  <Lines>3</Lines>
  <Paragraphs>1</Paragraphs>
  <TotalTime>13</TotalTime>
  <ScaleCrop>false</ScaleCrop>
  <LinksUpToDate>false</LinksUpToDate>
  <CharactersWithSpaces>728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2025-04-22T10:29:00Z</dcterms:created>
  <dc:creator>CONG Zoe</dc:creator>
  <cp:lastModifiedBy>13909697996</cp:lastModifiedBy>
  <dcterms:modified xsi:type="dcterms:W3CDTF">2026-07-29T03:33:32Z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BC0B9062AF0B42B2ABA1FAD8ED60BEDF_13</vt:lpwstr>
  </property>
  <property fmtid="{D5CDD505-2E9C-101B-9397-08002B2CF9AE}" pid="4" name="KSOTemplateDocerSaveRecord">
    <vt:lpwstr>eyJoZGlkIjoiYjJjZTFmMzQ5OTZiNWVlNGRlYjYxOGIwN2NmM2RmNTAiLCJ1c2VySWQiOiI2NzUyOTQzOTgifQ==</vt:lpwstr>
  </property>
</Properties>
</file>