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F0" w:rsidRPr="00DF28F0" w:rsidRDefault="00DF28F0" w:rsidP="00DF28F0">
      <w:pPr>
        <w:ind w:leftChars="200" w:left="420"/>
        <w:rPr>
          <w:rFonts w:hint="eastAsia"/>
          <w:sz w:val="28"/>
          <w:szCs w:val="28"/>
        </w:rPr>
      </w:pPr>
      <w:bookmarkStart w:id="0" w:name="_GoBack"/>
      <w:r>
        <w:rPr>
          <w:sz w:val="28"/>
          <w:szCs w:val="28"/>
        </w:rPr>
        <w:t>2020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月下旬：</w:t>
      </w:r>
      <w:r w:rsidR="000023C3">
        <w:rPr>
          <w:rFonts w:hint="eastAsia"/>
          <w:sz w:val="28"/>
          <w:szCs w:val="28"/>
        </w:rPr>
        <w:t>组建核心团队和合作模式、确定产品定位</w:t>
      </w:r>
      <w:r>
        <w:rPr>
          <w:rFonts w:hint="eastAsia"/>
          <w:sz w:val="28"/>
          <w:szCs w:val="28"/>
        </w:rPr>
        <w:t>。</w:t>
      </w:r>
    </w:p>
    <w:p w:rsidR="00DF28F0" w:rsidRDefault="00DF28F0" w:rsidP="00DF28F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2.21</w:t>
      </w:r>
      <w:r>
        <w:rPr>
          <w:rFonts w:hint="eastAsia"/>
          <w:sz w:val="28"/>
          <w:szCs w:val="28"/>
        </w:rPr>
        <w:t>前核心团队</w:t>
      </w:r>
      <w:r w:rsidR="000A01FF">
        <w:rPr>
          <w:rFonts w:hint="eastAsia"/>
          <w:sz w:val="28"/>
          <w:szCs w:val="28"/>
        </w:rPr>
        <w:t>沟通</w:t>
      </w:r>
      <w:r>
        <w:rPr>
          <w:rFonts w:hint="eastAsia"/>
          <w:sz w:val="28"/>
          <w:szCs w:val="28"/>
        </w:rPr>
        <w:t>，确定合作模式和分工；</w:t>
      </w:r>
    </w:p>
    <w:p w:rsidR="00DF28F0" w:rsidRPr="00DF28F0" w:rsidRDefault="00DF28F0" w:rsidP="00DF28F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2.28</w:t>
      </w:r>
      <w:r>
        <w:rPr>
          <w:rFonts w:hint="eastAsia"/>
          <w:sz w:val="28"/>
          <w:szCs w:val="28"/>
        </w:rPr>
        <w:t>前</w:t>
      </w:r>
      <w:r w:rsidR="000A01FF">
        <w:rPr>
          <w:rFonts w:hint="eastAsia"/>
          <w:sz w:val="28"/>
          <w:szCs w:val="28"/>
        </w:rPr>
        <w:t>完成讨论会议，</w:t>
      </w:r>
      <w:r>
        <w:rPr>
          <w:rFonts w:hint="eastAsia"/>
          <w:sz w:val="28"/>
          <w:szCs w:val="28"/>
        </w:rPr>
        <w:t>确定产品定位；</w:t>
      </w:r>
    </w:p>
    <w:p w:rsidR="00FF12CB" w:rsidRDefault="00DF28F0" w:rsidP="00DF28F0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</w:t>
      </w:r>
      <w:r w:rsidR="000023C3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项目论证和</w:t>
      </w:r>
      <w:r w:rsidR="000A01FF"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。</w:t>
      </w:r>
    </w:p>
    <w:p w:rsidR="00DF28F0" w:rsidRDefault="00DF28F0" w:rsidP="000023C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 w:rsidR="000A01F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</w:rPr>
        <w:t>项目</w:t>
      </w:r>
      <w:r w:rsidR="000A01FF">
        <w:rPr>
          <w:rFonts w:hint="eastAsia"/>
          <w:sz w:val="28"/>
          <w:szCs w:val="28"/>
        </w:rPr>
        <w:t>需求文档</w:t>
      </w:r>
      <w:r w:rsidR="000023C3">
        <w:rPr>
          <w:rFonts w:hint="eastAsia"/>
          <w:sz w:val="28"/>
          <w:szCs w:val="28"/>
        </w:rPr>
        <w:t>和</w:t>
      </w:r>
      <w:r w:rsidR="000023C3">
        <w:rPr>
          <w:rFonts w:hint="eastAsia"/>
          <w:sz w:val="28"/>
          <w:szCs w:val="28"/>
        </w:rPr>
        <w:t>第一版界面原型</w:t>
      </w:r>
      <w:r w:rsidR="000023C3">
        <w:rPr>
          <w:rFonts w:hint="eastAsia"/>
          <w:sz w:val="28"/>
          <w:szCs w:val="28"/>
        </w:rPr>
        <w:t>；</w:t>
      </w:r>
    </w:p>
    <w:p w:rsidR="00FF12CB" w:rsidRDefault="00DF28F0" w:rsidP="000023C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0023C3">
        <w:rPr>
          <w:sz w:val="28"/>
          <w:szCs w:val="28"/>
        </w:rPr>
        <w:t>10</w:t>
      </w:r>
      <w:r w:rsidR="000A01FF">
        <w:rPr>
          <w:sz w:val="28"/>
          <w:szCs w:val="28"/>
        </w:rPr>
        <w:t>前完成</w:t>
      </w:r>
      <w:r>
        <w:rPr>
          <w:sz w:val="28"/>
          <w:szCs w:val="28"/>
        </w:rPr>
        <w:t>项目论证会议</w:t>
      </w:r>
      <w:r>
        <w:rPr>
          <w:rFonts w:hint="eastAsia"/>
          <w:sz w:val="28"/>
          <w:szCs w:val="28"/>
        </w:rPr>
        <w:t>；</w:t>
      </w:r>
    </w:p>
    <w:p w:rsidR="000023C3" w:rsidRDefault="000023C3" w:rsidP="000023C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.15</w:t>
      </w:r>
      <w:r>
        <w:rPr>
          <w:sz w:val="28"/>
          <w:szCs w:val="28"/>
        </w:rPr>
        <w:t>前</w:t>
      </w:r>
      <w:r>
        <w:rPr>
          <w:rFonts w:hint="eastAsia"/>
          <w:sz w:val="28"/>
          <w:szCs w:val="28"/>
        </w:rPr>
        <w:t>确定第一版产品范围</w:t>
      </w:r>
      <w:r>
        <w:rPr>
          <w:rFonts w:hint="eastAsia"/>
          <w:sz w:val="28"/>
          <w:szCs w:val="28"/>
        </w:rPr>
        <w:t>；</w:t>
      </w:r>
    </w:p>
    <w:p w:rsidR="00FF12CB" w:rsidRDefault="000A01F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 w:rsidR="000023C3">
        <w:rPr>
          <w:sz w:val="28"/>
          <w:szCs w:val="28"/>
        </w:rPr>
        <w:t>20</w:t>
      </w:r>
      <w:r w:rsidR="000023C3">
        <w:rPr>
          <w:rFonts w:hint="eastAsia"/>
          <w:sz w:val="28"/>
          <w:szCs w:val="28"/>
        </w:rPr>
        <w:t>前确定</w:t>
      </w:r>
      <w:r w:rsidR="000023C3">
        <w:rPr>
          <w:rFonts w:hint="eastAsia"/>
          <w:sz w:val="28"/>
          <w:szCs w:val="28"/>
        </w:rPr>
        <w:t>主要技术点研究；</w:t>
      </w:r>
    </w:p>
    <w:p w:rsidR="000023C3" w:rsidRDefault="000023C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.25</w:t>
      </w:r>
      <w:r>
        <w:rPr>
          <w:sz w:val="28"/>
          <w:szCs w:val="28"/>
        </w:rPr>
        <w:t>前</w:t>
      </w:r>
      <w:r>
        <w:rPr>
          <w:rFonts w:hint="eastAsia"/>
          <w:sz w:val="28"/>
          <w:szCs w:val="28"/>
        </w:rPr>
        <w:t>完成项目启动会议</w:t>
      </w:r>
      <w:r>
        <w:rPr>
          <w:rFonts w:hint="eastAsia"/>
          <w:sz w:val="28"/>
          <w:szCs w:val="28"/>
        </w:rPr>
        <w:t>；</w:t>
      </w:r>
    </w:p>
    <w:p w:rsidR="00FF12CB" w:rsidRDefault="000A01FF" w:rsidP="000023C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3.31</w:t>
      </w:r>
      <w:r w:rsidR="000023C3">
        <w:rPr>
          <w:rFonts w:hint="eastAsia"/>
          <w:sz w:val="28"/>
          <w:szCs w:val="28"/>
        </w:rPr>
        <w:t>前细化产品需求和设计</w:t>
      </w:r>
    </w:p>
    <w:p w:rsidR="00FF12CB" w:rsidRDefault="00DF28F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4</w:t>
      </w:r>
      <w:r w:rsidR="000023C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</w:rPr>
        <w:t>月</w:t>
      </w:r>
      <w:r w:rsidR="000023C3">
        <w:rPr>
          <w:rFonts w:hint="eastAsia"/>
          <w:sz w:val="28"/>
          <w:szCs w:val="28"/>
        </w:rPr>
        <w:t>：组建</w:t>
      </w:r>
      <w:r w:rsidR="000A01FF">
        <w:rPr>
          <w:rFonts w:hint="eastAsia"/>
          <w:sz w:val="28"/>
          <w:szCs w:val="28"/>
        </w:rPr>
        <w:t>软件</w:t>
      </w:r>
      <w:r w:rsidR="000023C3">
        <w:rPr>
          <w:rFonts w:hint="eastAsia"/>
          <w:sz w:val="28"/>
          <w:szCs w:val="28"/>
        </w:rPr>
        <w:t>建设团队，进入建设期；</w:t>
      </w:r>
    </w:p>
    <w:p w:rsidR="00FF12CB" w:rsidRDefault="000023C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月：产品进入贝塔测试阶段（吸引尽可能广泛的目标用户</w:t>
      </w:r>
      <w:r>
        <w:rPr>
          <w:rFonts w:hint="eastAsia"/>
          <w:sz w:val="28"/>
          <w:szCs w:val="28"/>
        </w:rPr>
        <w:t>进行测试）；</w:t>
      </w:r>
    </w:p>
    <w:bookmarkEnd w:id="0"/>
    <w:p w:rsidR="00FF12CB" w:rsidRDefault="00FF12CB"/>
    <w:sectPr w:rsidR="00FF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3C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01FF"/>
    <w:rsid w:val="000B17B2"/>
    <w:rsid w:val="000B3588"/>
    <w:rsid w:val="000D3A5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8F0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12CB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7E890-ED81-431D-89A9-4237867D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顾 泽</cp:lastModifiedBy>
  <cp:revision>5</cp:revision>
  <dcterms:created xsi:type="dcterms:W3CDTF">2012-08-13T07:44:00Z</dcterms:created>
  <dcterms:modified xsi:type="dcterms:W3CDTF">2020-03-22T19:02:00Z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