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hint="eastAsia" w:asciiTheme="minorEastAsia" w:hAnsiTheme="minorEastAsia"/>
        </w:rPr>
        <w:t>pring Boot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什么是Spring Boot</w:t>
      </w:r>
    </w:p>
    <w:p>
      <w:pPr>
        <w:spacing w:line="360" w:lineRule="auto"/>
        <w:ind w:firstLine="512"/>
        <w:rPr>
          <w:rFonts w:cs="MS Mincho" w:asciiTheme="minorEastAsia" w:hAnsiTheme="minorEastAsia"/>
          <w:color w:val="333333"/>
          <w:spacing w:val="8"/>
          <w:shd w:val="clear" w:color="auto" w:fill="FFFFFF"/>
        </w:rPr>
      </w:pPr>
      <w:r>
        <w:rPr>
          <w:rFonts w:hint="eastAsia" w:cs="宋体" w:asciiTheme="minorEastAsia" w:hAnsiTheme="minorEastAsia"/>
          <w:color w:val="333333"/>
          <w:spacing w:val="8"/>
          <w:shd w:val="clear" w:color="auto" w:fill="FFFFFF"/>
        </w:rPr>
        <w:t>Spring Boot是一个框架，一种全新的编程规范。</w:t>
      </w: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设计目的是用来简化新</w:t>
      </w:r>
      <w:r>
        <w:rPr>
          <w:rFonts w:asciiTheme="minorEastAsia" w:hAnsiTheme="minorEastAsia"/>
          <w:color w:val="333333"/>
          <w:spacing w:val="8"/>
          <w:shd w:val="clear" w:color="auto" w:fill="FFFFFF"/>
        </w:rPr>
        <w:t>Spring</w:t>
      </w: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应用的初始搭建以及开发过程。该框架使用了特定的方式来进行配置，从而使开发人员不再需要定义样板化的配置</w:t>
      </w:r>
      <w:r>
        <w:rPr>
          <w:rFonts w:cs="MS Mincho" w:asciiTheme="minorEastAsia" w:hAnsiTheme="minorEastAsia"/>
          <w:color w:val="333333"/>
          <w:spacing w:val="8"/>
          <w:shd w:val="clear" w:color="auto" w:fill="FFFFFF"/>
        </w:rPr>
        <w:t>。</w:t>
      </w:r>
    </w:p>
    <w:p>
      <w:pPr>
        <w:spacing w:line="360" w:lineRule="auto"/>
        <w:rPr>
          <w:rFonts w:cs="MS Mincho" w:asciiTheme="minorEastAsia" w:hAnsiTheme="minorEastAsia"/>
          <w:color w:val="333333"/>
          <w:spacing w:val="8"/>
          <w:shd w:val="clear" w:color="auto" w:fill="FFFFFF"/>
        </w:rPr>
      </w:pPr>
      <w:r>
        <w:rPr>
          <w:rFonts w:hint="eastAsia" w:cs="MS Mincho" w:asciiTheme="minorEastAsia" w:hAnsiTheme="minorEastAsia"/>
          <w:color w:val="333333"/>
          <w:spacing w:val="8"/>
          <w:shd w:val="clear" w:color="auto" w:fill="FFFFFF"/>
        </w:rPr>
        <w:t>使用Spring Boot好处：</w:t>
      </w:r>
    </w:p>
    <w:p>
      <w:pPr>
        <w:spacing w:line="360" w:lineRule="auto"/>
        <w:ind w:firstLine="512"/>
        <w:rPr>
          <w:rFonts w:asciiTheme="minorEastAsia" w:hAnsiTheme="minorEastAsia"/>
        </w:rPr>
      </w:pPr>
      <w:r>
        <w:rPr>
          <w:rFonts w:cs="MS Mincho" w:asciiTheme="minorEastAsia" w:hAnsiTheme="minorEastAsia"/>
          <w:color w:val="333333"/>
          <w:spacing w:val="8"/>
          <w:shd w:val="clear" w:color="auto" w:fill="FFFFFF"/>
        </w:rPr>
        <w:t>其</w:t>
      </w: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实</w:t>
      </w:r>
      <w:r>
        <w:rPr>
          <w:rFonts w:cs="MS Mincho" w:asciiTheme="minorEastAsia" w:hAnsiTheme="minorEastAsia"/>
          <w:color w:val="333333"/>
          <w:spacing w:val="8"/>
          <w:shd w:val="clear" w:color="auto" w:fill="FFFFFF"/>
        </w:rPr>
        <w:t>就是</w:t>
      </w: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简单</w:t>
      </w:r>
      <w:r>
        <w:rPr>
          <w:rFonts w:cs="MS Mincho" w:asciiTheme="minorEastAsia" w:hAnsiTheme="minorEastAsia"/>
          <w:color w:val="333333"/>
          <w:spacing w:val="8"/>
          <w:shd w:val="clear" w:color="auto" w:fill="FFFFFF"/>
        </w:rPr>
        <w:t>、快速、方便！</w:t>
      </w:r>
      <w:r>
        <w:rPr>
          <w:rFonts w:asciiTheme="minorEastAsia" w:hAnsiTheme="minorEastAsia"/>
        </w:rPr>
        <w:t xml:space="preserve"> 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M</w:t>
      </w:r>
      <w:r>
        <w:rPr>
          <w:rFonts w:hint="eastAsia" w:asciiTheme="minorEastAsia" w:hAnsiTheme="minorEastAsia" w:eastAsiaTheme="minorEastAsia"/>
        </w:rPr>
        <w:t>aven</w:t>
      </w:r>
    </w:p>
    <w:p>
      <w:pPr>
        <w:spacing w:line="360" w:lineRule="auto"/>
        <w:ind w:firstLine="512"/>
        <w:rPr>
          <w:rFonts w:cs="MS Mincho" w:asciiTheme="minorEastAsia" w:hAnsiTheme="minorEastAsia"/>
          <w:color w:val="333333"/>
          <w:spacing w:val="8"/>
          <w:shd w:val="clear" w:color="auto" w:fill="FFFFFF"/>
        </w:rPr>
      </w:pPr>
      <w:r>
        <w:rPr>
          <w:rFonts w:hint="eastAsia" w:cs="MS Mincho" w:asciiTheme="minorEastAsia" w:hAnsiTheme="minorEastAsia"/>
          <w:color w:val="333333"/>
          <w:spacing w:val="8"/>
          <w:shd w:val="clear" w:color="auto" w:fill="FFFFFF"/>
        </w:rPr>
        <w:t>Maven是一个项目构建管理工具，提供了构建、依赖、发布等。</w:t>
      </w:r>
      <w:r>
        <w:rPr>
          <w:rFonts w:cs="MS Mincho" w:asciiTheme="minorEastAsia" w:hAnsiTheme="minorEastAsia"/>
          <w:color w:val="333333"/>
          <w:spacing w:val="8"/>
          <w:shd w:val="clear" w:color="auto" w:fill="FFFFFF"/>
        </w:rPr>
        <w:t>S</w:t>
      </w:r>
      <w:r>
        <w:rPr>
          <w:rFonts w:hint="eastAsia" w:cs="MS Mincho" w:asciiTheme="minorEastAsia" w:hAnsiTheme="minorEastAsia"/>
          <w:color w:val="333333"/>
          <w:spacing w:val="8"/>
          <w:shd w:val="clear" w:color="auto" w:fill="FFFFFF"/>
        </w:rPr>
        <w:t>pring Boot就是用Maven所管理。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hd w:val="clear" w:color="auto" w:fill="FFFFFF"/>
        </w:rPr>
        <w:t>Maven</w:t>
      </w:r>
      <w:r>
        <w:rPr>
          <w:rFonts w:cs="MS Mincho" w:asciiTheme="minorEastAsia" w:hAnsiTheme="minorEastAsia" w:eastAsiaTheme="minorEastAsia"/>
          <w:shd w:val="clear" w:color="auto" w:fill="FFFFFF"/>
        </w:rPr>
        <w:t>构建</w:t>
      </w:r>
      <w:r>
        <w:rPr>
          <w:rFonts w:cs="宋体" w:asciiTheme="minorEastAsia" w:hAnsiTheme="minorEastAsia" w:eastAsiaTheme="minorEastAsia"/>
          <w:shd w:val="clear" w:color="auto" w:fill="FFFFFF"/>
        </w:rPr>
        <w:t>项</w:t>
      </w:r>
      <w:r>
        <w:rPr>
          <w:rFonts w:cs="MS Mincho" w:asciiTheme="minorEastAsia" w:hAnsiTheme="minorEastAsia" w:eastAsiaTheme="minorEastAsia"/>
          <w:shd w:val="clear" w:color="auto" w:fill="FFFFFF"/>
        </w:rPr>
        <w:t>目</w:t>
      </w:r>
    </w:p>
    <w:p>
      <w:pPr>
        <w:spacing w:line="360" w:lineRule="auto"/>
        <w:ind w:firstLine="512"/>
        <w:rPr>
          <w:rFonts w:cs="宋体" w:asciiTheme="minorEastAsia" w:hAnsiTheme="minorEastAsia"/>
          <w:color w:val="333333"/>
          <w:spacing w:val="8"/>
          <w:shd w:val="clear" w:color="auto" w:fill="FFFFFF"/>
        </w:rPr>
      </w:pPr>
      <w:r>
        <w:rPr>
          <w:rFonts w:hint="eastAsia" w:cs="宋体" w:asciiTheme="minorEastAsia" w:hAnsiTheme="minorEastAsia"/>
          <w:color w:val="333333"/>
          <w:spacing w:val="8"/>
          <w:shd w:val="clear" w:color="auto" w:fill="FFFFFF"/>
        </w:rPr>
        <w:t xml:space="preserve">1. </w:t>
      </w: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访问http://start.spring.io/</w:t>
      </w:r>
    </w:p>
    <w:p>
      <w:pPr>
        <w:spacing w:line="360" w:lineRule="auto"/>
        <w:ind w:firstLine="512"/>
        <w:rPr>
          <w:rFonts w:cs="宋体" w:asciiTheme="minorEastAsia" w:hAnsiTheme="minorEastAsia"/>
          <w:color w:val="333333"/>
          <w:spacing w:val="8"/>
          <w:shd w:val="clear" w:color="auto" w:fill="FFFFFF"/>
        </w:rPr>
      </w:pP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2</w:t>
      </w:r>
      <w:r>
        <w:rPr>
          <w:rFonts w:hint="eastAsia" w:cs="宋体" w:asciiTheme="minorEastAsia" w:hAnsiTheme="minorEastAsia"/>
          <w:color w:val="333333"/>
          <w:spacing w:val="8"/>
          <w:shd w:val="clear" w:color="auto" w:fill="FFFFFF"/>
        </w:rPr>
        <w:t>．</w:t>
      </w: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选择构建工具Maven Project、Spring Boot版本以及一些工程基本信息，点击“Switch to the full version.”java</w:t>
      </w:r>
      <w:r>
        <w:rPr>
          <w:rFonts w:hint="eastAsia" w:cs="宋体" w:asciiTheme="minorEastAsia" w:hAnsiTheme="minorEastAsia"/>
          <w:color w:val="333333"/>
          <w:spacing w:val="8"/>
          <w:shd w:val="clear" w:color="auto" w:fill="FFFFFF"/>
        </w:rPr>
        <w:t>版本建</w:t>
      </w: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议选择1.8</w:t>
      </w:r>
    </w:p>
    <w:p>
      <w:pPr>
        <w:spacing w:line="360" w:lineRule="auto"/>
        <w:ind w:firstLine="512"/>
        <w:rPr>
          <w:rFonts w:cs="宋体" w:asciiTheme="minorEastAsia" w:hAnsiTheme="minorEastAsia"/>
          <w:color w:val="333333"/>
          <w:spacing w:val="8"/>
          <w:shd w:val="clear" w:color="auto" w:fill="FFFFFF"/>
        </w:rPr>
      </w:pP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3</w:t>
      </w:r>
      <w:r>
        <w:rPr>
          <w:rFonts w:hint="eastAsia" w:cs="宋体" w:asciiTheme="minorEastAsia" w:hAnsiTheme="minorEastAsia"/>
          <w:color w:val="333333"/>
          <w:spacing w:val="8"/>
          <w:shd w:val="clear" w:color="auto" w:fill="FFFFFF"/>
        </w:rPr>
        <w:t xml:space="preserve">. </w:t>
      </w: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点击Generate Project下载项目压缩包</w:t>
      </w:r>
    </w:p>
    <w:p>
      <w:pPr>
        <w:spacing w:line="360" w:lineRule="auto"/>
        <w:ind w:firstLine="512"/>
        <w:rPr>
          <w:rFonts w:cs="宋体" w:asciiTheme="minorEastAsia" w:hAnsiTheme="minorEastAsia"/>
          <w:color w:val="333333"/>
          <w:spacing w:val="8"/>
          <w:shd w:val="clear" w:color="auto" w:fill="FFFFFF"/>
        </w:rPr>
      </w:pPr>
      <w:r>
        <w:rPr>
          <w:rFonts w:hint="eastAsia" w:cs="宋体" w:asciiTheme="minorEastAsia" w:hAnsiTheme="minorEastAsia"/>
          <w:color w:val="333333"/>
          <w:spacing w:val="8"/>
          <w:shd w:val="clear" w:color="auto" w:fill="FFFFFF"/>
        </w:rPr>
        <w:t xml:space="preserve">4. </w:t>
      </w: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解压后，使用eclipse，Import -&gt; Existing Maven Projects -&gt; Next -&gt;选择解压后的文件夹-&gt; Finsh，OK done!</w:t>
      </w:r>
    </w:p>
    <w:p>
      <w:pPr>
        <w:pStyle w:val="3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  <w:shd w:val="clear" w:color="auto" w:fill="FFFFFF"/>
        </w:rPr>
        <w:t>项目结构介绍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4927600" cy="5422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color w:val="333333"/>
          <w:spacing w:val="8"/>
          <w:shd w:val="clear" w:color="auto" w:fill="FFFFFF"/>
        </w:rPr>
        <w:t xml:space="preserve">src/main/java </w:t>
      </w:r>
      <w:r>
        <w:rPr>
          <w:rFonts w:cs="MS Mincho" w:asciiTheme="minorEastAsia" w:hAnsiTheme="minorEastAsia"/>
          <w:color w:val="333333"/>
          <w:spacing w:val="8"/>
          <w:shd w:val="clear" w:color="auto" w:fill="FFFFFF"/>
        </w:rPr>
        <w:t>程序开</w:t>
      </w: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发</w:t>
      </w:r>
      <w:r>
        <w:rPr>
          <w:rFonts w:cs="MS Mincho" w:asciiTheme="minorEastAsia" w:hAnsiTheme="minorEastAsia"/>
          <w:color w:val="333333"/>
          <w:spacing w:val="8"/>
          <w:shd w:val="clear" w:color="auto" w:fill="FFFFFF"/>
        </w:rPr>
        <w:t>以及主程序入口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color w:val="333333"/>
          <w:spacing w:val="8"/>
          <w:shd w:val="clear" w:color="auto" w:fill="FFFFFF"/>
        </w:rPr>
        <w:t xml:space="preserve">src/main/resources </w:t>
      </w:r>
      <w:r>
        <w:rPr>
          <w:rFonts w:cs="MS Mincho" w:asciiTheme="minorEastAsia" w:hAnsiTheme="minorEastAsia"/>
          <w:color w:val="333333"/>
          <w:spacing w:val="8"/>
          <w:shd w:val="clear" w:color="auto" w:fill="FFFFFF"/>
        </w:rPr>
        <w:t>配置文件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color w:val="333333"/>
          <w:spacing w:val="8"/>
          <w:shd w:val="clear" w:color="auto" w:fill="FFFFFF"/>
        </w:rPr>
        <w:t xml:space="preserve">src/test/java </w:t>
      </w:r>
      <w:r>
        <w:rPr>
          <w:rFonts w:cs="宋体" w:asciiTheme="minorEastAsia" w:hAnsiTheme="minorEastAsia"/>
          <w:color w:val="333333"/>
          <w:spacing w:val="8"/>
          <w:shd w:val="clear" w:color="auto" w:fill="FFFFFF"/>
        </w:rPr>
        <w:t>测试程</w:t>
      </w:r>
      <w:r>
        <w:rPr>
          <w:rFonts w:cs="MS Mincho" w:asciiTheme="minorEastAsia" w:hAnsiTheme="minorEastAsia"/>
          <w:color w:val="333333"/>
          <w:spacing w:val="8"/>
          <w:shd w:val="clear" w:color="auto" w:fill="FFFFFF"/>
        </w:rPr>
        <w:t>序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SpringbootApplication</w:t>
      </w:r>
      <w:r>
        <w:rPr>
          <w:rFonts w:hint="eastAsia" w:asciiTheme="minorEastAsia" w:hAnsiTheme="minorEastAsia"/>
        </w:rPr>
        <w:t>：</w:t>
      </w:r>
      <w:r>
        <w:rPr>
          <w:rFonts w:hint="eastAsia" w:cs="MS Mincho" w:asciiTheme="minorEastAsia" w:hAnsiTheme="minorEastAsia"/>
          <w:color w:val="4F4F4F"/>
          <w:shd w:val="clear" w:color="auto" w:fill="FFFFFF"/>
        </w:rPr>
        <w:t>建议放在根目录下面，主要用于一些框架配置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cs="Arial" w:asciiTheme="minorEastAsia" w:hAnsiTheme="minorEastAsia"/>
          <w:color w:val="4F4F4F"/>
          <w:shd w:val="clear" w:color="auto" w:fill="FFFFFF"/>
        </w:rPr>
        <w:t>application.properties</w:t>
      </w:r>
      <w:r>
        <w:rPr>
          <w:rFonts w:hint="eastAsia" w:asciiTheme="minorEastAsia" w:hAnsiTheme="minorEastAsia"/>
        </w:rPr>
        <w:t>：</w:t>
      </w:r>
      <w:r>
        <w:rPr>
          <w:rFonts w:cs="MS Mincho" w:asciiTheme="minorEastAsia" w:hAnsiTheme="minorEastAsia"/>
          <w:color w:val="4F4F4F"/>
          <w:shd w:val="clear" w:color="auto" w:fill="FFFFFF"/>
        </w:rPr>
        <w:t>用于配置</w:t>
      </w:r>
      <w:r>
        <w:rPr>
          <w:rFonts w:cs="宋体" w:asciiTheme="minorEastAsia" w:hAnsiTheme="minorEastAsia"/>
          <w:color w:val="4F4F4F"/>
          <w:shd w:val="clear" w:color="auto" w:fill="FFFFFF"/>
        </w:rPr>
        <w:t>项</w:t>
      </w:r>
      <w:r>
        <w:rPr>
          <w:rFonts w:cs="MS Mincho" w:asciiTheme="minorEastAsia" w:hAnsiTheme="minorEastAsia"/>
          <w:color w:val="4F4F4F"/>
          <w:shd w:val="clear" w:color="auto" w:fill="FFFFFF"/>
        </w:rPr>
        <w:t>目运行所需的配置数据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p</w:t>
      </w:r>
      <w:r>
        <w:rPr>
          <w:rFonts w:asciiTheme="minorEastAsia" w:hAnsiTheme="minorEastAsia"/>
        </w:rPr>
        <w:t>om</w:t>
      </w:r>
      <w:r>
        <w:rPr>
          <w:rFonts w:hint="eastAsia" w:asciiTheme="minorEastAsia" w:hAnsiTheme="minorEastAsia"/>
        </w:rPr>
        <w:t>.xml：项目maven包管理。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单体应用架构存在的问题</w:t>
      </w:r>
    </w:p>
    <w:p>
      <w:pPr>
        <w:spacing w:line="360" w:lineRule="auto"/>
        <w:ind w:firstLine="48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UI和若干业务模块最终都被打包在一个war包中，单体应用比较容易部署、测试，在项目的初期，单体应用可以很好地运行。然后，随着需求的不断增加，越来越多的人加入开发团队，代码库也在飞速地膨胀。慢慢地，单体应用变得越来越臃肿，可维护性、灵活性逐渐降低，维护成本越来越高。</w:t>
      </w:r>
    </w:p>
    <w:p>
      <w:pPr>
        <w:spacing w:line="360" w:lineRule="auto"/>
        <w:ind w:firstLine="48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复杂性高：整个项目包含的模块非常多、模块的边界模糊、依赖关系不清晰、代码质量参差不齐、混乱地堆砌在一起。</w:t>
      </w:r>
    </w:p>
    <w:p>
      <w:pPr>
        <w:spacing w:line="360" w:lineRule="auto"/>
        <w:ind w:firstLine="48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部署效率低：随着代码增多，构建和部署的时间也会增加。每次功能的变更或者缺陷的修复都会导致需要重新部署整个应用。</w:t>
      </w:r>
    </w:p>
    <w:p>
      <w:pPr>
        <w:spacing w:line="360" w:lineRule="auto"/>
        <w:ind w:firstLine="48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可靠性差：某个应用Bug，可能会导致整个应用的崩溃。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微服务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微服务风格是一种将一个单一应用程序开发为一组小型服务的方法，每个服务运行在自己的进程中，服务间通信采用轻量级通信机制（通常用HTTP资源API）。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优点：</w:t>
      </w:r>
    </w:p>
    <w:p>
      <w:pPr>
        <w:pStyle w:val="16"/>
        <w:numPr>
          <w:ilvl w:val="0"/>
          <w:numId w:val="2"/>
        </w:numPr>
        <w:spacing w:line="360" w:lineRule="auto"/>
        <w:ind w:left="0" w:firstLine="48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每个微服务可独立运行在自己的进程里。</w:t>
      </w:r>
    </w:p>
    <w:p>
      <w:pPr>
        <w:pStyle w:val="16"/>
        <w:numPr>
          <w:ilvl w:val="0"/>
          <w:numId w:val="2"/>
        </w:numPr>
        <w:spacing w:line="360" w:lineRule="auto"/>
        <w:ind w:left="0" w:firstLine="48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一系列独立运行的微服务共同构建起整个系统。</w:t>
      </w:r>
    </w:p>
    <w:p>
      <w:pPr>
        <w:pStyle w:val="16"/>
        <w:numPr>
          <w:ilvl w:val="0"/>
          <w:numId w:val="2"/>
        </w:numPr>
        <w:spacing w:line="360" w:lineRule="auto"/>
        <w:ind w:left="0" w:firstLine="48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每个服务为独立的业务开发，一个微服务只关注某个特定的功能，例如模型管理、物料管理。</w:t>
      </w:r>
    </w:p>
    <w:p>
      <w:pPr>
        <w:pStyle w:val="16"/>
        <w:numPr>
          <w:ilvl w:val="0"/>
          <w:numId w:val="2"/>
        </w:numPr>
        <w:spacing w:line="360" w:lineRule="auto"/>
        <w:ind w:left="0" w:firstLine="48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微服务之间通过一些轻量的通信机制进行通信，例如通过RESTful API进行调用。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0500" cy="427863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Spring Cloud微服务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cs="Arial" w:asciiTheme="minorEastAsia" w:hAnsiTheme="minorEastAsia"/>
          <w:color w:val="4F4F4F"/>
          <w:shd w:val="clear" w:color="auto" w:fill="FFFFFF"/>
        </w:rPr>
        <w:t>Z</w:t>
      </w:r>
      <w:r>
        <w:rPr>
          <w:rFonts w:hint="eastAsia" w:cs="Arial" w:asciiTheme="minorEastAsia" w:hAnsiTheme="minorEastAsia"/>
          <w:color w:val="4F4F4F"/>
          <w:shd w:val="clear" w:color="auto" w:fill="FFFFFF"/>
        </w:rPr>
        <w:t>uul</w:t>
      </w:r>
      <w:r>
        <w:rPr>
          <w:rFonts w:cs="MS Mincho" w:asciiTheme="minorEastAsia" w:hAnsiTheme="minorEastAsia"/>
          <w:color w:val="4F4F4F"/>
          <w:shd w:val="clear" w:color="auto" w:fill="FFFFFF"/>
        </w:rPr>
        <w:t>：</w:t>
      </w:r>
      <w:r>
        <w:rPr>
          <w:rFonts w:cs="Arial" w:asciiTheme="minorEastAsia" w:hAnsiTheme="minorEastAsia"/>
          <w:color w:val="4F4F4F"/>
          <w:shd w:val="clear" w:color="auto" w:fill="FFFFFF"/>
        </w:rPr>
        <w:t>Zuul</w:t>
      </w:r>
      <w:r>
        <w:rPr>
          <w:rFonts w:cs="MS Mincho" w:asciiTheme="minorEastAsia" w:hAnsiTheme="minorEastAsia"/>
          <w:color w:val="4F4F4F"/>
          <w:shd w:val="clear" w:color="auto" w:fill="FFFFFF"/>
        </w:rPr>
        <w:t>的作用就是路由</w:t>
      </w:r>
      <w:r>
        <w:rPr>
          <w:rFonts w:cs="宋体" w:asciiTheme="minorEastAsia" w:hAnsiTheme="minorEastAsia"/>
          <w:color w:val="4F4F4F"/>
          <w:shd w:val="clear" w:color="auto" w:fill="FFFFFF"/>
        </w:rPr>
        <w:t>转发</w:t>
      </w:r>
      <w:r>
        <w:rPr>
          <w:rFonts w:cs="MS Mincho" w:asciiTheme="minorEastAsia" w:hAnsiTheme="minorEastAsia"/>
          <w:color w:val="4F4F4F"/>
          <w:shd w:val="clear" w:color="auto" w:fill="FFFFFF"/>
        </w:rPr>
        <w:t>和</w:t>
      </w:r>
      <w:r>
        <w:rPr>
          <w:rFonts w:cs="宋体" w:asciiTheme="minorEastAsia" w:hAnsiTheme="minorEastAsia"/>
          <w:color w:val="4F4F4F"/>
          <w:shd w:val="clear" w:color="auto" w:fill="FFFFFF"/>
        </w:rPr>
        <w:t>过滤</w:t>
      </w:r>
      <w:r>
        <w:rPr>
          <w:rFonts w:cs="MS Mincho" w:asciiTheme="minorEastAsia" w:hAnsiTheme="minorEastAsia"/>
          <w:color w:val="4F4F4F"/>
          <w:shd w:val="clear" w:color="auto" w:fill="FFFFFF"/>
        </w:rPr>
        <w:t>，即</w:t>
      </w:r>
      <w:r>
        <w:rPr>
          <w:rFonts w:hint="eastAsia" w:cs="MS Mincho" w:asciiTheme="minorEastAsia" w:hAnsiTheme="minorEastAsia"/>
          <w:color w:val="4F4F4F"/>
          <w:shd w:val="clear" w:color="auto" w:fill="FFFFFF"/>
        </w:rPr>
        <w:t>将</w:t>
      </w:r>
      <w:r>
        <w:rPr>
          <w:rFonts w:cs="宋体" w:asciiTheme="minorEastAsia" w:hAnsiTheme="minorEastAsia"/>
          <w:color w:val="4F4F4F"/>
          <w:shd w:val="clear" w:color="auto" w:fill="FFFFFF"/>
        </w:rPr>
        <w:t>请</w:t>
      </w:r>
      <w:r>
        <w:rPr>
          <w:rFonts w:cs="MS Mincho" w:asciiTheme="minorEastAsia" w:hAnsiTheme="minorEastAsia"/>
          <w:color w:val="4F4F4F"/>
          <w:shd w:val="clear" w:color="auto" w:fill="FFFFFF"/>
        </w:rPr>
        <w:t>求</w:t>
      </w:r>
      <w:r>
        <w:rPr>
          <w:rFonts w:cs="宋体" w:asciiTheme="minorEastAsia" w:hAnsiTheme="minorEastAsia"/>
          <w:color w:val="4F4F4F"/>
          <w:shd w:val="clear" w:color="auto" w:fill="FFFFFF"/>
        </w:rPr>
        <w:t>转发</w:t>
      </w:r>
      <w:r>
        <w:rPr>
          <w:rFonts w:cs="MS Mincho" w:asciiTheme="minorEastAsia" w:hAnsiTheme="minorEastAsia"/>
          <w:color w:val="4F4F4F"/>
          <w:shd w:val="clear" w:color="auto" w:fill="FFFFFF"/>
        </w:rPr>
        <w:t>到微服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或</w:t>
      </w:r>
      <w:r>
        <w:rPr>
          <w:rFonts w:cs="宋体" w:asciiTheme="minorEastAsia" w:hAnsiTheme="minorEastAsia"/>
          <w:color w:val="4F4F4F"/>
          <w:shd w:val="clear" w:color="auto" w:fill="FFFFFF"/>
        </w:rPr>
        <w:t>拦</w:t>
      </w:r>
      <w:r>
        <w:rPr>
          <w:rFonts w:cs="MS Mincho" w:asciiTheme="minorEastAsia" w:hAnsiTheme="minorEastAsia"/>
          <w:color w:val="4F4F4F"/>
          <w:shd w:val="clear" w:color="auto" w:fill="FFFFFF"/>
        </w:rPr>
        <w:t>截</w:t>
      </w:r>
      <w:r>
        <w:rPr>
          <w:rFonts w:cs="宋体" w:asciiTheme="minorEastAsia" w:hAnsiTheme="minorEastAsia"/>
          <w:color w:val="4F4F4F"/>
          <w:shd w:val="clear" w:color="auto" w:fill="FFFFFF"/>
        </w:rPr>
        <w:t>请</w:t>
      </w:r>
      <w:r>
        <w:rPr>
          <w:rFonts w:cs="MS Mincho" w:asciiTheme="minorEastAsia" w:hAnsiTheme="minorEastAsia"/>
          <w:color w:val="4F4F4F"/>
          <w:shd w:val="clear" w:color="auto" w:fill="FFFFFF"/>
        </w:rPr>
        <w:t>求，</w:t>
      </w:r>
      <w:r>
        <w:rPr>
          <w:rFonts w:cs="Arial" w:asciiTheme="minorEastAsia" w:hAnsiTheme="minorEastAsia"/>
          <w:color w:val="4F4F4F"/>
          <w:shd w:val="clear" w:color="auto" w:fill="FFFFFF"/>
        </w:rPr>
        <w:t>Zuul</w:t>
      </w:r>
      <w:r>
        <w:rPr>
          <w:rFonts w:cs="MS Mincho" w:asciiTheme="minorEastAsia" w:hAnsiTheme="minorEastAsia"/>
          <w:color w:val="4F4F4F"/>
          <w:shd w:val="clear" w:color="auto" w:fill="FFFFFF"/>
        </w:rPr>
        <w:t>默</w:t>
      </w:r>
      <w:r>
        <w:rPr>
          <w:rFonts w:cs="宋体" w:asciiTheme="minorEastAsia" w:hAnsiTheme="minorEastAsia"/>
          <w:color w:val="4F4F4F"/>
          <w:shd w:val="clear" w:color="auto" w:fill="FFFFFF"/>
        </w:rPr>
        <w:t>认</w:t>
      </w:r>
      <w:r>
        <w:rPr>
          <w:rFonts w:cs="MS Mincho" w:asciiTheme="minorEastAsia" w:hAnsiTheme="minorEastAsia"/>
          <w:color w:val="4F4F4F"/>
          <w:shd w:val="clear" w:color="auto" w:fill="FFFFFF"/>
        </w:rPr>
        <w:t>集成了</w:t>
      </w:r>
      <w:r>
        <w:rPr>
          <w:rFonts w:cs="宋体" w:asciiTheme="minorEastAsia" w:hAnsiTheme="minorEastAsia"/>
          <w:color w:val="4F4F4F"/>
          <w:shd w:val="clear" w:color="auto" w:fill="FFFFFF"/>
        </w:rPr>
        <w:t>负载</w:t>
      </w:r>
      <w:r>
        <w:rPr>
          <w:rFonts w:cs="MS Mincho" w:asciiTheme="minorEastAsia" w:hAnsiTheme="minorEastAsia"/>
          <w:color w:val="4F4F4F"/>
          <w:shd w:val="clear" w:color="auto" w:fill="FFFFFF"/>
        </w:rPr>
        <w:t>均衡功能。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Ribbon：通过算法实现负载均衡功能，比如轮询等。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Eureka：</w:t>
      </w:r>
      <w:r>
        <w:rPr>
          <w:rFonts w:cs="MS Mincho" w:asciiTheme="minorEastAsia" w:hAnsiTheme="minorEastAsia"/>
          <w:color w:val="4F4F4F"/>
          <w:shd w:val="clear" w:color="auto" w:fill="FFFFFF"/>
        </w:rPr>
        <w:t>注册中心</w:t>
      </w:r>
      <w:r>
        <w:rPr>
          <w:rFonts w:hint="eastAsia" w:cs="MS Mincho" w:asciiTheme="minorEastAsia" w:hAnsiTheme="minorEastAsia"/>
          <w:color w:val="4F4F4F"/>
          <w:shd w:val="clear" w:color="auto" w:fill="FFFFFF"/>
        </w:rPr>
        <w:t>。</w:t>
      </w:r>
      <w:r>
        <w:rPr>
          <w:rFonts w:cs="MS Mincho" w:asciiTheme="minorEastAsia" w:hAnsiTheme="minorEastAsia"/>
          <w:color w:val="4F4F4F"/>
          <w:shd w:val="clear" w:color="auto" w:fill="FFFFFF"/>
        </w:rPr>
        <w:t>每个服</w:t>
      </w:r>
      <w:r>
        <w:rPr>
          <w:rFonts w:cs="宋体" w:asciiTheme="minorEastAsia" w:hAnsiTheme="minorEastAsia"/>
          <w:color w:val="4F4F4F"/>
          <w:shd w:val="clear" w:color="auto" w:fill="FFFFFF"/>
        </w:rPr>
        <w:t>务单</w:t>
      </w:r>
      <w:r>
        <w:rPr>
          <w:rFonts w:cs="MS Mincho" w:asciiTheme="minorEastAsia" w:hAnsiTheme="minorEastAsia"/>
          <w:color w:val="4F4F4F"/>
          <w:shd w:val="clear" w:color="auto" w:fill="FFFFFF"/>
        </w:rPr>
        <w:t>元向注册中心登</w:t>
      </w:r>
      <w:r>
        <w:rPr>
          <w:rFonts w:cs="宋体" w:asciiTheme="minorEastAsia" w:hAnsiTheme="minorEastAsia"/>
          <w:color w:val="4F4F4F"/>
          <w:shd w:val="clear" w:color="auto" w:fill="FFFFFF"/>
        </w:rPr>
        <w:t>记</w:t>
      </w:r>
      <w:r>
        <w:rPr>
          <w:rFonts w:cs="MS Mincho" w:asciiTheme="minorEastAsia" w:hAnsiTheme="minorEastAsia"/>
          <w:color w:val="4F4F4F"/>
          <w:shd w:val="clear" w:color="auto" w:fill="FFFFFF"/>
        </w:rPr>
        <w:t>自己提供的服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，包括服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的主机与端口号、服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版本号、通</w:t>
      </w:r>
      <w:r>
        <w:rPr>
          <w:rFonts w:cs="宋体" w:asciiTheme="minorEastAsia" w:hAnsiTheme="minorEastAsia"/>
          <w:color w:val="4F4F4F"/>
          <w:shd w:val="clear" w:color="auto" w:fill="FFFFFF"/>
        </w:rPr>
        <w:t>讯协议</w:t>
      </w:r>
      <w:r>
        <w:rPr>
          <w:rFonts w:cs="MS Mincho" w:asciiTheme="minorEastAsia" w:hAnsiTheme="minorEastAsia"/>
          <w:color w:val="4F4F4F"/>
          <w:shd w:val="clear" w:color="auto" w:fill="FFFFFF"/>
        </w:rPr>
        <w:t>等一些附加信息。注册中心按照服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名分</w:t>
      </w:r>
      <w:r>
        <w:rPr>
          <w:rFonts w:cs="宋体" w:asciiTheme="minorEastAsia" w:hAnsiTheme="minorEastAsia"/>
          <w:color w:val="4F4F4F"/>
          <w:shd w:val="clear" w:color="auto" w:fill="FFFFFF"/>
        </w:rPr>
        <w:t>类组织</w:t>
      </w:r>
      <w:r>
        <w:rPr>
          <w:rFonts w:cs="MS Mincho" w:asciiTheme="minorEastAsia" w:hAnsiTheme="minorEastAsia"/>
          <w:color w:val="4F4F4F"/>
          <w:shd w:val="clear" w:color="auto" w:fill="FFFFFF"/>
        </w:rPr>
        <w:t>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清</w:t>
      </w:r>
      <w:r>
        <w:rPr>
          <w:rFonts w:cs="宋体" w:asciiTheme="minorEastAsia" w:hAnsiTheme="minorEastAsia"/>
          <w:color w:val="4F4F4F"/>
          <w:shd w:val="clear" w:color="auto" w:fill="FFFFFF"/>
        </w:rPr>
        <w:t>单</w:t>
      </w:r>
      <w:r>
        <w:rPr>
          <w:rFonts w:cs="MS Mincho" w:asciiTheme="minorEastAsia" w:hAnsiTheme="minorEastAsia"/>
          <w:color w:val="4F4F4F"/>
          <w:shd w:val="clear" w:color="auto" w:fill="FFFFFF"/>
        </w:rPr>
        <w:t>，同</w:t>
      </w:r>
      <w:r>
        <w:rPr>
          <w:rFonts w:cs="宋体" w:asciiTheme="minorEastAsia" w:hAnsiTheme="minorEastAsia"/>
          <w:color w:val="4F4F4F"/>
          <w:shd w:val="clear" w:color="auto" w:fill="FFFFFF"/>
        </w:rPr>
        <w:t>时还</w:t>
      </w:r>
      <w:r>
        <w:rPr>
          <w:rFonts w:cs="MS Mincho" w:asciiTheme="minorEastAsia" w:hAnsiTheme="minorEastAsia"/>
          <w:color w:val="4F4F4F"/>
          <w:shd w:val="clear" w:color="auto" w:fill="FFFFFF"/>
        </w:rPr>
        <w:t>需要以心跳</w:t>
      </w:r>
      <w:r>
        <w:rPr>
          <w:rFonts w:cs="宋体" w:asciiTheme="minorEastAsia" w:hAnsiTheme="minorEastAsia"/>
          <w:color w:val="4F4F4F"/>
          <w:shd w:val="clear" w:color="auto" w:fill="FFFFFF"/>
        </w:rPr>
        <w:t>检测</w:t>
      </w:r>
      <w:r>
        <w:rPr>
          <w:rFonts w:cs="MS Mincho" w:asciiTheme="minorEastAsia" w:hAnsiTheme="minorEastAsia"/>
          <w:color w:val="4F4F4F"/>
          <w:shd w:val="clear" w:color="auto" w:fill="FFFFFF"/>
        </w:rPr>
        <w:t>的方式去</w:t>
      </w:r>
      <w:r>
        <w:rPr>
          <w:rFonts w:cs="宋体" w:asciiTheme="minorEastAsia" w:hAnsiTheme="minorEastAsia"/>
          <w:color w:val="4F4F4F"/>
          <w:shd w:val="clear" w:color="auto" w:fill="FFFFFF"/>
        </w:rPr>
        <w:t>监测</w:t>
      </w:r>
      <w:r>
        <w:rPr>
          <w:rFonts w:cs="MS Mincho" w:asciiTheme="minorEastAsia" w:hAnsiTheme="minorEastAsia"/>
          <w:color w:val="4F4F4F"/>
          <w:shd w:val="clear" w:color="auto" w:fill="FFFFFF"/>
        </w:rPr>
        <w:t>清</w:t>
      </w:r>
      <w:r>
        <w:rPr>
          <w:rFonts w:cs="宋体" w:asciiTheme="minorEastAsia" w:hAnsiTheme="minorEastAsia"/>
          <w:color w:val="4F4F4F"/>
          <w:shd w:val="clear" w:color="auto" w:fill="FFFFFF"/>
        </w:rPr>
        <w:t>单</w:t>
      </w:r>
      <w:r>
        <w:rPr>
          <w:rFonts w:cs="MS Mincho" w:asciiTheme="minorEastAsia" w:hAnsiTheme="minorEastAsia"/>
          <w:color w:val="4F4F4F"/>
          <w:shd w:val="clear" w:color="auto" w:fill="FFFFFF"/>
        </w:rPr>
        <w:t>中的服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是否可用，若不可用需要从服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清</w:t>
      </w:r>
      <w:r>
        <w:rPr>
          <w:rFonts w:cs="宋体" w:asciiTheme="minorEastAsia" w:hAnsiTheme="minorEastAsia"/>
          <w:color w:val="4F4F4F"/>
          <w:shd w:val="clear" w:color="auto" w:fill="FFFFFF"/>
        </w:rPr>
        <w:t>单</w:t>
      </w:r>
      <w:r>
        <w:rPr>
          <w:rFonts w:cs="MS Mincho" w:asciiTheme="minorEastAsia" w:hAnsiTheme="minorEastAsia"/>
          <w:color w:val="4F4F4F"/>
          <w:shd w:val="clear" w:color="auto" w:fill="FFFFFF"/>
        </w:rPr>
        <w:t>中剔除，以达到排除故障服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的效果。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Feign：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是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REST 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客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户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端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, 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当你提供了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rest 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服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务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的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时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候，一般返回的是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json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，当使用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这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个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api 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的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时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候，你需要自己写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请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求，然后反序列化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转为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自己想要的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object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，使用客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户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端的方便之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处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就是它帮你完成了，你使用的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时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候就如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调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用一个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java 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的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interface</w:t>
      </w:r>
      <w:r>
        <w:rPr>
          <w:rFonts w:hint="eastAsia" w:asciiTheme="minorEastAsia" w:hAnsiTheme="minorEastAsia"/>
          <w:color w:val="3A4145"/>
          <w:spacing w:val="2"/>
          <w:shd w:val="clear" w:color="auto" w:fill="FFFFFF"/>
        </w:rPr>
        <w:t>。</w:t>
      </w:r>
    </w:p>
    <w:p>
      <w:pPr>
        <w:spacing w:line="360" w:lineRule="auto"/>
        <w:ind w:firstLine="480" w:firstLineChars="200"/>
        <w:rPr>
          <w:rFonts w:cs="MS Mincho" w:asciiTheme="minorEastAsia" w:hAnsiTheme="minorEastAsia"/>
          <w:color w:val="4F4F4F"/>
          <w:shd w:val="clear" w:color="auto" w:fill="FFFFFF"/>
        </w:rPr>
      </w:pPr>
      <w:r>
        <w:rPr>
          <w:rFonts w:cs="Arial" w:asciiTheme="minorEastAsia" w:hAnsiTheme="minorEastAsia"/>
          <w:color w:val="4F4F4F"/>
          <w:shd w:val="clear" w:color="auto" w:fill="FFFFFF"/>
        </w:rPr>
        <w:t>Hystrix</w:t>
      </w:r>
      <w:r>
        <w:rPr>
          <w:rFonts w:cs="MS Mincho" w:asciiTheme="minorEastAsia" w:hAnsiTheme="minorEastAsia"/>
        </w:rPr>
        <w:t>：断路器。</w:t>
      </w:r>
      <w:r>
        <w:rPr>
          <w:rFonts w:cs="MS Mincho" w:asciiTheme="minorEastAsia" w:hAnsiTheme="minorEastAsia"/>
          <w:color w:val="4F4F4F"/>
          <w:shd w:val="clear" w:color="auto" w:fill="FFFFFF"/>
        </w:rPr>
        <w:t>由于网</w:t>
      </w:r>
      <w:r>
        <w:rPr>
          <w:rFonts w:cs="宋体" w:asciiTheme="minorEastAsia" w:hAnsiTheme="minorEastAsia"/>
          <w:color w:val="4F4F4F"/>
          <w:shd w:val="clear" w:color="auto" w:fill="FFFFFF"/>
        </w:rPr>
        <w:t>络</w:t>
      </w:r>
      <w:r>
        <w:rPr>
          <w:rFonts w:cs="MS Mincho" w:asciiTheme="minorEastAsia" w:hAnsiTheme="minorEastAsia"/>
          <w:color w:val="4F4F4F"/>
          <w:shd w:val="clear" w:color="auto" w:fill="FFFFFF"/>
        </w:rPr>
        <w:t>原因或者自身的原因，服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并不能保</w:t>
      </w:r>
      <w:r>
        <w:rPr>
          <w:rFonts w:cs="宋体" w:asciiTheme="minorEastAsia" w:hAnsiTheme="minorEastAsia"/>
          <w:color w:val="4F4F4F"/>
          <w:shd w:val="clear" w:color="auto" w:fill="FFFFFF"/>
        </w:rPr>
        <w:t>证</w:t>
      </w:r>
      <w:r>
        <w:rPr>
          <w:rFonts w:cs="Arial" w:asciiTheme="minorEastAsia" w:hAnsiTheme="minorEastAsia"/>
          <w:color w:val="4F4F4F"/>
          <w:shd w:val="clear" w:color="auto" w:fill="FFFFFF"/>
        </w:rPr>
        <w:t>100%</w:t>
      </w:r>
      <w:r>
        <w:rPr>
          <w:rFonts w:cs="MS Mincho" w:asciiTheme="minorEastAsia" w:hAnsiTheme="minorEastAsia"/>
          <w:color w:val="4F4F4F"/>
          <w:shd w:val="clear" w:color="auto" w:fill="FFFFFF"/>
        </w:rPr>
        <w:t>可用，如果</w:t>
      </w:r>
      <w:r>
        <w:rPr>
          <w:rFonts w:cs="宋体" w:asciiTheme="minorEastAsia" w:hAnsiTheme="minorEastAsia"/>
          <w:color w:val="4F4F4F"/>
          <w:shd w:val="clear" w:color="auto" w:fill="FFFFFF"/>
        </w:rPr>
        <w:t>单</w:t>
      </w:r>
      <w:r>
        <w:rPr>
          <w:rFonts w:cs="MS Mincho" w:asciiTheme="minorEastAsia" w:hAnsiTheme="minorEastAsia"/>
          <w:color w:val="4F4F4F"/>
          <w:shd w:val="clear" w:color="auto" w:fill="FFFFFF"/>
        </w:rPr>
        <w:t>个服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出</w:t>
      </w:r>
      <w:r>
        <w:rPr>
          <w:rFonts w:cs="宋体" w:asciiTheme="minorEastAsia" w:hAnsiTheme="minorEastAsia"/>
          <w:color w:val="4F4F4F"/>
          <w:shd w:val="clear" w:color="auto" w:fill="FFFFFF"/>
        </w:rPr>
        <w:t>现问题</w:t>
      </w:r>
      <w:r>
        <w:rPr>
          <w:rFonts w:cs="MS Mincho" w:asciiTheme="minorEastAsia" w:hAnsiTheme="minorEastAsia"/>
          <w:color w:val="4F4F4F"/>
          <w:shd w:val="clear" w:color="auto" w:fill="FFFFFF"/>
        </w:rPr>
        <w:t>，</w:t>
      </w:r>
      <w:r>
        <w:rPr>
          <w:rFonts w:cs="宋体" w:asciiTheme="minorEastAsia" w:hAnsiTheme="minorEastAsia"/>
          <w:color w:val="4F4F4F"/>
          <w:shd w:val="clear" w:color="auto" w:fill="FFFFFF"/>
        </w:rPr>
        <w:t>调</w:t>
      </w:r>
      <w:r>
        <w:rPr>
          <w:rFonts w:cs="MS Mincho" w:asciiTheme="minorEastAsia" w:hAnsiTheme="minorEastAsia"/>
          <w:color w:val="4F4F4F"/>
          <w:shd w:val="clear" w:color="auto" w:fill="FFFFFF"/>
        </w:rPr>
        <w:t>用</w:t>
      </w:r>
      <w:r>
        <w:rPr>
          <w:rFonts w:cs="宋体" w:asciiTheme="minorEastAsia" w:hAnsiTheme="minorEastAsia"/>
          <w:color w:val="4F4F4F"/>
          <w:shd w:val="clear" w:color="auto" w:fill="FFFFFF"/>
        </w:rPr>
        <w:t>这</w:t>
      </w:r>
      <w:r>
        <w:rPr>
          <w:rFonts w:cs="MS Mincho" w:asciiTheme="minorEastAsia" w:hAnsiTheme="minorEastAsia"/>
          <w:color w:val="4F4F4F"/>
          <w:shd w:val="clear" w:color="auto" w:fill="FFFFFF"/>
        </w:rPr>
        <w:t>个服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就会出</w:t>
      </w:r>
      <w:r>
        <w:rPr>
          <w:rFonts w:cs="宋体" w:asciiTheme="minorEastAsia" w:hAnsiTheme="minorEastAsia"/>
          <w:color w:val="4F4F4F"/>
          <w:shd w:val="clear" w:color="auto" w:fill="FFFFFF"/>
        </w:rPr>
        <w:t>现线</w:t>
      </w:r>
      <w:r>
        <w:rPr>
          <w:rFonts w:cs="MS Mincho" w:asciiTheme="minorEastAsia" w:hAnsiTheme="minorEastAsia"/>
          <w:color w:val="4F4F4F"/>
          <w:shd w:val="clear" w:color="auto" w:fill="FFFFFF"/>
        </w:rPr>
        <w:t>程阻塞，此</w:t>
      </w:r>
      <w:r>
        <w:rPr>
          <w:rFonts w:cs="宋体" w:asciiTheme="minorEastAsia" w:hAnsiTheme="minorEastAsia"/>
          <w:color w:val="4F4F4F"/>
          <w:shd w:val="clear" w:color="auto" w:fill="FFFFFF"/>
        </w:rPr>
        <w:t>时</w:t>
      </w:r>
      <w:r>
        <w:rPr>
          <w:rFonts w:cs="MS Mincho" w:asciiTheme="minorEastAsia" w:hAnsiTheme="minorEastAsia"/>
          <w:color w:val="4F4F4F"/>
          <w:shd w:val="clear" w:color="auto" w:fill="FFFFFF"/>
        </w:rPr>
        <w:t>若有大量的</w:t>
      </w:r>
      <w:r>
        <w:rPr>
          <w:rFonts w:cs="宋体" w:asciiTheme="minorEastAsia" w:hAnsiTheme="minorEastAsia"/>
          <w:color w:val="4F4F4F"/>
          <w:shd w:val="clear" w:color="auto" w:fill="FFFFFF"/>
        </w:rPr>
        <w:t>请</w:t>
      </w:r>
      <w:r>
        <w:rPr>
          <w:rFonts w:cs="MS Mincho" w:asciiTheme="minorEastAsia" w:hAnsiTheme="minorEastAsia"/>
          <w:color w:val="4F4F4F"/>
          <w:shd w:val="clear" w:color="auto" w:fill="FFFFFF"/>
        </w:rPr>
        <w:t>求涌入，</w:t>
      </w:r>
      <w:r>
        <w:rPr>
          <w:rFonts w:cs="Arial" w:asciiTheme="minorEastAsia" w:hAnsiTheme="minorEastAsia"/>
          <w:color w:val="4F4F4F"/>
          <w:shd w:val="clear" w:color="auto" w:fill="FFFFFF"/>
        </w:rPr>
        <w:t>Servlet</w:t>
      </w:r>
      <w:r>
        <w:rPr>
          <w:rFonts w:cs="MS Mincho" w:asciiTheme="minorEastAsia" w:hAnsiTheme="minorEastAsia"/>
          <w:color w:val="4F4F4F"/>
          <w:shd w:val="clear" w:color="auto" w:fill="FFFFFF"/>
        </w:rPr>
        <w:t>容器的</w:t>
      </w:r>
      <w:r>
        <w:rPr>
          <w:rFonts w:cs="宋体" w:asciiTheme="minorEastAsia" w:hAnsiTheme="minorEastAsia"/>
          <w:color w:val="4F4F4F"/>
          <w:shd w:val="clear" w:color="auto" w:fill="FFFFFF"/>
        </w:rPr>
        <w:t>线</w:t>
      </w:r>
      <w:r>
        <w:rPr>
          <w:rFonts w:cs="MS Mincho" w:asciiTheme="minorEastAsia" w:hAnsiTheme="minorEastAsia"/>
          <w:color w:val="4F4F4F"/>
          <w:shd w:val="clear" w:color="auto" w:fill="FFFFFF"/>
        </w:rPr>
        <w:t>程</w:t>
      </w:r>
      <w:r>
        <w:rPr>
          <w:rFonts w:cs="宋体" w:asciiTheme="minorEastAsia" w:hAnsiTheme="minorEastAsia"/>
          <w:color w:val="4F4F4F"/>
          <w:shd w:val="clear" w:color="auto" w:fill="FFFFFF"/>
        </w:rPr>
        <w:t>资</w:t>
      </w:r>
      <w:r>
        <w:rPr>
          <w:rFonts w:cs="MS Mincho" w:asciiTheme="minorEastAsia" w:hAnsiTheme="minorEastAsia"/>
          <w:color w:val="4F4F4F"/>
          <w:shd w:val="clear" w:color="auto" w:fill="FFFFFF"/>
        </w:rPr>
        <w:t>源会被消耗完</w:t>
      </w:r>
      <w:r>
        <w:rPr>
          <w:rFonts w:cs="宋体" w:asciiTheme="minorEastAsia" w:hAnsiTheme="minorEastAsia"/>
          <w:color w:val="4F4F4F"/>
          <w:shd w:val="clear" w:color="auto" w:fill="FFFFFF"/>
        </w:rPr>
        <w:t>毕</w:t>
      </w:r>
      <w:r>
        <w:rPr>
          <w:rFonts w:cs="MS Mincho" w:asciiTheme="minorEastAsia" w:hAnsiTheme="minorEastAsia"/>
          <w:color w:val="4F4F4F"/>
          <w:shd w:val="clear" w:color="auto" w:fill="FFFFFF"/>
        </w:rPr>
        <w:t>，</w:t>
      </w:r>
      <w:r>
        <w:rPr>
          <w:rFonts w:cs="宋体" w:asciiTheme="minorEastAsia" w:hAnsiTheme="minorEastAsia"/>
          <w:color w:val="4F4F4F"/>
          <w:shd w:val="clear" w:color="auto" w:fill="FFFFFF"/>
        </w:rPr>
        <w:t>导</w:t>
      </w:r>
      <w:r>
        <w:rPr>
          <w:rFonts w:cs="MS Mincho" w:asciiTheme="minorEastAsia" w:hAnsiTheme="minorEastAsia"/>
          <w:color w:val="4F4F4F"/>
          <w:shd w:val="clear" w:color="auto" w:fill="FFFFFF"/>
        </w:rPr>
        <w:t>致服</w:t>
      </w:r>
      <w:r>
        <w:rPr>
          <w:rFonts w:cs="宋体" w:asciiTheme="minorEastAsia" w:hAnsiTheme="minorEastAsia"/>
          <w:color w:val="4F4F4F"/>
          <w:shd w:val="clear" w:color="auto" w:fill="FFFFFF"/>
        </w:rPr>
        <w:t>务瘫痪</w:t>
      </w:r>
      <w:r>
        <w:rPr>
          <w:rFonts w:cs="MS Mincho" w:asciiTheme="minorEastAsia" w:hAnsiTheme="minorEastAsia"/>
          <w:color w:val="4F4F4F"/>
          <w:shd w:val="clear" w:color="auto" w:fill="FFFFFF"/>
        </w:rPr>
        <w:t>。</w:t>
      </w:r>
      <w:r>
        <w:rPr>
          <w:rFonts w:hint="eastAsia" w:cs="MS Mincho" w:asciiTheme="minorEastAsia" w:hAnsiTheme="minorEastAsia"/>
          <w:color w:val="4F4F4F"/>
          <w:shd w:val="clear" w:color="auto" w:fill="FFFFFF"/>
        </w:rPr>
        <w:t>如果使用断路器，当</w:t>
      </w:r>
      <w:r>
        <w:rPr>
          <w:rFonts w:cs="MS Mincho" w:asciiTheme="minorEastAsia" w:hAnsiTheme="minorEastAsia"/>
          <w:color w:val="4F4F4F"/>
          <w:shd w:val="clear" w:color="auto" w:fill="FFFFFF"/>
        </w:rPr>
        <w:t>断路打开后，可避免</w:t>
      </w:r>
      <w:r>
        <w:rPr>
          <w:rFonts w:cs="宋体" w:asciiTheme="minorEastAsia" w:hAnsiTheme="minorEastAsia"/>
          <w:color w:val="4F4F4F"/>
          <w:shd w:val="clear" w:color="auto" w:fill="FFFFFF"/>
        </w:rPr>
        <w:t>连锁</w:t>
      </w:r>
      <w:r>
        <w:rPr>
          <w:rFonts w:cs="MS Mincho" w:asciiTheme="minorEastAsia" w:hAnsiTheme="minorEastAsia"/>
          <w:color w:val="4F4F4F"/>
          <w:shd w:val="clear" w:color="auto" w:fill="FFFFFF"/>
        </w:rPr>
        <w:t>故障，</w:t>
      </w:r>
      <w:r>
        <w:rPr>
          <w:rFonts w:cs="Arial" w:asciiTheme="minorEastAsia" w:hAnsiTheme="minorEastAsia"/>
          <w:color w:val="4F4F4F"/>
          <w:shd w:val="clear" w:color="auto" w:fill="FFFFFF"/>
        </w:rPr>
        <w:t>fallback</w:t>
      </w:r>
      <w:r>
        <w:rPr>
          <w:rFonts w:cs="MS Mincho" w:asciiTheme="minorEastAsia" w:hAnsiTheme="minorEastAsia"/>
          <w:color w:val="4F4F4F"/>
          <w:shd w:val="clear" w:color="auto" w:fill="FFFFFF"/>
        </w:rPr>
        <w:t>方法可以直接返回一个固定</w:t>
      </w:r>
      <w:r>
        <w:rPr>
          <w:rFonts w:cs="宋体" w:asciiTheme="minorEastAsia" w:hAnsiTheme="minorEastAsia"/>
          <w:color w:val="4F4F4F"/>
          <w:shd w:val="clear" w:color="auto" w:fill="FFFFFF"/>
        </w:rPr>
        <w:t>值</w:t>
      </w:r>
      <w:r>
        <w:rPr>
          <w:rFonts w:cs="MS Mincho" w:asciiTheme="minorEastAsia" w:hAnsiTheme="minorEastAsia"/>
          <w:color w:val="4F4F4F"/>
          <w:shd w:val="clear" w:color="auto" w:fill="FFFFFF"/>
        </w:rPr>
        <w:t>。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hint="eastAsia" w:cs="MS Mincho" w:asciiTheme="minorEastAsia" w:hAnsiTheme="minorEastAsia"/>
          <w:color w:val="4F4F4F"/>
          <w:shd w:val="clear" w:color="auto" w:fill="FFFFFF"/>
        </w:rPr>
        <w:t>过程：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</w:t>
      </w:r>
      <w:r>
        <w:rPr>
          <w:rFonts w:hint="eastAsia" w:cs="MS Mincho" w:asciiTheme="minorEastAsia" w:hAnsiTheme="minorEastAsia"/>
        </w:rPr>
        <w:t>． 多个服</w:t>
      </w:r>
      <w:r>
        <w:rPr>
          <w:rFonts w:cs="宋体" w:asciiTheme="minorEastAsia" w:hAnsiTheme="minorEastAsia"/>
        </w:rPr>
        <w:t>务</w:t>
      </w:r>
      <w:r>
        <w:rPr>
          <w:rFonts w:hint="eastAsia" w:cs="MS Mincho" w:asciiTheme="minorEastAsia" w:hAnsiTheme="minorEastAsia"/>
        </w:rPr>
        <w:t>与Zuul被注册到Eureka注册中心中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 xml:space="preserve">． </w:t>
      </w:r>
      <w:r>
        <w:rPr>
          <w:rFonts w:cs="MS Mincho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在</w:t>
      </w:r>
      <w:r>
        <w:rPr>
          <w:rFonts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zuul</w:t>
      </w:r>
      <w:r>
        <w:rPr>
          <w:rFonts w:cs="MS Mincho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通</w:t>
      </w:r>
      <w:r>
        <w:rPr>
          <w:rFonts w:cs="宋体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过</w:t>
      </w:r>
      <w:r>
        <w:rPr>
          <w:rFonts w:cs="MS Mincho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加</w:t>
      </w:r>
      <w:r>
        <w:rPr>
          <w:rFonts w:cs="宋体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载动态过滤</w:t>
      </w:r>
      <w:r>
        <w:rPr>
          <w:rFonts w:cs="MS Mincho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机制、</w:t>
      </w:r>
      <w:r>
        <w:rPr>
          <w:rFonts w:cs="宋体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实现请</w:t>
      </w:r>
      <w:r>
        <w:rPr>
          <w:rFonts w:cs="MS Mincho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求</w:t>
      </w:r>
      <w:r>
        <w:rPr>
          <w:rFonts w:cs="宋体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验证</w:t>
      </w:r>
      <w:r>
        <w:rPr>
          <w:rFonts w:cs="MS Mincho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、</w:t>
      </w:r>
      <w:r>
        <w:rPr>
          <w:rFonts w:cs="宋体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动态</w:t>
      </w:r>
      <w:r>
        <w:rPr>
          <w:rFonts w:cs="MS Mincho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路由和</w:t>
      </w:r>
      <w:r>
        <w:rPr>
          <w:rFonts w:cs="宋体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负载</w:t>
      </w:r>
      <w:r>
        <w:rPr>
          <w:rFonts w:cs="MS Mincho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分</w:t>
      </w:r>
      <w:r>
        <w:rPr>
          <w:rFonts w:cs="宋体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发</w:t>
      </w:r>
      <w:r>
        <w:rPr>
          <w:rFonts w:cs="MS Mincho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等功能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3． </w:t>
      </w:r>
      <w:r>
        <w:rPr>
          <w:rFonts w:asciiTheme="minorEastAsia" w:hAnsiTheme="minorEastAsia"/>
        </w:rPr>
        <w:t>由Ribbon进行均衡负载后，分发到后端的具体</w:t>
      </w:r>
      <w:r>
        <w:rPr>
          <w:rFonts w:hint="eastAsia" w:asciiTheme="minorEastAsia" w:hAnsiTheme="minorEastAsia"/>
        </w:rPr>
        <w:t>服务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 xml:space="preserve">． </w:t>
      </w:r>
      <w:r>
        <w:rPr>
          <w:rFonts w:asciiTheme="minorEastAsia" w:hAnsiTheme="minorEastAsia"/>
        </w:rPr>
        <w:t>微服务之间通过Feign进行通信处理业务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 xml:space="preserve">． </w:t>
      </w:r>
      <w:r>
        <w:rPr>
          <w:rFonts w:asciiTheme="minorEastAsia" w:hAnsiTheme="minorEastAsia"/>
        </w:rPr>
        <w:t>Hystrix负责处理服务超时熔断</w:t>
      </w: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</w:rPr>
      </w:pP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JWT（JSON Web Token）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什么是JWT：</w:t>
      </w:r>
    </w:p>
    <w:p>
      <w:pPr>
        <w:spacing w:line="360" w:lineRule="auto"/>
        <w:ind w:firstLine="488" w:firstLineChars="200"/>
        <w:rPr>
          <w:rFonts w:cs="MS Mincho" w:asciiTheme="minorEastAsia" w:hAnsiTheme="minorEastAsia"/>
          <w:color w:val="4F4F4F"/>
          <w:shd w:val="clear" w:color="auto" w:fill="FFFFFF"/>
        </w:rPr>
      </w:pPr>
      <w:r>
        <w:rPr>
          <w:rFonts w:asciiTheme="minorEastAsia" w:hAnsiTheme="minorEastAsia"/>
          <w:color w:val="3A4145"/>
          <w:spacing w:val="2"/>
          <w:shd w:val="clear" w:color="auto" w:fill="FFFFFF"/>
        </w:rPr>
        <w:t>JSON Web Tokens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是一种开放的行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业标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准（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RFC 7519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），用于在双方之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间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安全的表述性声明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规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范。</w:t>
      </w:r>
      <w:r>
        <w:rPr>
          <w:rFonts w:cs="MS Mincho" w:asciiTheme="minorEastAsia" w:hAnsiTheme="minorEastAsia"/>
          <w:color w:val="4F4F4F"/>
          <w:shd w:val="clear" w:color="auto" w:fill="FFFFFF"/>
        </w:rPr>
        <w:t>它将用</w:t>
      </w:r>
      <w:r>
        <w:rPr>
          <w:rFonts w:cs="宋体" w:asciiTheme="minorEastAsia" w:hAnsiTheme="minorEastAsia"/>
          <w:color w:val="4F4F4F"/>
          <w:shd w:val="clear" w:color="auto" w:fill="FFFFFF"/>
        </w:rPr>
        <w:t>户</w:t>
      </w:r>
      <w:r>
        <w:rPr>
          <w:rFonts w:cs="MS Mincho" w:asciiTheme="minorEastAsia" w:hAnsiTheme="minorEastAsia"/>
          <w:color w:val="4F4F4F"/>
          <w:shd w:val="clear" w:color="auto" w:fill="FFFFFF"/>
        </w:rPr>
        <w:t>信息加密到</w:t>
      </w:r>
      <w:r>
        <w:rPr>
          <w:rFonts w:hint="eastAsia" w:cs="Arial" w:asciiTheme="minorEastAsia" w:hAnsiTheme="minorEastAsia"/>
          <w:color w:val="4F4F4F"/>
          <w:shd w:val="clear" w:color="auto" w:fill="FFFFFF"/>
        </w:rPr>
        <w:t>t</w:t>
      </w:r>
      <w:r>
        <w:rPr>
          <w:rFonts w:cs="Arial" w:asciiTheme="minorEastAsia" w:hAnsiTheme="minorEastAsia"/>
          <w:color w:val="4F4F4F"/>
          <w:shd w:val="clear" w:color="auto" w:fill="FFFFFF"/>
        </w:rPr>
        <w:t>oken</w:t>
      </w:r>
      <w:r>
        <w:rPr>
          <w:rFonts w:cs="MS Mincho" w:asciiTheme="minorEastAsia" w:hAnsiTheme="minorEastAsia"/>
          <w:color w:val="4F4F4F"/>
          <w:shd w:val="clear" w:color="auto" w:fill="FFFFFF"/>
        </w:rPr>
        <w:t>里，服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器不保存任何用</w:t>
      </w:r>
      <w:r>
        <w:rPr>
          <w:rFonts w:cs="宋体" w:asciiTheme="minorEastAsia" w:hAnsiTheme="minorEastAsia"/>
          <w:color w:val="4F4F4F"/>
          <w:shd w:val="clear" w:color="auto" w:fill="FFFFFF"/>
        </w:rPr>
        <w:t>户</w:t>
      </w:r>
      <w:r>
        <w:rPr>
          <w:rFonts w:cs="MS Mincho" w:asciiTheme="minorEastAsia" w:hAnsiTheme="minorEastAsia"/>
          <w:color w:val="4F4F4F"/>
          <w:shd w:val="clear" w:color="auto" w:fill="FFFFFF"/>
        </w:rPr>
        <w:t>信息。服</w:t>
      </w:r>
      <w:r>
        <w:rPr>
          <w:rFonts w:cs="宋体" w:asciiTheme="minorEastAsia" w:hAnsiTheme="minorEastAsia"/>
          <w:color w:val="4F4F4F"/>
          <w:shd w:val="clear" w:color="auto" w:fill="FFFFFF"/>
        </w:rPr>
        <w:t>务</w:t>
      </w:r>
      <w:r>
        <w:rPr>
          <w:rFonts w:cs="MS Mincho" w:asciiTheme="minorEastAsia" w:hAnsiTheme="minorEastAsia"/>
          <w:color w:val="4F4F4F"/>
          <w:shd w:val="clear" w:color="auto" w:fill="FFFFFF"/>
        </w:rPr>
        <w:t>器通</w:t>
      </w:r>
      <w:r>
        <w:rPr>
          <w:rFonts w:cs="宋体" w:asciiTheme="minorEastAsia" w:hAnsiTheme="minorEastAsia"/>
          <w:color w:val="4F4F4F"/>
          <w:shd w:val="clear" w:color="auto" w:fill="FFFFFF"/>
        </w:rPr>
        <w:t>过</w:t>
      </w:r>
      <w:r>
        <w:rPr>
          <w:rFonts w:cs="MS Mincho" w:asciiTheme="minorEastAsia" w:hAnsiTheme="minorEastAsia"/>
          <w:color w:val="4F4F4F"/>
          <w:shd w:val="clear" w:color="auto" w:fill="FFFFFF"/>
        </w:rPr>
        <w:t>使用保存的密</w:t>
      </w:r>
      <w:r>
        <w:rPr>
          <w:rFonts w:cs="宋体" w:asciiTheme="minorEastAsia" w:hAnsiTheme="minorEastAsia"/>
          <w:color w:val="4F4F4F"/>
          <w:shd w:val="clear" w:color="auto" w:fill="FFFFFF"/>
        </w:rPr>
        <w:t>钥验证</w:t>
      </w:r>
      <w:r>
        <w:rPr>
          <w:rFonts w:cs="Arial" w:asciiTheme="minorEastAsia" w:hAnsiTheme="minorEastAsia"/>
          <w:color w:val="4F4F4F"/>
          <w:shd w:val="clear" w:color="auto" w:fill="FFFFFF"/>
        </w:rPr>
        <w:t>token</w:t>
      </w:r>
      <w:r>
        <w:rPr>
          <w:rFonts w:cs="MS Mincho" w:asciiTheme="minorEastAsia" w:hAnsiTheme="minorEastAsia"/>
          <w:color w:val="4F4F4F"/>
          <w:shd w:val="clear" w:color="auto" w:fill="FFFFFF"/>
        </w:rPr>
        <w:t>的正确性，只要正确即通</w:t>
      </w:r>
      <w:r>
        <w:rPr>
          <w:rFonts w:cs="宋体" w:asciiTheme="minorEastAsia" w:hAnsiTheme="minorEastAsia"/>
          <w:color w:val="4F4F4F"/>
          <w:shd w:val="clear" w:color="auto" w:fill="FFFFFF"/>
        </w:rPr>
        <w:t>过验证</w:t>
      </w:r>
      <w:r>
        <w:rPr>
          <w:rFonts w:cs="MS Mincho" w:asciiTheme="minorEastAsia" w:hAnsiTheme="minorEastAsia"/>
          <w:color w:val="4F4F4F"/>
          <w:shd w:val="clear" w:color="auto" w:fill="FFFFFF"/>
        </w:rPr>
        <w:t>。</w:t>
      </w:r>
    </w:p>
    <w:p>
      <w:pPr>
        <w:spacing w:line="360" w:lineRule="auto"/>
        <w:ind w:firstLine="480" w:firstLineChars="200"/>
        <w:rPr>
          <w:rFonts w:cs="MS Mincho" w:asciiTheme="minorEastAsia" w:hAnsiTheme="minorEastAsia"/>
          <w:color w:val="4F4F4F"/>
          <w:shd w:val="clear" w:color="auto" w:fill="FFFFFF"/>
        </w:rPr>
      </w:pPr>
      <w:r>
        <w:rPr>
          <w:rFonts w:cs="宋体" w:asciiTheme="minorEastAsia" w:hAnsiTheme="minorEastAsia"/>
          <w:color w:val="4F4F4F"/>
          <w:shd w:val="clear" w:color="auto" w:fill="FFFFFF"/>
        </w:rPr>
        <w:t>优</w:t>
      </w:r>
      <w:r>
        <w:rPr>
          <w:rFonts w:hint="eastAsia" w:cs="MS Mincho" w:asciiTheme="minorEastAsia" w:hAnsiTheme="minorEastAsia"/>
          <w:color w:val="4F4F4F"/>
          <w:shd w:val="clear" w:color="auto" w:fill="FFFFFF"/>
        </w:rPr>
        <w:t>点：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480" w:firstLineChars="200"/>
        <w:rPr>
          <w:rFonts w:cs="Arial" w:asciiTheme="minorEastAsia" w:hAnsiTheme="minorEastAsia"/>
          <w:color w:val="2F2F2F"/>
        </w:rPr>
      </w:pPr>
      <w:r>
        <w:rPr>
          <w:rFonts w:cs="MS Mincho" w:asciiTheme="minorEastAsia" w:hAnsiTheme="minorEastAsia"/>
          <w:color w:val="2F2F2F"/>
        </w:rPr>
        <w:t>因</w:t>
      </w:r>
      <w:r>
        <w:rPr>
          <w:rFonts w:cs="宋体" w:asciiTheme="minorEastAsia" w:hAnsiTheme="minorEastAsia"/>
          <w:color w:val="2F2F2F"/>
        </w:rPr>
        <w:t>为</w:t>
      </w:r>
      <w:r>
        <w:rPr>
          <w:rFonts w:cs="Arial" w:asciiTheme="minorEastAsia" w:hAnsiTheme="minorEastAsia"/>
          <w:color w:val="2F2F2F"/>
        </w:rPr>
        <w:t>json</w:t>
      </w:r>
      <w:r>
        <w:rPr>
          <w:rFonts w:cs="MS Mincho" w:asciiTheme="minorEastAsia" w:hAnsiTheme="minorEastAsia"/>
          <w:color w:val="2F2F2F"/>
        </w:rPr>
        <w:t>的通用性，所以</w:t>
      </w:r>
      <w:r>
        <w:rPr>
          <w:rFonts w:cs="Arial" w:asciiTheme="minorEastAsia" w:hAnsiTheme="minorEastAsia"/>
          <w:color w:val="2F2F2F"/>
        </w:rPr>
        <w:t>JWT</w:t>
      </w:r>
      <w:r>
        <w:rPr>
          <w:rFonts w:cs="MS Mincho" w:asciiTheme="minorEastAsia" w:hAnsiTheme="minorEastAsia"/>
          <w:color w:val="2F2F2F"/>
        </w:rPr>
        <w:t>是可以</w:t>
      </w:r>
      <w:r>
        <w:rPr>
          <w:rFonts w:cs="宋体" w:asciiTheme="minorEastAsia" w:hAnsiTheme="minorEastAsia"/>
          <w:color w:val="2F2F2F"/>
        </w:rPr>
        <w:t>进</w:t>
      </w:r>
      <w:r>
        <w:rPr>
          <w:rFonts w:cs="MS Mincho" w:asciiTheme="minorEastAsia" w:hAnsiTheme="minorEastAsia"/>
          <w:color w:val="2F2F2F"/>
        </w:rPr>
        <w:t>行跨</w:t>
      </w:r>
      <w:r>
        <w:rPr>
          <w:rFonts w:cs="宋体" w:asciiTheme="minorEastAsia" w:hAnsiTheme="minorEastAsia"/>
          <w:color w:val="2F2F2F"/>
        </w:rPr>
        <w:t>语</w:t>
      </w:r>
      <w:r>
        <w:rPr>
          <w:rFonts w:cs="MS Mincho" w:asciiTheme="minorEastAsia" w:hAnsiTheme="minorEastAsia"/>
          <w:color w:val="2F2F2F"/>
        </w:rPr>
        <w:t>言支持的，像</w:t>
      </w:r>
      <w:r>
        <w:rPr>
          <w:rFonts w:cs="Arial" w:asciiTheme="minorEastAsia" w:hAnsiTheme="minorEastAsia"/>
          <w:color w:val="2F2F2F"/>
        </w:rPr>
        <w:t>JAVA,JavaScript,NodeJS,PHP</w:t>
      </w:r>
      <w:r>
        <w:rPr>
          <w:rFonts w:cs="MS Mincho" w:asciiTheme="minorEastAsia" w:hAnsiTheme="minorEastAsia"/>
          <w:color w:val="2F2F2F"/>
        </w:rPr>
        <w:t>等很多</w:t>
      </w:r>
      <w:r>
        <w:rPr>
          <w:rFonts w:cs="宋体" w:asciiTheme="minorEastAsia" w:hAnsiTheme="minorEastAsia"/>
          <w:color w:val="2F2F2F"/>
        </w:rPr>
        <w:t>语</w:t>
      </w:r>
      <w:r>
        <w:rPr>
          <w:rFonts w:cs="MS Mincho" w:asciiTheme="minorEastAsia" w:hAnsiTheme="minorEastAsia"/>
          <w:color w:val="2F2F2F"/>
        </w:rPr>
        <w:t>言都可以使用。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480" w:firstLineChars="200"/>
        <w:rPr>
          <w:rFonts w:cs="Arial" w:asciiTheme="minorEastAsia" w:hAnsiTheme="minorEastAsia"/>
          <w:color w:val="2F2F2F"/>
        </w:rPr>
      </w:pPr>
      <w:r>
        <w:rPr>
          <w:rFonts w:cs="MS Mincho" w:asciiTheme="minorEastAsia" w:hAnsiTheme="minorEastAsia"/>
          <w:color w:val="2F2F2F"/>
        </w:rPr>
        <w:t>便于</w:t>
      </w:r>
      <w:r>
        <w:rPr>
          <w:rFonts w:cs="宋体" w:asciiTheme="minorEastAsia" w:hAnsiTheme="minorEastAsia"/>
          <w:color w:val="2F2F2F"/>
        </w:rPr>
        <w:t>传输</w:t>
      </w:r>
      <w:r>
        <w:rPr>
          <w:rFonts w:cs="MS Mincho" w:asciiTheme="minorEastAsia" w:hAnsiTheme="minorEastAsia"/>
          <w:color w:val="2F2F2F"/>
        </w:rPr>
        <w:t>，</w:t>
      </w:r>
      <w:r>
        <w:rPr>
          <w:rFonts w:cs="Arial" w:asciiTheme="minorEastAsia" w:hAnsiTheme="minorEastAsia"/>
          <w:color w:val="2F2F2F"/>
        </w:rPr>
        <w:t>jwt</w:t>
      </w:r>
      <w:r>
        <w:rPr>
          <w:rFonts w:cs="MS Mincho" w:asciiTheme="minorEastAsia" w:hAnsiTheme="minorEastAsia"/>
          <w:color w:val="2F2F2F"/>
        </w:rPr>
        <w:t>的构成非常</w:t>
      </w:r>
      <w:r>
        <w:rPr>
          <w:rFonts w:cs="宋体" w:asciiTheme="minorEastAsia" w:hAnsiTheme="minorEastAsia"/>
          <w:color w:val="2F2F2F"/>
        </w:rPr>
        <w:t>简单</w:t>
      </w:r>
      <w:r>
        <w:rPr>
          <w:rFonts w:cs="MS Mincho" w:asciiTheme="minorEastAsia" w:hAnsiTheme="minorEastAsia"/>
          <w:color w:val="2F2F2F"/>
        </w:rPr>
        <w:t>，字</w:t>
      </w:r>
      <w:r>
        <w:rPr>
          <w:rFonts w:cs="宋体" w:asciiTheme="minorEastAsia" w:hAnsiTheme="minorEastAsia"/>
          <w:color w:val="2F2F2F"/>
        </w:rPr>
        <w:t>节</w:t>
      </w:r>
      <w:r>
        <w:rPr>
          <w:rFonts w:cs="MS Mincho" w:asciiTheme="minorEastAsia" w:hAnsiTheme="minorEastAsia"/>
          <w:color w:val="2F2F2F"/>
        </w:rPr>
        <w:t>占用很小，所以它是非常便于</w:t>
      </w:r>
      <w:r>
        <w:rPr>
          <w:rFonts w:cs="宋体" w:asciiTheme="minorEastAsia" w:hAnsiTheme="minorEastAsia"/>
          <w:color w:val="2F2F2F"/>
        </w:rPr>
        <w:t>传输</w:t>
      </w:r>
      <w:r>
        <w:rPr>
          <w:rFonts w:cs="MS Mincho" w:asciiTheme="minorEastAsia" w:hAnsiTheme="minorEastAsia"/>
          <w:color w:val="2F2F2F"/>
        </w:rPr>
        <w:t>的。</w:t>
      </w:r>
    </w:p>
    <w:p>
      <w:pPr>
        <w:pStyle w:val="16"/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/>
        </w:rPr>
      </w:pPr>
      <w:r>
        <w:rPr>
          <w:rFonts w:hint="eastAsia" w:cs="宋体" w:asciiTheme="minorEastAsia" w:hAnsiTheme="minorEastAsia"/>
        </w:rPr>
        <w:t>因为存在客户端，减少服务器压力。</w:t>
      </w:r>
    </w:p>
    <w:p>
      <w:pPr>
        <w:pStyle w:val="16"/>
        <w:numPr>
          <w:ilvl w:val="0"/>
          <w:numId w:val="3"/>
        </w:numPr>
        <w:spacing w:line="360" w:lineRule="auto"/>
        <w:ind w:firstLine="488"/>
        <w:rPr>
          <w:rFonts w:asciiTheme="minorEastAsia" w:hAnsiTheme="minorEastAsia"/>
        </w:rPr>
      </w:pP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通用性，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适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应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多种客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户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端平台，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Web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、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APP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等，尤其适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应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APP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请求无状态的特点，具有通用性和便利性的特点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JWT结构：</w:t>
      </w:r>
    </w:p>
    <w:p>
      <w:pPr>
        <w:spacing w:line="360" w:lineRule="auto"/>
        <w:rPr>
          <w:rFonts w:asciiTheme="minorEastAsia" w:hAnsiTheme="minorEastAsia"/>
          <w:color w:val="3A4145"/>
          <w:spacing w:val="2"/>
          <w:sz w:val="27"/>
          <w:szCs w:val="27"/>
          <w:shd w:val="clear" w:color="auto" w:fill="FFFFFF"/>
        </w:rPr>
      </w:pPr>
      <w:r>
        <w:rPr>
          <w:rFonts w:asciiTheme="minorEastAsia" w:hAnsiTheme="minorEastAsia"/>
        </w:rPr>
        <w:drawing>
          <wp:inline distT="0" distB="0" distL="0" distR="0">
            <wp:extent cx="4457700" cy="2362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48" w:firstLineChars="200"/>
        <w:rPr>
          <w:rFonts w:cs="MS Mincho" w:asciiTheme="minorEastAsia" w:hAnsiTheme="minorEastAsia"/>
          <w:color w:val="3A4145"/>
          <w:spacing w:val="2"/>
          <w:shd w:val="clear" w:color="auto" w:fill="FFFFFF"/>
        </w:rPr>
      </w:pPr>
      <w:r>
        <w:rPr>
          <w:rFonts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WT</w:t>
      </w:r>
      <w:r>
        <w:rPr>
          <w:rFonts w:cs="MS Mincho"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包含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三个部分，并用点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(.)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连接这三部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分</w:t>
      </w:r>
      <w:r>
        <w:rPr>
          <w:rFonts w:hint="eastAsia" w:cs="MS Mincho" w:asciiTheme="minorEastAsia" w:hAnsiTheme="minorEastAsia"/>
          <w:color w:val="3A4145"/>
          <w:spacing w:val="2"/>
          <w:shd w:val="clear" w:color="auto" w:fill="FFFFFF"/>
        </w:rPr>
        <w:t>：</w:t>
      </w:r>
    </w:p>
    <w:p>
      <w:pPr>
        <w:pStyle w:val="16"/>
        <w:numPr>
          <w:ilvl w:val="0"/>
          <w:numId w:val="4"/>
        </w:numPr>
        <w:spacing w:line="360" w:lineRule="auto"/>
        <w:ind w:firstLine="488"/>
        <w:rPr>
          <w:rFonts w:cs="MS Mincho" w:asciiTheme="minorEastAsia" w:hAnsiTheme="minorEastAsia"/>
          <w:color w:val="3A4145"/>
          <w:spacing w:val="2"/>
          <w:shd w:val="clear" w:color="auto" w:fill="FFFFFF"/>
        </w:rPr>
      </w:pPr>
      <w:r>
        <w:rPr>
          <w:rFonts w:asciiTheme="minorEastAsia" w:hAnsiTheme="minorEastAsia"/>
          <w:color w:val="3A4145"/>
          <w:spacing w:val="2"/>
        </w:rPr>
        <w:t>Header</w:t>
      </w:r>
    </w:p>
    <w:p>
      <w:pPr>
        <w:numPr>
          <w:ilvl w:val="0"/>
          <w:numId w:val="4"/>
        </w:numPr>
        <w:spacing w:before="96" w:after="96" w:line="360" w:lineRule="auto"/>
        <w:ind w:firstLine="488" w:firstLineChars="200"/>
        <w:rPr>
          <w:rFonts w:asciiTheme="minorEastAsia" w:hAnsiTheme="minorEastAsia"/>
          <w:color w:val="3A4145"/>
          <w:spacing w:val="2"/>
        </w:rPr>
      </w:pPr>
      <w:r>
        <w:rPr>
          <w:rFonts w:asciiTheme="minorEastAsia" w:hAnsiTheme="minorEastAsia"/>
          <w:color w:val="3A4145"/>
          <w:spacing w:val="2"/>
        </w:rPr>
        <w:t>Payloa</w:t>
      </w:r>
      <w:r>
        <w:rPr>
          <w:rFonts w:hint="eastAsia" w:asciiTheme="minorEastAsia" w:hAnsiTheme="minorEastAsia"/>
          <w:color w:val="3A4145"/>
          <w:spacing w:val="2"/>
        </w:rPr>
        <w:t>d</w:t>
      </w:r>
    </w:p>
    <w:p>
      <w:pPr>
        <w:numPr>
          <w:ilvl w:val="0"/>
          <w:numId w:val="4"/>
        </w:numPr>
        <w:spacing w:before="96" w:after="96" w:line="360" w:lineRule="auto"/>
        <w:ind w:firstLine="488" w:firstLineChars="200"/>
        <w:rPr>
          <w:rFonts w:asciiTheme="minorEastAsia" w:hAnsiTheme="minorEastAsia"/>
          <w:color w:val="3A4145"/>
          <w:spacing w:val="2"/>
        </w:rPr>
      </w:pPr>
      <w:r>
        <w:rPr>
          <w:rFonts w:asciiTheme="minorEastAsia" w:hAnsiTheme="minorEastAsia"/>
          <w:color w:val="3A4145"/>
          <w:spacing w:val="2"/>
        </w:rPr>
        <w:t>Signature</w:t>
      </w:r>
    </w:p>
    <w:p>
      <w:pPr>
        <w:spacing w:before="96" w:after="96" w:line="360" w:lineRule="auto"/>
        <w:ind w:firstLine="488" w:firstLineChars="200"/>
        <w:rPr>
          <w:rFonts w:asciiTheme="minorEastAsia" w:hAnsiTheme="minorEastAsia"/>
          <w:color w:val="3A4145"/>
          <w:spacing w:val="2"/>
        </w:rPr>
      </w:pPr>
      <w:r>
        <w:rPr>
          <w:rFonts w:hint="eastAsia" w:asciiTheme="minorEastAsia" w:hAnsiTheme="minorEastAsia"/>
          <w:color w:val="3A4145"/>
          <w:spacing w:val="2"/>
        </w:rPr>
        <w:t>Header：</w:t>
      </w:r>
    </w:p>
    <w:p>
      <w:pPr>
        <w:spacing w:line="360" w:lineRule="auto"/>
        <w:ind w:firstLine="488" w:firstLineChars="200"/>
        <w:rPr>
          <w:rFonts w:asciiTheme="minorEastAsia" w:hAnsiTheme="minorEastAsia"/>
        </w:rPr>
      </w:pPr>
      <w:r>
        <w:rPr>
          <w:rFonts w:asciiTheme="minorEastAsia" w:hAnsiTheme="minorEastAsia"/>
          <w:color w:val="3A4145"/>
          <w:spacing w:val="2"/>
          <w:shd w:val="clear" w:color="auto" w:fill="FFFFFF"/>
        </w:rPr>
        <w:t>Header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通常由两部分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组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成：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类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型，即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，以及使用的哈希算法，如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HMAC SHA256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或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RSA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，如：</w:t>
      </w:r>
    </w:p>
    <w:p>
      <w:pPr>
        <w:pStyle w:val="6"/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>{</w:t>
      </w:r>
    </w:p>
    <w:p>
      <w:pPr>
        <w:pStyle w:val="6"/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  "alg": "HS256",</w:t>
      </w:r>
    </w:p>
    <w:p>
      <w:pPr>
        <w:pStyle w:val="6"/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  "typ": "JWT"</w:t>
      </w:r>
    </w:p>
    <w:p>
      <w:pPr>
        <w:pStyle w:val="6"/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line="360" w:lineRule="auto"/>
        <w:rPr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>}</w:t>
      </w:r>
    </w:p>
    <w:p>
      <w:pPr>
        <w:spacing w:line="360" w:lineRule="auto"/>
        <w:rPr>
          <w:rFonts w:hint="eastAsia" w:cs="MS Mincho" w:asciiTheme="minorEastAsia" w:hAnsiTheme="minorEastAsia"/>
          <w:color w:val="3A4145"/>
          <w:spacing w:val="2"/>
          <w:shd w:val="clear" w:color="auto" w:fill="FFFFFF"/>
        </w:rPr>
      </w:pP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然后，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这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个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对这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个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json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进行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Base64Url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编码形成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的第一部分。</w:t>
      </w:r>
    </w:p>
    <w:p>
      <w:pPr>
        <w:spacing w:line="360" w:lineRule="auto"/>
        <w:rPr>
          <w:rFonts w:hint="eastAsia" w:cs="MS Mincho" w:asciiTheme="minorEastAsia" w:hAnsiTheme="minorEastAsia"/>
          <w:color w:val="3A4145"/>
          <w:spacing w:val="2"/>
          <w:shd w:val="clear" w:color="auto" w:fill="FFFFFF"/>
        </w:rPr>
      </w:pPr>
    </w:p>
    <w:p>
      <w:pPr>
        <w:spacing w:line="360" w:lineRule="auto"/>
        <w:rPr>
          <w:rFonts w:hint="eastAsia" w:cs="MS Mincho" w:asciiTheme="minorEastAsia" w:hAnsiTheme="minorEastAsia"/>
          <w:color w:val="3A4145"/>
          <w:spacing w:val="2"/>
          <w:shd w:val="clear" w:color="auto" w:fill="FFFFFF"/>
        </w:rPr>
      </w:pPr>
    </w:p>
    <w:p>
      <w:pPr>
        <w:spacing w:line="360" w:lineRule="auto"/>
        <w:ind w:firstLine="488" w:firstLineChars="200"/>
        <w:rPr>
          <w:rFonts w:asciiTheme="minorEastAsia" w:hAnsiTheme="minorEastAsia"/>
        </w:rPr>
      </w:pPr>
      <w:r>
        <w:rPr>
          <w:rFonts w:asciiTheme="minorEastAsia" w:hAnsiTheme="minorEastAsia"/>
          <w:color w:val="2E2E2E"/>
          <w:spacing w:val="2"/>
        </w:rPr>
        <w:t>Payoad</w:t>
      </w:r>
      <w:r>
        <w:rPr>
          <w:rFonts w:cs="MS Mincho" w:asciiTheme="minorEastAsia" w:hAnsiTheme="minorEastAsia"/>
          <w:color w:val="2E2E2E"/>
          <w:spacing w:val="2"/>
        </w:rPr>
        <w:t>：</w:t>
      </w:r>
    </w:p>
    <w:p>
      <w:pPr>
        <w:pStyle w:val="7"/>
        <w:spacing w:before="120" w:beforeAutospacing="0" w:after="420" w:afterAutospacing="0" w:line="360" w:lineRule="auto"/>
        <w:ind w:firstLine="488" w:firstLineChars="200"/>
        <w:rPr>
          <w:rFonts w:asciiTheme="minorEastAsia" w:hAnsiTheme="minorEastAsia"/>
          <w:color w:val="3A4145"/>
          <w:spacing w:val="2"/>
        </w:rPr>
      </w:pPr>
      <w:r>
        <w:rPr>
          <w:rFonts w:asciiTheme="minorEastAsia" w:hAnsiTheme="minorEastAsia"/>
          <w:color w:val="3A4145"/>
          <w:spacing w:val="2"/>
        </w:rPr>
        <w:t>第二部分是包含claim的负载，claim是关于实体（通常是用户）和附加元数据的声明，有三种类型的claim： reserved , public 和 private。</w:t>
      </w:r>
    </w:p>
    <w:p>
      <w:pPr>
        <w:numPr>
          <w:ilvl w:val="0"/>
          <w:numId w:val="5"/>
        </w:numPr>
        <w:spacing w:before="96" w:after="96" w:line="360" w:lineRule="auto"/>
        <w:ind w:left="-357" w:firstLine="488" w:firstLineChars="200"/>
        <w:rPr>
          <w:rFonts w:asciiTheme="minorEastAsia" w:hAnsiTheme="minorEastAsia"/>
          <w:color w:val="3A4145"/>
          <w:spacing w:val="2"/>
        </w:rPr>
      </w:pPr>
      <w:r>
        <w:rPr>
          <w:rFonts w:asciiTheme="minorEastAsia" w:hAnsiTheme="minorEastAsia"/>
          <w:color w:val="3A4145"/>
          <w:spacing w:val="2"/>
        </w:rPr>
        <w:t>Reserved claims</w:t>
      </w:r>
      <w:r>
        <w:rPr>
          <w:rFonts w:cs="MS Mincho" w:asciiTheme="minorEastAsia" w:hAnsiTheme="minorEastAsia"/>
          <w:color w:val="3A4145"/>
          <w:spacing w:val="2"/>
        </w:rPr>
        <w:t>：</w:t>
      </w:r>
      <w:r>
        <w:rPr>
          <w:rFonts w:cs="宋体" w:asciiTheme="minorEastAsia" w:hAnsiTheme="minorEastAsia"/>
          <w:color w:val="3A4145"/>
          <w:spacing w:val="2"/>
        </w:rPr>
        <w:t>这</w:t>
      </w:r>
      <w:r>
        <w:rPr>
          <w:rFonts w:cs="MS Mincho" w:asciiTheme="minorEastAsia" w:hAnsiTheme="minorEastAsia"/>
          <w:color w:val="3A4145"/>
          <w:spacing w:val="2"/>
        </w:rPr>
        <w:t>些</w:t>
      </w:r>
      <w:r>
        <w:rPr>
          <w:rFonts w:asciiTheme="minorEastAsia" w:hAnsiTheme="minorEastAsia"/>
          <w:color w:val="3A4145"/>
          <w:spacing w:val="2"/>
        </w:rPr>
        <w:t>claim</w:t>
      </w:r>
      <w:r>
        <w:rPr>
          <w:rFonts w:cs="MS Mincho" w:asciiTheme="minorEastAsia" w:hAnsiTheme="minorEastAsia"/>
          <w:color w:val="3A4145"/>
          <w:spacing w:val="2"/>
        </w:rPr>
        <w:t>是</w:t>
      </w:r>
      <w:r>
        <w:rPr>
          <w:rFonts w:asciiTheme="minorEastAsia" w:hAnsiTheme="minorEastAsia"/>
          <w:color w:val="3A4145"/>
          <w:spacing w:val="2"/>
        </w:rPr>
        <w:t>JWT</w:t>
      </w:r>
      <w:r>
        <w:rPr>
          <w:rFonts w:cs="宋体" w:asciiTheme="minorEastAsia" w:hAnsiTheme="minorEastAsia"/>
          <w:color w:val="3A4145"/>
          <w:spacing w:val="2"/>
        </w:rPr>
        <w:t>预先定义好的，并不强制使用，但建议使用，以提供一组有用的，可互操作的声明。</w:t>
      </w:r>
      <w:r>
        <w:rPr>
          <w:rFonts w:asciiTheme="minorEastAsia" w:hAnsiTheme="minorEastAsia"/>
          <w:color w:val="3A4145"/>
          <w:spacing w:val="2"/>
        </w:rPr>
        <w:t xml:space="preserve"> </w:t>
      </w:r>
      <w:r>
        <w:rPr>
          <w:rFonts w:cs="MS Mincho" w:asciiTheme="minorEastAsia" w:hAnsiTheme="minorEastAsia"/>
          <w:color w:val="3A4145"/>
          <w:spacing w:val="2"/>
        </w:rPr>
        <w:t>其中一些是：</w:t>
      </w:r>
      <w:r>
        <w:rPr>
          <w:rFonts w:asciiTheme="minorEastAsia" w:hAnsiTheme="minorEastAsia"/>
          <w:color w:val="3A4145"/>
          <w:spacing w:val="2"/>
        </w:rPr>
        <w:t>issuer</w:t>
      </w:r>
      <w:r>
        <w:rPr>
          <w:rFonts w:cs="MS Mincho" w:asciiTheme="minorEastAsia" w:hAnsiTheme="minorEastAsia"/>
          <w:color w:val="3A4145"/>
          <w:spacing w:val="2"/>
        </w:rPr>
        <w:t>（</w:t>
      </w:r>
      <w:r>
        <w:rPr>
          <w:rFonts w:cs="宋体" w:asciiTheme="minorEastAsia" w:hAnsiTheme="minorEastAsia"/>
          <w:color w:val="3A4145"/>
          <w:spacing w:val="2"/>
        </w:rPr>
        <w:t>签发</w:t>
      </w:r>
      <w:r>
        <w:rPr>
          <w:rFonts w:cs="MS Mincho" w:asciiTheme="minorEastAsia" w:hAnsiTheme="minorEastAsia"/>
          <w:color w:val="3A4145"/>
          <w:spacing w:val="2"/>
        </w:rPr>
        <w:t>者），</w:t>
      </w:r>
      <w:r>
        <w:rPr>
          <w:rFonts w:asciiTheme="minorEastAsia" w:hAnsiTheme="minorEastAsia"/>
          <w:color w:val="3A4145"/>
          <w:spacing w:val="2"/>
        </w:rPr>
        <w:t>exp</w:t>
      </w:r>
      <w:r>
        <w:rPr>
          <w:rFonts w:cs="MS Mincho" w:asciiTheme="minorEastAsia" w:hAnsiTheme="minorEastAsia"/>
          <w:color w:val="3A4145"/>
          <w:spacing w:val="2"/>
        </w:rPr>
        <w:t>（到期</w:t>
      </w:r>
      <w:r>
        <w:rPr>
          <w:rFonts w:cs="宋体" w:asciiTheme="minorEastAsia" w:hAnsiTheme="minorEastAsia"/>
          <w:color w:val="3A4145"/>
          <w:spacing w:val="2"/>
        </w:rPr>
        <w:t>时间</w:t>
      </w:r>
      <w:r>
        <w:rPr>
          <w:rFonts w:cs="MS Mincho" w:asciiTheme="minorEastAsia" w:hAnsiTheme="minorEastAsia"/>
          <w:color w:val="3A4145"/>
          <w:spacing w:val="2"/>
        </w:rPr>
        <w:t>），</w:t>
      </w:r>
      <w:r>
        <w:rPr>
          <w:rFonts w:asciiTheme="minorEastAsia" w:hAnsiTheme="minorEastAsia"/>
          <w:color w:val="3A4145"/>
          <w:spacing w:val="2"/>
        </w:rPr>
        <w:t>sub</w:t>
      </w:r>
      <w:r>
        <w:rPr>
          <w:rFonts w:cs="MS Mincho" w:asciiTheme="minorEastAsia" w:hAnsiTheme="minorEastAsia"/>
          <w:color w:val="3A4145"/>
          <w:spacing w:val="2"/>
        </w:rPr>
        <w:t>（面向用</w:t>
      </w:r>
      <w:r>
        <w:rPr>
          <w:rFonts w:cs="宋体" w:asciiTheme="minorEastAsia" w:hAnsiTheme="minorEastAsia"/>
          <w:color w:val="3A4145"/>
          <w:spacing w:val="2"/>
        </w:rPr>
        <w:t>户</w:t>
      </w:r>
      <w:r>
        <w:rPr>
          <w:rFonts w:cs="MS Mincho" w:asciiTheme="minorEastAsia" w:hAnsiTheme="minorEastAsia"/>
          <w:color w:val="3A4145"/>
          <w:spacing w:val="2"/>
        </w:rPr>
        <w:t>），</w:t>
      </w:r>
      <w:r>
        <w:rPr>
          <w:rFonts w:asciiTheme="minorEastAsia" w:hAnsiTheme="minorEastAsia"/>
          <w:color w:val="3A4145"/>
          <w:spacing w:val="2"/>
        </w:rPr>
        <w:t>aud</w:t>
      </w:r>
      <w:r>
        <w:rPr>
          <w:rFonts w:cs="MS Mincho" w:asciiTheme="minorEastAsia" w:hAnsiTheme="minorEastAsia"/>
          <w:color w:val="3A4145"/>
          <w:spacing w:val="2"/>
        </w:rPr>
        <w:t>（接收用</w:t>
      </w:r>
      <w:r>
        <w:rPr>
          <w:rFonts w:cs="宋体" w:asciiTheme="minorEastAsia" w:hAnsiTheme="minorEastAsia"/>
          <w:color w:val="3A4145"/>
          <w:spacing w:val="2"/>
        </w:rPr>
        <w:t>户</w:t>
      </w:r>
      <w:r>
        <w:rPr>
          <w:rFonts w:cs="MS Mincho" w:asciiTheme="minorEastAsia" w:hAnsiTheme="minorEastAsia"/>
          <w:color w:val="3A4145"/>
          <w:spacing w:val="2"/>
        </w:rPr>
        <w:t>）等。</w:t>
      </w:r>
    </w:p>
    <w:p>
      <w:pPr>
        <w:numPr>
          <w:ilvl w:val="0"/>
          <w:numId w:val="5"/>
        </w:numPr>
        <w:spacing w:before="96" w:after="96" w:line="360" w:lineRule="auto"/>
        <w:ind w:left="-357" w:firstLine="488" w:firstLineChars="200"/>
        <w:rPr>
          <w:rFonts w:asciiTheme="minorEastAsia" w:hAnsiTheme="minorEastAsia"/>
          <w:color w:val="3A4145"/>
          <w:spacing w:val="2"/>
        </w:rPr>
      </w:pPr>
      <w:r>
        <w:rPr>
          <w:rFonts w:asciiTheme="minorEastAsia" w:hAnsiTheme="minorEastAsia"/>
          <w:color w:val="3A4145"/>
          <w:spacing w:val="2"/>
        </w:rPr>
        <w:t>Public claims</w:t>
      </w:r>
      <w:r>
        <w:rPr>
          <w:rFonts w:cs="MS Mincho" w:asciiTheme="minorEastAsia" w:hAnsiTheme="minorEastAsia"/>
          <w:color w:val="3A4145"/>
          <w:spacing w:val="2"/>
        </w:rPr>
        <w:t>：可以根据使用需求自定</w:t>
      </w:r>
      <w:r>
        <w:rPr>
          <w:rFonts w:cs="宋体" w:asciiTheme="minorEastAsia" w:hAnsiTheme="minorEastAsia"/>
          <w:color w:val="3A4145"/>
          <w:spacing w:val="2"/>
        </w:rPr>
        <w:t>义</w:t>
      </w:r>
      <w:r>
        <w:rPr>
          <w:rFonts w:cs="MS Mincho" w:asciiTheme="minorEastAsia" w:hAnsiTheme="minorEastAsia"/>
          <w:color w:val="3A4145"/>
          <w:spacing w:val="2"/>
        </w:rPr>
        <w:t>，但</w:t>
      </w:r>
      <w:r>
        <w:rPr>
          <w:rFonts w:cs="宋体" w:asciiTheme="minorEastAsia" w:hAnsiTheme="minorEastAsia"/>
          <w:color w:val="3A4145"/>
          <w:spacing w:val="2"/>
        </w:rPr>
        <w:t>为</w:t>
      </w:r>
      <w:r>
        <w:rPr>
          <w:rFonts w:cs="MS Mincho" w:asciiTheme="minorEastAsia" w:hAnsiTheme="minorEastAsia"/>
          <w:color w:val="3A4145"/>
          <w:spacing w:val="2"/>
        </w:rPr>
        <w:t>避免冲突，</w:t>
      </w:r>
      <w:r>
        <w:rPr>
          <w:rFonts w:cs="宋体" w:asciiTheme="minorEastAsia" w:hAnsiTheme="minorEastAsia"/>
          <w:color w:val="3A4145"/>
          <w:spacing w:val="2"/>
        </w:rPr>
        <w:t>应</w:t>
      </w:r>
      <w:r>
        <w:rPr>
          <w:rFonts w:cs="MS Mincho" w:asciiTheme="minorEastAsia" w:hAnsiTheme="minorEastAsia"/>
          <w:color w:val="3A4145"/>
          <w:spacing w:val="2"/>
        </w:rPr>
        <w:t>在</w:t>
      </w:r>
      <w:r>
        <w:rPr>
          <w:rFonts w:asciiTheme="minorEastAsia" w:hAnsiTheme="minorEastAsia"/>
          <w:color w:val="3A4145"/>
          <w:spacing w:val="2"/>
        </w:rPr>
        <w:t>IANA JSON Web</w:t>
      </w:r>
      <w:r>
        <w:rPr>
          <w:rFonts w:cs="MS Mincho" w:asciiTheme="minorEastAsia" w:hAnsiTheme="minorEastAsia"/>
          <w:color w:val="3A4145"/>
          <w:spacing w:val="2"/>
        </w:rPr>
        <w:t>令牌注册表中定</w:t>
      </w:r>
      <w:r>
        <w:rPr>
          <w:rFonts w:cs="宋体" w:asciiTheme="minorEastAsia" w:hAnsiTheme="minorEastAsia"/>
          <w:color w:val="3A4145"/>
          <w:spacing w:val="2"/>
        </w:rPr>
        <w:t>义</w:t>
      </w:r>
      <w:r>
        <w:rPr>
          <w:rFonts w:cs="MS Mincho" w:asciiTheme="minorEastAsia" w:hAnsiTheme="minorEastAsia"/>
          <w:color w:val="3A4145"/>
          <w:spacing w:val="2"/>
        </w:rPr>
        <w:t>它</w:t>
      </w:r>
      <w:r>
        <w:rPr>
          <w:rFonts w:cs="宋体" w:asciiTheme="minorEastAsia" w:hAnsiTheme="minorEastAsia"/>
          <w:color w:val="3A4145"/>
          <w:spacing w:val="2"/>
        </w:rPr>
        <w:t>们</w:t>
      </w:r>
      <w:r>
        <w:rPr>
          <w:rFonts w:cs="MS Mincho" w:asciiTheme="minorEastAsia" w:hAnsiTheme="minorEastAsia"/>
          <w:color w:val="3A4145"/>
          <w:spacing w:val="2"/>
        </w:rPr>
        <w:t>，或者将其定</w:t>
      </w:r>
      <w:r>
        <w:rPr>
          <w:rFonts w:cs="宋体" w:asciiTheme="minorEastAsia" w:hAnsiTheme="minorEastAsia"/>
          <w:color w:val="3A4145"/>
          <w:spacing w:val="2"/>
        </w:rPr>
        <w:t>义为</w:t>
      </w:r>
      <w:r>
        <w:rPr>
          <w:rFonts w:cs="MS Mincho" w:asciiTheme="minorEastAsia" w:hAnsiTheme="minorEastAsia"/>
          <w:color w:val="3A4145"/>
          <w:spacing w:val="2"/>
        </w:rPr>
        <w:t>包含防冲突命名空</w:t>
      </w:r>
      <w:r>
        <w:rPr>
          <w:rFonts w:cs="宋体" w:asciiTheme="minorEastAsia" w:hAnsiTheme="minorEastAsia"/>
          <w:color w:val="3A4145"/>
          <w:spacing w:val="2"/>
        </w:rPr>
        <w:t>间</w:t>
      </w:r>
      <w:r>
        <w:rPr>
          <w:rFonts w:cs="MS Mincho" w:asciiTheme="minorEastAsia" w:hAnsiTheme="minorEastAsia"/>
          <w:color w:val="3A4145"/>
          <w:spacing w:val="2"/>
        </w:rPr>
        <w:t>的</w:t>
      </w:r>
      <w:r>
        <w:rPr>
          <w:rFonts w:asciiTheme="minorEastAsia" w:hAnsiTheme="minorEastAsia"/>
          <w:color w:val="3A4145"/>
          <w:spacing w:val="2"/>
        </w:rPr>
        <w:t>URI</w:t>
      </w:r>
      <w:r>
        <w:rPr>
          <w:rFonts w:cs="MS Mincho" w:asciiTheme="minorEastAsia" w:hAnsiTheme="minorEastAsia"/>
          <w:color w:val="3A4145"/>
          <w:spacing w:val="2"/>
        </w:rPr>
        <w:t>。</w:t>
      </w:r>
    </w:p>
    <w:p>
      <w:pPr>
        <w:numPr>
          <w:ilvl w:val="0"/>
          <w:numId w:val="5"/>
        </w:numPr>
        <w:spacing w:before="96" w:after="96" w:line="360" w:lineRule="auto"/>
        <w:ind w:left="-357" w:firstLine="488" w:firstLineChars="200"/>
        <w:rPr>
          <w:rFonts w:asciiTheme="minorEastAsia" w:hAnsiTheme="minorEastAsia"/>
          <w:color w:val="3A4145"/>
          <w:spacing w:val="2"/>
        </w:rPr>
      </w:pPr>
      <w:r>
        <w:rPr>
          <w:rFonts w:asciiTheme="minorEastAsia" w:hAnsiTheme="minorEastAsia"/>
          <w:color w:val="3A4145"/>
          <w:spacing w:val="2"/>
        </w:rPr>
        <w:t>Private claims</w:t>
      </w:r>
      <w:r>
        <w:rPr>
          <w:rFonts w:cs="MS Mincho" w:asciiTheme="minorEastAsia" w:hAnsiTheme="minorEastAsia"/>
          <w:color w:val="3A4145"/>
          <w:spacing w:val="2"/>
        </w:rPr>
        <w:t>：</w:t>
      </w:r>
      <w:r>
        <w:rPr>
          <w:rFonts w:cs="宋体" w:asciiTheme="minorEastAsia" w:hAnsiTheme="minorEastAsia"/>
          <w:color w:val="3A4145"/>
          <w:spacing w:val="2"/>
        </w:rPr>
        <w:t>这</w:t>
      </w:r>
      <w:r>
        <w:rPr>
          <w:rFonts w:cs="MS Mincho" w:asciiTheme="minorEastAsia" w:hAnsiTheme="minorEastAsia"/>
          <w:color w:val="3A4145"/>
          <w:spacing w:val="2"/>
        </w:rPr>
        <w:t>些</w:t>
      </w:r>
      <w:r>
        <w:rPr>
          <w:rFonts w:asciiTheme="minorEastAsia" w:hAnsiTheme="minorEastAsia"/>
          <w:color w:val="3A4145"/>
          <w:spacing w:val="2"/>
        </w:rPr>
        <w:t>claim</w:t>
      </w:r>
      <w:r>
        <w:rPr>
          <w:rFonts w:cs="MS Mincho" w:asciiTheme="minorEastAsia" w:hAnsiTheme="minorEastAsia"/>
          <w:color w:val="3A4145"/>
          <w:spacing w:val="2"/>
        </w:rPr>
        <w:t>是</w:t>
      </w:r>
      <w:r>
        <w:rPr>
          <w:rFonts w:cs="宋体" w:asciiTheme="minorEastAsia" w:hAnsiTheme="minorEastAsia"/>
          <w:color w:val="3A4145"/>
          <w:spacing w:val="2"/>
        </w:rPr>
        <w:t>为</w:t>
      </w:r>
      <w:r>
        <w:rPr>
          <w:rFonts w:cs="MS Mincho" w:asciiTheme="minorEastAsia" w:hAnsiTheme="minorEastAsia"/>
          <w:color w:val="3A4145"/>
          <w:spacing w:val="2"/>
        </w:rPr>
        <w:t>了在使用它</w:t>
      </w:r>
      <w:r>
        <w:rPr>
          <w:rFonts w:cs="宋体" w:asciiTheme="minorEastAsia" w:hAnsiTheme="minorEastAsia"/>
          <w:color w:val="3A4145"/>
          <w:spacing w:val="2"/>
        </w:rPr>
        <w:t>们</w:t>
      </w:r>
      <w:r>
        <w:rPr>
          <w:rFonts w:cs="MS Mincho" w:asciiTheme="minorEastAsia" w:hAnsiTheme="minorEastAsia"/>
          <w:color w:val="3A4145"/>
          <w:spacing w:val="2"/>
        </w:rPr>
        <w:t>的各方之</w:t>
      </w:r>
      <w:r>
        <w:rPr>
          <w:rFonts w:cs="宋体" w:asciiTheme="minorEastAsia" w:hAnsiTheme="minorEastAsia"/>
          <w:color w:val="3A4145"/>
          <w:spacing w:val="2"/>
        </w:rPr>
        <w:t>间</w:t>
      </w:r>
      <w:r>
        <w:rPr>
          <w:rFonts w:cs="MS Mincho" w:asciiTheme="minorEastAsia" w:hAnsiTheme="minorEastAsia"/>
          <w:color w:val="3A4145"/>
          <w:spacing w:val="2"/>
        </w:rPr>
        <w:t>共享信息而</w:t>
      </w:r>
      <w:r>
        <w:rPr>
          <w:rFonts w:cs="宋体" w:asciiTheme="minorEastAsia" w:hAnsiTheme="minorEastAsia"/>
          <w:color w:val="3A4145"/>
          <w:spacing w:val="2"/>
        </w:rPr>
        <w:t>创</w:t>
      </w:r>
      <w:r>
        <w:rPr>
          <w:rFonts w:cs="MS Mincho" w:asciiTheme="minorEastAsia" w:hAnsiTheme="minorEastAsia"/>
          <w:color w:val="3A4145"/>
          <w:spacing w:val="2"/>
        </w:rPr>
        <w:t>建的自定</w:t>
      </w:r>
      <w:r>
        <w:rPr>
          <w:rFonts w:cs="宋体" w:asciiTheme="minorEastAsia" w:hAnsiTheme="minorEastAsia"/>
          <w:color w:val="3A4145"/>
          <w:spacing w:val="2"/>
        </w:rPr>
        <w:t>义</w:t>
      </w:r>
      <w:r>
        <w:rPr>
          <w:rFonts w:asciiTheme="minorEastAsia" w:hAnsiTheme="minorEastAsia"/>
          <w:color w:val="3A4145"/>
          <w:spacing w:val="2"/>
        </w:rPr>
        <w:t>claim</w:t>
      </w:r>
      <w:r>
        <w:rPr>
          <w:rFonts w:cs="MS Mincho" w:asciiTheme="minorEastAsia" w:hAnsiTheme="minorEastAsia"/>
          <w:color w:val="3A4145"/>
          <w:spacing w:val="2"/>
        </w:rPr>
        <w:t>。</w:t>
      </w:r>
    </w:p>
    <w:p>
      <w:pPr>
        <w:pStyle w:val="6"/>
        <w:numPr>
          <w:ilvl w:val="0"/>
          <w:numId w:val="5"/>
        </w:numPr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>{</w:t>
      </w:r>
    </w:p>
    <w:p>
      <w:pPr>
        <w:pStyle w:val="6"/>
        <w:numPr>
          <w:ilvl w:val="0"/>
          <w:numId w:val="5"/>
        </w:numPr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  "iss": "yunxiuServ",</w:t>
      </w:r>
    </w:p>
    <w:p>
      <w:pPr>
        <w:pStyle w:val="6"/>
        <w:numPr>
          <w:ilvl w:val="0"/>
          <w:numId w:val="5"/>
        </w:numPr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  "aud": "www.deviceManage.com", </w:t>
      </w:r>
    </w:p>
    <w:p>
      <w:pPr>
        <w:pStyle w:val="6"/>
        <w:numPr>
          <w:ilvl w:val="0"/>
          <w:numId w:val="5"/>
        </w:numPr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  "sub": "device@deviceManage.com", </w:t>
      </w:r>
    </w:p>
    <w:p>
      <w:pPr>
        <w:pStyle w:val="6"/>
        <w:numPr>
          <w:ilvl w:val="0"/>
          <w:numId w:val="5"/>
        </w:numPr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  "uid": "UID_AeId8-8UemA-kI8y7-9Loqz-jU7D4",</w:t>
      </w:r>
    </w:p>
    <w:p>
      <w:pPr>
        <w:pStyle w:val="6"/>
        <w:numPr>
          <w:ilvl w:val="0"/>
          <w:numId w:val="5"/>
        </w:numPr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  "iat": 1416797419, </w:t>
      </w:r>
    </w:p>
    <w:p>
      <w:pPr>
        <w:pStyle w:val="6"/>
        <w:numPr>
          <w:ilvl w:val="0"/>
          <w:numId w:val="5"/>
        </w:numPr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  "exp": 1448333419, </w:t>
      </w:r>
    </w:p>
    <w:p>
      <w:pPr>
        <w:pStyle w:val="6"/>
        <w:numPr>
          <w:ilvl w:val="0"/>
          <w:numId w:val="5"/>
        </w:numPr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line="360" w:lineRule="auto"/>
        <w:rPr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>}</w:t>
      </w:r>
    </w:p>
    <w:p>
      <w:pPr>
        <w:spacing w:line="360" w:lineRule="auto"/>
        <w:ind w:left="360"/>
        <w:rPr>
          <w:rFonts w:cs="MS Mincho" w:asciiTheme="minorEastAsia" w:hAnsiTheme="minorEastAsia"/>
          <w:color w:val="3A4145"/>
          <w:spacing w:val="2"/>
          <w:shd w:val="clear" w:color="auto" w:fill="FFFFFF"/>
        </w:rPr>
      </w:pP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这一部分同样经过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Base64Url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编码形成了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的第二部分。</w:t>
      </w:r>
    </w:p>
    <w:p>
      <w:pPr>
        <w:spacing w:line="360" w:lineRule="auto"/>
        <w:ind w:left="360" w:firstLine="488" w:firstLineChars="200"/>
        <w:rPr>
          <w:rFonts w:asciiTheme="minorEastAsia" w:hAnsiTheme="minorEastAsia"/>
        </w:rPr>
      </w:pPr>
      <w:r>
        <w:rPr>
          <w:rFonts w:asciiTheme="minorEastAsia" w:hAnsiTheme="minorEastAsia"/>
          <w:color w:val="2E2E2E"/>
          <w:spacing w:val="2"/>
        </w:rPr>
        <w:t>Signature</w:t>
      </w:r>
      <w:r>
        <w:rPr>
          <w:rFonts w:cs="MS Mincho" w:asciiTheme="minorEastAsia" w:hAnsiTheme="minorEastAsia"/>
          <w:color w:val="2E2E2E"/>
          <w:spacing w:val="2"/>
        </w:rPr>
        <w:t>：</w:t>
      </w:r>
    </w:p>
    <w:p>
      <w:pPr>
        <w:pStyle w:val="7"/>
        <w:spacing w:before="120" w:beforeAutospacing="0" w:after="420" w:afterAutospacing="0" w:line="360" w:lineRule="auto"/>
        <w:ind w:firstLine="488" w:firstLineChars="200"/>
        <w:rPr>
          <w:rFonts w:asciiTheme="minorEastAsia" w:hAnsiTheme="minorEastAsia"/>
          <w:color w:val="3A4145"/>
          <w:spacing w:val="2"/>
        </w:rPr>
      </w:pPr>
      <w:r>
        <w:rPr>
          <w:rFonts w:asciiTheme="minorEastAsia" w:hAnsiTheme="minorEastAsia"/>
          <w:color w:val="3A4145"/>
          <w:spacing w:val="2"/>
        </w:rPr>
        <w:t>要创建Signature部分，您必须使用编码后的Header，编码后的Payload，密钥，Header中指定的加密算法进行签名。</w:t>
      </w:r>
    </w:p>
    <w:p>
      <w:pPr>
        <w:pStyle w:val="7"/>
        <w:spacing w:before="120" w:beforeAutospacing="0" w:after="420" w:afterAutospacing="0" w:line="360" w:lineRule="auto"/>
        <w:ind w:firstLine="488" w:firstLineChars="200"/>
        <w:rPr>
          <w:rFonts w:asciiTheme="minorEastAsia" w:hAnsiTheme="minorEastAsia"/>
          <w:color w:val="3A4145"/>
          <w:spacing w:val="2"/>
        </w:rPr>
      </w:pPr>
      <w:r>
        <w:rPr>
          <w:rFonts w:asciiTheme="minorEastAsia" w:hAnsiTheme="minorEastAsia"/>
          <w:color w:val="3A4145"/>
          <w:spacing w:val="2"/>
        </w:rPr>
        <w:t>例如，如果要使用HMAC SHA256算法，将以以下方式创建签名：</w:t>
      </w:r>
    </w:p>
    <w:p>
      <w:pPr>
        <w:pStyle w:val="6"/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HMACSHA256(  </w:t>
      </w:r>
    </w:p>
    <w:p>
      <w:pPr>
        <w:pStyle w:val="6"/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  base64UrlEncode(header) + "." +</w:t>
      </w:r>
    </w:p>
    <w:p>
      <w:pPr>
        <w:pStyle w:val="6"/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before="120" w:after="120" w:line="360" w:lineRule="auto"/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  base64UrlEncode(payload),</w:t>
      </w:r>
    </w:p>
    <w:p>
      <w:pPr>
        <w:pStyle w:val="6"/>
        <w:pBdr>
          <w:top w:val="single" w:color="E3EDF3" w:sz="6" w:space="8"/>
          <w:left w:val="single" w:color="E3EDF3" w:sz="6" w:space="8"/>
          <w:bottom w:val="single" w:color="E3EDF3" w:sz="6" w:space="8"/>
          <w:right w:val="single" w:color="E3EDF3" w:sz="6" w:space="8"/>
        </w:pBdr>
        <w:shd w:val="clear" w:color="auto" w:fill="F7FAFB"/>
        <w:spacing w:line="360" w:lineRule="auto"/>
        <w:rPr>
          <w:rFonts w:asciiTheme="minorEastAsia" w:hAnsiTheme="minorEastAsia"/>
          <w:color w:val="3A4145"/>
          <w:spacing w:val="2"/>
          <w:sz w:val="24"/>
          <w:szCs w:val="24"/>
        </w:rPr>
      </w:pPr>
      <w:r>
        <w:rPr>
          <w:rStyle w:val="11"/>
          <w:rFonts w:asciiTheme="minorEastAsia" w:hAnsiTheme="minorEastAsia"/>
          <w:color w:val="3A4145"/>
          <w:spacing w:val="2"/>
          <w:sz w:val="24"/>
          <w:szCs w:val="24"/>
        </w:rPr>
        <w:t xml:space="preserve">  secret)</w:t>
      </w:r>
    </w:p>
    <w:p>
      <w:pPr>
        <w:spacing w:line="360" w:lineRule="auto"/>
        <w:ind w:firstLine="488" w:firstLineChars="200"/>
        <w:rPr>
          <w:rFonts w:cs="MS Mincho" w:asciiTheme="minorEastAsia" w:hAnsiTheme="minorEastAsia"/>
          <w:color w:val="3A4145"/>
          <w:spacing w:val="2"/>
          <w:shd w:val="clear" w:color="auto" w:fill="FFFFFF"/>
        </w:rPr>
      </w:pPr>
      <w:r>
        <w:rPr>
          <w:rFonts w:asciiTheme="minorEastAsia" w:hAnsiTheme="minorEastAsia"/>
          <w:color w:val="3A4145"/>
          <w:spacing w:val="2"/>
          <w:shd w:val="clear" w:color="auto" w:fill="FFFFFF"/>
        </w:rPr>
        <w:t>Signature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用于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验证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的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发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送人身份以及用于确保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该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消息没有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经过篡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改。</w:t>
      </w:r>
    </w:p>
    <w:p>
      <w:pPr>
        <w:spacing w:line="360" w:lineRule="auto"/>
        <w:ind w:firstLine="488" w:firstLineChars="200"/>
        <w:rPr>
          <w:rFonts w:cs="MS Mincho" w:asciiTheme="minorEastAsia" w:hAnsiTheme="minorEastAsia"/>
          <w:color w:val="3A4145"/>
          <w:spacing w:val="2"/>
          <w:shd w:val="clear" w:color="auto" w:fill="FFFFFF"/>
        </w:rPr>
      </w:pPr>
      <w:r>
        <w:rPr>
          <w:rFonts w:hint="eastAsia" w:cs="MS Mincho" w:asciiTheme="minorEastAsia" w:hAnsiTheme="minorEastAsia"/>
          <w:color w:val="3A4145"/>
          <w:spacing w:val="2"/>
          <w:shd w:val="clear" w:color="auto" w:fill="FFFFFF"/>
        </w:rPr>
        <w:t>使用</w:t>
      </w:r>
      <w:r>
        <w:rPr>
          <w:rFonts w:hint="eastAsia" w:cs="宋体" w:asciiTheme="minorEastAsia" w:hAnsiTheme="minorEastAsia"/>
          <w:color w:val="3A4145"/>
          <w:spacing w:val="2"/>
          <w:shd w:val="clear" w:color="auto" w:fill="FFFFFF"/>
        </w:rPr>
        <w:t>过程：</w:t>
      </w:r>
    </w:p>
    <w:p>
      <w:pPr>
        <w:spacing w:line="360" w:lineRule="auto"/>
        <w:ind w:firstLine="488" w:firstLineChars="200"/>
        <w:rPr>
          <w:rFonts w:cs="MS Mincho" w:asciiTheme="minorEastAsia" w:hAnsiTheme="minorEastAsia"/>
          <w:color w:val="3A4145"/>
          <w:spacing w:val="2"/>
          <w:shd w:val="clear" w:color="auto" w:fill="FFFFFF"/>
        </w:rPr>
      </w:pP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在身份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验证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中，服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务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端返回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给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前端和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APP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端的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必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须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保存在本地（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Web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端通常保存在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LocalStorage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，但也可以使用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Cookie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，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APP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通常保存在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SP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中），后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续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所有的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请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求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过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程都是无状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态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的，而不是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传统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的方法来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创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建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Session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，服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务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器并返回一个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Cookie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。</w:t>
      </w:r>
    </w:p>
    <w:p>
      <w:pPr>
        <w:spacing w:line="360" w:lineRule="auto"/>
        <w:ind w:firstLine="488" w:firstLineChars="200"/>
        <w:rPr>
          <w:rFonts w:hint="eastAsia" w:cs="MS Mincho" w:asciiTheme="minorEastAsia" w:hAnsiTheme="minorEastAsia"/>
          <w:color w:val="3A4145"/>
          <w:spacing w:val="2"/>
          <w:shd w:val="clear" w:color="auto" w:fill="FFFFFF"/>
        </w:rPr>
      </w:pP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后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续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用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户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的所有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请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求都附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带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，服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务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端用以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验证请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求的合法性，通常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信息我</w:t>
      </w:r>
      <w:r>
        <w:rPr>
          <w:rFonts w:cs="宋体" w:asciiTheme="minorEastAsia" w:hAnsiTheme="minorEastAsia"/>
          <w:color w:val="3A4145"/>
          <w:spacing w:val="2"/>
          <w:shd w:val="clear" w:color="auto" w:fill="FFFFFF"/>
        </w:rPr>
        <w:t>们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放在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HTTP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的</w:t>
      </w:r>
      <w:r>
        <w:rPr>
          <w:rFonts w:asciiTheme="minorEastAsia" w:hAnsiTheme="minorEastAsia"/>
          <w:color w:val="3A4145"/>
          <w:spacing w:val="2"/>
          <w:shd w:val="clear" w:color="auto" w:fill="FFFFFF"/>
        </w:rPr>
        <w:t>Request Header</w:t>
      </w:r>
      <w:r>
        <w:rPr>
          <w:rFonts w:cs="MS Mincho" w:asciiTheme="minorEastAsia" w:hAnsiTheme="minorEastAsia"/>
          <w:color w:val="3A4145"/>
          <w:spacing w:val="2"/>
          <w:shd w:val="clear" w:color="auto" w:fill="FFFFFF"/>
        </w:rPr>
        <w:t>中</w:t>
      </w:r>
      <w:r>
        <w:rPr>
          <w:rFonts w:hint="eastAsia" w:cs="MS Mincho" w:asciiTheme="minorEastAsia" w:hAnsiTheme="minorEastAsia"/>
          <w:color w:val="3A4145"/>
          <w:spacing w:val="2"/>
          <w:shd w:val="clear" w:color="auto" w:fill="FFFFFF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前后端不分离的问题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动态资源和静态资源全部耦合在一起，服务器压力大，因为服务器会收到各种http请求，例如css的http请求，js的，图片的等等。一旦服务器出现状况，前后台一起玩完，用户体验极差。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UI出好设计图后，前端工程师只负责将设计图切成html，需要由java工程师来将html套成jsp页面，出错率较高（因为页面中经常会出现大量的js代码），修改问题时需要双方协同开发，效率低下。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jsp必须要在支持java的web服务器里运行（例如tomcat，jetty，resin等），无法使用nginx等（nginx据说单实例http并发高达5w，这个优势要用上），性能提不上来。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第一次请求jsp，必须要在web服务器中编译成servlet，第一次运行会较慢。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每次请求jsp都是访问servlet再用输出流输出的html页面，效率没有直接使用html高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jsp内有较多标签和表达式，前端工程师在修改页面时会捉襟见肘，遇到很多痛点。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如果jsp中的内容很多，页面响应会很慢，因为是同步加载。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老方式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1、客户端请求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2、服务端的servlet或controller接收请求（后端控制路由与渲染页面，整个项目开发的权重大部分在后端）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3、调用service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dao代码完成业务逻辑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4、返回jsp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5、jsp展现一些动态的代码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新方式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5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/>
          <w:lang w:val="en-US" w:eastAsia="zh-CN"/>
        </w:rPr>
        <w:t>、浏览器发送请求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2、直接到达html页面（前端控制路由与渲染页面，整个项目开发的权重前移）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3、html页面负责调用服务端接口产生数据（通过ajax等等，后台返回json格式数据，json数据格式因为简洁高效而取代xml）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4、填充html，展现动态效果，在页面上进行解析并操作DOM。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VUE优点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只专注与视图层的轻量级的框架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数据的双向绑定，优点是减少了dom操作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组件化，响应式设计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实现数据与结构的分离，高效轻便，易于浏览器的加在速度</w:t>
      </w:r>
    </w:p>
    <w:p>
      <w:pPr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34C3B"/>
    <w:multiLevelType w:val="singleLevel"/>
    <w:tmpl w:val="C2234C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FB31E9"/>
    <w:multiLevelType w:val="multilevel"/>
    <w:tmpl w:val="04FB31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B83AFF"/>
    <w:multiLevelType w:val="multilevel"/>
    <w:tmpl w:val="30B83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816315A"/>
    <w:multiLevelType w:val="multilevel"/>
    <w:tmpl w:val="7816315A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DE209C"/>
    <w:multiLevelType w:val="multilevel"/>
    <w:tmpl w:val="78DE209C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474944"/>
    <w:multiLevelType w:val="singleLevel"/>
    <w:tmpl w:val="7D47494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D503946"/>
    <w:multiLevelType w:val="multilevel"/>
    <w:tmpl w:val="7D5039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 w:ascii="MS Mincho" w:hAnsi="MS Mincho" w:eastAsia="MS Mincho" w:cs="MS Mincho"/>
        <w:color w:val="4F4F4F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32"/>
    <w:rsid w:val="000031E9"/>
    <w:rsid w:val="00011E38"/>
    <w:rsid w:val="00014B51"/>
    <w:rsid w:val="0001531E"/>
    <w:rsid w:val="000166A6"/>
    <w:rsid w:val="0002112A"/>
    <w:rsid w:val="00024020"/>
    <w:rsid w:val="0002563C"/>
    <w:rsid w:val="00027204"/>
    <w:rsid w:val="00032509"/>
    <w:rsid w:val="00033B43"/>
    <w:rsid w:val="00036890"/>
    <w:rsid w:val="000403E3"/>
    <w:rsid w:val="00040651"/>
    <w:rsid w:val="00041BCB"/>
    <w:rsid w:val="00042C30"/>
    <w:rsid w:val="00046C01"/>
    <w:rsid w:val="00053878"/>
    <w:rsid w:val="000557E9"/>
    <w:rsid w:val="0006556C"/>
    <w:rsid w:val="00065A62"/>
    <w:rsid w:val="00066602"/>
    <w:rsid w:val="00067EFB"/>
    <w:rsid w:val="00097670"/>
    <w:rsid w:val="000A625A"/>
    <w:rsid w:val="000A76A4"/>
    <w:rsid w:val="000B206D"/>
    <w:rsid w:val="000B4169"/>
    <w:rsid w:val="000D313F"/>
    <w:rsid w:val="000D750A"/>
    <w:rsid w:val="000E0BD3"/>
    <w:rsid w:val="000F473A"/>
    <w:rsid w:val="00103F85"/>
    <w:rsid w:val="00111A6A"/>
    <w:rsid w:val="00116277"/>
    <w:rsid w:val="0012300D"/>
    <w:rsid w:val="0012508A"/>
    <w:rsid w:val="00131346"/>
    <w:rsid w:val="0013141D"/>
    <w:rsid w:val="0013767D"/>
    <w:rsid w:val="001376D9"/>
    <w:rsid w:val="00137850"/>
    <w:rsid w:val="00152F97"/>
    <w:rsid w:val="00155C84"/>
    <w:rsid w:val="001571DB"/>
    <w:rsid w:val="0016421E"/>
    <w:rsid w:val="00166828"/>
    <w:rsid w:val="00174B74"/>
    <w:rsid w:val="00184E4B"/>
    <w:rsid w:val="00187A26"/>
    <w:rsid w:val="00187FC6"/>
    <w:rsid w:val="001944E2"/>
    <w:rsid w:val="00195045"/>
    <w:rsid w:val="00195C88"/>
    <w:rsid w:val="00197142"/>
    <w:rsid w:val="001A4EF5"/>
    <w:rsid w:val="001B0044"/>
    <w:rsid w:val="001C32E2"/>
    <w:rsid w:val="001C667F"/>
    <w:rsid w:val="001C72EB"/>
    <w:rsid w:val="001C7F1E"/>
    <w:rsid w:val="001E378E"/>
    <w:rsid w:val="001E481E"/>
    <w:rsid w:val="001E6C88"/>
    <w:rsid w:val="001F17AC"/>
    <w:rsid w:val="001F18FD"/>
    <w:rsid w:val="001F2CCD"/>
    <w:rsid w:val="001F6FB3"/>
    <w:rsid w:val="00204529"/>
    <w:rsid w:val="0020596F"/>
    <w:rsid w:val="00211615"/>
    <w:rsid w:val="00211F59"/>
    <w:rsid w:val="00232022"/>
    <w:rsid w:val="00232064"/>
    <w:rsid w:val="002420A7"/>
    <w:rsid w:val="00245A4B"/>
    <w:rsid w:val="002478D5"/>
    <w:rsid w:val="0025521A"/>
    <w:rsid w:val="00282352"/>
    <w:rsid w:val="00283C93"/>
    <w:rsid w:val="002867CC"/>
    <w:rsid w:val="00291975"/>
    <w:rsid w:val="002B0159"/>
    <w:rsid w:val="002B55BE"/>
    <w:rsid w:val="002B5989"/>
    <w:rsid w:val="002C2A36"/>
    <w:rsid w:val="002C3FDF"/>
    <w:rsid w:val="002C491D"/>
    <w:rsid w:val="002D2D2E"/>
    <w:rsid w:val="002E1490"/>
    <w:rsid w:val="002E492B"/>
    <w:rsid w:val="002E7E62"/>
    <w:rsid w:val="002F27A0"/>
    <w:rsid w:val="002F7E63"/>
    <w:rsid w:val="00301518"/>
    <w:rsid w:val="00302ED2"/>
    <w:rsid w:val="0030546A"/>
    <w:rsid w:val="00326301"/>
    <w:rsid w:val="003431F3"/>
    <w:rsid w:val="00345131"/>
    <w:rsid w:val="00345A51"/>
    <w:rsid w:val="00353CCE"/>
    <w:rsid w:val="003570DB"/>
    <w:rsid w:val="00365953"/>
    <w:rsid w:val="00373732"/>
    <w:rsid w:val="00381089"/>
    <w:rsid w:val="00384871"/>
    <w:rsid w:val="003917B0"/>
    <w:rsid w:val="00391AF7"/>
    <w:rsid w:val="003A2223"/>
    <w:rsid w:val="003A68AF"/>
    <w:rsid w:val="003A7B94"/>
    <w:rsid w:val="003B3859"/>
    <w:rsid w:val="003C53DC"/>
    <w:rsid w:val="003F098E"/>
    <w:rsid w:val="003F2A70"/>
    <w:rsid w:val="003F3C0D"/>
    <w:rsid w:val="00406F5C"/>
    <w:rsid w:val="00410AEC"/>
    <w:rsid w:val="00415A14"/>
    <w:rsid w:val="00415B78"/>
    <w:rsid w:val="00455688"/>
    <w:rsid w:val="004558BC"/>
    <w:rsid w:val="00460EC3"/>
    <w:rsid w:val="0046143D"/>
    <w:rsid w:val="00470F59"/>
    <w:rsid w:val="00473CF0"/>
    <w:rsid w:val="00481333"/>
    <w:rsid w:val="00486473"/>
    <w:rsid w:val="004943BA"/>
    <w:rsid w:val="00495A7E"/>
    <w:rsid w:val="004A7F8F"/>
    <w:rsid w:val="004C1B9B"/>
    <w:rsid w:val="004C349D"/>
    <w:rsid w:val="004C6A00"/>
    <w:rsid w:val="004E495F"/>
    <w:rsid w:val="004E4F02"/>
    <w:rsid w:val="0050016C"/>
    <w:rsid w:val="005008B4"/>
    <w:rsid w:val="00500974"/>
    <w:rsid w:val="005052CC"/>
    <w:rsid w:val="005066FD"/>
    <w:rsid w:val="005071CE"/>
    <w:rsid w:val="005109E1"/>
    <w:rsid w:val="00517948"/>
    <w:rsid w:val="0051794B"/>
    <w:rsid w:val="0053423C"/>
    <w:rsid w:val="00542C2E"/>
    <w:rsid w:val="005430C8"/>
    <w:rsid w:val="00543F41"/>
    <w:rsid w:val="005551C3"/>
    <w:rsid w:val="00561A6A"/>
    <w:rsid w:val="00567C61"/>
    <w:rsid w:val="00573990"/>
    <w:rsid w:val="00574D2F"/>
    <w:rsid w:val="00574EC8"/>
    <w:rsid w:val="00581D17"/>
    <w:rsid w:val="005A2C03"/>
    <w:rsid w:val="005B6968"/>
    <w:rsid w:val="005D7413"/>
    <w:rsid w:val="005E5F8A"/>
    <w:rsid w:val="005F14DB"/>
    <w:rsid w:val="005F7AD8"/>
    <w:rsid w:val="006003A2"/>
    <w:rsid w:val="0061016F"/>
    <w:rsid w:val="00613E9F"/>
    <w:rsid w:val="0061578D"/>
    <w:rsid w:val="00615C58"/>
    <w:rsid w:val="0061660D"/>
    <w:rsid w:val="00621A4F"/>
    <w:rsid w:val="0063378D"/>
    <w:rsid w:val="00634153"/>
    <w:rsid w:val="0064369B"/>
    <w:rsid w:val="00646C9A"/>
    <w:rsid w:val="006503B5"/>
    <w:rsid w:val="00657F55"/>
    <w:rsid w:val="00660749"/>
    <w:rsid w:val="00661AD4"/>
    <w:rsid w:val="0066290B"/>
    <w:rsid w:val="006645EE"/>
    <w:rsid w:val="00664B14"/>
    <w:rsid w:val="006973DD"/>
    <w:rsid w:val="006B7922"/>
    <w:rsid w:val="006C04F7"/>
    <w:rsid w:val="006C26CE"/>
    <w:rsid w:val="006C2971"/>
    <w:rsid w:val="006C33DB"/>
    <w:rsid w:val="006C3B74"/>
    <w:rsid w:val="006C5A8E"/>
    <w:rsid w:val="006D4A07"/>
    <w:rsid w:val="006D7822"/>
    <w:rsid w:val="006D7D76"/>
    <w:rsid w:val="006E15FE"/>
    <w:rsid w:val="0070172B"/>
    <w:rsid w:val="007048EB"/>
    <w:rsid w:val="007209D7"/>
    <w:rsid w:val="007314F7"/>
    <w:rsid w:val="0073704A"/>
    <w:rsid w:val="00743B11"/>
    <w:rsid w:val="0075316C"/>
    <w:rsid w:val="00753A46"/>
    <w:rsid w:val="007562BB"/>
    <w:rsid w:val="007575EC"/>
    <w:rsid w:val="007678DE"/>
    <w:rsid w:val="00770FAD"/>
    <w:rsid w:val="007A0056"/>
    <w:rsid w:val="007A1EC4"/>
    <w:rsid w:val="007A4EFA"/>
    <w:rsid w:val="007B3B14"/>
    <w:rsid w:val="007B51C8"/>
    <w:rsid w:val="007C64A4"/>
    <w:rsid w:val="007D0F0F"/>
    <w:rsid w:val="007D60B0"/>
    <w:rsid w:val="007E1CC7"/>
    <w:rsid w:val="007E5FAC"/>
    <w:rsid w:val="007F1E30"/>
    <w:rsid w:val="007F4DF9"/>
    <w:rsid w:val="007F529E"/>
    <w:rsid w:val="007F6C1D"/>
    <w:rsid w:val="00800CA2"/>
    <w:rsid w:val="008012ED"/>
    <w:rsid w:val="008151A7"/>
    <w:rsid w:val="008151EB"/>
    <w:rsid w:val="00816AA5"/>
    <w:rsid w:val="00830317"/>
    <w:rsid w:val="008443F1"/>
    <w:rsid w:val="00850E43"/>
    <w:rsid w:val="00853F51"/>
    <w:rsid w:val="0086132F"/>
    <w:rsid w:val="00863EC3"/>
    <w:rsid w:val="008665C2"/>
    <w:rsid w:val="00876FEA"/>
    <w:rsid w:val="008816CC"/>
    <w:rsid w:val="008924BF"/>
    <w:rsid w:val="00895476"/>
    <w:rsid w:val="008A05EF"/>
    <w:rsid w:val="008A18D6"/>
    <w:rsid w:val="008A24EE"/>
    <w:rsid w:val="008A2517"/>
    <w:rsid w:val="008B1232"/>
    <w:rsid w:val="008B3955"/>
    <w:rsid w:val="008C0073"/>
    <w:rsid w:val="008C0B07"/>
    <w:rsid w:val="008D1AC0"/>
    <w:rsid w:val="008D234B"/>
    <w:rsid w:val="008D2F3D"/>
    <w:rsid w:val="008D3A0C"/>
    <w:rsid w:val="008D595D"/>
    <w:rsid w:val="008E0843"/>
    <w:rsid w:val="008E2842"/>
    <w:rsid w:val="008F5247"/>
    <w:rsid w:val="00901CD7"/>
    <w:rsid w:val="00901D08"/>
    <w:rsid w:val="0091276A"/>
    <w:rsid w:val="00913A80"/>
    <w:rsid w:val="009155C3"/>
    <w:rsid w:val="00917B66"/>
    <w:rsid w:val="009241AA"/>
    <w:rsid w:val="009253B6"/>
    <w:rsid w:val="009274EA"/>
    <w:rsid w:val="0093068A"/>
    <w:rsid w:val="00933622"/>
    <w:rsid w:val="00962ACB"/>
    <w:rsid w:val="00965D3B"/>
    <w:rsid w:val="009701A3"/>
    <w:rsid w:val="00991C46"/>
    <w:rsid w:val="009A1452"/>
    <w:rsid w:val="009B1389"/>
    <w:rsid w:val="009B3F88"/>
    <w:rsid w:val="009B5363"/>
    <w:rsid w:val="009B7400"/>
    <w:rsid w:val="009C6E9F"/>
    <w:rsid w:val="009D3AA1"/>
    <w:rsid w:val="009E1EFB"/>
    <w:rsid w:val="009E675C"/>
    <w:rsid w:val="009F2BA7"/>
    <w:rsid w:val="009F5B0D"/>
    <w:rsid w:val="009F6ECC"/>
    <w:rsid w:val="00A215F6"/>
    <w:rsid w:val="00A275A3"/>
    <w:rsid w:val="00A279F6"/>
    <w:rsid w:val="00A478E4"/>
    <w:rsid w:val="00A60214"/>
    <w:rsid w:val="00A72AD3"/>
    <w:rsid w:val="00A737DC"/>
    <w:rsid w:val="00A84D59"/>
    <w:rsid w:val="00A922B5"/>
    <w:rsid w:val="00AA6F4D"/>
    <w:rsid w:val="00AA74E1"/>
    <w:rsid w:val="00AB2DCC"/>
    <w:rsid w:val="00AB7BDF"/>
    <w:rsid w:val="00AC346D"/>
    <w:rsid w:val="00AC3E2F"/>
    <w:rsid w:val="00AD02E6"/>
    <w:rsid w:val="00AD266E"/>
    <w:rsid w:val="00AD7072"/>
    <w:rsid w:val="00AD7AF5"/>
    <w:rsid w:val="00AE143F"/>
    <w:rsid w:val="00AE1D94"/>
    <w:rsid w:val="00AE6669"/>
    <w:rsid w:val="00AF0387"/>
    <w:rsid w:val="00AF2131"/>
    <w:rsid w:val="00B07E60"/>
    <w:rsid w:val="00B12412"/>
    <w:rsid w:val="00B1440C"/>
    <w:rsid w:val="00B23882"/>
    <w:rsid w:val="00B35D48"/>
    <w:rsid w:val="00B43603"/>
    <w:rsid w:val="00B81A52"/>
    <w:rsid w:val="00B82297"/>
    <w:rsid w:val="00B84287"/>
    <w:rsid w:val="00B87C32"/>
    <w:rsid w:val="00B92268"/>
    <w:rsid w:val="00B94B1A"/>
    <w:rsid w:val="00B95D12"/>
    <w:rsid w:val="00B97F12"/>
    <w:rsid w:val="00BC1D1D"/>
    <w:rsid w:val="00BD0AA4"/>
    <w:rsid w:val="00BD5138"/>
    <w:rsid w:val="00BD6EB3"/>
    <w:rsid w:val="00BE0A8E"/>
    <w:rsid w:val="00BE100F"/>
    <w:rsid w:val="00BE3A49"/>
    <w:rsid w:val="00BF291C"/>
    <w:rsid w:val="00BF3395"/>
    <w:rsid w:val="00BF37DF"/>
    <w:rsid w:val="00C06D84"/>
    <w:rsid w:val="00C13F7D"/>
    <w:rsid w:val="00C156B5"/>
    <w:rsid w:val="00C24990"/>
    <w:rsid w:val="00C26370"/>
    <w:rsid w:val="00C37073"/>
    <w:rsid w:val="00C4705B"/>
    <w:rsid w:val="00C83662"/>
    <w:rsid w:val="00C863DB"/>
    <w:rsid w:val="00C8678B"/>
    <w:rsid w:val="00C90D3D"/>
    <w:rsid w:val="00CC4BBC"/>
    <w:rsid w:val="00CC721B"/>
    <w:rsid w:val="00CC7DD9"/>
    <w:rsid w:val="00CD4012"/>
    <w:rsid w:val="00CD5650"/>
    <w:rsid w:val="00CD5F9C"/>
    <w:rsid w:val="00CD7B4D"/>
    <w:rsid w:val="00CE072C"/>
    <w:rsid w:val="00CE391D"/>
    <w:rsid w:val="00CE5EED"/>
    <w:rsid w:val="00CF33FF"/>
    <w:rsid w:val="00CF4073"/>
    <w:rsid w:val="00D0097A"/>
    <w:rsid w:val="00D00AFF"/>
    <w:rsid w:val="00D07928"/>
    <w:rsid w:val="00D10414"/>
    <w:rsid w:val="00D1532D"/>
    <w:rsid w:val="00D178C3"/>
    <w:rsid w:val="00D24AE3"/>
    <w:rsid w:val="00D2751E"/>
    <w:rsid w:val="00D37707"/>
    <w:rsid w:val="00D44BD1"/>
    <w:rsid w:val="00D45DBF"/>
    <w:rsid w:val="00D522E3"/>
    <w:rsid w:val="00D52A2B"/>
    <w:rsid w:val="00D53428"/>
    <w:rsid w:val="00D56EF0"/>
    <w:rsid w:val="00D60182"/>
    <w:rsid w:val="00D72364"/>
    <w:rsid w:val="00D80F88"/>
    <w:rsid w:val="00D86761"/>
    <w:rsid w:val="00D87F38"/>
    <w:rsid w:val="00D92097"/>
    <w:rsid w:val="00DA3352"/>
    <w:rsid w:val="00DA39C2"/>
    <w:rsid w:val="00DA5036"/>
    <w:rsid w:val="00DC1676"/>
    <w:rsid w:val="00DC4B7A"/>
    <w:rsid w:val="00DD46EE"/>
    <w:rsid w:val="00DD5CF0"/>
    <w:rsid w:val="00DD6402"/>
    <w:rsid w:val="00DD7580"/>
    <w:rsid w:val="00DE39AC"/>
    <w:rsid w:val="00DF6797"/>
    <w:rsid w:val="00DF6FFD"/>
    <w:rsid w:val="00E01466"/>
    <w:rsid w:val="00E1055F"/>
    <w:rsid w:val="00E118E6"/>
    <w:rsid w:val="00E40E1E"/>
    <w:rsid w:val="00E41382"/>
    <w:rsid w:val="00E452A9"/>
    <w:rsid w:val="00E5296B"/>
    <w:rsid w:val="00E5607F"/>
    <w:rsid w:val="00E64253"/>
    <w:rsid w:val="00E70801"/>
    <w:rsid w:val="00E73E58"/>
    <w:rsid w:val="00E74E6C"/>
    <w:rsid w:val="00E81255"/>
    <w:rsid w:val="00E95104"/>
    <w:rsid w:val="00E97F29"/>
    <w:rsid w:val="00EA1E4E"/>
    <w:rsid w:val="00EA4A22"/>
    <w:rsid w:val="00EA7098"/>
    <w:rsid w:val="00EA7B11"/>
    <w:rsid w:val="00EB4E08"/>
    <w:rsid w:val="00ED3472"/>
    <w:rsid w:val="00ED372C"/>
    <w:rsid w:val="00ED6A11"/>
    <w:rsid w:val="00EE483E"/>
    <w:rsid w:val="00EE6FBC"/>
    <w:rsid w:val="00EF1C67"/>
    <w:rsid w:val="00EF2069"/>
    <w:rsid w:val="00EF583B"/>
    <w:rsid w:val="00F17224"/>
    <w:rsid w:val="00F20C1F"/>
    <w:rsid w:val="00F23198"/>
    <w:rsid w:val="00F30461"/>
    <w:rsid w:val="00F306B9"/>
    <w:rsid w:val="00F46FE6"/>
    <w:rsid w:val="00F557B2"/>
    <w:rsid w:val="00F571A4"/>
    <w:rsid w:val="00F578AB"/>
    <w:rsid w:val="00F57AAC"/>
    <w:rsid w:val="00F62F5F"/>
    <w:rsid w:val="00F64805"/>
    <w:rsid w:val="00F676E8"/>
    <w:rsid w:val="00F73DD4"/>
    <w:rsid w:val="00F769FC"/>
    <w:rsid w:val="00F770E4"/>
    <w:rsid w:val="00F82CEC"/>
    <w:rsid w:val="00F91FA5"/>
    <w:rsid w:val="00F9572A"/>
    <w:rsid w:val="00FA30EC"/>
    <w:rsid w:val="00FA491B"/>
    <w:rsid w:val="00FA7D4E"/>
    <w:rsid w:val="00FC2D33"/>
    <w:rsid w:val="00FC2E58"/>
    <w:rsid w:val="00FC3378"/>
    <w:rsid w:val="00FC4D4B"/>
    <w:rsid w:val="00FC53B6"/>
    <w:rsid w:val="00FC6B69"/>
    <w:rsid w:val="00FC6C64"/>
    <w:rsid w:val="00FD1071"/>
    <w:rsid w:val="00FE0826"/>
    <w:rsid w:val="00FE2B27"/>
    <w:rsid w:val="00FE48C4"/>
    <w:rsid w:val="01311275"/>
    <w:rsid w:val="020918E7"/>
    <w:rsid w:val="02B92DCB"/>
    <w:rsid w:val="02C82AA3"/>
    <w:rsid w:val="045E3856"/>
    <w:rsid w:val="0591670B"/>
    <w:rsid w:val="05DF3FF3"/>
    <w:rsid w:val="074A2374"/>
    <w:rsid w:val="0785655D"/>
    <w:rsid w:val="0A3062CD"/>
    <w:rsid w:val="0A49781C"/>
    <w:rsid w:val="0A537A55"/>
    <w:rsid w:val="0BCD4AAC"/>
    <w:rsid w:val="0CC5244D"/>
    <w:rsid w:val="0D464E4D"/>
    <w:rsid w:val="12E06379"/>
    <w:rsid w:val="13016B94"/>
    <w:rsid w:val="133923E6"/>
    <w:rsid w:val="135F3D62"/>
    <w:rsid w:val="14492BF5"/>
    <w:rsid w:val="14BB0C4A"/>
    <w:rsid w:val="16625A65"/>
    <w:rsid w:val="18AD2FFE"/>
    <w:rsid w:val="19A557C0"/>
    <w:rsid w:val="1A2C6D79"/>
    <w:rsid w:val="1ADC413E"/>
    <w:rsid w:val="1BB56CF8"/>
    <w:rsid w:val="1D4903D3"/>
    <w:rsid w:val="1FE50A32"/>
    <w:rsid w:val="214F4E96"/>
    <w:rsid w:val="233459CE"/>
    <w:rsid w:val="24EF1064"/>
    <w:rsid w:val="257667F7"/>
    <w:rsid w:val="26565221"/>
    <w:rsid w:val="27212342"/>
    <w:rsid w:val="273B1E94"/>
    <w:rsid w:val="27810BD8"/>
    <w:rsid w:val="28772918"/>
    <w:rsid w:val="2F2557E0"/>
    <w:rsid w:val="304B36F5"/>
    <w:rsid w:val="331D0F4E"/>
    <w:rsid w:val="33930166"/>
    <w:rsid w:val="340F05E4"/>
    <w:rsid w:val="345713AF"/>
    <w:rsid w:val="35111BE0"/>
    <w:rsid w:val="35243C6F"/>
    <w:rsid w:val="393769A6"/>
    <w:rsid w:val="39FF6428"/>
    <w:rsid w:val="3A7D631B"/>
    <w:rsid w:val="3A8B09C0"/>
    <w:rsid w:val="3BA77175"/>
    <w:rsid w:val="3C4265C0"/>
    <w:rsid w:val="3C9A373C"/>
    <w:rsid w:val="3D2A2558"/>
    <w:rsid w:val="3EB91DC9"/>
    <w:rsid w:val="3FBB302E"/>
    <w:rsid w:val="40004923"/>
    <w:rsid w:val="435A6DC0"/>
    <w:rsid w:val="468E46EB"/>
    <w:rsid w:val="46C55537"/>
    <w:rsid w:val="47113CFD"/>
    <w:rsid w:val="482F155D"/>
    <w:rsid w:val="48CF309D"/>
    <w:rsid w:val="4943633B"/>
    <w:rsid w:val="495E1C33"/>
    <w:rsid w:val="49C232C7"/>
    <w:rsid w:val="4A752D5F"/>
    <w:rsid w:val="4E0318C1"/>
    <w:rsid w:val="4E214EE2"/>
    <w:rsid w:val="4E760810"/>
    <w:rsid w:val="4EB30E1F"/>
    <w:rsid w:val="4FB56092"/>
    <w:rsid w:val="50594964"/>
    <w:rsid w:val="53420925"/>
    <w:rsid w:val="53CA06C0"/>
    <w:rsid w:val="53CA0AF0"/>
    <w:rsid w:val="54183982"/>
    <w:rsid w:val="54DE781C"/>
    <w:rsid w:val="58C03CD8"/>
    <w:rsid w:val="594C6132"/>
    <w:rsid w:val="59A9309C"/>
    <w:rsid w:val="59B7137C"/>
    <w:rsid w:val="5B1F5863"/>
    <w:rsid w:val="5E025525"/>
    <w:rsid w:val="60F80BC9"/>
    <w:rsid w:val="62C80D45"/>
    <w:rsid w:val="654C3126"/>
    <w:rsid w:val="65C542A4"/>
    <w:rsid w:val="693E116C"/>
    <w:rsid w:val="6BDA3BB3"/>
    <w:rsid w:val="6E0C2363"/>
    <w:rsid w:val="72633D90"/>
    <w:rsid w:val="73CE6F8E"/>
    <w:rsid w:val="744F485B"/>
    <w:rsid w:val="74B66417"/>
    <w:rsid w:val="76455778"/>
    <w:rsid w:val="78076CD6"/>
    <w:rsid w:val="79672A46"/>
    <w:rsid w:val="7A054BE4"/>
    <w:rsid w:val="7A9149F4"/>
    <w:rsid w:val="7AE54F61"/>
    <w:rsid w:val="7B091215"/>
    <w:rsid w:val="7BFB6C59"/>
    <w:rsid w:val="7C137354"/>
    <w:rsid w:val="7E275CCF"/>
    <w:rsid w:val="7F44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标题 1字符"/>
    <w:basedOn w:val="8"/>
    <w:link w:val="2"/>
    <w:uiPriority w:val="9"/>
    <w:rPr>
      <w:b/>
      <w:bCs/>
      <w:kern w:val="44"/>
      <w:sz w:val="44"/>
      <w:szCs w:val="44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5">
    <w:name w:val="标题 2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p1"/>
    <w:basedOn w:val="1"/>
    <w:uiPriority w:val="0"/>
    <w:rPr>
      <w:rFonts w:ascii="Monaco" w:hAnsi="Monaco"/>
      <w:sz w:val="20"/>
      <w:szCs w:val="20"/>
    </w:rPr>
  </w:style>
  <w:style w:type="character" w:customStyle="1" w:styleId="18">
    <w:name w:val="标题 3字符"/>
    <w:basedOn w:val="8"/>
    <w:link w:val="4"/>
    <w:uiPriority w:val="9"/>
    <w:rPr>
      <w:b/>
      <w:bCs/>
      <w:sz w:val="32"/>
      <w:szCs w:val="32"/>
    </w:rPr>
  </w:style>
  <w:style w:type="character" w:customStyle="1" w:styleId="19">
    <w:name w:val="HTML 预设格式字符"/>
    <w:basedOn w:val="8"/>
    <w:link w:val="6"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4字符"/>
    <w:basedOn w:val="8"/>
    <w:link w:val="5"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F5F541-866D-6A42-855E-23A581BC15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496</Words>
  <Characters>2829</Characters>
  <Lines>23</Lines>
  <Paragraphs>6</Paragraphs>
  <TotalTime>19</TotalTime>
  <ScaleCrop>false</ScaleCrop>
  <LinksUpToDate>false</LinksUpToDate>
  <CharactersWithSpaces>3319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2018-11-19T08:08:00Z</dcterms:created>
  <dc:creator>高 阳</dc:creator>
  <cp:lastModifiedBy>gaoy</cp:lastModifiedBy>
  <dcterms:modified xsi:type="dcterms:W3CDTF">2018-11-29T10:02:25Z</dcterms:modified>
  <cp:revision>758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