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18631" w14:textId="7833B92A" w:rsidR="00832952" w:rsidRDefault="00832952" w:rsidP="00E70D92">
      <w:r>
        <w:t>ALUNO: GABRIEL PINHEIRO BRANTS GONÇALVES SP3013456</w:t>
      </w:r>
    </w:p>
    <w:p w14:paraId="08BEF5B3" w14:textId="77777777" w:rsidR="00832952" w:rsidRDefault="00832952" w:rsidP="00832952">
      <w:r>
        <w:t>--------------------------------------------------------------------------------------------------------</w:t>
      </w:r>
    </w:p>
    <w:p w14:paraId="1899F16A" w14:textId="407D6F19" w:rsidR="00832952" w:rsidRDefault="00832952" w:rsidP="00E70D92">
      <w:r>
        <w:t xml:space="preserve">SITE ESCOLHIDO| </w:t>
      </w:r>
      <w:hyperlink r:id="rId4" w:history="1">
        <w:r w:rsidRPr="000B1A02">
          <w:rPr>
            <w:rStyle w:val="Hyperlink"/>
          </w:rPr>
          <w:t>https://www.gta.ufrj.br/</w:t>
        </w:r>
      </w:hyperlink>
    </w:p>
    <w:p w14:paraId="2D8522B3" w14:textId="3F294232" w:rsidR="00832952" w:rsidRDefault="00832952" w:rsidP="00E70D92">
      <w:r>
        <w:t>--------------------------------------------------------------------------------------------------------</w:t>
      </w:r>
    </w:p>
    <w:p w14:paraId="7985992A" w14:textId="3B7555A1" w:rsidR="00832952" w:rsidRDefault="00832952" w:rsidP="00E70D92">
      <w:r>
        <w:t>Links das interfaces:</w:t>
      </w:r>
    </w:p>
    <w:p w14:paraId="12E2968A" w14:textId="77777777" w:rsidR="00832952" w:rsidRDefault="00832952" w:rsidP="00832952">
      <w:r>
        <w:t>Interface Trabalho | https://www.gta.ufrj.</w:t>
      </w:r>
      <w:r w:rsidRPr="00832952">
        <w:rPr>
          <w:u w:val="single"/>
        </w:rPr>
        <w:t>br</w:t>
      </w:r>
      <w:r>
        <w:t>/grad/01_2/802-mac/</w:t>
      </w:r>
    </w:p>
    <w:p w14:paraId="19B5EAC7" w14:textId="77777777" w:rsidR="00832952" w:rsidRPr="00832952" w:rsidRDefault="00832952" w:rsidP="00832952">
      <w:pPr>
        <w:rPr>
          <w:lang w:val="en-US"/>
        </w:rPr>
      </w:pPr>
      <w:r w:rsidRPr="00832952">
        <w:rPr>
          <w:lang w:val="en-US"/>
        </w:rPr>
        <w:t>Interface Home | https://www.gta.ufrj.br/ensino/</w:t>
      </w:r>
    </w:p>
    <w:p w14:paraId="7CEAA7C5" w14:textId="60693573" w:rsidR="00832952" w:rsidRDefault="00832952" w:rsidP="00E70D92">
      <w:r>
        <w:t xml:space="preserve">Interface </w:t>
      </w:r>
      <w:proofErr w:type="spellStart"/>
      <w:r>
        <w:t>Seminarios</w:t>
      </w:r>
      <w:proofErr w:type="spellEnd"/>
      <w:r>
        <w:t xml:space="preserve"> | </w:t>
      </w:r>
      <w:hyperlink r:id="rId5" w:history="1">
        <w:r w:rsidRPr="000B1A02">
          <w:rPr>
            <w:rStyle w:val="Hyperlink"/>
          </w:rPr>
          <w:t>https://www.gta.ufrj.br/seminarios/</w:t>
        </w:r>
      </w:hyperlink>
    </w:p>
    <w:p w14:paraId="07EABAC8" w14:textId="790E66CC" w:rsidR="00832952" w:rsidRDefault="00832952" w:rsidP="00E70D92">
      <w:r>
        <w:t>--------------------------------------------------------------------------------------------------------</w:t>
      </w:r>
    </w:p>
    <w:p w14:paraId="436398B9" w14:textId="64CF39D6" w:rsidR="00E70D92" w:rsidRDefault="00E70D92" w:rsidP="00E70D92">
      <w:r>
        <w:t>SENDO OS CRITÉRIOS ERGONÔMICOS DE USABILIDADE:</w:t>
      </w:r>
    </w:p>
    <w:p w14:paraId="0EBB7A9F" w14:textId="0A0D2BE6" w:rsidR="00E70D92" w:rsidRDefault="00E70D92" w:rsidP="00E70D92">
      <w:r>
        <w:rPr>
          <w:noProof/>
        </w:rPr>
        <w:drawing>
          <wp:inline distT="0" distB="0" distL="0" distR="0" wp14:anchorId="71D7C983" wp14:editId="682FBA5B">
            <wp:extent cx="5210175" cy="3543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A59F" w14:textId="77777777" w:rsidR="00E70D92" w:rsidRDefault="00E70D92" w:rsidP="00E70D92"/>
    <w:p w14:paraId="75C31DE0" w14:textId="61A472B6" w:rsidR="00E70D92" w:rsidRDefault="00E70D92" w:rsidP="00E70D92">
      <w:r>
        <w:t>A SELEÇÃO DOS CRITÉRIOS ERGONÔMICOS DE USABILIDADE INFRINJIDOS SÃO:</w:t>
      </w:r>
    </w:p>
    <w:p w14:paraId="36E32C08" w14:textId="0B55109B" w:rsidR="00E70D92" w:rsidRDefault="00E70D92" w:rsidP="00E70D92">
      <w:r>
        <w:t>• 3 Agrupamento e distinção por formato: o esquema de cores da interface-trabalho original não tinha uma lógica de cores bem definida no agrupamento.</w:t>
      </w:r>
    </w:p>
    <w:p w14:paraId="595E231E" w14:textId="77777777" w:rsidR="00E70D92" w:rsidRDefault="00E70D92" w:rsidP="00E70D92"/>
    <w:p w14:paraId="0B7622C6" w14:textId="77777777" w:rsidR="00E70D92" w:rsidRDefault="00E70D92" w:rsidP="00E70D92">
      <w:r>
        <w:t>• 5 Leitura de Cor: a interface trabalho não oferece um nível de contraste adequado quando se</w:t>
      </w:r>
    </w:p>
    <w:p w14:paraId="4E20B67C" w14:textId="77777777" w:rsidR="00E70D92" w:rsidRDefault="00E70D92" w:rsidP="00E70D92">
      <w:r>
        <w:t>coloca em conta principalmente alguns dispositivos com o brilho mais baixo.</w:t>
      </w:r>
    </w:p>
    <w:p w14:paraId="5805817F" w14:textId="77777777" w:rsidR="00E70D92" w:rsidRDefault="00E70D92" w:rsidP="00E70D92"/>
    <w:p w14:paraId="6645C5CB" w14:textId="77777777" w:rsidR="00E70D92" w:rsidRDefault="00E70D92" w:rsidP="00E70D92">
      <w:r>
        <w:lastRenderedPageBreak/>
        <w:t>• 6 Capacidade de Leitura: a interface trabalho não oferece um design consistente quanto à questão</w:t>
      </w:r>
    </w:p>
    <w:p w14:paraId="1DC1E2BA" w14:textId="596ACBB8" w:rsidR="00E70D92" w:rsidRDefault="00E70D92" w:rsidP="00E70D92">
      <w:r>
        <w:t>do título estar em um alinhamento diferente do texto.</w:t>
      </w:r>
    </w:p>
    <w:p w14:paraId="1B75A62A" w14:textId="77777777" w:rsidR="00E70D92" w:rsidRDefault="00E70D92" w:rsidP="00E70D92"/>
    <w:p w14:paraId="1EEBC8F0" w14:textId="77777777" w:rsidR="00E70D92" w:rsidRDefault="00E70D92" w:rsidP="00E70D92">
      <w:r>
        <w:t>• 11 Controle do usuário: A interface trabalho não possibilita que o usuário volte à interface Home.</w:t>
      </w:r>
    </w:p>
    <w:p w14:paraId="56885D60" w14:textId="77777777" w:rsidR="00E70D92" w:rsidRDefault="00E70D92" w:rsidP="00E70D92"/>
    <w:p w14:paraId="487322F0" w14:textId="77777777" w:rsidR="00E70D92" w:rsidRDefault="00E70D92" w:rsidP="00E70D92">
      <w:r>
        <w:t>• 12 Flexibilidade: Não há design responsivo que se adapta para cada dispositivo, sendo</w:t>
      </w:r>
    </w:p>
    <w:p w14:paraId="04101CB8" w14:textId="77777777" w:rsidR="00E70D92" w:rsidRDefault="00E70D92" w:rsidP="00E70D92">
      <w:r>
        <w:t>prejudicado a experiência do usuário que usar uma tela de resolução menor.</w:t>
      </w:r>
    </w:p>
    <w:p w14:paraId="792A75EA" w14:textId="77777777" w:rsidR="00E70D92" w:rsidRDefault="00E70D92" w:rsidP="00E70D92"/>
    <w:p w14:paraId="6CFA7F40" w14:textId="77777777" w:rsidR="00E70D92" w:rsidRDefault="00E70D92" w:rsidP="00E70D92">
      <w:r>
        <w:t>• 17 Consistência: Não há manutenção de um design similar entre os trabalhos e a página home,</w:t>
      </w:r>
    </w:p>
    <w:p w14:paraId="60F0B428" w14:textId="77777777" w:rsidR="00E70D92" w:rsidRDefault="00E70D92" w:rsidP="00E70D92">
      <w:proofErr w:type="spellStart"/>
      <w:r>
        <w:t>exs</w:t>
      </w:r>
      <w:proofErr w:type="spellEnd"/>
      <w:r>
        <w:t>: · o menu da interface trabalho não se parece nada com o menu da interface home,</w:t>
      </w:r>
    </w:p>
    <w:p w14:paraId="024C5A00" w14:textId="0B745FB2" w:rsidR="00963514" w:rsidRDefault="00E70D92" w:rsidP="00E70D92">
      <w:r>
        <w:t xml:space="preserve">     · o esquema de cores é totalmente diferente</w:t>
      </w:r>
    </w:p>
    <w:p w14:paraId="0A87D941" w14:textId="18A63ED3" w:rsidR="00E70D92" w:rsidRDefault="00E70D92" w:rsidP="00E70D92"/>
    <w:p w14:paraId="3CC4DE93" w14:textId="238E1EF1" w:rsidR="00E70D92" w:rsidRDefault="00E70D92" w:rsidP="00E70D92">
      <w:r>
        <w:t>• 22 e 23 Navegação visível: os menus das interfaces não oferecem ao usuário uma experiência clara de navegação, por exemplo, na interface trabalho não existe botão home.</w:t>
      </w:r>
    </w:p>
    <w:p w14:paraId="47991764" w14:textId="48377CCA" w:rsidR="00E70D92" w:rsidRDefault="00E70D92" w:rsidP="00E70D92">
      <w:r>
        <w:t>WIREFRAMES FEITOS PARA MUDANÇA:</w:t>
      </w:r>
    </w:p>
    <w:p w14:paraId="13BB1F63" w14:textId="63CD3DF5" w:rsidR="00E70D92" w:rsidRDefault="00E70D92" w:rsidP="00E70D92">
      <w:r>
        <w:rPr>
          <w:noProof/>
        </w:rPr>
        <w:lastRenderedPageBreak/>
        <w:drawing>
          <wp:inline distT="0" distB="0" distL="0" distR="0" wp14:anchorId="4EE19AEE" wp14:editId="5596313E">
            <wp:extent cx="5391150" cy="5343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D4F7" w14:textId="19EFDFB6" w:rsidR="00E70D92" w:rsidRDefault="00E70D92" w:rsidP="00E70D92"/>
    <w:p w14:paraId="226614B9" w14:textId="4135BB3F" w:rsidR="00E70D92" w:rsidRDefault="00E70D92" w:rsidP="00E70D92"/>
    <w:p w14:paraId="455D4903" w14:textId="26C6CBDD" w:rsidR="00E70D92" w:rsidRDefault="00E70D92" w:rsidP="00E70D92"/>
    <w:p w14:paraId="3387939C" w14:textId="73369598" w:rsidR="00E70D92" w:rsidRDefault="00E70D92" w:rsidP="00E70D92"/>
    <w:p w14:paraId="1015E4D4" w14:textId="32F84F31" w:rsidR="00E70D92" w:rsidRDefault="00E70D92" w:rsidP="00E70D92"/>
    <w:p w14:paraId="7B02CAC9" w14:textId="64B12F11" w:rsidR="00E70D92" w:rsidRPr="00E70D92" w:rsidRDefault="00E70D92" w:rsidP="00E70D92">
      <w:pPr>
        <w:rPr>
          <w:b/>
          <w:bCs/>
          <w:sz w:val="72"/>
          <w:szCs w:val="72"/>
        </w:rPr>
      </w:pPr>
      <w:r w:rsidRPr="00E70D92">
        <w:rPr>
          <w:b/>
          <w:bCs/>
          <w:sz w:val="72"/>
          <w:szCs w:val="72"/>
        </w:rPr>
        <w:t>WIREFRAME HOME</w:t>
      </w:r>
    </w:p>
    <w:p w14:paraId="4DA33E2E" w14:textId="14459083" w:rsidR="00E70D92" w:rsidRDefault="00E70D92" w:rsidP="00E70D92">
      <w:r>
        <w:rPr>
          <w:noProof/>
        </w:rPr>
        <w:lastRenderedPageBreak/>
        <w:drawing>
          <wp:inline distT="0" distB="0" distL="0" distR="0" wp14:anchorId="0D6B9ED1" wp14:editId="4F6717FB">
            <wp:extent cx="5391150" cy="55911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9C99" w14:textId="57BAD7E1" w:rsidR="00E70D92" w:rsidRDefault="00E70D92" w:rsidP="00E70D92"/>
    <w:p w14:paraId="35F8B951" w14:textId="21EA2574" w:rsidR="00E70D92" w:rsidRDefault="00E70D92" w:rsidP="00E70D92"/>
    <w:p w14:paraId="2EABA27E" w14:textId="09857CF7" w:rsidR="00E70D92" w:rsidRDefault="00E70D92" w:rsidP="00E70D92"/>
    <w:p w14:paraId="6117C441" w14:textId="67D0D81D" w:rsidR="00E70D92" w:rsidRDefault="00E70D92" w:rsidP="00E70D92"/>
    <w:p w14:paraId="51FFBCF5" w14:textId="5B00D679" w:rsidR="00E70D92" w:rsidRDefault="00E70D92" w:rsidP="00E70D92"/>
    <w:p w14:paraId="4A30C722" w14:textId="4C5441C3" w:rsidR="00E70D92" w:rsidRDefault="00E70D92" w:rsidP="00E70D92"/>
    <w:p w14:paraId="576BAA95" w14:textId="587C00AD" w:rsidR="00E70D92" w:rsidRDefault="00E70D92" w:rsidP="00E70D92"/>
    <w:p w14:paraId="2832D1ED" w14:textId="40AC4C36" w:rsidR="00E70D92" w:rsidRDefault="00E70D92" w:rsidP="00E70D92"/>
    <w:p w14:paraId="373CDEF0" w14:textId="354167AB" w:rsidR="00E70D92" w:rsidRDefault="00E70D92" w:rsidP="00E70D92"/>
    <w:p w14:paraId="2932D3BA" w14:textId="7BE41F5A" w:rsidR="00E70D92" w:rsidRDefault="00E70D92" w:rsidP="00E70D92">
      <w:pPr>
        <w:rPr>
          <w:b/>
          <w:bCs/>
          <w:sz w:val="72"/>
          <w:szCs w:val="72"/>
        </w:rPr>
      </w:pPr>
      <w:r w:rsidRPr="00E70D92">
        <w:rPr>
          <w:b/>
          <w:bCs/>
          <w:sz w:val="72"/>
          <w:szCs w:val="72"/>
        </w:rPr>
        <w:t>WIREFRAME SEMINÁRIOS</w:t>
      </w:r>
    </w:p>
    <w:p w14:paraId="7993C1FE" w14:textId="524C4C08" w:rsidR="00E70D92" w:rsidRPr="00E70D92" w:rsidRDefault="00E70D92" w:rsidP="00E70D92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lastRenderedPageBreak/>
        <w:drawing>
          <wp:inline distT="0" distB="0" distL="0" distR="0" wp14:anchorId="7F13CBE5" wp14:editId="59CAC09E">
            <wp:extent cx="5391150" cy="50958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D92" w:rsidRPr="00E70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92"/>
    <w:rsid w:val="00832952"/>
    <w:rsid w:val="00963514"/>
    <w:rsid w:val="00E7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F5E31"/>
  <w15:chartTrackingRefBased/>
  <w15:docId w15:val="{8F98013E-07BE-43C2-86B8-5E37A252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29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2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ta.ufrj.br/seminario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ta.ufrj.br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319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Goncalves</dc:creator>
  <cp:keywords/>
  <dc:description/>
  <cp:lastModifiedBy>Gabriel Goncalves</cp:lastModifiedBy>
  <cp:revision>2</cp:revision>
  <dcterms:created xsi:type="dcterms:W3CDTF">2020-10-21T08:51:00Z</dcterms:created>
  <dcterms:modified xsi:type="dcterms:W3CDTF">2020-10-21T09:02:00Z</dcterms:modified>
</cp:coreProperties>
</file>