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0A06" w14:textId="50BC38E1" w:rsidR="00B34C02" w:rsidRDefault="005C6084" w:rsidP="005C6084">
      <w:pPr>
        <w:jc w:val="center"/>
        <w:rPr>
          <w:rFonts w:ascii="Times New Roman" w:hAnsi="Times New Roman" w:cs="Times New Roman"/>
          <w:sz w:val="44"/>
          <w:szCs w:val="44"/>
          <w:lang w:val="es-GT"/>
        </w:rPr>
      </w:pPr>
      <w:r w:rsidRPr="005C6084">
        <w:rPr>
          <w:rFonts w:ascii="Times New Roman" w:hAnsi="Times New Roman" w:cs="Times New Roman"/>
          <w:b/>
          <w:bCs/>
          <w:sz w:val="44"/>
          <w:szCs w:val="44"/>
          <w:lang w:val="es-GT"/>
        </w:rPr>
        <w:t xml:space="preserve">Laboratorio </w:t>
      </w:r>
      <w:r w:rsidR="00F9386E">
        <w:rPr>
          <w:rFonts w:ascii="Times New Roman" w:hAnsi="Times New Roman" w:cs="Times New Roman"/>
          <w:b/>
          <w:bCs/>
          <w:sz w:val="44"/>
          <w:szCs w:val="44"/>
          <w:lang w:val="es-GT"/>
        </w:rPr>
        <w:t>6</w:t>
      </w:r>
      <w:r w:rsidRPr="005C6084">
        <w:rPr>
          <w:rFonts w:ascii="Times New Roman" w:hAnsi="Times New Roman" w:cs="Times New Roman"/>
          <w:b/>
          <w:bCs/>
          <w:sz w:val="44"/>
          <w:szCs w:val="44"/>
          <w:lang w:val="es-GT"/>
        </w:rPr>
        <w:t>:</w:t>
      </w:r>
      <w:r w:rsidRPr="005C6084">
        <w:rPr>
          <w:rFonts w:ascii="Times New Roman" w:hAnsi="Times New Roman" w:cs="Times New Roman"/>
          <w:sz w:val="44"/>
          <w:szCs w:val="44"/>
          <w:lang w:val="es-GT"/>
        </w:rPr>
        <w:t xml:space="preserve"> </w:t>
      </w:r>
      <w:r w:rsidR="00F9386E">
        <w:rPr>
          <w:rFonts w:ascii="Times New Roman" w:hAnsi="Times New Roman" w:cs="Times New Roman"/>
          <w:sz w:val="44"/>
          <w:szCs w:val="44"/>
          <w:lang w:val="es-GT"/>
        </w:rPr>
        <w:t>Temporizadores, Tareas Periódicas y Sincronización Simple</w:t>
      </w:r>
    </w:p>
    <w:p w14:paraId="6690F1C9" w14:textId="77777777" w:rsidR="005C6084" w:rsidRPr="005C6084" w:rsidRDefault="005C6084" w:rsidP="005C608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5C6084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</w:t>
      </w:r>
    </w:p>
    <w:p w14:paraId="57C5A756" w14:textId="77777777" w:rsidR="008B3FDF" w:rsidRDefault="008B3FDF" w:rsidP="008B3F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B3FDF">
        <w:rPr>
          <w:rFonts w:ascii="Times New Roman" w:hAnsi="Times New Roman" w:cs="Times New Roman"/>
          <w:sz w:val="24"/>
          <w:szCs w:val="24"/>
          <w:lang w:val="es-GT"/>
        </w:rPr>
        <w:t>Aprender a configurar temporizadores (</w:t>
      </w:r>
      <w:proofErr w:type="spellStart"/>
      <w:r w:rsidRPr="008B3FDF">
        <w:rPr>
          <w:rFonts w:ascii="Times New Roman" w:hAnsi="Times New Roman" w:cs="Times New Roman"/>
          <w:sz w:val="24"/>
          <w:szCs w:val="24"/>
          <w:lang w:val="es-GT"/>
        </w:rPr>
        <w:t>timers</w:t>
      </w:r>
      <w:proofErr w:type="spellEnd"/>
      <w:r w:rsidRPr="008B3FDF">
        <w:rPr>
          <w:rFonts w:ascii="Times New Roman" w:hAnsi="Times New Roman" w:cs="Times New Roman"/>
          <w:sz w:val="24"/>
          <w:szCs w:val="24"/>
          <w:lang w:val="es-GT"/>
        </w:rPr>
        <w:t>) en espacio de usuario.</w:t>
      </w:r>
    </w:p>
    <w:p w14:paraId="375703C1" w14:textId="77777777" w:rsidR="008B3FDF" w:rsidRDefault="008B3FDF" w:rsidP="008B3F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B3FDF">
        <w:rPr>
          <w:rFonts w:ascii="Times New Roman" w:hAnsi="Times New Roman" w:cs="Times New Roman"/>
          <w:sz w:val="24"/>
          <w:szCs w:val="24"/>
          <w:lang w:val="es-GT"/>
        </w:rPr>
        <w:t>Aprender a configurar hilos como tareas periódicas y a establecer sus prioridades.</w:t>
      </w:r>
    </w:p>
    <w:p w14:paraId="24FB85E0" w14:textId="6A12C031" w:rsidR="008B3FDF" w:rsidRPr="008B3FDF" w:rsidRDefault="008B3FDF" w:rsidP="008B3F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B3FDF">
        <w:rPr>
          <w:rFonts w:ascii="Times New Roman" w:hAnsi="Times New Roman" w:cs="Times New Roman"/>
          <w:sz w:val="24"/>
          <w:szCs w:val="24"/>
          <w:lang w:val="es-GT"/>
        </w:rPr>
        <w:t>Observar ventajas y desventajas de sincronizar tareas usando únicamente períodos y tiempos de inicio.</w:t>
      </w:r>
      <w:r w:rsidRPr="008B3FDF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 xml:space="preserve"> </w:t>
      </w:r>
    </w:p>
    <w:p w14:paraId="160D09F2" w14:textId="298C38AA" w:rsidR="00DE2B9A" w:rsidRPr="00DE2B9A" w:rsidRDefault="00DE2B9A" w:rsidP="00DE2B9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DE2B9A">
        <w:rPr>
          <w:rFonts w:ascii="Times New Roman" w:hAnsi="Times New Roman" w:cs="Times New Roman"/>
          <w:b/>
          <w:bCs/>
          <w:sz w:val="24"/>
          <w:szCs w:val="24"/>
          <w:lang w:val="es-GT"/>
        </w:rPr>
        <w:t>Antes de comenzar los experimentos descritos abajo, presten atención a la “IE3059 -Laboratorio 6, presentación”. Estudien los archivos Lab6_files_y_strings.c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DE2B9A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y Lab6_Timer_functions.c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DE2B9A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(encuentran los archivos en </w:t>
      </w:r>
      <w:proofErr w:type="spellStart"/>
      <w:r w:rsidRPr="00DE2B9A">
        <w:rPr>
          <w:rFonts w:ascii="Times New Roman" w:hAnsi="Times New Roman" w:cs="Times New Roman"/>
          <w:b/>
          <w:bCs/>
          <w:sz w:val="24"/>
          <w:szCs w:val="24"/>
          <w:lang w:val="es-GT"/>
        </w:rPr>
        <w:t>Canvas</w:t>
      </w:r>
      <w:proofErr w:type="spellEnd"/>
      <w:r w:rsidRPr="00DE2B9A">
        <w:rPr>
          <w:rFonts w:ascii="Times New Roman" w:hAnsi="Times New Roman" w:cs="Times New Roman"/>
          <w:b/>
          <w:bCs/>
          <w:sz w:val="24"/>
          <w:szCs w:val="24"/>
          <w:lang w:val="es-GT"/>
        </w:rPr>
        <w:t>). Las funciones mostradas les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r w:rsidRPr="00DE2B9A">
        <w:rPr>
          <w:rFonts w:ascii="Times New Roman" w:hAnsi="Times New Roman" w:cs="Times New Roman"/>
          <w:b/>
          <w:bCs/>
          <w:sz w:val="24"/>
          <w:szCs w:val="24"/>
          <w:lang w:val="es-GT"/>
        </w:rPr>
        <w:t>servirán para completar este laboratorio (y para futuros laboratorios).</w:t>
      </w:r>
    </w:p>
    <w:p w14:paraId="3DDAF86F" w14:textId="77777777" w:rsidR="004140C0" w:rsidRPr="004140C0" w:rsidRDefault="004140C0" w:rsidP="004140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s-GT"/>
        </w:rPr>
      </w:pPr>
      <w:r w:rsidRPr="004140C0">
        <w:rPr>
          <w:rFonts w:ascii="Times New Roman" w:hAnsi="Times New Roman" w:cs="Times New Roman"/>
          <w:b/>
          <w:bCs/>
          <w:sz w:val="28"/>
          <w:szCs w:val="28"/>
          <w:u w:val="single"/>
          <w:lang w:val="es-GT"/>
        </w:rPr>
        <w:t>Procedimiento</w:t>
      </w:r>
    </w:p>
    <w:p w14:paraId="6C3877A5" w14:textId="435B2DAB" w:rsidR="00FB4F67" w:rsidRDefault="004140C0" w:rsidP="004140C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Cierto texto fue dividido en dos partes. Las líneas impares del texto se guardaron en el archivo llamado </w:t>
      </w:r>
      <w:r w:rsidRPr="00B953E5">
        <w:rPr>
          <w:rFonts w:ascii="Times New Roman" w:hAnsi="Times New Roman" w:cs="Times New Roman"/>
          <w:b/>
          <w:bCs/>
          <w:sz w:val="24"/>
          <w:szCs w:val="24"/>
          <w:lang w:val="es-GT"/>
        </w:rPr>
        <w:t>Lab6_primero.txt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, y las líneas pares se guardaron en el archivo </w:t>
      </w:r>
      <w:r w:rsidRPr="00B953E5">
        <w:rPr>
          <w:rFonts w:ascii="Times New Roman" w:hAnsi="Times New Roman" w:cs="Times New Roman"/>
          <w:b/>
          <w:bCs/>
          <w:sz w:val="24"/>
          <w:szCs w:val="24"/>
          <w:lang w:val="es-GT"/>
        </w:rPr>
        <w:t>Lab6_segundo.txt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.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Deberán crear un programa que reconstruya el texto original, lo despliegue en la terminal, y lo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guarde en un tercer archivo, </w:t>
      </w:r>
      <w:r w:rsidRPr="00B953E5">
        <w:rPr>
          <w:rFonts w:ascii="Times New Roman" w:hAnsi="Times New Roman" w:cs="Times New Roman"/>
          <w:b/>
          <w:bCs/>
          <w:sz w:val="24"/>
          <w:szCs w:val="24"/>
          <w:lang w:val="es-GT"/>
        </w:rPr>
        <w:t>Lab6_reconstruido.txt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. Para lograr el objetivo, el programa creará tres hilos (</w:t>
      </w:r>
      <w:proofErr w:type="spellStart"/>
      <w:r w:rsidRPr="00FB4F67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>) adicionales al hilo principal (</w:t>
      </w:r>
      <w:proofErr w:type="spellStart"/>
      <w:r w:rsidRPr="00FB4F67">
        <w:rPr>
          <w:rFonts w:ascii="Times New Roman" w:hAnsi="Times New Roman" w:cs="Times New Roman"/>
          <w:i/>
          <w:iCs/>
          <w:sz w:val="24"/>
          <w:szCs w:val="24"/>
          <w:lang w:val="es-GT"/>
        </w:rPr>
        <w:t>main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>), y utilizará un buffer común a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los hilos. El buffer será una cadena de caracteres (un </w:t>
      </w:r>
      <w:proofErr w:type="spellStart"/>
      <w:r w:rsidRPr="00C16540">
        <w:rPr>
          <w:rFonts w:ascii="Times New Roman" w:hAnsi="Times New Roman" w:cs="Times New Roman"/>
          <w:i/>
          <w:iCs/>
          <w:sz w:val="24"/>
          <w:szCs w:val="24"/>
          <w:lang w:val="es-GT"/>
        </w:rPr>
        <w:t>string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>). Puede ser una variable global,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aunque se prefiere que sea declarada en el </w:t>
      </w:r>
      <w:proofErr w:type="spellStart"/>
      <w:r w:rsidRPr="00C16540">
        <w:rPr>
          <w:rFonts w:ascii="Times New Roman" w:hAnsi="Times New Roman" w:cs="Times New Roman"/>
          <w:i/>
          <w:iCs/>
          <w:sz w:val="24"/>
          <w:szCs w:val="24"/>
          <w:lang w:val="es-GT"/>
        </w:rPr>
        <w:t>main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y luego se pase como argumento a los hilos.</w:t>
      </w:r>
    </w:p>
    <w:p w14:paraId="4D3BB6EA" w14:textId="77777777" w:rsidR="00C16540" w:rsidRDefault="00C16540" w:rsidP="00C1654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366A65A" w14:textId="3F821615" w:rsidR="00FB4F67" w:rsidRDefault="004140C0" w:rsidP="004140C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Dos de los </w:t>
      </w:r>
      <w:proofErr w:type="spellStart"/>
      <w:r w:rsidRPr="00C16540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adicionales se encargarán de leer los archivos, una línea a la vez (el primer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C16540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abrirá y leerá el archivo </w:t>
      </w:r>
      <w:r w:rsidRPr="00B953E5">
        <w:rPr>
          <w:rFonts w:ascii="Times New Roman" w:hAnsi="Times New Roman" w:cs="Times New Roman"/>
          <w:b/>
          <w:bCs/>
          <w:sz w:val="24"/>
          <w:szCs w:val="24"/>
          <w:lang w:val="es-GT"/>
        </w:rPr>
        <w:t>Lab6_primero.txt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y el segundo </w:t>
      </w:r>
      <w:proofErr w:type="spellStart"/>
      <w:r w:rsidRPr="00C16540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abrirá y leerá el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archivo </w:t>
      </w:r>
      <w:r w:rsidRPr="00B953E5">
        <w:rPr>
          <w:rFonts w:ascii="Times New Roman" w:hAnsi="Times New Roman" w:cs="Times New Roman"/>
          <w:b/>
          <w:bCs/>
          <w:sz w:val="24"/>
          <w:szCs w:val="24"/>
          <w:lang w:val="es-GT"/>
        </w:rPr>
        <w:t>Lab6_segunto.txt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). Luego de leerse una línea (cadena de caracteres), ésta deberá ser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guardada en el buffer común. El tercer </w:t>
      </w:r>
      <w:proofErr w:type="spellStart"/>
      <w:r w:rsidRPr="00B953E5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adicional se encargará de leer las cadenas que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se guarden en el buffer, y las guardará a su vez en un </w:t>
      </w:r>
      <w:proofErr w:type="spellStart"/>
      <w:r w:rsidRPr="00B953E5">
        <w:rPr>
          <w:rFonts w:ascii="Times New Roman" w:hAnsi="Times New Roman" w:cs="Times New Roman"/>
          <w:i/>
          <w:iCs/>
          <w:sz w:val="24"/>
          <w:szCs w:val="24"/>
          <w:lang w:val="es-GT"/>
        </w:rPr>
        <w:t>string</w:t>
      </w:r>
      <w:proofErr w:type="spellEnd"/>
      <w:r w:rsidRPr="00B953E5">
        <w:rPr>
          <w:rFonts w:ascii="Times New Roman" w:hAnsi="Times New Roman" w:cs="Times New Roman"/>
          <w:i/>
          <w:iCs/>
          <w:sz w:val="24"/>
          <w:szCs w:val="24"/>
          <w:lang w:val="es-GT"/>
        </w:rPr>
        <w:t xml:space="preserve"> array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(arreglo o colección de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c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adenas). El arreglo debe ser capaz de almacenar hasta 60 cadenas. Por conveniencia, el arreglo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sí será una variable global. Finalmente, el hilo principal (</w:t>
      </w:r>
      <w:proofErr w:type="spellStart"/>
      <w:r w:rsidRPr="00B953E5">
        <w:rPr>
          <w:rFonts w:ascii="Times New Roman" w:hAnsi="Times New Roman" w:cs="Times New Roman"/>
          <w:i/>
          <w:iCs/>
          <w:sz w:val="24"/>
          <w:szCs w:val="24"/>
          <w:lang w:val="es-GT"/>
        </w:rPr>
        <w:t>main</w:t>
      </w:r>
      <w:proofErr w:type="spellEnd"/>
      <w:r w:rsidRPr="00FB4F67">
        <w:rPr>
          <w:rFonts w:ascii="Times New Roman" w:hAnsi="Times New Roman" w:cs="Times New Roman"/>
          <w:sz w:val="24"/>
          <w:szCs w:val="24"/>
          <w:lang w:val="es-GT"/>
        </w:rPr>
        <w:t>) deberá desplegar el texto</w:t>
      </w:r>
      <w:r w:rsidR="00FB4F67"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reconstruido en la terminal, y deberá guardarlo en el archivo </w:t>
      </w:r>
      <w:r w:rsidRPr="00B953E5">
        <w:rPr>
          <w:rFonts w:ascii="Times New Roman" w:hAnsi="Times New Roman" w:cs="Times New Roman"/>
          <w:b/>
          <w:bCs/>
          <w:sz w:val="24"/>
          <w:szCs w:val="24"/>
          <w:lang w:val="es-GT"/>
        </w:rPr>
        <w:t>Lab6_reconstruido.txt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7D939C45" w14:textId="77777777" w:rsidR="00FB4F67" w:rsidRDefault="004140C0" w:rsidP="00FB4F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C8731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Ayuda 1:</w:t>
      </w:r>
      <w:r w:rsidRPr="00FB4F67">
        <w:rPr>
          <w:rFonts w:ascii="Times New Roman" w:hAnsi="Times New Roman" w:cs="Times New Roman"/>
          <w:sz w:val="24"/>
          <w:szCs w:val="24"/>
          <w:lang w:val="es-GT"/>
        </w:rPr>
        <w:t xml:space="preserve"> en sus pruebas, pueden escribir a la terminal lo que vayan leyendo de los archivos </w:t>
      </w:r>
      <w:r w:rsidRPr="004140C0">
        <w:rPr>
          <w:rFonts w:ascii="Times New Roman" w:hAnsi="Times New Roman" w:cs="Times New Roman"/>
          <w:sz w:val="24"/>
          <w:szCs w:val="24"/>
          <w:lang w:val="es-GT"/>
        </w:rPr>
        <w:t>en los hilos adicionales 1 y 2, para verificar que la lectura se vaya haciendo correctamente.</w:t>
      </w:r>
      <w:r w:rsid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4140C0">
        <w:rPr>
          <w:rFonts w:ascii="Times New Roman" w:hAnsi="Times New Roman" w:cs="Times New Roman"/>
          <w:sz w:val="24"/>
          <w:szCs w:val="24"/>
          <w:lang w:val="es-GT"/>
        </w:rPr>
        <w:t>Sin</w:t>
      </w:r>
      <w:r w:rsidR="00FB4F6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4140C0">
        <w:rPr>
          <w:rFonts w:ascii="Times New Roman" w:hAnsi="Times New Roman" w:cs="Times New Roman"/>
          <w:sz w:val="24"/>
          <w:szCs w:val="24"/>
          <w:lang w:val="es-GT"/>
        </w:rPr>
        <w:t>embargo, en la versión final del programa, sólo el hilo principal debe escribir a la terminal.</w:t>
      </w:r>
    </w:p>
    <w:p w14:paraId="6A42E524" w14:textId="152C7463" w:rsidR="00855380" w:rsidRDefault="004140C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C8731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Ayuda 2:</w:t>
      </w:r>
      <w:r w:rsidRPr="004140C0">
        <w:rPr>
          <w:rFonts w:ascii="Times New Roman" w:hAnsi="Times New Roman" w:cs="Times New Roman"/>
          <w:sz w:val="24"/>
          <w:szCs w:val="24"/>
          <w:lang w:val="es-GT"/>
        </w:rPr>
        <w:t xml:space="preserve"> el instructor les mostrará la estructura recomendada del </w:t>
      </w:r>
      <w:proofErr w:type="spellStart"/>
      <w:r w:rsidRPr="00D54194">
        <w:rPr>
          <w:rFonts w:ascii="Times New Roman" w:hAnsi="Times New Roman" w:cs="Times New Roman"/>
          <w:i/>
          <w:iCs/>
          <w:sz w:val="24"/>
          <w:szCs w:val="24"/>
          <w:lang w:val="es-GT"/>
        </w:rPr>
        <w:t>main</w:t>
      </w:r>
      <w:proofErr w:type="spellEnd"/>
      <w:r w:rsidRPr="004140C0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4140C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0B807160" w14:textId="77777777" w:rsidR="00855380" w:rsidRDefault="0085538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4B8B867" w14:textId="77777777" w:rsidR="00855380" w:rsidRDefault="0085538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5A00E44" w14:textId="77777777" w:rsidR="00855380" w:rsidRDefault="0085538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786E8F1" w14:textId="77777777" w:rsidR="00855380" w:rsidRDefault="0085538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91A4423" w14:textId="77777777" w:rsidR="00855380" w:rsidRPr="00855380" w:rsidRDefault="0085538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5F8F80D" w14:textId="403AE475" w:rsidR="00855380" w:rsidRDefault="00855380" w:rsidP="0085538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55380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Todos los </w:t>
      </w:r>
      <w:proofErr w:type="spellStart"/>
      <w:r w:rsidRPr="006F07E6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adicionales al </w:t>
      </w:r>
      <w:proofErr w:type="spellStart"/>
      <w:r w:rsidRPr="006F07E6">
        <w:rPr>
          <w:rFonts w:ascii="Times New Roman" w:hAnsi="Times New Roman" w:cs="Times New Roman"/>
          <w:i/>
          <w:iCs/>
          <w:sz w:val="24"/>
          <w:szCs w:val="24"/>
          <w:lang w:val="es-GT"/>
        </w:rPr>
        <w:t>main</w:t>
      </w:r>
      <w:proofErr w:type="spellEnd"/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deben inicializarse como periódicos (usando un </w:t>
      </w:r>
      <w:proofErr w:type="spellStart"/>
      <w:r w:rsidRPr="006F07E6">
        <w:rPr>
          <w:rFonts w:ascii="Times New Roman" w:hAnsi="Times New Roman" w:cs="Times New Roman"/>
          <w:i/>
          <w:iCs/>
          <w:sz w:val="24"/>
          <w:szCs w:val="24"/>
          <w:lang w:val="es-GT"/>
        </w:rPr>
        <w:t>timer</w:t>
      </w:r>
      <w:proofErr w:type="spellEnd"/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cada uno), </w:t>
      </w:r>
      <w:r w:rsidRPr="006F07E6">
        <w:rPr>
          <w:rFonts w:ascii="Times New Roman" w:hAnsi="Times New Roman" w:cs="Times New Roman"/>
          <w:sz w:val="24"/>
          <w:szCs w:val="24"/>
          <w:u w:val="single"/>
          <w:lang w:val="es-GT"/>
        </w:rPr>
        <w:t>con la misma prioridad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, y agendarse de forma alternante, de modo que los datos puedan ser leídos de los archivos y almacenados en el </w:t>
      </w:r>
      <w:proofErr w:type="spellStart"/>
      <w:r w:rsidRPr="00855380">
        <w:rPr>
          <w:rFonts w:ascii="Times New Roman" w:hAnsi="Times New Roman" w:cs="Times New Roman"/>
          <w:sz w:val="24"/>
          <w:szCs w:val="24"/>
          <w:lang w:val="es-GT"/>
        </w:rPr>
        <w:t>string</w:t>
      </w:r>
      <w:proofErr w:type="spellEnd"/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array en la secuencia correcta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>(</w:t>
      </w:r>
      <w:r w:rsidRPr="00CC1E36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sugerencia: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en los hilos que deben leer los archivos, abran primero esos archivos, y </w:t>
      </w:r>
      <w:r w:rsidRPr="00CC1E36">
        <w:rPr>
          <w:rFonts w:ascii="Times New Roman" w:hAnsi="Times New Roman" w:cs="Times New Roman"/>
          <w:sz w:val="24"/>
          <w:szCs w:val="24"/>
          <w:u w:val="single"/>
          <w:lang w:val="es-GT"/>
        </w:rPr>
        <w:t>después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inicialicen los </w:t>
      </w:r>
      <w:proofErr w:type="spellStart"/>
      <w:r w:rsidRPr="00CC1E36">
        <w:rPr>
          <w:rFonts w:ascii="Times New Roman" w:hAnsi="Times New Roman" w:cs="Times New Roman"/>
          <w:i/>
          <w:iCs/>
          <w:sz w:val="24"/>
          <w:szCs w:val="24"/>
          <w:lang w:val="es-GT"/>
        </w:rPr>
        <w:t>timers</w:t>
      </w:r>
      <w:proofErr w:type="spellEnd"/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). Al terminar de leerse todas las líneas de los archivos, los </w:t>
      </w:r>
      <w:proofErr w:type="spellStart"/>
      <w:r w:rsidRPr="00CC1E36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deben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>concluir su ejecución. Es decir, las tareas no durarán “para siempre”, sino durarán únicamente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el tiempo necesario para leer los datos de los archivos y guardarlos en el </w:t>
      </w:r>
      <w:proofErr w:type="spellStart"/>
      <w:r w:rsidRPr="009E0FFE">
        <w:rPr>
          <w:rFonts w:ascii="Times New Roman" w:hAnsi="Times New Roman" w:cs="Times New Roman"/>
          <w:i/>
          <w:iCs/>
          <w:sz w:val="24"/>
          <w:szCs w:val="24"/>
          <w:lang w:val="es-GT"/>
        </w:rPr>
        <w:t>string</w:t>
      </w:r>
      <w:proofErr w:type="spellEnd"/>
      <w:r w:rsidRPr="009E0FFE">
        <w:rPr>
          <w:rFonts w:ascii="Times New Roman" w:hAnsi="Times New Roman" w:cs="Times New Roman"/>
          <w:i/>
          <w:iCs/>
          <w:sz w:val="24"/>
          <w:szCs w:val="24"/>
          <w:lang w:val="es-GT"/>
        </w:rPr>
        <w:t xml:space="preserve"> array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73174540" w14:textId="45DA9671" w:rsidR="00F916C7" w:rsidRDefault="00855380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F07E6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Nota:</w:t>
      </w:r>
      <w:r w:rsidRPr="00855380">
        <w:rPr>
          <w:rFonts w:ascii="Times New Roman" w:hAnsi="Times New Roman" w:cs="Times New Roman"/>
          <w:sz w:val="24"/>
          <w:szCs w:val="24"/>
          <w:lang w:val="es-GT"/>
        </w:rPr>
        <w:t xml:space="preserve"> Pueden usar el hecho de que los archivos no tienen más de 30 líneas cada uno</w:t>
      </w:r>
      <w:r w:rsidR="009E0FFE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63E2F5E3" w14:textId="1B8A336A" w:rsidR="00F40149" w:rsidRPr="00F40149" w:rsidRDefault="00F40149" w:rsidP="00F4014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40149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Ayuda 3:</w:t>
      </w:r>
      <w:r w:rsidRPr="00F40149">
        <w:rPr>
          <w:rFonts w:ascii="Times New Roman" w:hAnsi="Times New Roman" w:cs="Times New Roman"/>
          <w:sz w:val="24"/>
          <w:szCs w:val="24"/>
          <w:lang w:val="es-GT"/>
        </w:rPr>
        <w:t xml:space="preserve"> Consideren el siguiente seudocódigo para los </w:t>
      </w:r>
      <w:proofErr w:type="spellStart"/>
      <w:r w:rsidRPr="00F40149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F40149">
        <w:rPr>
          <w:rFonts w:ascii="Times New Roman" w:hAnsi="Times New Roman" w:cs="Times New Roman"/>
          <w:sz w:val="24"/>
          <w:szCs w:val="24"/>
          <w:lang w:val="es-GT"/>
        </w:rPr>
        <w:t xml:space="preserve"> adicionales:</w:t>
      </w:r>
    </w:p>
    <w:p w14:paraId="3E6AAC29" w14:textId="77777777" w:rsidR="00C65824" w:rsidRDefault="00C65824" w:rsidP="00855380">
      <w:pPr>
        <w:pStyle w:val="ListParagraph"/>
        <w:spacing w:line="240" w:lineRule="auto"/>
        <w:jc w:val="both"/>
        <w:rPr>
          <w:lang w:val="es-GT"/>
        </w:rPr>
      </w:pPr>
      <w:r w:rsidRPr="00C65824">
        <w:rPr>
          <w:lang w:val="es-GT"/>
        </w:rPr>
        <w:t xml:space="preserve">Declaración de variables </w:t>
      </w:r>
    </w:p>
    <w:p w14:paraId="56D9EE7D" w14:textId="77777777" w:rsidR="00C65824" w:rsidRDefault="00C65824" w:rsidP="00855380">
      <w:pPr>
        <w:pStyle w:val="ListParagraph"/>
        <w:spacing w:line="240" w:lineRule="auto"/>
        <w:jc w:val="both"/>
        <w:rPr>
          <w:lang w:val="es-GT"/>
        </w:rPr>
      </w:pPr>
      <w:r w:rsidRPr="00C65824">
        <w:rPr>
          <w:lang w:val="es-GT"/>
        </w:rPr>
        <w:t xml:space="preserve">Recuperación de información pasada al hilo </w:t>
      </w:r>
    </w:p>
    <w:p w14:paraId="4F73916B" w14:textId="77777777" w:rsidR="00C65824" w:rsidRDefault="00C65824" w:rsidP="00855380">
      <w:pPr>
        <w:pStyle w:val="ListParagraph"/>
        <w:spacing w:line="240" w:lineRule="auto"/>
        <w:jc w:val="both"/>
        <w:rPr>
          <w:lang w:val="es-GT"/>
        </w:rPr>
      </w:pPr>
      <w:r w:rsidRPr="00C65824">
        <w:rPr>
          <w:lang w:val="es-GT"/>
        </w:rPr>
        <w:t xml:space="preserve">Asignar prioridad y política de escalonamiento </w:t>
      </w:r>
    </w:p>
    <w:p w14:paraId="22B10299" w14:textId="77777777" w:rsidR="00C65824" w:rsidRDefault="00C65824" w:rsidP="00855380">
      <w:pPr>
        <w:pStyle w:val="ListParagraph"/>
        <w:spacing w:line="240" w:lineRule="auto"/>
        <w:jc w:val="both"/>
        <w:rPr>
          <w:lang w:val="es-GT"/>
        </w:rPr>
      </w:pPr>
      <w:r w:rsidRPr="00C65824">
        <w:rPr>
          <w:lang w:val="es-GT"/>
        </w:rPr>
        <w:t xml:space="preserve">Abrir archivo (sólo los hilos 1 y 2) Configurar y arrancar el </w:t>
      </w:r>
      <w:proofErr w:type="spellStart"/>
      <w:r w:rsidRPr="00C65824">
        <w:rPr>
          <w:i/>
          <w:iCs/>
          <w:lang w:val="es-GT"/>
        </w:rPr>
        <w:t>timer</w:t>
      </w:r>
      <w:proofErr w:type="spellEnd"/>
      <w:r w:rsidRPr="00C65824">
        <w:rPr>
          <w:lang w:val="es-GT"/>
        </w:rPr>
        <w:t xml:space="preserve"> </w:t>
      </w:r>
    </w:p>
    <w:p w14:paraId="73449203" w14:textId="77777777" w:rsidR="000545A0" w:rsidRDefault="00C65824" w:rsidP="000545A0">
      <w:pPr>
        <w:pStyle w:val="ListParagraph"/>
        <w:spacing w:line="240" w:lineRule="auto"/>
        <w:jc w:val="both"/>
        <w:rPr>
          <w:lang w:val="es-GT"/>
        </w:rPr>
      </w:pPr>
      <w:r w:rsidRPr="00C65824">
        <w:rPr>
          <w:lang w:val="es-GT"/>
        </w:rPr>
        <w:t xml:space="preserve">Esperar a que se cumpla el primer período (que expire el </w:t>
      </w:r>
      <w:proofErr w:type="spellStart"/>
      <w:r w:rsidRPr="00C65824">
        <w:rPr>
          <w:lang w:val="es-GT"/>
        </w:rPr>
        <w:t>timer</w:t>
      </w:r>
      <w:proofErr w:type="spellEnd"/>
      <w:r w:rsidRPr="00C65824">
        <w:rPr>
          <w:lang w:val="es-GT"/>
        </w:rPr>
        <w:t xml:space="preserve">) </w:t>
      </w:r>
    </w:p>
    <w:p w14:paraId="1C522FB0" w14:textId="4A13C39F" w:rsidR="000545A0" w:rsidRPr="000545A0" w:rsidRDefault="00C65824" w:rsidP="000545A0">
      <w:pPr>
        <w:pStyle w:val="ListParagraph"/>
        <w:spacing w:line="240" w:lineRule="auto"/>
        <w:jc w:val="both"/>
        <w:rPr>
          <w:lang w:val="es-GT"/>
        </w:rPr>
      </w:pPr>
      <w:r w:rsidRPr="000545A0">
        <w:rPr>
          <w:lang w:val="es-GT"/>
        </w:rPr>
        <w:t xml:space="preserve">Ciclo (hasta terminar de leer el archivo / llenar el arreglo) </w:t>
      </w:r>
    </w:p>
    <w:p w14:paraId="41FE03CA" w14:textId="77777777" w:rsidR="000545A0" w:rsidRDefault="00C65824" w:rsidP="000545A0">
      <w:pPr>
        <w:pStyle w:val="ListParagraph"/>
        <w:spacing w:line="240" w:lineRule="auto"/>
        <w:ind w:firstLine="720"/>
        <w:jc w:val="both"/>
        <w:rPr>
          <w:lang w:val="es-GT"/>
        </w:rPr>
      </w:pPr>
      <w:r w:rsidRPr="000545A0">
        <w:rPr>
          <w:lang w:val="es-GT"/>
        </w:rPr>
        <w:t xml:space="preserve">Hacer lo que haya que hacer </w:t>
      </w:r>
    </w:p>
    <w:p w14:paraId="78A8664A" w14:textId="77777777" w:rsidR="000545A0" w:rsidRDefault="00C65824" w:rsidP="000545A0">
      <w:pPr>
        <w:pStyle w:val="ListParagraph"/>
        <w:spacing w:line="240" w:lineRule="auto"/>
        <w:ind w:firstLine="720"/>
        <w:jc w:val="both"/>
        <w:rPr>
          <w:lang w:val="es-GT"/>
        </w:rPr>
      </w:pPr>
      <w:r w:rsidRPr="000545A0">
        <w:rPr>
          <w:lang w:val="es-GT"/>
        </w:rPr>
        <w:t xml:space="preserve">Esperar a que expire el </w:t>
      </w:r>
      <w:proofErr w:type="spellStart"/>
      <w:r w:rsidRPr="000545A0">
        <w:rPr>
          <w:i/>
          <w:iCs/>
          <w:lang w:val="es-GT"/>
        </w:rPr>
        <w:t>timer</w:t>
      </w:r>
      <w:proofErr w:type="spellEnd"/>
      <w:r w:rsidRPr="000545A0">
        <w:rPr>
          <w:lang w:val="es-GT"/>
        </w:rPr>
        <w:t xml:space="preserve"> </w:t>
      </w:r>
    </w:p>
    <w:p w14:paraId="031A157F" w14:textId="122E5C89" w:rsidR="009E0FFE" w:rsidRPr="000545A0" w:rsidRDefault="00C65824" w:rsidP="000545A0">
      <w:pPr>
        <w:pStyle w:val="ListParagraph"/>
        <w:spacing w:line="240" w:lineRule="auto"/>
        <w:jc w:val="both"/>
        <w:rPr>
          <w:lang w:val="es-GT"/>
        </w:rPr>
      </w:pPr>
      <w:r w:rsidRPr="000545A0">
        <w:rPr>
          <w:lang w:val="es-GT"/>
        </w:rPr>
        <w:t>Salir del hilo (</w:t>
      </w:r>
      <w:proofErr w:type="spellStart"/>
      <w:proofErr w:type="gramStart"/>
      <w:r w:rsidRPr="000545A0">
        <w:rPr>
          <w:lang w:val="es-GT"/>
        </w:rPr>
        <w:t>thread</w:t>
      </w:r>
      <w:r w:rsidR="00647F7C">
        <w:rPr>
          <w:lang w:val="es-GT"/>
        </w:rPr>
        <w:t>.join</w:t>
      </w:r>
      <w:proofErr w:type="spellEnd"/>
      <w:proofErr w:type="gramEnd"/>
      <w:r w:rsidR="00647F7C">
        <w:rPr>
          <w:lang w:val="es-GT"/>
        </w:rPr>
        <w:t>()</w:t>
      </w:r>
      <w:r w:rsidRPr="000545A0">
        <w:rPr>
          <w:lang w:val="es-GT"/>
        </w:rPr>
        <w:t>)</w:t>
      </w:r>
    </w:p>
    <w:p w14:paraId="08B65319" w14:textId="77777777" w:rsidR="00C65824" w:rsidRPr="00C65824" w:rsidRDefault="00C65824" w:rsidP="008553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95FB90B" w14:textId="0D97EBF3" w:rsidR="00A212E4" w:rsidRPr="00A212E4" w:rsidRDefault="00A212E4" w:rsidP="00A212E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212E4">
        <w:rPr>
          <w:rFonts w:ascii="Times New Roman" w:hAnsi="Times New Roman" w:cs="Times New Roman"/>
          <w:sz w:val="24"/>
          <w:szCs w:val="24"/>
          <w:lang w:val="es-GT"/>
        </w:rPr>
        <w:t>Deberán sincronizar las tareas ajustando sus períodos y sus tiempos de inicio. Prueben distintas combinaciones. Empiecen con períodos relativamente largos (ej. 100 o 200 ms), para asegurarse de que las tareas tengan tiempo de leer y guardar los datos en el buffer. Luego,</w:t>
      </w:r>
      <w:r w:rsidRPr="00A212E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A212E4">
        <w:rPr>
          <w:rFonts w:ascii="Times New Roman" w:hAnsi="Times New Roman" w:cs="Times New Roman"/>
          <w:sz w:val="24"/>
          <w:szCs w:val="24"/>
          <w:lang w:val="es-GT"/>
        </w:rPr>
        <w:t>prueben reducir los períodos. Encuentren los períodos más pequeños que puedan, tales que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A212E4">
        <w:rPr>
          <w:rFonts w:ascii="Times New Roman" w:hAnsi="Times New Roman" w:cs="Times New Roman"/>
          <w:sz w:val="24"/>
          <w:szCs w:val="24"/>
          <w:lang w:val="es-GT"/>
        </w:rPr>
        <w:t xml:space="preserve">la reconstrucción del archivo original sea exitosa. Reporten los distintos tiempos </w:t>
      </w:r>
    </w:p>
    <w:p w14:paraId="784AB907" w14:textId="77777777" w:rsidR="00A212E4" w:rsidRPr="00A212E4" w:rsidRDefault="00A212E4" w:rsidP="00A212E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212E4">
        <w:rPr>
          <w:rFonts w:ascii="Times New Roman" w:hAnsi="Times New Roman" w:cs="Times New Roman"/>
          <w:sz w:val="24"/>
          <w:szCs w:val="24"/>
          <w:lang w:val="es-GT"/>
        </w:rPr>
        <w:t xml:space="preserve">probados, incluyendo los menores que les hayan funcionado. Generen una captura de </w:t>
      </w:r>
    </w:p>
    <w:p w14:paraId="2F5CB0E8" w14:textId="50C664AC" w:rsidR="0039495D" w:rsidRDefault="00A212E4" w:rsidP="0039495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212E4">
        <w:rPr>
          <w:rFonts w:ascii="Times New Roman" w:hAnsi="Times New Roman" w:cs="Times New Roman"/>
          <w:sz w:val="24"/>
          <w:szCs w:val="24"/>
          <w:lang w:val="es-GT"/>
        </w:rPr>
        <w:t>pantalla mostrando el texto reconstruido en una terminal.</w:t>
      </w:r>
    </w:p>
    <w:p w14:paraId="320FB61F" w14:textId="77777777" w:rsidR="0039495D" w:rsidRPr="0039495D" w:rsidRDefault="0039495D" w:rsidP="0039495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03539F2" w14:textId="42620787" w:rsidR="00545FA1" w:rsidRPr="0039495D" w:rsidRDefault="00A212E4" w:rsidP="00A212E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39495D">
        <w:rPr>
          <w:rFonts w:ascii="Times New Roman" w:hAnsi="Times New Roman" w:cs="Times New Roman"/>
          <w:sz w:val="24"/>
          <w:szCs w:val="24"/>
          <w:lang w:val="es-GT"/>
        </w:rPr>
        <w:t>Recuerden incluir los encabezados (.h) apropiados en sus programas (revisen los archivos.c</w:t>
      </w:r>
      <w:r w:rsidR="0039495D">
        <w:rPr>
          <w:rFonts w:ascii="Times New Roman" w:hAnsi="Times New Roman" w:cs="Times New Roman"/>
          <w:sz w:val="24"/>
          <w:szCs w:val="24"/>
          <w:lang w:val="es-GT"/>
        </w:rPr>
        <w:t>pp</w:t>
      </w:r>
      <w:r w:rsidR="0039495D" w:rsidRPr="0039495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39495D">
        <w:rPr>
          <w:rFonts w:ascii="Times New Roman" w:hAnsi="Times New Roman" w:cs="Times New Roman"/>
          <w:sz w:val="24"/>
          <w:szCs w:val="24"/>
          <w:lang w:val="es-GT"/>
        </w:rPr>
        <w:t>proporcionados). También recuerden incluir lo necesario a la hora de compilar sus programas (</w:t>
      </w:r>
      <w:proofErr w:type="spellStart"/>
      <w:r w:rsidRPr="0039495D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39495D">
        <w:rPr>
          <w:rFonts w:ascii="Times New Roman" w:hAnsi="Times New Roman" w:cs="Times New Roman"/>
          <w:sz w:val="24"/>
          <w:szCs w:val="24"/>
          <w:lang w:val="es-GT"/>
        </w:rPr>
        <w:t>).</w:t>
      </w:r>
    </w:p>
    <w:sectPr w:rsidR="00545FA1" w:rsidRPr="0039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CF"/>
    <w:multiLevelType w:val="hybridMultilevel"/>
    <w:tmpl w:val="CC709996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2113"/>
    <w:multiLevelType w:val="hybridMultilevel"/>
    <w:tmpl w:val="0440565A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18EC"/>
    <w:multiLevelType w:val="hybridMultilevel"/>
    <w:tmpl w:val="951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2A2A"/>
    <w:multiLevelType w:val="hybridMultilevel"/>
    <w:tmpl w:val="F514C8A2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36488"/>
    <w:multiLevelType w:val="hybridMultilevel"/>
    <w:tmpl w:val="294E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62AAB"/>
    <w:multiLevelType w:val="hybridMultilevel"/>
    <w:tmpl w:val="A02EA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5517B3"/>
    <w:multiLevelType w:val="hybridMultilevel"/>
    <w:tmpl w:val="A48C278E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835A7"/>
    <w:multiLevelType w:val="hybridMultilevel"/>
    <w:tmpl w:val="B94E8CDC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659218">
    <w:abstractNumId w:val="2"/>
  </w:num>
  <w:num w:numId="2" w16cid:durableId="1978879448">
    <w:abstractNumId w:val="7"/>
  </w:num>
  <w:num w:numId="3" w16cid:durableId="1011951877">
    <w:abstractNumId w:val="4"/>
  </w:num>
  <w:num w:numId="4" w16cid:durableId="30304899">
    <w:abstractNumId w:val="5"/>
  </w:num>
  <w:num w:numId="5" w16cid:durableId="571740596">
    <w:abstractNumId w:val="6"/>
  </w:num>
  <w:num w:numId="6" w16cid:durableId="872422067">
    <w:abstractNumId w:val="0"/>
  </w:num>
  <w:num w:numId="7" w16cid:durableId="382681061">
    <w:abstractNumId w:val="1"/>
  </w:num>
  <w:num w:numId="8" w16cid:durableId="1916891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4"/>
    <w:rsid w:val="000545A0"/>
    <w:rsid w:val="000F0545"/>
    <w:rsid w:val="00136674"/>
    <w:rsid w:val="001A1CEE"/>
    <w:rsid w:val="00295E1F"/>
    <w:rsid w:val="002A1FED"/>
    <w:rsid w:val="0039495D"/>
    <w:rsid w:val="003E325D"/>
    <w:rsid w:val="004140C0"/>
    <w:rsid w:val="00545FA1"/>
    <w:rsid w:val="00587ED3"/>
    <w:rsid w:val="005B218A"/>
    <w:rsid w:val="005C6084"/>
    <w:rsid w:val="00647F7C"/>
    <w:rsid w:val="006F07E6"/>
    <w:rsid w:val="00704071"/>
    <w:rsid w:val="00765A23"/>
    <w:rsid w:val="007C00A4"/>
    <w:rsid w:val="00855380"/>
    <w:rsid w:val="008A0B87"/>
    <w:rsid w:val="008B3FDF"/>
    <w:rsid w:val="008F6FF4"/>
    <w:rsid w:val="009D49C5"/>
    <w:rsid w:val="009E0FFE"/>
    <w:rsid w:val="00A212E4"/>
    <w:rsid w:val="00A32883"/>
    <w:rsid w:val="00AA6908"/>
    <w:rsid w:val="00B34C02"/>
    <w:rsid w:val="00B953E5"/>
    <w:rsid w:val="00C13CEB"/>
    <w:rsid w:val="00C16540"/>
    <w:rsid w:val="00C65824"/>
    <w:rsid w:val="00C87317"/>
    <w:rsid w:val="00CC1E36"/>
    <w:rsid w:val="00D54194"/>
    <w:rsid w:val="00D90D3A"/>
    <w:rsid w:val="00DE2B9A"/>
    <w:rsid w:val="00E20960"/>
    <w:rsid w:val="00E7420E"/>
    <w:rsid w:val="00EF387A"/>
    <w:rsid w:val="00F40149"/>
    <w:rsid w:val="00F916C7"/>
    <w:rsid w:val="00F9386E"/>
    <w:rsid w:val="00F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01D6"/>
  <w15:chartTrackingRefBased/>
  <w15:docId w15:val="{CC60BB77-05F4-4859-91FB-8814F946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22</cp:revision>
  <dcterms:created xsi:type="dcterms:W3CDTF">2023-09-12T02:10:00Z</dcterms:created>
  <dcterms:modified xsi:type="dcterms:W3CDTF">2023-09-12T04:06:00Z</dcterms:modified>
</cp:coreProperties>
</file>