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_Toc100000" w:id="8"/>
      <w:r>
        <w:t xml:space="preserve">Ενότητα 1</w:t>
      </w:r>
      <w:bookmarkEnd w:id="8"/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ListParagraph"/>
        <w:numPr>
          <w:ilvl w:val="0"/>
          <w:numId w:val="2"/>
        </w:numPr>
      </w:pPr>
      <w:r>
        <w:t xml:space="preserve">Στοιχείο λίστας 0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2"/>
        </w:numPr>
      </w:pPr>
      <w:r>
        <w:t xml:space="preserve">Στοιχείο λίστας 1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2"/>
        </w:numPr>
      </w:pPr>
      <w:r>
        <w:t xml:space="preserve">Στοιχείο λίστας 2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2"/>
        </w:numPr>
      </w:pPr>
      <w:r>
        <w:t xml:space="preserve">Στοιχείο λίστας 3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2"/>
        </w:numPr>
      </w:pPr>
      <w:r>
        <w:t xml:space="preserve">Στοιχείο λίστας 4 Η σελιδοποίηση πρέπει να είναι ακριβής όπως στο Word: κάθε γραμμή κειμένου ανήκει σε μία μόνο σελίδα, οι επικεφαλίδες δε</w:t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0.0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0.1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5.2</w:t>
            </w:r>
          </w:p>
        </w:tc>
      </w:tr>
    </w:tbl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drawing>
          <wp:inline distT="0" distB="0" distL="0" distR="0">
            <wp:extent cx="3810000" cy="2476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name="_Toc100001" w:id="9"/>
      <w:r>
        <w:t xml:space="preserve">Ενότητα 2</w:t>
      </w:r>
      <w:bookmarkEnd w:id="9"/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ListParagraph"/>
        <w:numPr>
          <w:ilvl w:val="0"/>
          <w:numId w:val="3"/>
        </w:numPr>
      </w:pPr>
      <w:r>
        <w:t xml:space="preserve">Στοιχείο λίστας 0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3"/>
        </w:numPr>
      </w:pPr>
      <w:r>
        <w:t xml:space="preserve">Στοιχείο λίστας 1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3"/>
        </w:numPr>
      </w:pPr>
      <w:r>
        <w:t xml:space="preserve">Στοιχείο λίστας 2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3"/>
        </w:numPr>
      </w:pPr>
      <w:r>
        <w:t xml:space="preserve">Στοιχείο λίστας 3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3"/>
        </w:numPr>
      </w:pPr>
      <w:r>
        <w:t xml:space="preserve">Στοιχείο λίστας 4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Heading1"/>
      </w:pPr>
      <w:bookmarkStart w:name="_Toc100002" w:id="10"/>
      <w:r>
        <w:t xml:space="preserve">Ενότητα 3</w:t>
      </w:r>
      <w:bookmarkEnd w:id="10"/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br w:type="page"/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0.0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0.1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5.2</w:t>
            </w:r>
          </w:p>
        </w:tc>
      </w:tr>
    </w:tbl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drawing>
          <wp:inline distT="0" distB="0" distL="0" distR="0">
            <wp:extent cx="3810000" cy="2476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ListParagraph"/>
        <w:numPr>
          <w:ilvl w:val="0"/>
          <w:numId w:val="4"/>
        </w:numPr>
      </w:pPr>
      <w:r>
        <w:t xml:space="preserve">Στοιχείο λίστας 0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4"/>
        </w:numPr>
      </w:pPr>
      <w:r>
        <w:t xml:space="preserve">Στοιχείο λίστας 1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4"/>
        </w:numPr>
      </w:pPr>
      <w:r>
        <w:t xml:space="preserve">Στοιχείο λίστας 2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4"/>
        </w:numPr>
      </w:pPr>
      <w:r>
        <w:t xml:space="preserve">Στοιχείο λίστας 3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4"/>
        </w:numPr>
      </w:pPr>
      <w:r>
        <w:t xml:space="preserve">Στοιχείο λίστας 4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Heading1"/>
      </w:pPr>
      <w:bookmarkStart w:name="_Toc100003" w:id="11"/>
      <w:r>
        <w:t xml:space="preserve">Ενότητα 4</w:t>
      </w:r>
      <w:bookmarkEnd w:id="11"/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0.0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0.1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5.2</w:t>
            </w:r>
          </w:p>
        </w:tc>
      </w:tr>
    </w:tbl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Heading1"/>
      </w:pPr>
      <w:bookmarkStart w:name="_Toc100004" w:id="12"/>
      <w:r>
        <w:t xml:space="preserve">Ενότητα 5</w:t>
      </w:r>
      <w:bookmarkEnd w:id="12"/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ListParagraph"/>
        <w:numPr>
          <w:ilvl w:val="0"/>
          <w:numId w:val="5"/>
        </w:numPr>
      </w:pPr>
      <w:r>
        <w:t xml:space="preserve">Στοιχείο λίστας 0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5"/>
        </w:numPr>
      </w:pPr>
      <w:r>
        <w:t xml:space="preserve">Στοιχείο λίστας 1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5"/>
        </w:numPr>
      </w:pPr>
      <w:r>
        <w:t xml:space="preserve">Στοιχείο λίστας 2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5"/>
        </w:numPr>
      </w:pPr>
      <w:r>
        <w:t xml:space="preserve">Στοιχείο λίστας 3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5"/>
        </w:numPr>
      </w:pPr>
      <w:r>
        <w:t xml:space="preserve">Στοιχείο λίστας 4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br w:type="page"/>
      </w:r>
    </w:p>
    <w:p>
      <w:r>
        <w:drawing>
          <wp:inline distT="0" distB="0" distL="0" distR="0">
            <wp:extent cx="3810000" cy="2476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Heading1"/>
      </w:pPr>
      <w:bookmarkStart w:name="_Toc100005" w:id="13"/>
      <w:r>
        <w:t xml:space="preserve">Ενότητα 6</w:t>
      </w:r>
      <w:bookmarkEnd w:id="13"/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0.0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0.1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5.2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t xml:space="preserve">Στοιχείο λίστας 0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6"/>
        </w:numPr>
      </w:pPr>
      <w:r>
        <w:t xml:space="preserve">Στοιχείο λίστας 1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6"/>
        </w:numPr>
      </w:pPr>
      <w:r>
        <w:t xml:space="preserve">Στοιχείο λίστας 2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6"/>
        </w:numPr>
      </w:pPr>
      <w:r>
        <w:t xml:space="preserve">Στοιχείο λίστας 3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6"/>
        </w:numPr>
      </w:pPr>
      <w:r>
        <w:t xml:space="preserve">Στοιχείο λίστας 4 Η σελιδοποίηση πρέπει να είναι ακριβής όπως στο Word: κάθε γραμμή κειμένου ανήκει σε μία μόνο σελίδα, οι επικεφαλίδες δε</w:t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drawing>
          <wp:inline distT="0" distB="0" distL="0" distR="0">
            <wp:extent cx="3810000" cy="2476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name="_Toc100006" w:id="14"/>
      <w:r>
        <w:t xml:space="preserve">Ενότητα 7</w:t>
      </w:r>
      <w:bookmarkEnd w:id="14"/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ListParagraph"/>
        <w:numPr>
          <w:ilvl w:val="0"/>
          <w:numId w:val="7"/>
        </w:numPr>
      </w:pPr>
      <w:r>
        <w:t xml:space="preserve">Στοιχείο λίστας 0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7"/>
        </w:numPr>
      </w:pPr>
      <w:r>
        <w:t xml:space="preserve">Στοιχείο λίστας 1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7"/>
        </w:numPr>
      </w:pPr>
      <w:r>
        <w:t xml:space="preserve">Στοιχείο λίστας 2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7"/>
        </w:numPr>
      </w:pPr>
      <w:r>
        <w:t xml:space="preserve">Στοιχείο λίστας 3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7"/>
        </w:numPr>
      </w:pPr>
      <w:r>
        <w:t xml:space="preserve">Στοιχείο λίστας 4 Η σελιδοποίηση πρέπει να είναι ακριβής όπως στο Word: κάθε γραμμή κειμένου ανήκει σε μία μόνο σελίδα, οι επικεφαλίδες δε</w:t>
      </w:r>
    </w:p>
    <w:p>
      <w:r>
        <w:br w:type="page"/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0.0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0.1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5.2</w:t>
            </w:r>
          </w:p>
        </w:tc>
      </w:tr>
    </w:tbl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Heading1"/>
      </w:pPr>
      <w:bookmarkStart w:name="_Toc100007" w:id="15"/>
      <w:r>
        <w:t xml:space="preserve">Ενότητα 8</w:t>
      </w:r>
      <w:bookmarkEnd w:id="15"/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ListParagraph"/>
        <w:numPr>
          <w:ilvl w:val="0"/>
          <w:numId w:val="8"/>
        </w:numPr>
      </w:pPr>
      <w:r>
        <w:t xml:space="preserve">Στοιχείο λίστας 0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8"/>
        </w:numPr>
      </w:pPr>
      <w:r>
        <w:t xml:space="preserve">Στοιχείο λίστας 1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8"/>
        </w:numPr>
      </w:pPr>
      <w:r>
        <w:t xml:space="preserve">Στοιχείο λίστας 2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8"/>
        </w:numPr>
      </w:pPr>
      <w:r>
        <w:t xml:space="preserve">Στοιχείο λίστας 3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8"/>
        </w:numPr>
      </w:pPr>
      <w:r>
        <w:t xml:space="preserve">Στοιχείο λίστας 4 Η σελιδοποίηση πρέπει να είναι ακριβής όπως στο Word: κάθε γραμμή κειμένου ανήκει σε μία μόνο σελίδα, οι επικεφαλίδες δε</w:t>
      </w:r>
    </w:p>
    <w:p>
      <w:r>
        <w:drawing>
          <wp:inline distT="0" distB="0" distL="0" distR="0">
            <wp:extent cx="3810000" cy="2476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Heading1"/>
      </w:pPr>
      <w:bookmarkStart w:name="_Toc100008" w:id="16"/>
      <w:r>
        <w:t xml:space="preserve">Ενότητα 9</w:t>
      </w:r>
      <w:bookmarkEnd w:id="16"/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0.0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0.1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5.2</w:t>
            </w:r>
          </w:p>
        </w:tc>
      </w:tr>
    </w:tbl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br w:type="page"/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ListParagraph"/>
        <w:numPr>
          <w:ilvl w:val="0"/>
          <w:numId w:val="9"/>
        </w:numPr>
      </w:pPr>
      <w:r>
        <w:t xml:space="preserve">Στοιχείο λίστας 0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9"/>
        </w:numPr>
      </w:pPr>
      <w:r>
        <w:t xml:space="preserve">Στοιχείο λίστας 1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9"/>
        </w:numPr>
      </w:pPr>
      <w:r>
        <w:t xml:space="preserve">Στοιχείο λίστας 2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9"/>
        </w:numPr>
      </w:pPr>
      <w:r>
        <w:t xml:space="preserve">Στοιχείο λίστας 3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9"/>
        </w:numPr>
      </w:pPr>
      <w:r>
        <w:t xml:space="preserve">Στοιχείο λίστας 4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Heading1"/>
      </w:pPr>
      <w:bookmarkStart w:name="_Toc100009" w:id="17"/>
      <w:r>
        <w:t xml:space="preserve">Ενότητα 10</w:t>
      </w:r>
      <w:bookmarkEnd w:id="17"/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drawing>
          <wp:inline distT="0" distB="0" distL="0" distR="0">
            <wp:extent cx="3810000" cy="2476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0.0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0.1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0.2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1.2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2.2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3.2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4.2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5.0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5.1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Κελί 5.2</w:t>
            </w:r>
          </w:p>
        </w:tc>
      </w:tr>
    </w:tbl>
    <w:p>
      <w:pPr>
        <w:jc w:val="both"/>
      </w:pPr>
      <w:r>
        <w:t xml:space="preserve">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Η σελιδοποίηση πρέπει να είναι ακριβής όπως στο Word: κάθε γραμμή κειμένου ανήκει σε μία μόνο σελίδα, οι επικεφαλίδες δεν μένουν ορφανές στο τέλος μιας σελίδας και οι παράγραφοι χωρίζονται ανάμεσα σε γραμμές με έλεγχο ορφανών και χήρων γραμμών. </w:t>
      </w:r>
    </w:p>
    <w:p>
      <w:pPr>
        <w:pStyle w:val="ListParagraph"/>
        <w:numPr>
          <w:ilvl w:val="0"/>
          <w:numId w:val="10"/>
        </w:numPr>
      </w:pPr>
      <w:r>
        <w:t xml:space="preserve">Στοιχείο λίστας 0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10"/>
        </w:numPr>
      </w:pPr>
      <w:r>
        <w:t xml:space="preserve">Στοιχείο λίστας 1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10"/>
        </w:numPr>
      </w:pPr>
      <w:r>
        <w:t xml:space="preserve">Στοιχείο λίστας 2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10"/>
        </w:numPr>
      </w:pPr>
      <w:r>
        <w:t xml:space="preserve">Στοιχείο λίστας 3 Η σελιδοποίηση πρέπει να είναι ακριβής όπως στο Word: κάθε γραμμή κειμένου ανήκει σε μία μόνο σελίδα, οι επικεφαλίδες δε</w:t>
      </w:r>
    </w:p>
    <w:p>
      <w:pPr>
        <w:pStyle w:val="ListParagraph"/>
        <w:numPr>
          <w:ilvl w:val="0"/>
          <w:numId w:val="10"/>
        </w:numPr>
      </w:pPr>
      <w:r>
        <w:t xml:space="preserve">Στοιχείο λίστας 4 Η σελιδοποίηση πρέπει να είναι ακριβής όπως στο Word: κάθε γραμμή κειμένου ανήκει σε μία μόνο σελίδα, οι επικεφαλίδες δε</w:t>
      </w:r>
    </w:p>
    <w:sectPr>
      <w:footerReference w:type="default" r:id="rId6"/>
      <w:pgSz w:w="11906" w:h="16838" w:orient="portrait"/>
      <w:pgMar w:top="1440" w:right="1440" w:bottom="1440" w:left="1440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20"/>
        <w:szCs w:val="20"/>
      </w:rPr>
      <w:t xml:space="preserve">Σελίδα </w:t>
      <w:fldChar w:fldCharType="begin"/>
      <w:instrText xml:space="preserve">PAGE</w:instrText>
      <w:fldChar w:fldCharType="separate"/>
      <w:fldChar w:fldCharType="end"/>
      <w:t xml:space="preserve"> από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 w:tentative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</w:rPr>
    </w:lvl>
    <w:lvl w:ilvl="2" w:tentative="1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</w:rPr>
    </w:lvl>
    <w:lvl w:ilvl="3" w:tentative="1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 w:tentative="1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</w:rPr>
    </w:lvl>
    <w:lvl w:ilvl="5" w:tentative="1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</w:rPr>
    </w:lvl>
    <w:lvl w:ilvl="6" w:tentative="1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 w:tentative="1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</w:rPr>
    </w:lvl>
    <w:lvl w:ilvl="8" w:tentative="1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before="0" w:line="259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0" w:before="0" w:line="240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B3B3B"/>
      <w:spacing w:val="-10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0" w:before="2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F6E6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F6E6E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0" w:before="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A4A4A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after="0" w:before="40" w:line="259" w:lineRule="auto"/>
    </w:pPr>
    <w:rPr>
      <w:rFonts w:ascii="Calibri" w:cs="Calibri" w:eastAsia="Calibri" w:hAnsi="Calibri"/>
      <w:b w:val="false"/>
      <w:bCs w:val="false"/>
      <w:i/>
      <w:iCs/>
      <w:color w:val="0F6E6E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after="0" w:before="40" w:line="259" w:lineRule="auto"/>
    </w:pPr>
    <w:rPr>
      <w:rFonts w:ascii="Calibri" w:cs="Calibri" w:eastAsia="Calibri" w:hAnsi="Calibri"/>
      <w:b w:val="false"/>
      <w:bCs w:val="false"/>
      <w:i w:val="false"/>
      <w:iCs w:val="false"/>
      <w:color w:val="0F6E6E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after="0" w:before="40" w:line="259" w:lineRule="auto"/>
    </w:pPr>
    <w:rPr>
      <w:rFonts w:ascii="Calibri" w:cs="Calibri" w:eastAsia="Calibri" w:hAnsi="Calibri"/>
      <w:b w:val="false"/>
      <w:bCs w:val="false"/>
      <w:i w:val="false"/>
      <w:iCs w:val="false"/>
      <w:color w:val="0A4A4A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B7A75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qFormat/>
    <w:pPr>
      <w:spacing w:after="160" w:before="0" w:line="259" w:lineRule="auto"/>
    </w:pPr>
    <w:rPr>
      <w:rFonts w:ascii="Calibri" w:cs="Calibri" w:eastAsia="Calibri" w:hAnsi="Calibri"/>
      <w:b w:val="false"/>
      <w:bCs w:val="false"/>
      <w:i w:val="false"/>
      <w:iCs w:val="false"/>
      <w:color w:val="5A5A5A"/>
      <w:spacing w:val="15"/>
      <w:sz w:val="22"/>
      <w:szCs w:val="22"/>
    </w:rPr>
  </w:style>
  <w:style w:type="paragraph" w:styleId="Quote">
    <w:name w:val="Quote"/>
    <w:basedOn w:val="Normal"/>
    <w:next w:val="Normal"/>
    <w:qFormat/>
    <w:pPr>
      <w:spacing w:after="160" w:before="200" w:line="259" w:lineRule="auto"/>
      <w:jc w:val="center"/>
    </w:pPr>
    <w:rPr>
      <w:rFonts w:ascii="Calibri" w:cs="Calibri" w:eastAsia="Calibri" w:hAnsi="Calibri"/>
      <w:b w:val="false"/>
      <w:bCs w:val="false"/>
      <w:i/>
      <w:iCs/>
      <w:color w:val="404040"/>
      <w:sz w:val="22"/>
      <w:szCs w:val="22"/>
    </w:rPr>
  </w:style>
  <w:style w:type="paragraph" w:styleId="NoSpacing">
    <w:name w:val="No Spacing"/>
    <w:basedOn w:val="Normal"/>
    <w:qFormat/>
    <w:pPr>
      <w:spacing w:after="0" w:before="0" w:line="240" w:lineRule="auto"/>
    </w:pPr>
    <w:rPr>
      <w:rFonts w:ascii="Calibri" w:cs="Calibri" w:eastAsia="Calibri" w:hAnsi="Calibri"/>
      <w:b w:val="false"/>
      <w:bCs w:val="false"/>
      <w:i w:val="false"/>
      <w:iCs w:val="false"/>
      <w:sz w:val="22"/>
      <w:szCs w:val="22"/>
    </w:rPr>
  </w:style>
  <w:style w:type="paragraph" w:styleId="TOCHeading">
    <w:name w:val="TOC Heading"/>
    <w:basedOn w:val="Heading1"/>
    <w:next w:val="Normal"/>
    <w:pPr>
      <w:keepNext/>
      <w:keepLines/>
      <w:spacing w:after="0" w:before="2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F6E6E"/>
      <w:sz w:val="32"/>
      <w:szCs w:val="32"/>
    </w:rPr>
  </w:style>
  <w:style w:type="paragraph" w:styleId="TOC1">
    <w:name w:val="toc 1"/>
    <w:basedOn w:val="Normal"/>
    <w:next w:val="Normal"/>
    <w:pPr>
      <w:spacing w:after="100"/>
      <w:ind w:left="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37d8cece7325fc7ba9fc94ae7b4672fde3b5eb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Worder</dc:creator>
  <dc:description>Δημιουργήθηκε με το Worder</dc:description>
  <cp:lastModifiedBy>Un-named</cp:lastModifiedBy>
  <cp:revision>1</cp:revision>
  <dcterms:created xsi:type="dcterms:W3CDTF">2026-09-28T13:22:18.581Z</dcterms:created>
  <dcterms:modified xsi:type="dcterms:W3CDTF">2026-09-28T13:22:18.581Z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