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OCHeading"/>
      </w:pPr>
      <w:r>
        <w:t xml:space="preserve">Περιεχόμενα</w:t>
      </w:r>
    </w:p>
    <w:p>
      <w:pPr>
        <w:pStyle w:val="TOC1"/>
        <w:tabs>
          <w:tab w:val="right" w:pos="9026" w:leader="dot"/>
        </w:tabs>
      </w:pPr>
      <w:hyperlink w:history="1" w:anchor="_Toc100000">
        <w:r>
          <w:t xml:space="preserve">1  Εισαγωγή</w:t>
        </w:r>
        <w:r>
          <w:tab/>
          <w:t xml:space="preserve"/>
        </w:r>
      </w:hyperlink>
    </w:p>
    <w:p>
      <w:pPr>
        <w:pStyle w:val="TOC2"/>
        <w:tabs>
          <w:tab w:val="right" w:pos="9026" w:leader="dot"/>
        </w:tabs>
      </w:pPr>
      <w:hyperlink w:history="1" w:anchor="_Toc100001">
        <w:r>
          <w:t xml:space="preserve">1.1  Σκοπός</w:t>
        </w:r>
        <w:r>
          <w:tab/>
          <w:t xml:space="preserve"/>
        </w:r>
      </w:hyperlink>
    </w:p>
    <w:p>
      <w:pPr>
        <w:pStyle w:val="TOC2"/>
        <w:tabs>
          <w:tab w:val="right" w:pos="9026" w:leader="dot"/>
        </w:tabs>
      </w:pPr>
      <w:hyperlink w:history="1" w:anchor="_Toc100002">
        <w:r>
          <w:t xml:space="preserve">1.2  Πεδίο</w:t>
        </w:r>
        <w:r>
          <w:tab/>
          <w:t xml:space="preserve"/>
        </w:r>
      </w:hyperlink>
    </w:p>
    <w:p>
      <w:pPr>
        <w:pStyle w:val="TOC3"/>
        <w:tabs>
          <w:tab w:val="right" w:pos="9026" w:leader="dot"/>
        </w:tabs>
      </w:pPr>
      <w:hyperlink w:history="1" w:anchor="_Toc100003">
        <w:r>
          <w:t xml:space="preserve">1.2.1  Λεπτομέρειες</w:t>
        </w:r>
        <w:r>
          <w:tab/>
          <w:t xml:space="preserve"/>
        </w:r>
      </w:hyperlink>
    </w:p>
    <w:p>
      <w:pPr>
        <w:pStyle w:val="TOC1"/>
        <w:tabs>
          <w:tab w:val="right" w:pos="9026" w:leader="dot"/>
        </w:tabs>
      </w:pPr>
      <w:hyperlink w:history="1" w:anchor="_Toc100004">
        <w:r>
          <w:t xml:space="preserve">2  Μεθοδολογία</w:t>
        </w:r>
        <w:r>
          <w:tab/>
          <w:t xml:space="preserve"/>
        </w:r>
      </w:hyperlink>
    </w:p>
    <w:p>
      <w:pPr>
        <w:pStyle w:val="TOC2"/>
        <w:tabs>
          <w:tab w:val="right" w:pos="9026" w:leader="dot"/>
        </w:tabs>
      </w:pPr>
      <w:hyperlink w:history="1" w:anchor="_Toc100005">
        <w:r>
          <w:t xml:space="preserve">2.1  Συμπεράσματα</w:t>
        </w:r>
        <w:r>
          <w:tab/>
          <w:t xml:space="preserve"/>
        </w:r>
      </w:hyperlink>
    </w:p>
    <w:p>
      <w:pPr>
        <w:pStyle w:val="Heading1"/>
        <w:numPr>
          <w:ilvl w:val="0"/>
          <w:numId w:val="2"/>
        </w:numPr>
      </w:pPr>
      <w:bookmarkStart w:name="_Toc100000" w:id="1"/>
      <w:r>
        <w:t xml:space="preserve">Εισαγωγή</w:t>
      </w:r>
      <w:bookmarkEnd w:id="1"/>
    </w:p>
    <w:p>
      <w:r>
        <w:t xml:space="preserve">Κείμενο εισαγωγής.</w:t>
      </w:r>
    </w:p>
    <w:p>
      <w:pPr>
        <w:pStyle w:val="Heading2"/>
        <w:numPr>
          <w:ilvl w:val="1"/>
          <w:numId w:val="2"/>
        </w:numPr>
      </w:pPr>
      <w:bookmarkStart w:name="_Toc100001" w:id="2"/>
      <w:r>
        <w:t xml:space="preserve">Σκοπός</w:t>
      </w:r>
      <w:bookmarkEnd w:id="2"/>
    </w:p>
    <w:p>
      <w:pPr>
        <w:pStyle w:val="ListParagraph"/>
        <w:numPr>
          <w:ilvl w:val="0"/>
          <w:numId w:val="3"/>
        </w:numPr>
      </w:pPr>
      <w:r>
        <w:t xml:space="preserve">Πρώτο σημείο</w:t>
      </w:r>
    </w:p>
    <w:p>
      <w:pPr>
        <w:pStyle w:val="ListParagraph"/>
        <w:numPr>
          <w:ilvl w:val="0"/>
          <w:numId w:val="3"/>
        </w:numPr>
      </w:pPr>
      <w:r>
        <w:t xml:space="preserve">Δεύτερο σημείο</w:t>
      </w:r>
    </w:p>
    <w:p>
      <w:pPr>
        <w:pStyle w:val="ListParagraph"/>
        <w:numPr>
          <w:ilvl w:val="1"/>
          <w:numId w:val="3"/>
        </w:numPr>
      </w:pPr>
      <w:r>
        <w:t xml:space="preserve">Υπο-σημείο α</w:t>
      </w:r>
    </w:p>
    <w:p>
      <w:pPr>
        <w:pStyle w:val="ListParagraph"/>
        <w:numPr>
          <w:ilvl w:val="1"/>
          <w:numId w:val="3"/>
        </w:numPr>
      </w:pPr>
      <w:r>
        <w:t xml:space="preserve">Υπο-σημείο β</w:t>
      </w:r>
    </w:p>
    <w:p>
      <w:pPr>
        <w:pStyle w:val="ListParagraph"/>
        <w:numPr>
          <w:ilvl w:val="0"/>
          <w:numId w:val="3"/>
        </w:numPr>
      </w:pPr>
      <w:r>
        <w:t xml:space="preserve">Τρίτο σημείο</w:t>
      </w:r>
    </w:p>
    <w:p>
      <w:pPr>
        <w:pStyle w:val="Heading2"/>
        <w:numPr>
          <w:ilvl w:val="1"/>
          <w:numId w:val="2"/>
        </w:numPr>
      </w:pPr>
      <w:bookmarkStart w:name="_Toc100002" w:id="3"/>
      <w:r>
        <w:t xml:space="preserve">Πεδίο</w:t>
      </w:r>
      <w:bookmarkEnd w:id="3"/>
    </w:p>
    <w:p>
      <w:pPr>
        <w:pStyle w:val="ListParagraph"/>
        <w:numPr>
          <w:ilvl w:val="0"/>
          <w:numId w:val="4"/>
        </w:numPr>
      </w:pPr>
      <w:r>
        <w:t xml:space="preserve">Βήμα ένα</w:t>
      </w:r>
    </w:p>
    <w:p>
      <w:pPr>
        <w:pStyle w:val="ListParagraph"/>
        <w:numPr>
          <w:ilvl w:val="0"/>
          <w:numId w:val="4"/>
        </w:numPr>
      </w:pPr>
      <w:r>
        <w:t xml:space="preserve">Βήμα δύο</w:t>
      </w:r>
    </w:p>
    <w:p>
      <w:pPr>
        <w:pStyle w:val="Heading3"/>
        <w:numPr>
          <w:ilvl w:val="2"/>
          <w:numId w:val="2"/>
        </w:numPr>
      </w:pPr>
      <w:bookmarkStart w:name="_Toc100003" w:id="4"/>
      <w:r>
        <w:t xml:space="preserve">Λεπτομέρειες</w:t>
      </w:r>
      <w:bookmarkEnd w:id="4"/>
    </w:p>
    <w:p>
      <w:r>
        <w:t xml:space="preserve">Περισσότερα.</w:t>
      </w:r>
    </w:p>
    <w:p>
      <w:r>
        <w:drawing>
          <wp:anchor distT="101600" distB="101600" distL="101600" distR="101600" simplePos="0" allowOverlap="0" behindDoc="0" locked="0" layoutInCell="1" relativeHeight="114300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905000" cy="1143000"/>
            <wp:effectExtent t="0" r="0" b="0" l="0"/>
            <wp:wrapTopAndBottom distT="101600" distB="1016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</w:pPr>
      <w:r>
        <w:t xml:space="preserve">Εικόνα 1: </w:t>
      </w:r>
      <w:r>
        <w:t xml:space="preserve">Διάγραμμα ροής</w:t>
      </w:r>
    </w:p>
    <w:p>
      <w:pPr>
        <w:pStyle w:val="Heading1"/>
        <w:numPr>
          <w:ilvl w:val="0"/>
          <w:numId w:val="2"/>
        </w:numPr>
      </w:pPr>
      <w:bookmarkStart w:name="_Toc100004" w:id="5"/>
      <w:r>
        <w:t xml:space="preserve">Μεθοδολογία</w:t>
      </w:r>
      <w:bookmarkEnd w:id="5"/>
    </w:p>
    <w:p>
      <w:r>
        <w:t xml:space="preserve">Κείμενο.</w:t>
      </w:r>
    </w:p>
    <w:p>
      <w:pPr>
        <w:pStyle w:val="Caption"/>
        <w:keepNext/>
      </w:pPr>
      <w:r>
        <w:t xml:space="preserve">Πίνακας 1: </w:t>
      </w:r>
      <w:r>
        <w:t xml:space="preserve">Αποτελέσματα μετρήσεων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Α</w:t>
            </w:r>
          </w:p>
        </w:tc>
        <w:tc>
          <w:tcPr>
            <w:tcW w:type="dxa" w:w="4513"/>
            <w:shd w:fill="E6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Β</w:t>
            </w:r>
          </w:p>
        </w:tc>
      </w:tr>
      <w:tr>
        <w:tc>
          <w:tcPr>
            <w:tcW w:type="dxa" w:w="45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5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 xml:space="preserve">2</w:t>
            </w:r>
          </w:p>
        </w:tc>
      </w:tr>
    </w:tbl>
    <w:p>
      <w:pPr>
        <w:pStyle w:val="Heading2"/>
        <w:numPr>
          <w:ilvl w:val="1"/>
          <w:numId w:val="2"/>
        </w:numPr>
      </w:pPr>
      <w:bookmarkStart w:name="_Toc100005" w:id="6"/>
      <w:r>
        <w:t xml:space="preserve">Συμπεράσματα</w:t>
      </w:r>
      <w:bookmarkEnd w:id="6"/>
    </w:p>
    <w:p>
      <w:r>
        <w:t xml:space="preserve">Τέλος.</w:t>
      </w:r>
    </w:p>
    <w:sectPr>
      <w:pgSz w:w="11906" w:h="16838" w:orient="portrait"/>
      <w:pgMar w:top="1440" w:right="1440" w:bottom="1440" w:left="1440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</w:rPr>
    </w:lvl>
    <w:lvl w:ilvl="3" w:tentative="1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 w:tentative="1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</w:rPr>
    </w:lvl>
    <w:lvl w:ilvl="5" w:tentative="1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</w:rPr>
    </w:lvl>
    <w:lvl w:ilvl="6" w:tentative="1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 w:tentative="1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</w:rPr>
    </w:lvl>
    <w:lvl w:ilvl="8" w:tentative="1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suff w:val="space"/>
      <w:lvlText w:val="%1"/>
      <w:lvlJc w:val="left"/>
      <w:pPr>
        <w:ind w:left="0" w:hanging="0"/>
      </w:pPr>
    </w:lvl>
    <w:lvl w:ilvl="1" w:tentative="1">
      <w:start w:val="1"/>
      <w:numFmt w:val="decimal"/>
      <w:suff w:val="space"/>
      <w:lvlText w:val="%1.%2"/>
      <w:lvlJc w:val="left"/>
      <w:pPr>
        <w:ind w:left="0" w:hanging="0"/>
      </w:pPr>
    </w:lvl>
    <w:lvl w:ilvl="2" w:tentative="1">
      <w:start w:val="1"/>
      <w:numFmt w:val="decimal"/>
      <w:suff w:val="space"/>
      <w:lvlText w:val="%1.%2.%3"/>
      <w:lvlJc w:val="left"/>
      <w:pPr>
        <w:ind w:left="0" w:hanging="0"/>
      </w:pPr>
    </w:lvl>
    <w:lvl w:ilvl="3" w:tentative="1">
      <w:start w:val="1"/>
      <w:numFmt w:val="decimal"/>
      <w:suff w:val="space"/>
      <w:lvlText w:val="%1.%2.%3.%4"/>
      <w:lvlJc w:val="left"/>
      <w:pPr>
        <w:ind w:left="0" w:hanging="0"/>
      </w:pPr>
    </w:lvl>
    <w:lvl w:ilvl="4" w:tentative="1">
      <w:start w:val="1"/>
      <w:numFmt w:val="decimal"/>
      <w:suff w:val="space"/>
      <w:lvlText w:val="%1.%2.%3.%4.%5"/>
      <w:lvlJc w:val="left"/>
      <w:pPr>
        <w:ind w:left="0" w:hanging="0"/>
      </w:pPr>
    </w:lvl>
    <w:lvl w:ilvl="5" w:tentative="1">
      <w:start w:val="1"/>
      <w:numFmt w:val="decimal"/>
      <w:suff w:val="space"/>
      <w:lvlText w:val="%1.%2.%3.%4.%5.%6"/>
      <w:lvlJc w:val="left"/>
      <w:pPr>
        <w:ind w:left="0" w:hanging="0"/>
      </w:pPr>
    </w:lvl>
    <w:lvl w:ilvl="6" w:tentative="1">
      <w:start w:val="1"/>
      <w:numFmt w:val="decimal"/>
      <w:suff w:val="space"/>
      <w:lvlText w:val="%1.%2.%3.%4.%5.%6.%7"/>
      <w:lvlJc w:val="left"/>
      <w:pPr>
        <w:ind w:left="0" w:hanging="0"/>
      </w:pPr>
    </w:lvl>
    <w:lvl w:ilvl="7" w:tentative="1">
      <w:start w:val="1"/>
      <w:numFmt w:val="decimal"/>
      <w:suff w:val="space"/>
      <w:lvlText w:val="%1.%2.%3.%4.%5.%6.%7.%8"/>
      <w:lvlJc w:val="left"/>
      <w:pPr>
        <w:ind w:left="0" w:hanging="0"/>
      </w:pPr>
    </w:lvl>
    <w:lvl w:ilvl="8" w:tentative="1">
      <w:start w:val="1"/>
      <w:numFmt w:val="decimal"/>
      <w:suff w:val="space"/>
      <w:lvlText w:val="%1.%2.%3.%4.%5.%6.%7.%8.%9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before="0" w:line="259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0" w:before="0" w:line="240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B3B3B"/>
      <w:spacing w:val="-10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0" w:before="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A4A4A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/>
      <w:iCs/>
      <w:color w:val="0F6E6E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F6E6E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after="0" w:before="4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0A4A4A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7A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qFormat/>
    <w:pPr>
      <w:spacing w:after="160" w:before="0" w:line="259" w:lineRule="auto"/>
    </w:pPr>
    <w:rPr>
      <w:rFonts w:ascii="Calibri" w:cs="Calibri" w:eastAsia="Calibri" w:hAnsi="Calibri"/>
      <w:b w:val="false"/>
      <w:bCs w:val="false"/>
      <w:i w:val="false"/>
      <w:iCs w:val="false"/>
      <w:color w:val="5A5A5A"/>
      <w:spacing w:val="15"/>
      <w:sz w:val="22"/>
      <w:szCs w:val="22"/>
    </w:rPr>
  </w:style>
  <w:style w:type="paragraph" w:styleId="Quote">
    <w:name w:val="Quote"/>
    <w:basedOn w:val="Normal"/>
    <w:next w:val="Normal"/>
    <w:qFormat/>
    <w:pPr>
      <w:spacing w:after="160" w:before="200" w:line="259" w:lineRule="auto"/>
      <w:jc w:val="center"/>
    </w:pPr>
    <w:rPr>
      <w:rFonts w:ascii="Calibri" w:cs="Calibri" w:eastAsia="Calibri" w:hAnsi="Calibri"/>
      <w:b w:val="false"/>
      <w:bCs w:val="false"/>
      <w:i/>
      <w:iCs/>
      <w:color w:val="404040"/>
      <w:sz w:val="22"/>
      <w:szCs w:val="22"/>
    </w:rPr>
  </w:style>
  <w:style w:type="paragraph" w:styleId="NoSpacing">
    <w:name w:val="No Spacing"/>
    <w:basedOn w:val="Normal"/>
    <w:qFormat/>
    <w:pPr>
      <w:spacing w:after="0" w:before="0" w:line="240" w:lineRule="auto"/>
    </w:pPr>
    <w:rPr>
      <w:rFonts w:ascii="Calibri" w:cs="Calibri" w:eastAsia="Calibri" w:hAnsi="Calibri"/>
      <w:b w:val="false"/>
      <w:bCs w:val="false"/>
      <w:i w:val="false"/>
      <w:iCs w:val="false"/>
      <w:sz w:val="22"/>
      <w:szCs w:val="22"/>
    </w:rPr>
  </w:style>
  <w:style w:type="paragraph" w:styleId="Caption">
    <w:name w:val="caption"/>
    <w:basedOn w:val="Normal"/>
    <w:next w:val="Normal"/>
    <w:qFormat/>
    <w:pPr>
      <w:spacing w:after="200" w:before="0" w:line="240" w:lineRule="auto"/>
    </w:pPr>
    <w:rPr>
      <w:rFonts w:ascii="Calibri" w:cs="Calibri" w:eastAsia="Calibri" w:hAnsi="Calibri"/>
      <w:b w:val="false"/>
      <w:bCs w:val="false"/>
      <w:i/>
      <w:iCs/>
      <w:color w:val="0A4A4A"/>
      <w:sz w:val="18"/>
      <w:szCs w:val="18"/>
    </w:rPr>
  </w:style>
  <w:style w:type="paragraph" w:styleId="TOCHeading">
    <w:name w:val="TOC Heading"/>
    <w:basedOn w:val="Heading1"/>
    <w:next w:val="Normal"/>
    <w:pPr>
      <w:keepNext/>
      <w:keepLines/>
      <w:spacing w:after="0" w:before="240" w:line="259" w:lineRule="auto"/>
    </w:pPr>
    <w:rPr>
      <w:rFonts w:ascii="Calibri Light" w:cs="Calibri Light" w:eastAsia="Calibri Light" w:hAnsi="Calibri Light"/>
      <w:b w:val="false"/>
      <w:bCs w:val="false"/>
      <w:i w:val="false"/>
      <w:iCs w:val="false"/>
      <w:color w:val="0F6E6E"/>
      <w:sz w:val="32"/>
      <w:szCs w:val="32"/>
    </w:rPr>
  </w:style>
  <w:style w:type="paragraph" w:styleId="TOC1">
    <w:name w:val="toc 1"/>
    <w:basedOn w:val="Normal"/>
    <w:next w:val="Normal"/>
    <w:pPr>
      <w:spacing w:after="100"/>
      <w:ind w:left="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60af803f866f76f7e237d9ebccbb0985c1c1d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Worder</dc:creator>
  <dc:description>Δημιουργήθηκε με το Worder</dc:description>
  <cp:lastModifiedBy>Un-named</cp:lastModifiedBy>
  <cp:revision>1</cp:revision>
  <dcterms:created xsi:type="dcterms:W3CDTF">2026-09-28T13:46:52.618Z</dcterms:created>
  <dcterms:modified xsi:type="dcterms:W3CDTF">2026-09-28T13:46:52.618Z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