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55CE96" w14:textId="77E3570F" w:rsidR="00435CEB" w:rsidRPr="00D71296" w:rsidRDefault="00435CEB" w:rsidP="00435CEB">
      <w:pPr>
        <w:rPr>
          <w:lang w:val="en-GB"/>
        </w:rPr>
      </w:pPr>
    </w:p>
    <w:p w14:paraId="678FE357" w14:textId="77777777" w:rsidR="00435CEB" w:rsidRPr="00D71296" w:rsidRDefault="00435CEB" w:rsidP="00435CEB">
      <w:pPr>
        <w:rPr>
          <w:lang w:val="en-GB"/>
        </w:rPr>
      </w:pPr>
    </w:p>
    <w:p w14:paraId="2A6D77A1" w14:textId="740E9733" w:rsidR="005C6D45" w:rsidRPr="00D71296" w:rsidRDefault="005554E8">
      <w:pPr>
        <w:pStyle w:val="Title"/>
        <w:rPr>
          <w:sz w:val="72"/>
          <w:szCs w:val="72"/>
          <w:lang w:val="en-GB"/>
        </w:rPr>
      </w:pPr>
      <w:r w:rsidRPr="00D71296">
        <w:rPr>
          <w:sz w:val="72"/>
          <w:szCs w:val="72"/>
          <w:lang w:val="en-GB"/>
        </w:rPr>
        <w:t>Cloud Operating Model</w:t>
      </w:r>
    </w:p>
    <w:p w14:paraId="44932A50" w14:textId="0B345E4C" w:rsidR="005C6D45" w:rsidRPr="00D71296" w:rsidRDefault="00F10D98">
      <w:pPr>
        <w:pStyle w:val="Subtitle"/>
        <w:rPr>
          <w:lang w:val="en-GB"/>
        </w:rPr>
      </w:pPr>
      <w:bookmarkStart w:id="0" w:name="_Hlk487785372"/>
      <w:bookmarkEnd w:id="0"/>
      <w:r w:rsidRPr="00D71296">
        <w:rPr>
          <w:lang w:val="en-GB"/>
        </w:rPr>
        <w:t xml:space="preserve">Strategy and </w:t>
      </w:r>
      <w:r w:rsidR="005554E8" w:rsidRPr="00D71296">
        <w:rPr>
          <w:lang w:val="en-GB"/>
        </w:rPr>
        <w:t xml:space="preserve">Guidelines to work with Microsoft </w:t>
      </w:r>
      <w:proofErr w:type="gramStart"/>
      <w:r w:rsidR="005554E8" w:rsidRPr="00D71296">
        <w:rPr>
          <w:lang w:val="en-GB"/>
        </w:rPr>
        <w:t>Azure</w:t>
      </w:r>
      <w:proofErr w:type="gramEnd"/>
    </w:p>
    <w:p w14:paraId="1503B82E" w14:textId="73123D88" w:rsidR="00D45902" w:rsidRPr="00D71296" w:rsidRDefault="00D45902">
      <w:pPr>
        <w:rPr>
          <w:lang w:val="en-GB"/>
        </w:rPr>
      </w:pPr>
    </w:p>
    <w:p w14:paraId="1DCF85E4" w14:textId="52ED3516" w:rsidR="00F10D98" w:rsidRPr="00D71296" w:rsidRDefault="00F10D98">
      <w:pPr>
        <w:rPr>
          <w:lang w:val="en-GB"/>
        </w:rPr>
      </w:pPr>
      <w:r w:rsidRPr="00D71296">
        <w:rPr>
          <w:lang w:val="en-GB"/>
        </w:rPr>
        <w:t>Version:</w:t>
      </w:r>
      <w:r w:rsidRPr="00D71296">
        <w:rPr>
          <w:lang w:val="en-GB"/>
        </w:rPr>
        <w:tab/>
        <w:t>0.0</w:t>
      </w:r>
    </w:p>
    <w:p w14:paraId="711A6D0C" w14:textId="6E024184" w:rsidR="00C22750" w:rsidRPr="00D71296" w:rsidRDefault="00C22750">
      <w:pPr>
        <w:rPr>
          <w:lang w:val="en-GB"/>
        </w:rPr>
      </w:pPr>
      <w:r w:rsidRPr="00D71296">
        <w:rPr>
          <w:lang w:val="en-GB"/>
        </w:rPr>
        <w:t>Date:</w:t>
      </w:r>
      <w:r w:rsidRPr="00D71296">
        <w:rPr>
          <w:lang w:val="en-GB"/>
        </w:rPr>
        <w:tab/>
      </w:r>
      <w:r w:rsidRPr="00D71296">
        <w:rPr>
          <w:lang w:val="en-GB"/>
        </w:rPr>
        <w:tab/>
        <w:t>00.00.0000</w:t>
      </w:r>
    </w:p>
    <w:p w14:paraId="4A2D7E3F" w14:textId="4973F2FA" w:rsidR="00F10D98" w:rsidRPr="00D71296" w:rsidRDefault="00F10D98">
      <w:pPr>
        <w:rPr>
          <w:lang w:val="en-GB"/>
        </w:rPr>
      </w:pPr>
    </w:p>
    <w:p w14:paraId="3AC15D57" w14:textId="77777777" w:rsidR="00FB4CC5" w:rsidRPr="00D71296" w:rsidRDefault="00FB4CC5">
      <w:pPr>
        <w:rPr>
          <w:lang w:val="en-GB"/>
        </w:rPr>
        <w:sectPr w:rsidR="00FB4CC5" w:rsidRPr="00D71296">
          <w:footerReference w:type="default" r:id="rId8"/>
          <w:pgSz w:w="12240" w:h="15840"/>
          <w:pgMar w:top="1440" w:right="1440" w:bottom="1440" w:left="1440" w:header="288" w:footer="720" w:gutter="0"/>
          <w:pgNumType w:start="1"/>
          <w:cols w:space="720"/>
          <w:docGrid w:linePitch="360"/>
        </w:sectPr>
      </w:pP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GB"/>
        </w:rPr>
        <w:id w:val="199984486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629CB14" w14:textId="0C079C3A" w:rsidR="005554E8" w:rsidRPr="00D71296" w:rsidRDefault="005554E8">
          <w:pPr>
            <w:pStyle w:val="TOCHeading"/>
            <w:rPr>
              <w:lang w:val="en-GB"/>
            </w:rPr>
          </w:pPr>
          <w:r w:rsidRPr="00D71296">
            <w:rPr>
              <w:lang w:val="en-GB"/>
            </w:rPr>
            <w:t>Contents</w:t>
          </w:r>
        </w:p>
        <w:p w14:paraId="415D549B" w14:textId="6FC33B02" w:rsidR="008A6FA7" w:rsidRDefault="005554E8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r w:rsidRPr="00D71296">
            <w:rPr>
              <w:noProof w:val="0"/>
              <w:lang w:val="en-GB"/>
            </w:rPr>
            <w:fldChar w:fldCharType="begin"/>
          </w:r>
          <w:r w:rsidRPr="00D71296">
            <w:rPr>
              <w:noProof w:val="0"/>
              <w:lang w:val="en-GB"/>
            </w:rPr>
            <w:instrText xml:space="preserve"> TOC \o "1-3" \h \z \u </w:instrText>
          </w:r>
          <w:r w:rsidRPr="00D71296">
            <w:rPr>
              <w:noProof w:val="0"/>
              <w:lang w:val="en-GB"/>
            </w:rPr>
            <w:fldChar w:fldCharType="separate"/>
          </w:r>
          <w:hyperlink w:anchor="_Toc62130592" w:history="1">
            <w:r w:rsidR="008A6FA7" w:rsidRPr="001F3E8E">
              <w:rPr>
                <w:rStyle w:val="Hyperlink"/>
                <w:lang w:val="en-GB"/>
              </w:rPr>
              <w:t>Introduction</w:t>
            </w:r>
            <w:r w:rsidR="008A6FA7">
              <w:rPr>
                <w:webHidden/>
              </w:rPr>
              <w:tab/>
            </w:r>
            <w:r w:rsidR="008A6FA7">
              <w:rPr>
                <w:webHidden/>
              </w:rPr>
              <w:fldChar w:fldCharType="begin"/>
            </w:r>
            <w:r w:rsidR="008A6FA7">
              <w:rPr>
                <w:webHidden/>
              </w:rPr>
              <w:instrText xml:space="preserve"> PAGEREF _Toc62130592 \h </w:instrText>
            </w:r>
            <w:r w:rsidR="008A6FA7">
              <w:rPr>
                <w:webHidden/>
              </w:rPr>
            </w:r>
            <w:r w:rsidR="008A6FA7">
              <w:rPr>
                <w:webHidden/>
              </w:rPr>
              <w:fldChar w:fldCharType="separate"/>
            </w:r>
            <w:r w:rsidR="008A6FA7">
              <w:rPr>
                <w:webHidden/>
              </w:rPr>
              <w:t>4</w:t>
            </w:r>
            <w:r w:rsidR="008A6FA7">
              <w:rPr>
                <w:webHidden/>
              </w:rPr>
              <w:fldChar w:fldCharType="end"/>
            </w:r>
          </w:hyperlink>
        </w:p>
        <w:p w14:paraId="34839D78" w14:textId="27385BE0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3" w:history="1">
            <w:r w:rsidRPr="001F3E8E">
              <w:rPr>
                <w:rStyle w:val="Hyperlink"/>
                <w:noProof/>
                <w:lang w:val="en-GB"/>
              </w:rPr>
              <w:t>Vision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CD24C" w14:textId="49AA34DF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4" w:history="1">
            <w:r w:rsidRPr="001F3E8E">
              <w:rPr>
                <w:rStyle w:val="Hyperlink"/>
                <w:noProof/>
                <w:lang w:val="en-GB"/>
              </w:rPr>
              <w:t>Goals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5C6EF3" w14:textId="2B2B1A9D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5" w:history="1">
            <w:r w:rsidRPr="001F3E8E">
              <w:rPr>
                <w:rStyle w:val="Hyperlink"/>
                <w:noProof/>
                <w:lang w:val="en-GB"/>
              </w:rPr>
              <w:t>Stakeholders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1922BD" w14:textId="278019F8" w:rsidR="008A6FA7" w:rsidRDefault="008A6FA7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hyperlink w:anchor="_Toc62130596" w:history="1">
            <w:r w:rsidRPr="001F3E8E">
              <w:rPr>
                <w:rStyle w:val="Hyperlink"/>
                <w:lang w:val="en-GB"/>
              </w:rPr>
              <w:t>Basic Infrastructure &amp; Concepts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_Toc62130596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0568AEB" w14:textId="1094AE17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7" w:history="1">
            <w:r w:rsidRPr="001F3E8E">
              <w:rPr>
                <w:rStyle w:val="Hyperlink"/>
                <w:noProof/>
                <w:lang w:val="en-GB"/>
              </w:rPr>
              <w:t>Cloud &amp; On-Premises Environments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1C468B" w14:textId="3E0084FF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8" w:history="1">
            <w:r w:rsidRPr="001F3E8E">
              <w:rPr>
                <w:rStyle w:val="Hyperlink"/>
                <w:noProof/>
                <w:lang w:val="en-GB"/>
              </w:rPr>
              <w:t>Application Landscape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CB0F00" w14:textId="433381B6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599" w:history="1">
            <w:r w:rsidRPr="001F3E8E">
              <w:rPr>
                <w:rStyle w:val="Hyperlink"/>
                <w:noProof/>
                <w:lang w:val="en-GB"/>
              </w:rPr>
              <w:t>Workplace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0B37EF" w14:textId="6C47CF30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0" w:history="1">
            <w:r w:rsidRPr="001F3E8E">
              <w:rPr>
                <w:rStyle w:val="Hyperlink"/>
                <w:noProof/>
                <w:lang w:val="en-GB"/>
              </w:rPr>
              <w:t>Network &amp; Connectivity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6DA9DC" w14:textId="5B40A3F7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1" w:history="1">
            <w:r w:rsidRPr="001F3E8E">
              <w:rPr>
                <w:rStyle w:val="Hyperlink"/>
                <w:noProof/>
                <w:lang w:val="en-GB"/>
              </w:rPr>
              <w:t>Storage &amp; Backup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1A3531" w14:textId="1F5821EB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2" w:history="1">
            <w:r w:rsidRPr="001F3E8E">
              <w:rPr>
                <w:rStyle w:val="Hyperlink"/>
                <w:noProof/>
                <w:lang w:val="en-GB"/>
              </w:rPr>
              <w:t>Security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774B3A" w14:textId="5A36C6EE" w:rsidR="008A6FA7" w:rsidRDefault="008A6FA7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hyperlink w:anchor="_Toc62130603" w:history="1">
            <w:r w:rsidRPr="001F3E8E">
              <w:rPr>
                <w:rStyle w:val="Hyperlink"/>
                <w:lang w:val="en-GB"/>
              </w:rPr>
              <w:t>Governance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_Toc62130603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198DD347" w14:textId="2E726171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4" w:history="1">
            <w:r w:rsidRPr="001F3E8E">
              <w:rPr>
                <w:rStyle w:val="Hyperlink"/>
                <w:noProof/>
                <w:lang w:val="en-GB"/>
              </w:rPr>
              <w:t>Management Structure &amp; Hierarchy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EF1126" w14:textId="31712654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5" w:history="1">
            <w:r w:rsidRPr="001F3E8E">
              <w:rPr>
                <w:rStyle w:val="Hyperlink"/>
                <w:noProof/>
                <w:lang w:val="en-GB"/>
              </w:rPr>
              <w:t>Roles and Skills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71CE27" w14:textId="5C6E9173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6" w:history="1">
            <w:r w:rsidRPr="001F3E8E">
              <w:rPr>
                <w:rStyle w:val="Hyperlink"/>
                <w:noProof/>
                <w:lang w:val="en-GB"/>
              </w:rPr>
              <w:t>Naming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FE5EA6" w14:textId="20E61A2D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7" w:history="1">
            <w:r w:rsidRPr="001F3E8E">
              <w:rPr>
                <w:rStyle w:val="Hyperlink"/>
                <w:noProof/>
                <w:lang w:val="en-GB"/>
              </w:rPr>
              <w:t>Tagging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81CDC9" w14:textId="44FBB6E9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8" w:history="1">
            <w:r w:rsidRPr="001F3E8E">
              <w:rPr>
                <w:rStyle w:val="Hyperlink"/>
                <w:noProof/>
                <w:lang w:val="en-GB"/>
              </w:rPr>
              <w:t>Policies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C07CCC" w14:textId="2F299792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09" w:history="1">
            <w:r w:rsidRPr="001F3E8E">
              <w:rPr>
                <w:rStyle w:val="Hyperlink"/>
                <w:noProof/>
                <w:lang w:val="en-GB"/>
              </w:rPr>
              <w:t>Architecture Patterns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8083B7" w14:textId="1C7686B0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0" w:history="1">
            <w:r w:rsidRPr="001F3E8E">
              <w:rPr>
                <w:rStyle w:val="Hyperlink"/>
                <w:noProof/>
                <w:lang w:val="en-GB"/>
              </w:rPr>
              <w:t>Distribution Model (IaaS, CaaS, PaaS, FaaS)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49C2A6" w14:textId="171DB799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1" w:history="1">
            <w:r w:rsidRPr="001F3E8E">
              <w:rPr>
                <w:rStyle w:val="Hyperlink"/>
                <w:noProof/>
                <w:lang w:val="en-GB"/>
              </w:rPr>
              <w:t>Environments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BD1281" w14:textId="5B2254E0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2" w:history="1">
            <w:r w:rsidRPr="001F3E8E">
              <w:rPr>
                <w:rStyle w:val="Hyperlink"/>
                <w:noProof/>
                <w:lang w:val="en-GB"/>
              </w:rPr>
              <w:t>Identity &amp; Access Management (IAM)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7B9B2E" w14:textId="79BE3682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3" w:history="1">
            <w:r w:rsidRPr="001F3E8E">
              <w:rPr>
                <w:rStyle w:val="Hyperlink"/>
                <w:noProof/>
                <w:lang w:val="en-GB"/>
              </w:rPr>
              <w:t>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FD1606" w14:textId="059FA6F5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4" w:history="1">
            <w:r w:rsidRPr="001F3E8E">
              <w:rPr>
                <w:rStyle w:val="Hyperlink"/>
                <w:noProof/>
                <w:lang w:val="en-GB"/>
              </w:rPr>
              <w:t>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29449" w14:textId="168DB22C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5" w:history="1">
            <w:r w:rsidRPr="001F3E8E">
              <w:rPr>
                <w:rStyle w:val="Hyperlink"/>
                <w:noProof/>
                <w:lang w:val="en-GB"/>
              </w:rPr>
              <w:t>Security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3F7F86" w14:textId="0FEAB16B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6" w:history="1">
            <w:r w:rsidRPr="001F3E8E">
              <w:rPr>
                <w:rStyle w:val="Hyperlink"/>
                <w:noProof/>
                <w:lang w:val="en-GB"/>
              </w:rPr>
              <w:t>Connections &amp; Access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0C0AB4" w14:textId="2001155A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7" w:history="1">
            <w:r w:rsidRPr="001F3E8E">
              <w:rPr>
                <w:rStyle w:val="Hyperlink"/>
                <w:noProof/>
                <w:lang w:val="en-GB"/>
              </w:rPr>
              <w:t>Configurations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0358C2" w14:textId="1AB5A43E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8" w:history="1">
            <w:r w:rsidRPr="001F3E8E">
              <w:rPr>
                <w:rStyle w:val="Hyperlink"/>
                <w:noProof/>
                <w:lang w:val="en-GB"/>
              </w:rPr>
              <w:t>Availability &amp; Resilience (Replication &amp; Failover/-back)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70DB40" w14:textId="32717A33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19" w:history="1">
            <w:r w:rsidRPr="001F3E8E">
              <w:rPr>
                <w:rStyle w:val="Hyperlink"/>
                <w:noProof/>
                <w:lang w:val="en-GB"/>
              </w:rPr>
              <w:t>Backup &amp; Disaster Recovery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7F8BF" w14:textId="6503E472" w:rsidR="008A6FA7" w:rsidRDefault="008A6FA7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0" w:history="1">
            <w:r w:rsidRPr="001F3E8E">
              <w:rPr>
                <w:rStyle w:val="Hyperlink"/>
                <w:noProof/>
                <w:lang w:val="en-GB"/>
              </w:rPr>
              <w:t>Data Encryption &amp; Privacy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2E90B4" w14:textId="797A278A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1" w:history="1">
            <w:r w:rsidRPr="001F3E8E">
              <w:rPr>
                <w:rStyle w:val="Hyperlink"/>
                <w:noProof/>
                <w:lang w:val="en-GB"/>
              </w:rPr>
              <w:t>Monitoring, Logging &amp; Alerting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210A5" w14:textId="1471A882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2" w:history="1">
            <w:r w:rsidRPr="001F3E8E">
              <w:rPr>
                <w:rStyle w:val="Hyperlink"/>
                <w:noProof/>
                <w:lang w:val="en-GB"/>
              </w:rPr>
              <w:t>Cost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F5802D" w14:textId="46CD37D9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3" w:history="1">
            <w:r w:rsidRPr="001F3E8E">
              <w:rPr>
                <w:rStyle w:val="Hyperlink"/>
                <w:noProof/>
                <w:lang w:val="en-GB"/>
              </w:rPr>
              <w:t>Deployment Strategy &amp;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433050" w14:textId="393A1CD6" w:rsidR="008A6FA7" w:rsidRDefault="008A6FA7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hyperlink w:anchor="_Toc62130624" w:history="1">
            <w:r w:rsidRPr="001F3E8E">
              <w:rPr>
                <w:rStyle w:val="Hyperlink"/>
                <w:lang w:val="en-GB"/>
              </w:rPr>
              <w:t>Operational Processes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_Toc62130624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52A15177" w14:textId="02C91FA6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5" w:history="1">
            <w:r w:rsidRPr="001F3E8E">
              <w:rPr>
                <w:rStyle w:val="Hyperlink"/>
                <w:noProof/>
                <w:lang w:val="en-GB"/>
              </w:rPr>
              <w:t>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BF2B5C" w14:textId="155BAE3E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6" w:history="1">
            <w:r w:rsidRPr="001F3E8E">
              <w:rPr>
                <w:rStyle w:val="Hyperlink"/>
                <w:noProof/>
                <w:lang w:val="en-GB"/>
              </w:rPr>
              <w:t>Communication 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EF15D3" w14:textId="12B49758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7" w:history="1">
            <w:r w:rsidRPr="001F3E8E">
              <w:rPr>
                <w:rStyle w:val="Hyperlink"/>
                <w:noProof/>
                <w:lang w:val="en-GB"/>
              </w:rPr>
              <w:t>Service Requests &amp; Fulfilment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2542B5" w14:textId="69BDD5A6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8" w:history="1">
            <w:r w:rsidRPr="001F3E8E">
              <w:rPr>
                <w:rStyle w:val="Hyperlink"/>
                <w:noProof/>
                <w:lang w:val="en-GB"/>
              </w:rPr>
              <w:t>Subscription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7CC165" w14:textId="1B8E4C6E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29" w:history="1">
            <w:r w:rsidRPr="001F3E8E">
              <w:rPr>
                <w:rStyle w:val="Hyperlink"/>
                <w:noProof/>
                <w:lang w:val="en-GB"/>
              </w:rPr>
              <w:t>Identity &amp; Access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13F68B" w14:textId="4E3F2D94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0" w:history="1">
            <w:r w:rsidRPr="001F3E8E">
              <w:rPr>
                <w:rStyle w:val="Hyperlink"/>
                <w:noProof/>
                <w:lang w:val="en-GB"/>
              </w:rPr>
              <w:t>Network Management &amp;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E5E479" w14:textId="0794A6E9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1" w:history="1">
            <w:r w:rsidRPr="001F3E8E">
              <w:rPr>
                <w:rStyle w:val="Hyperlink"/>
                <w:noProof/>
                <w:lang w:val="en-GB"/>
              </w:rPr>
              <w:t>Incident and Problem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7AD5B7" w14:textId="53A1ACDF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2" w:history="1">
            <w:r w:rsidRPr="001F3E8E">
              <w:rPr>
                <w:rStyle w:val="Hyperlink"/>
                <w:noProof/>
                <w:lang w:val="en-GB"/>
              </w:rPr>
              <w:t>Monitoring &amp; Event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65AC91" w14:textId="7E8767A8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3" w:history="1">
            <w:r w:rsidRPr="001F3E8E">
              <w:rPr>
                <w:rStyle w:val="Hyperlink"/>
                <w:noProof/>
                <w:lang w:val="en-GB"/>
              </w:rPr>
              <w:t>Information Security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99FD68" w14:textId="6C37DFC2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4" w:history="1">
            <w:r w:rsidRPr="001F3E8E">
              <w:rPr>
                <w:rStyle w:val="Hyperlink"/>
                <w:noProof/>
                <w:lang w:val="en-GB"/>
              </w:rPr>
              <w:t>Change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9B6A9B" w14:textId="78841D62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5" w:history="1">
            <w:r w:rsidRPr="001F3E8E">
              <w:rPr>
                <w:rStyle w:val="Hyperlink"/>
                <w:noProof/>
                <w:lang w:val="en-GB"/>
              </w:rPr>
              <w:t>Release &amp; Deployment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557E79" w14:textId="1A6AE9BD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6" w:history="1">
            <w:r w:rsidRPr="001F3E8E">
              <w:rPr>
                <w:rStyle w:val="Hyperlink"/>
                <w:noProof/>
                <w:lang w:val="en-GB"/>
              </w:rPr>
              <w:t>Asset &amp; Configuration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1AA59" w14:textId="28517E38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7" w:history="1">
            <w:r w:rsidRPr="001F3E8E">
              <w:rPr>
                <w:rStyle w:val="Hyperlink"/>
                <w:noProof/>
                <w:lang w:val="en-GB"/>
              </w:rPr>
              <w:t>Knowledge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50C942" w14:textId="04802BF4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8" w:history="1">
            <w:r w:rsidRPr="001F3E8E">
              <w:rPr>
                <w:rStyle w:val="Hyperlink"/>
                <w:noProof/>
                <w:lang w:val="en-GB"/>
              </w:rPr>
              <w:t>Risk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45DA45" w14:textId="718BD7E8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39" w:history="1">
            <w:r w:rsidRPr="001F3E8E">
              <w:rPr>
                <w:rStyle w:val="Hyperlink"/>
                <w:noProof/>
                <w:lang w:val="en-GB"/>
              </w:rPr>
              <w:t>Usage &amp; Billing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3551E" w14:textId="2BB058D9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40" w:history="1">
            <w:r w:rsidRPr="001F3E8E">
              <w:rPr>
                <w:rStyle w:val="Hyperlink"/>
                <w:noProof/>
                <w:lang w:val="en-GB"/>
              </w:rPr>
              <w:t>Continual Service Improvement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7547C0" w14:textId="047250D8" w:rsidR="008A6FA7" w:rsidRDefault="008A6FA7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hyperlink w:anchor="_Toc62130641" w:history="1">
            <w:r w:rsidRPr="001F3E8E">
              <w:rPr>
                <w:rStyle w:val="Hyperlink"/>
                <w:lang w:val="en-GB"/>
              </w:rPr>
              <w:t>Migration &amp; Adoption Strategy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_Toc62130641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564E614C" w14:textId="0854C4FC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42" w:history="1">
            <w:r w:rsidRPr="001F3E8E">
              <w:rPr>
                <w:rStyle w:val="Hyperlink"/>
                <w:noProof/>
                <w:lang w:val="en-GB"/>
              </w:rPr>
              <w:t>Categorisation of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F78491" w14:textId="6757C607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43" w:history="1">
            <w:r w:rsidRPr="001F3E8E">
              <w:rPr>
                <w:rStyle w:val="Hyperlink"/>
                <w:noProof/>
                <w:lang w:val="en-GB"/>
              </w:rPr>
              <w:t>Decision 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A56DFE" w14:textId="4F2EE473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44" w:history="1">
            <w:r w:rsidRPr="001F3E8E">
              <w:rPr>
                <w:rStyle w:val="Hyperlink"/>
                <w:noProof/>
                <w:lang w:val="en-GB"/>
              </w:rPr>
              <w:t>Migration Patterns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796F69" w14:textId="78447B05" w:rsidR="008A6FA7" w:rsidRDefault="008A6FA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lang w:val="de-CH" w:eastAsia="de-CH"/>
            </w:rPr>
          </w:pPr>
          <w:hyperlink w:anchor="_Toc62130645" w:history="1">
            <w:r w:rsidRPr="001F3E8E">
              <w:rPr>
                <w:rStyle w:val="Hyperlink"/>
                <w:noProof/>
                <w:lang w:val="en-GB"/>
              </w:rPr>
              <w:t>Roadmap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_Toc62130645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3C339" w14:textId="06C1AB22" w:rsidR="008A6FA7" w:rsidRDefault="008A6FA7">
          <w:pPr>
            <w:pStyle w:val="TOC1"/>
            <w:tabs>
              <w:tab w:val="right" w:leader="dot" w:pos="9350"/>
            </w:tabs>
            <w:rPr>
              <w:rFonts w:eastAsiaTheme="minorEastAsia"/>
              <w:lang w:val="de-CH" w:eastAsia="de-CH"/>
            </w:rPr>
          </w:pPr>
          <w:hyperlink w:anchor="_Toc62130646" w:history="1">
            <w:r w:rsidRPr="001F3E8E">
              <w:rPr>
                <w:rStyle w:val="Hyperlink"/>
                <w:lang w:val="en-GB"/>
              </w:rPr>
              <w:t>Glossary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_Toc62130646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5C606A2C" w14:textId="12551E67" w:rsidR="005554E8" w:rsidRPr="00D71296" w:rsidRDefault="005554E8">
          <w:pPr>
            <w:rPr>
              <w:lang w:val="en-GB"/>
            </w:rPr>
          </w:pPr>
          <w:r w:rsidRPr="00D71296">
            <w:rPr>
              <w:b/>
              <w:bCs/>
              <w:lang w:val="en-GB"/>
            </w:rPr>
            <w:fldChar w:fldCharType="end"/>
          </w:r>
        </w:p>
      </w:sdtContent>
    </w:sdt>
    <w:p w14:paraId="3D30BDF1" w14:textId="77777777" w:rsidR="005554E8" w:rsidRPr="00D71296" w:rsidRDefault="005554E8" w:rsidP="005554E8">
      <w:pPr>
        <w:rPr>
          <w:lang w:val="en-GB"/>
        </w:rPr>
      </w:pPr>
    </w:p>
    <w:p w14:paraId="6CB99FAF" w14:textId="469837CE" w:rsidR="00D45902" w:rsidRPr="00D71296" w:rsidRDefault="007169BA" w:rsidP="005554E8">
      <w:pPr>
        <w:pStyle w:val="Heading1"/>
        <w:rPr>
          <w:lang w:val="en-GB"/>
        </w:rPr>
      </w:pPr>
      <w:bookmarkStart w:id="1" w:name="_Toc62130592"/>
      <w:r w:rsidRPr="00D71296">
        <w:rPr>
          <w:lang w:val="en-GB"/>
        </w:rPr>
        <w:lastRenderedPageBreak/>
        <w:t>Introduction</w:t>
      </w:r>
      <w:bookmarkEnd w:id="1"/>
    </w:p>
    <w:p w14:paraId="11A9DB02" w14:textId="12E84B11" w:rsidR="005554E8" w:rsidRPr="00D71296" w:rsidRDefault="007169BA" w:rsidP="00F25482">
      <w:pPr>
        <w:pStyle w:val="Heading2"/>
        <w:rPr>
          <w:lang w:val="en-GB"/>
        </w:rPr>
      </w:pPr>
      <w:bookmarkStart w:id="2" w:name="_Toc62130593"/>
      <w:r w:rsidRPr="00D71296">
        <w:rPr>
          <w:lang w:val="en-GB"/>
        </w:rPr>
        <w:t>Vision</w:t>
      </w:r>
      <w:bookmarkEnd w:id="2"/>
    </w:p>
    <w:p w14:paraId="7494864B" w14:textId="68E9F637" w:rsidR="007169BA" w:rsidRPr="00D71296" w:rsidRDefault="007169BA" w:rsidP="00F25482">
      <w:pPr>
        <w:pStyle w:val="Heading2"/>
        <w:rPr>
          <w:lang w:val="en-GB"/>
        </w:rPr>
      </w:pPr>
      <w:bookmarkStart w:id="3" w:name="_Toc62130594"/>
      <w:r w:rsidRPr="00D71296">
        <w:rPr>
          <w:lang w:val="en-GB"/>
        </w:rPr>
        <w:t>Goals</w:t>
      </w:r>
      <w:bookmarkEnd w:id="3"/>
    </w:p>
    <w:p w14:paraId="258EA51F" w14:textId="6F9BEBA8" w:rsidR="00F25482" w:rsidRPr="00D71296" w:rsidRDefault="008159E8" w:rsidP="00E03397">
      <w:pPr>
        <w:pStyle w:val="Heading2"/>
        <w:rPr>
          <w:lang w:val="en-GB"/>
        </w:rPr>
      </w:pPr>
      <w:bookmarkStart w:id="4" w:name="_Toc62130595"/>
      <w:r w:rsidRPr="00D71296">
        <w:rPr>
          <w:lang w:val="en-GB"/>
        </w:rPr>
        <w:t>Stakeholders</w:t>
      </w:r>
      <w:bookmarkEnd w:id="4"/>
    </w:p>
    <w:p w14:paraId="282FE1E1" w14:textId="5D7D448D" w:rsidR="00D45902" w:rsidRPr="00D71296" w:rsidRDefault="00D45902" w:rsidP="005554E8">
      <w:pPr>
        <w:pStyle w:val="Heading1"/>
        <w:rPr>
          <w:lang w:val="en-GB"/>
        </w:rPr>
      </w:pPr>
      <w:bookmarkStart w:id="5" w:name="_Toc62130596"/>
      <w:r w:rsidRPr="00D71296">
        <w:rPr>
          <w:lang w:val="en-GB"/>
        </w:rPr>
        <w:lastRenderedPageBreak/>
        <w:t>B</w:t>
      </w:r>
      <w:r w:rsidR="005554E8" w:rsidRPr="00D71296">
        <w:rPr>
          <w:lang w:val="en-GB"/>
        </w:rPr>
        <w:t>asic</w:t>
      </w:r>
      <w:r w:rsidRPr="00D71296">
        <w:rPr>
          <w:lang w:val="en-GB"/>
        </w:rPr>
        <w:t xml:space="preserve"> I</w:t>
      </w:r>
      <w:r w:rsidR="005554E8" w:rsidRPr="00D71296">
        <w:rPr>
          <w:lang w:val="en-GB"/>
        </w:rPr>
        <w:t>nfrastructure</w:t>
      </w:r>
      <w:r w:rsidRPr="00D71296">
        <w:rPr>
          <w:lang w:val="en-GB"/>
        </w:rPr>
        <w:t xml:space="preserve"> &amp; </w:t>
      </w:r>
      <w:r w:rsidR="007314F8" w:rsidRPr="00D71296">
        <w:rPr>
          <w:lang w:val="en-GB"/>
        </w:rPr>
        <w:t>Concepts</w:t>
      </w:r>
      <w:bookmarkEnd w:id="5"/>
    </w:p>
    <w:p w14:paraId="392E0E4D" w14:textId="4E41C687" w:rsidR="00690E70" w:rsidRPr="00D71296" w:rsidRDefault="00690E70" w:rsidP="005554E8">
      <w:pPr>
        <w:pStyle w:val="Heading2"/>
        <w:rPr>
          <w:lang w:val="en-GB"/>
        </w:rPr>
      </w:pPr>
      <w:bookmarkStart w:id="6" w:name="_Toc62130597"/>
      <w:r w:rsidRPr="00D71296">
        <w:rPr>
          <w:lang w:val="en-GB"/>
        </w:rPr>
        <w:t>Cloud &amp; On-Premises Environments</w:t>
      </w:r>
      <w:bookmarkEnd w:id="6"/>
    </w:p>
    <w:p w14:paraId="188E44C1" w14:textId="77777777" w:rsidR="00E03397" w:rsidRPr="00D71296" w:rsidRDefault="00E03397" w:rsidP="00FC5E98">
      <w:pPr>
        <w:pStyle w:val="Heading2"/>
        <w:rPr>
          <w:lang w:val="en-GB"/>
        </w:rPr>
      </w:pPr>
      <w:bookmarkStart w:id="7" w:name="_Toc62130598"/>
      <w:r w:rsidRPr="00D71296">
        <w:rPr>
          <w:lang w:val="en-GB"/>
        </w:rPr>
        <w:t>Application Landscape</w:t>
      </w:r>
      <w:bookmarkEnd w:id="7"/>
    </w:p>
    <w:p w14:paraId="245C7AC4" w14:textId="6EFE733F" w:rsidR="007314F8" w:rsidRPr="00D71296" w:rsidRDefault="007314F8" w:rsidP="005554E8">
      <w:pPr>
        <w:pStyle w:val="Heading2"/>
        <w:rPr>
          <w:lang w:val="en-GB"/>
        </w:rPr>
      </w:pPr>
      <w:bookmarkStart w:id="8" w:name="_Toc62130599"/>
      <w:r w:rsidRPr="00D71296">
        <w:rPr>
          <w:lang w:val="en-GB"/>
        </w:rPr>
        <w:t>Workplace</w:t>
      </w:r>
      <w:bookmarkEnd w:id="8"/>
    </w:p>
    <w:p w14:paraId="14582AAD" w14:textId="60C1E70B" w:rsidR="00D45902" w:rsidRPr="00D71296" w:rsidRDefault="00D45902" w:rsidP="00690E70">
      <w:pPr>
        <w:pStyle w:val="Heading2"/>
        <w:rPr>
          <w:lang w:val="en-GB"/>
        </w:rPr>
      </w:pPr>
      <w:bookmarkStart w:id="9" w:name="_Toc62130600"/>
      <w:r w:rsidRPr="00D71296">
        <w:rPr>
          <w:lang w:val="en-GB"/>
        </w:rPr>
        <w:t>Network</w:t>
      </w:r>
      <w:r w:rsidR="00690E70" w:rsidRPr="00D71296">
        <w:rPr>
          <w:lang w:val="en-GB"/>
        </w:rPr>
        <w:t xml:space="preserve"> &amp; </w:t>
      </w:r>
      <w:r w:rsidRPr="00D71296">
        <w:rPr>
          <w:lang w:val="en-GB"/>
        </w:rPr>
        <w:t>Connectivity</w:t>
      </w:r>
      <w:bookmarkEnd w:id="9"/>
    </w:p>
    <w:p w14:paraId="09C98237" w14:textId="59FB5B07" w:rsidR="00484D58" w:rsidRPr="00D71296" w:rsidRDefault="00484D58" w:rsidP="00484D58">
      <w:pPr>
        <w:pStyle w:val="Heading2"/>
        <w:rPr>
          <w:lang w:val="en-GB"/>
        </w:rPr>
      </w:pPr>
      <w:bookmarkStart w:id="10" w:name="_Toc62130601"/>
      <w:r w:rsidRPr="00D71296">
        <w:rPr>
          <w:lang w:val="en-GB"/>
        </w:rPr>
        <w:t>Storage &amp; Backup</w:t>
      </w:r>
      <w:bookmarkEnd w:id="10"/>
    </w:p>
    <w:p w14:paraId="1AE0135B" w14:textId="0A27E1B2" w:rsidR="00E0255B" w:rsidRPr="00D71296" w:rsidRDefault="00E0255B" w:rsidP="00E0255B">
      <w:pPr>
        <w:pStyle w:val="Heading2"/>
        <w:rPr>
          <w:lang w:val="en-GB"/>
        </w:rPr>
      </w:pPr>
      <w:bookmarkStart w:id="11" w:name="_Toc62130602"/>
      <w:r w:rsidRPr="00D71296">
        <w:rPr>
          <w:lang w:val="en-GB"/>
        </w:rPr>
        <w:t>Security</w:t>
      </w:r>
      <w:bookmarkEnd w:id="11"/>
    </w:p>
    <w:p w14:paraId="4FF93E64" w14:textId="4410EF96" w:rsidR="00D45902" w:rsidRPr="00D71296" w:rsidRDefault="00D45902" w:rsidP="005554E8">
      <w:pPr>
        <w:pStyle w:val="Heading1"/>
        <w:rPr>
          <w:lang w:val="en-GB"/>
        </w:rPr>
      </w:pPr>
      <w:bookmarkStart w:id="12" w:name="_Toc62130603"/>
      <w:r w:rsidRPr="00D71296">
        <w:rPr>
          <w:lang w:val="en-GB"/>
        </w:rPr>
        <w:lastRenderedPageBreak/>
        <w:t>G</w:t>
      </w:r>
      <w:r w:rsidR="005554E8" w:rsidRPr="00D71296">
        <w:rPr>
          <w:lang w:val="en-GB"/>
        </w:rPr>
        <w:t>overnance</w:t>
      </w:r>
      <w:bookmarkEnd w:id="12"/>
    </w:p>
    <w:p w14:paraId="27DB7160" w14:textId="331366D0" w:rsidR="00D45902" w:rsidRPr="00D71296" w:rsidRDefault="00475C01" w:rsidP="005554E8">
      <w:pPr>
        <w:pStyle w:val="Heading2"/>
        <w:rPr>
          <w:lang w:val="en-GB"/>
        </w:rPr>
      </w:pPr>
      <w:bookmarkStart w:id="13" w:name="_Toc62130604"/>
      <w:r w:rsidRPr="00D71296">
        <w:rPr>
          <w:lang w:val="en-GB"/>
        </w:rPr>
        <w:t xml:space="preserve">Management Structure &amp; </w:t>
      </w:r>
      <w:r w:rsidR="00D45902" w:rsidRPr="00D71296">
        <w:rPr>
          <w:lang w:val="en-GB"/>
        </w:rPr>
        <w:t>Hierarchy Model</w:t>
      </w:r>
      <w:bookmarkEnd w:id="13"/>
    </w:p>
    <w:p w14:paraId="0A5C191A" w14:textId="100DE9B2" w:rsidR="000B6ACB" w:rsidRPr="00D71296" w:rsidRDefault="000B6ACB" w:rsidP="000B6ACB">
      <w:pPr>
        <w:pStyle w:val="Heading2"/>
        <w:rPr>
          <w:lang w:val="en-GB"/>
        </w:rPr>
      </w:pPr>
      <w:bookmarkStart w:id="14" w:name="_Toc62130605"/>
      <w:r w:rsidRPr="00D71296">
        <w:rPr>
          <w:lang w:val="en-GB"/>
        </w:rPr>
        <w:t>Roles and Skills</w:t>
      </w:r>
      <w:bookmarkEnd w:id="14"/>
    </w:p>
    <w:p w14:paraId="28992AB2" w14:textId="39F3C68A" w:rsidR="00D45902" w:rsidRPr="00D71296" w:rsidRDefault="00D45902" w:rsidP="005554E8">
      <w:pPr>
        <w:pStyle w:val="Heading2"/>
        <w:rPr>
          <w:lang w:val="en-GB"/>
        </w:rPr>
      </w:pPr>
      <w:bookmarkStart w:id="15" w:name="_Toc62130606"/>
      <w:r w:rsidRPr="00D71296">
        <w:rPr>
          <w:lang w:val="en-GB"/>
        </w:rPr>
        <w:t>Naming Guidelines</w:t>
      </w:r>
      <w:bookmarkEnd w:id="15"/>
    </w:p>
    <w:p w14:paraId="58147FDC" w14:textId="2F456B80" w:rsidR="00475C01" w:rsidRPr="00D71296" w:rsidRDefault="00475C01" w:rsidP="00475C01">
      <w:pPr>
        <w:pStyle w:val="Heading2"/>
        <w:rPr>
          <w:lang w:val="en-GB"/>
        </w:rPr>
      </w:pPr>
      <w:bookmarkStart w:id="16" w:name="_Toc62130607"/>
      <w:r w:rsidRPr="00D71296">
        <w:rPr>
          <w:lang w:val="en-GB"/>
        </w:rPr>
        <w:t>T</w:t>
      </w:r>
      <w:r w:rsidRPr="00D71296">
        <w:rPr>
          <w:lang w:val="en-GB"/>
        </w:rPr>
        <w:t>agging</w:t>
      </w:r>
      <w:r w:rsidRPr="00D71296">
        <w:rPr>
          <w:lang w:val="en-GB"/>
        </w:rPr>
        <w:t xml:space="preserve"> Guidelines</w:t>
      </w:r>
      <w:bookmarkEnd w:id="16"/>
    </w:p>
    <w:tbl>
      <w:tblPr>
        <w:tblStyle w:val="ListTable3-Accent5"/>
        <w:tblW w:w="9354" w:type="dxa"/>
        <w:tblLook w:val="0420" w:firstRow="1" w:lastRow="0" w:firstColumn="0" w:lastColumn="0" w:noHBand="0" w:noVBand="1"/>
      </w:tblPr>
      <w:tblGrid>
        <w:gridCol w:w="1814"/>
        <w:gridCol w:w="1814"/>
        <w:gridCol w:w="3288"/>
        <w:gridCol w:w="2438"/>
      </w:tblGrid>
      <w:tr w:rsidR="00DC42A3" w:rsidRPr="00D71296" w14:paraId="24BF2458" w14:textId="77777777" w:rsidTr="007B74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14" w:type="dxa"/>
          </w:tcPr>
          <w:p w14:paraId="6A4A1C51" w14:textId="02CF0E2E" w:rsidR="00362040" w:rsidRPr="00D71296" w:rsidRDefault="0043251F" w:rsidP="00285F1B">
            <w:pPr>
              <w:pStyle w:val="TableHeader"/>
              <w:rPr>
                <w:lang w:val="en-GB"/>
              </w:rPr>
            </w:pPr>
            <w:r w:rsidRPr="00D71296">
              <w:rPr>
                <w:lang w:val="en-GB"/>
              </w:rPr>
              <w:t>Tag Name</w:t>
            </w:r>
          </w:p>
        </w:tc>
        <w:tc>
          <w:tcPr>
            <w:tcW w:w="1814" w:type="dxa"/>
          </w:tcPr>
          <w:p w14:paraId="382D44C4" w14:textId="33FBF6E4" w:rsidR="00362040" w:rsidRPr="00D71296" w:rsidRDefault="00D71296" w:rsidP="00285F1B">
            <w:pPr>
              <w:pStyle w:val="TableHeader"/>
              <w:rPr>
                <w:lang w:val="en-GB"/>
              </w:rPr>
            </w:pPr>
            <w:r w:rsidRPr="00D71296">
              <w:rPr>
                <w:lang w:val="en-GB"/>
              </w:rPr>
              <w:t>Resource Type</w:t>
            </w:r>
          </w:p>
        </w:tc>
        <w:tc>
          <w:tcPr>
            <w:tcW w:w="3288" w:type="dxa"/>
          </w:tcPr>
          <w:p w14:paraId="3BB3D7EA" w14:textId="3E59E7B9" w:rsidR="00362040" w:rsidRPr="00D71296" w:rsidRDefault="009732DB" w:rsidP="00285F1B">
            <w:pPr>
              <w:pStyle w:val="TableHeader"/>
              <w:rPr>
                <w:lang w:val="en-GB"/>
              </w:rPr>
            </w:pPr>
            <w:r w:rsidRPr="00D71296">
              <w:rPr>
                <w:lang w:val="en-GB"/>
              </w:rPr>
              <w:t>Definition &amp; Value</w:t>
            </w:r>
            <w:r w:rsidR="00D71296" w:rsidRPr="00D71296">
              <w:rPr>
                <w:lang w:val="en-GB"/>
              </w:rPr>
              <w:t xml:space="preserve"> Range</w:t>
            </w:r>
          </w:p>
        </w:tc>
        <w:tc>
          <w:tcPr>
            <w:tcW w:w="2438" w:type="dxa"/>
          </w:tcPr>
          <w:p w14:paraId="7D6EF522" w14:textId="4112E80D" w:rsidR="00362040" w:rsidRPr="00D71296" w:rsidRDefault="007B10E2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Purpose</w:t>
            </w:r>
          </w:p>
        </w:tc>
      </w:tr>
      <w:tr w:rsidR="007B741C" w:rsidRPr="00D71296" w14:paraId="65B55F5C" w14:textId="77777777" w:rsidTr="007B74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814" w:type="dxa"/>
          </w:tcPr>
          <w:p w14:paraId="53E21BB5" w14:textId="1A60B69E" w:rsidR="00362040" w:rsidRPr="00D71296" w:rsidRDefault="0036204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1814" w:type="dxa"/>
          </w:tcPr>
          <w:p w14:paraId="244DE37F" w14:textId="5233701C" w:rsidR="00362040" w:rsidRPr="00D71296" w:rsidRDefault="0036204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3288" w:type="dxa"/>
          </w:tcPr>
          <w:p w14:paraId="5B1D3276" w14:textId="1E5C3394" w:rsidR="00362040" w:rsidRPr="00D71296" w:rsidRDefault="0036204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2438" w:type="dxa"/>
          </w:tcPr>
          <w:p w14:paraId="0A25C2F8" w14:textId="77777777" w:rsidR="00362040" w:rsidRPr="00D71296" w:rsidRDefault="00362040" w:rsidP="00285F1B">
            <w:pPr>
              <w:pStyle w:val="TableContent"/>
              <w:rPr>
                <w:lang w:val="en-GB"/>
              </w:rPr>
            </w:pPr>
          </w:p>
        </w:tc>
      </w:tr>
    </w:tbl>
    <w:p w14:paraId="1707B8B2" w14:textId="42CE0C55" w:rsidR="00D45902" w:rsidRDefault="00D45902" w:rsidP="005554E8">
      <w:pPr>
        <w:pStyle w:val="Heading2"/>
        <w:rPr>
          <w:lang w:val="en-GB"/>
        </w:rPr>
      </w:pPr>
      <w:bookmarkStart w:id="17" w:name="_Toc62130608"/>
      <w:r w:rsidRPr="00D71296">
        <w:rPr>
          <w:lang w:val="en-GB"/>
        </w:rPr>
        <w:t>Policies</w:t>
      </w:r>
      <w:bookmarkEnd w:id="17"/>
    </w:p>
    <w:tbl>
      <w:tblPr>
        <w:tblStyle w:val="ListTable3-Accent5"/>
        <w:tblW w:w="9356" w:type="dxa"/>
        <w:tblLook w:val="0420" w:firstRow="1" w:lastRow="0" w:firstColumn="0" w:lastColumn="0" w:noHBand="0" w:noVBand="1"/>
      </w:tblPr>
      <w:tblGrid>
        <w:gridCol w:w="1814"/>
        <w:gridCol w:w="1814"/>
        <w:gridCol w:w="2778"/>
        <w:gridCol w:w="1022"/>
        <w:gridCol w:w="1928"/>
      </w:tblGrid>
      <w:tr w:rsidR="00393310" w:rsidRPr="00D71296" w14:paraId="3A64B035" w14:textId="77777777" w:rsidTr="007B74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14" w:type="dxa"/>
          </w:tcPr>
          <w:p w14:paraId="43A96D8E" w14:textId="1B058BF4" w:rsidR="00393310" w:rsidRPr="00D71296" w:rsidRDefault="00393310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Policy</w:t>
            </w:r>
            <w:r w:rsidRPr="00D71296">
              <w:rPr>
                <w:lang w:val="en-GB"/>
              </w:rPr>
              <w:t xml:space="preserve"> Name</w:t>
            </w:r>
          </w:p>
        </w:tc>
        <w:tc>
          <w:tcPr>
            <w:tcW w:w="1814" w:type="dxa"/>
          </w:tcPr>
          <w:p w14:paraId="55DCB1BB" w14:textId="3418BC48" w:rsidR="00393310" w:rsidRPr="00D71296" w:rsidRDefault="00393310" w:rsidP="00285F1B">
            <w:pPr>
              <w:pStyle w:val="TableHeader"/>
              <w:rPr>
                <w:lang w:val="en-GB"/>
              </w:rPr>
            </w:pPr>
            <w:r w:rsidRPr="00D71296">
              <w:rPr>
                <w:lang w:val="en-GB"/>
              </w:rPr>
              <w:t>Resource Type</w:t>
            </w:r>
          </w:p>
        </w:tc>
        <w:tc>
          <w:tcPr>
            <w:tcW w:w="2778" w:type="dxa"/>
          </w:tcPr>
          <w:p w14:paraId="0E9B4846" w14:textId="2C5BCD02" w:rsidR="00393310" w:rsidRPr="00D71296" w:rsidRDefault="00393310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Configuration</w:t>
            </w:r>
          </w:p>
        </w:tc>
        <w:tc>
          <w:tcPr>
            <w:tcW w:w="1022" w:type="dxa"/>
          </w:tcPr>
          <w:p w14:paraId="5AA4F041" w14:textId="6E65DED7" w:rsidR="00393310" w:rsidRDefault="00393310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Effect</w:t>
            </w:r>
          </w:p>
        </w:tc>
        <w:tc>
          <w:tcPr>
            <w:tcW w:w="1928" w:type="dxa"/>
          </w:tcPr>
          <w:p w14:paraId="76306A23" w14:textId="3A25E3E7" w:rsidR="00393310" w:rsidRPr="00D71296" w:rsidRDefault="00393310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Purpose</w:t>
            </w:r>
          </w:p>
        </w:tc>
      </w:tr>
      <w:tr w:rsidR="00393310" w:rsidRPr="00D71296" w14:paraId="23F4DA6E" w14:textId="77777777" w:rsidTr="007B74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814" w:type="dxa"/>
          </w:tcPr>
          <w:p w14:paraId="43C8C5E2" w14:textId="77777777" w:rsidR="00393310" w:rsidRPr="00D71296" w:rsidRDefault="0039331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1814" w:type="dxa"/>
          </w:tcPr>
          <w:p w14:paraId="085C46C5" w14:textId="77777777" w:rsidR="00393310" w:rsidRPr="00D71296" w:rsidRDefault="0039331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2778" w:type="dxa"/>
          </w:tcPr>
          <w:p w14:paraId="5713BAF9" w14:textId="77777777" w:rsidR="00393310" w:rsidRPr="00D71296" w:rsidRDefault="0039331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1022" w:type="dxa"/>
          </w:tcPr>
          <w:p w14:paraId="6ADC1C75" w14:textId="77777777" w:rsidR="00393310" w:rsidRPr="00D71296" w:rsidRDefault="00393310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1928" w:type="dxa"/>
          </w:tcPr>
          <w:p w14:paraId="2AF8C045" w14:textId="19C9B972" w:rsidR="00393310" w:rsidRPr="00D71296" w:rsidRDefault="00393310" w:rsidP="00285F1B">
            <w:pPr>
              <w:pStyle w:val="TableContent"/>
              <w:rPr>
                <w:lang w:val="en-GB"/>
              </w:rPr>
            </w:pPr>
          </w:p>
        </w:tc>
      </w:tr>
    </w:tbl>
    <w:p w14:paraId="0F61BC26" w14:textId="255DEEC0" w:rsidR="00F82E5E" w:rsidRPr="00D71296" w:rsidRDefault="00F82E5E" w:rsidP="00F82E5E">
      <w:pPr>
        <w:pStyle w:val="Heading2"/>
        <w:rPr>
          <w:lang w:val="en-GB"/>
        </w:rPr>
      </w:pPr>
      <w:bookmarkStart w:id="18" w:name="_Toc62130609"/>
      <w:r w:rsidRPr="00D71296">
        <w:rPr>
          <w:lang w:val="en-GB"/>
        </w:rPr>
        <w:t>Architecture Patterns</w:t>
      </w:r>
      <w:bookmarkEnd w:id="18"/>
    </w:p>
    <w:p w14:paraId="1F9D0808" w14:textId="577DD91A" w:rsidR="00CC66A2" w:rsidRPr="00D71296" w:rsidRDefault="00CC66A2" w:rsidP="003A1B74">
      <w:pPr>
        <w:pStyle w:val="Heading3"/>
        <w:rPr>
          <w:lang w:val="en-GB"/>
        </w:rPr>
      </w:pPr>
      <w:bookmarkStart w:id="19" w:name="_Toc62130610"/>
      <w:r w:rsidRPr="00D71296">
        <w:rPr>
          <w:lang w:val="en-GB"/>
        </w:rPr>
        <w:t xml:space="preserve">Distribution Model (IaaS, CaaS, PaaS, </w:t>
      </w:r>
      <w:proofErr w:type="spellStart"/>
      <w:r w:rsidRPr="00D71296">
        <w:rPr>
          <w:lang w:val="en-GB"/>
        </w:rPr>
        <w:t>FaaS</w:t>
      </w:r>
      <w:proofErr w:type="spellEnd"/>
      <w:r w:rsidRPr="00D71296">
        <w:rPr>
          <w:lang w:val="en-GB"/>
        </w:rPr>
        <w:t>)</w:t>
      </w:r>
      <w:bookmarkEnd w:id="19"/>
    </w:p>
    <w:p w14:paraId="11FEB21C" w14:textId="46822E99" w:rsidR="003A1B74" w:rsidRPr="00D71296" w:rsidRDefault="00F07D8E" w:rsidP="004D6465">
      <w:pPr>
        <w:pStyle w:val="Heading3"/>
        <w:rPr>
          <w:lang w:val="en-GB"/>
        </w:rPr>
      </w:pPr>
      <w:bookmarkStart w:id="20" w:name="_Toc62130611"/>
      <w:r w:rsidRPr="00D71296">
        <w:rPr>
          <w:lang w:val="en-GB"/>
        </w:rPr>
        <w:t>Environments</w:t>
      </w:r>
      <w:bookmarkEnd w:id="20"/>
    </w:p>
    <w:p w14:paraId="0B428CB6" w14:textId="44456B15" w:rsidR="00874777" w:rsidRPr="00D71296" w:rsidRDefault="00874777" w:rsidP="00874777">
      <w:pPr>
        <w:pStyle w:val="Heading3"/>
        <w:rPr>
          <w:lang w:val="en-GB"/>
        </w:rPr>
      </w:pPr>
      <w:bookmarkStart w:id="21" w:name="_Toc62130612"/>
      <w:r w:rsidRPr="00D71296">
        <w:rPr>
          <w:lang w:val="en-GB"/>
        </w:rPr>
        <w:t>Identi</w:t>
      </w:r>
      <w:r w:rsidR="003C02C7" w:rsidRPr="00D71296">
        <w:rPr>
          <w:lang w:val="en-GB"/>
        </w:rPr>
        <w:t>t</w:t>
      </w:r>
      <w:r w:rsidRPr="00D71296">
        <w:rPr>
          <w:lang w:val="en-GB"/>
        </w:rPr>
        <w:t>y &amp; Access Management (IAM)</w:t>
      </w:r>
      <w:bookmarkEnd w:id="21"/>
    </w:p>
    <w:p w14:paraId="240B9F0C" w14:textId="4835884D" w:rsidR="00945C3F" w:rsidRPr="00D71296" w:rsidRDefault="00945C3F" w:rsidP="004D6465">
      <w:pPr>
        <w:pStyle w:val="Heading3"/>
        <w:rPr>
          <w:lang w:val="en-GB"/>
        </w:rPr>
      </w:pPr>
      <w:bookmarkStart w:id="22" w:name="_Toc62130613"/>
      <w:r w:rsidRPr="00D71296">
        <w:rPr>
          <w:lang w:val="en-GB"/>
        </w:rPr>
        <w:t>Application</w:t>
      </w:r>
      <w:r w:rsidR="004D6465" w:rsidRPr="00D71296">
        <w:rPr>
          <w:lang w:val="en-GB"/>
        </w:rPr>
        <w:t>s</w:t>
      </w:r>
      <w:bookmarkEnd w:id="22"/>
    </w:p>
    <w:p w14:paraId="353DB479" w14:textId="03017BE8" w:rsidR="00F07D8E" w:rsidRPr="00D71296" w:rsidRDefault="00F07D8E" w:rsidP="004D6465">
      <w:pPr>
        <w:pStyle w:val="Heading3"/>
        <w:rPr>
          <w:lang w:val="en-GB"/>
        </w:rPr>
      </w:pPr>
      <w:bookmarkStart w:id="23" w:name="_Toc62130614"/>
      <w:r w:rsidRPr="00D71296">
        <w:rPr>
          <w:lang w:val="en-GB"/>
        </w:rPr>
        <w:t>Databases</w:t>
      </w:r>
      <w:bookmarkEnd w:id="23"/>
    </w:p>
    <w:p w14:paraId="1E4549D3" w14:textId="03D3633F" w:rsidR="00D45902" w:rsidRPr="00D71296" w:rsidRDefault="00D45902" w:rsidP="005554E8">
      <w:pPr>
        <w:pStyle w:val="Heading2"/>
        <w:rPr>
          <w:lang w:val="en-GB"/>
        </w:rPr>
      </w:pPr>
      <w:bookmarkStart w:id="24" w:name="_Toc62130615"/>
      <w:r w:rsidRPr="00D71296">
        <w:rPr>
          <w:lang w:val="en-GB"/>
        </w:rPr>
        <w:t>Security</w:t>
      </w:r>
      <w:r w:rsidR="00415561" w:rsidRPr="00D71296">
        <w:rPr>
          <w:lang w:val="en-GB"/>
        </w:rPr>
        <w:t xml:space="preserve"> </w:t>
      </w:r>
      <w:r w:rsidR="00415561" w:rsidRPr="00D71296">
        <w:rPr>
          <w:lang w:val="en-GB"/>
        </w:rPr>
        <w:t>Guidelines</w:t>
      </w:r>
      <w:bookmarkEnd w:id="24"/>
    </w:p>
    <w:p w14:paraId="7BE59149" w14:textId="37BC21C6" w:rsidR="004D6465" w:rsidRPr="00D71296" w:rsidRDefault="004D6465" w:rsidP="007E11E0">
      <w:pPr>
        <w:pStyle w:val="Heading3"/>
        <w:rPr>
          <w:lang w:val="en-GB"/>
        </w:rPr>
      </w:pPr>
      <w:bookmarkStart w:id="25" w:name="_Toc62130616"/>
      <w:r w:rsidRPr="00D71296">
        <w:rPr>
          <w:lang w:val="en-GB"/>
        </w:rPr>
        <w:t>Connect</w:t>
      </w:r>
      <w:r w:rsidR="00874777" w:rsidRPr="00D71296">
        <w:rPr>
          <w:lang w:val="en-GB"/>
        </w:rPr>
        <w:t>ions &amp; Access</w:t>
      </w:r>
      <w:bookmarkEnd w:id="25"/>
    </w:p>
    <w:p w14:paraId="476867CC" w14:textId="07BC7745" w:rsidR="005C00C8" w:rsidRPr="00D71296" w:rsidRDefault="005C00C8" w:rsidP="007E11E0">
      <w:pPr>
        <w:pStyle w:val="Heading3"/>
        <w:rPr>
          <w:lang w:val="en-GB"/>
        </w:rPr>
      </w:pPr>
      <w:bookmarkStart w:id="26" w:name="_Toc62130617"/>
      <w:r w:rsidRPr="00D71296">
        <w:rPr>
          <w:lang w:val="en-GB"/>
        </w:rPr>
        <w:t>Configurations</w:t>
      </w:r>
      <w:bookmarkEnd w:id="26"/>
    </w:p>
    <w:p w14:paraId="64384DB5" w14:textId="6CDFE84B" w:rsidR="0059447C" w:rsidRPr="00D71296" w:rsidRDefault="006E27A0" w:rsidP="006E4B0E">
      <w:pPr>
        <w:pStyle w:val="Heading3"/>
        <w:rPr>
          <w:lang w:val="en-GB"/>
        </w:rPr>
      </w:pPr>
      <w:bookmarkStart w:id="27" w:name="_Toc62130618"/>
      <w:r w:rsidRPr="00D71296">
        <w:rPr>
          <w:lang w:val="en-GB"/>
        </w:rPr>
        <w:t>Availability &amp; Resilience (</w:t>
      </w:r>
      <w:r w:rsidR="0059447C" w:rsidRPr="00D71296">
        <w:rPr>
          <w:lang w:val="en-GB"/>
        </w:rPr>
        <w:t>Replication &amp; Failover</w:t>
      </w:r>
      <w:r w:rsidRPr="00D71296">
        <w:rPr>
          <w:lang w:val="en-GB"/>
        </w:rPr>
        <w:t>/-</w:t>
      </w:r>
      <w:r w:rsidR="006E4B0E" w:rsidRPr="00D71296">
        <w:rPr>
          <w:lang w:val="en-GB"/>
        </w:rPr>
        <w:t>back)</w:t>
      </w:r>
      <w:bookmarkEnd w:id="27"/>
    </w:p>
    <w:p w14:paraId="049439CC" w14:textId="381F5A71" w:rsidR="005C00C8" w:rsidRPr="00D71296" w:rsidRDefault="005C00C8" w:rsidP="007E11E0">
      <w:pPr>
        <w:pStyle w:val="Heading3"/>
        <w:rPr>
          <w:lang w:val="en-GB"/>
        </w:rPr>
      </w:pPr>
      <w:bookmarkStart w:id="28" w:name="_Toc62130619"/>
      <w:r w:rsidRPr="00D71296">
        <w:rPr>
          <w:lang w:val="en-GB"/>
        </w:rPr>
        <w:t>Backup &amp; Disaster Recovery</w:t>
      </w:r>
      <w:bookmarkEnd w:id="28"/>
    </w:p>
    <w:p w14:paraId="25DD7CD7" w14:textId="48B9BF13" w:rsidR="00F94C31" w:rsidRPr="00D71296" w:rsidRDefault="007E11E0" w:rsidP="007E11E0">
      <w:pPr>
        <w:pStyle w:val="Heading3"/>
        <w:rPr>
          <w:lang w:val="en-GB"/>
        </w:rPr>
      </w:pPr>
      <w:bookmarkStart w:id="29" w:name="_Toc62130620"/>
      <w:r w:rsidRPr="00D71296">
        <w:rPr>
          <w:lang w:val="en-GB"/>
        </w:rPr>
        <w:t>Data Encryption &amp; Privacy</w:t>
      </w:r>
      <w:bookmarkEnd w:id="29"/>
    </w:p>
    <w:p w14:paraId="632DF03A" w14:textId="6FE06973" w:rsidR="00D45902" w:rsidRPr="00D71296" w:rsidRDefault="00D45902" w:rsidP="005554E8">
      <w:pPr>
        <w:pStyle w:val="Heading2"/>
        <w:rPr>
          <w:lang w:val="en-GB"/>
        </w:rPr>
      </w:pPr>
      <w:bookmarkStart w:id="30" w:name="_Toc62130621"/>
      <w:r w:rsidRPr="00D71296">
        <w:rPr>
          <w:lang w:val="en-GB"/>
        </w:rPr>
        <w:t>Monitor</w:t>
      </w:r>
      <w:r w:rsidR="00415561" w:rsidRPr="00D71296">
        <w:rPr>
          <w:lang w:val="en-GB"/>
        </w:rPr>
        <w:t>ing</w:t>
      </w:r>
      <w:r w:rsidR="007E11E0" w:rsidRPr="00D71296">
        <w:rPr>
          <w:lang w:val="en-GB"/>
        </w:rPr>
        <w:t>, Logging</w:t>
      </w:r>
      <w:r w:rsidRPr="00D71296">
        <w:rPr>
          <w:lang w:val="en-GB"/>
        </w:rPr>
        <w:t xml:space="preserve"> &amp; Alert</w:t>
      </w:r>
      <w:r w:rsidR="007E11E0" w:rsidRPr="00D71296">
        <w:rPr>
          <w:lang w:val="en-GB"/>
        </w:rPr>
        <w:t>ing</w:t>
      </w:r>
      <w:r w:rsidR="00415561" w:rsidRPr="00D71296">
        <w:rPr>
          <w:lang w:val="en-GB"/>
        </w:rPr>
        <w:t xml:space="preserve"> Guidelines</w:t>
      </w:r>
      <w:bookmarkEnd w:id="30"/>
    </w:p>
    <w:p w14:paraId="7465D355" w14:textId="7EC4F067" w:rsidR="00D45902" w:rsidRPr="00D71296" w:rsidRDefault="00D45902" w:rsidP="005554E8">
      <w:pPr>
        <w:pStyle w:val="Heading2"/>
        <w:rPr>
          <w:lang w:val="en-GB"/>
        </w:rPr>
      </w:pPr>
      <w:bookmarkStart w:id="31" w:name="_Toc62130622"/>
      <w:r w:rsidRPr="00D71296">
        <w:rPr>
          <w:lang w:val="en-GB"/>
        </w:rPr>
        <w:t xml:space="preserve">Cost </w:t>
      </w:r>
      <w:r w:rsidR="00334E6E" w:rsidRPr="00D71296">
        <w:rPr>
          <w:lang w:val="en-GB"/>
        </w:rPr>
        <w:t>M</w:t>
      </w:r>
      <w:r w:rsidRPr="00D71296">
        <w:rPr>
          <w:lang w:val="en-GB"/>
        </w:rPr>
        <w:t>anagement</w:t>
      </w:r>
      <w:bookmarkEnd w:id="31"/>
    </w:p>
    <w:p w14:paraId="5178FF24" w14:textId="64367247" w:rsidR="00F25482" w:rsidRPr="00D71296" w:rsidRDefault="00D45902" w:rsidP="00415561">
      <w:pPr>
        <w:pStyle w:val="Heading2"/>
        <w:rPr>
          <w:lang w:val="en-GB"/>
        </w:rPr>
      </w:pPr>
      <w:bookmarkStart w:id="32" w:name="_Toc62130623"/>
      <w:r w:rsidRPr="00D71296">
        <w:rPr>
          <w:lang w:val="en-GB"/>
        </w:rPr>
        <w:t xml:space="preserve">Deployment </w:t>
      </w:r>
      <w:r w:rsidR="00415561" w:rsidRPr="00D71296">
        <w:rPr>
          <w:lang w:val="en-GB"/>
        </w:rPr>
        <w:t>Strategy &amp; Guidelines</w:t>
      </w:r>
      <w:bookmarkEnd w:id="32"/>
    </w:p>
    <w:p w14:paraId="6DE6F8B0" w14:textId="62827233" w:rsidR="00D45902" w:rsidRPr="00D71296" w:rsidRDefault="00D45902" w:rsidP="005554E8">
      <w:pPr>
        <w:pStyle w:val="Heading1"/>
        <w:rPr>
          <w:lang w:val="en-GB"/>
        </w:rPr>
      </w:pPr>
      <w:bookmarkStart w:id="33" w:name="_Toc62130624"/>
      <w:r w:rsidRPr="00D71296">
        <w:rPr>
          <w:lang w:val="en-GB"/>
        </w:rPr>
        <w:lastRenderedPageBreak/>
        <w:t>O</w:t>
      </w:r>
      <w:r w:rsidR="005554E8" w:rsidRPr="00D71296">
        <w:rPr>
          <w:lang w:val="en-GB"/>
        </w:rPr>
        <w:t>perational</w:t>
      </w:r>
      <w:r w:rsidRPr="00D71296">
        <w:rPr>
          <w:lang w:val="en-GB"/>
        </w:rPr>
        <w:t xml:space="preserve"> P</w:t>
      </w:r>
      <w:r w:rsidR="005554E8" w:rsidRPr="00D71296">
        <w:rPr>
          <w:lang w:val="en-GB"/>
        </w:rPr>
        <w:t>rocesses</w:t>
      </w:r>
      <w:bookmarkEnd w:id="33"/>
    </w:p>
    <w:p w14:paraId="50DF71C5" w14:textId="1BC02F6C" w:rsidR="00D45902" w:rsidRPr="00D71296" w:rsidRDefault="00D45902" w:rsidP="005554E8">
      <w:pPr>
        <w:pStyle w:val="Heading2"/>
        <w:rPr>
          <w:lang w:val="en-GB"/>
        </w:rPr>
      </w:pPr>
      <w:bookmarkStart w:id="34" w:name="_Toc62130625"/>
      <w:r w:rsidRPr="00D71296">
        <w:rPr>
          <w:lang w:val="en-GB"/>
        </w:rPr>
        <w:t>Overview</w:t>
      </w:r>
      <w:bookmarkEnd w:id="34"/>
    </w:p>
    <w:p w14:paraId="271C79E5" w14:textId="32AEF77E" w:rsidR="00D45902" w:rsidRPr="00D71296" w:rsidRDefault="00D45902" w:rsidP="005554E8">
      <w:pPr>
        <w:pStyle w:val="Heading2"/>
        <w:rPr>
          <w:lang w:val="en-GB"/>
        </w:rPr>
      </w:pPr>
      <w:bookmarkStart w:id="35" w:name="_Toc62130626"/>
      <w:r w:rsidRPr="00D71296">
        <w:rPr>
          <w:lang w:val="en-GB"/>
        </w:rPr>
        <w:t>Communication Interfaces</w:t>
      </w:r>
      <w:bookmarkEnd w:id="35"/>
    </w:p>
    <w:p w14:paraId="0A7D0C2E" w14:textId="03C84A8C" w:rsidR="00D45902" w:rsidRPr="00D71296" w:rsidRDefault="00D45902" w:rsidP="005554E8">
      <w:pPr>
        <w:pStyle w:val="Heading2"/>
        <w:rPr>
          <w:lang w:val="en-GB"/>
        </w:rPr>
      </w:pPr>
      <w:bookmarkStart w:id="36" w:name="_Toc62130627"/>
      <w:r w:rsidRPr="00D71296">
        <w:rPr>
          <w:lang w:val="en-GB"/>
        </w:rPr>
        <w:t>Service Request</w:t>
      </w:r>
      <w:r w:rsidR="001C651E" w:rsidRPr="00D71296">
        <w:rPr>
          <w:lang w:val="en-GB"/>
        </w:rPr>
        <w:t>s</w:t>
      </w:r>
      <w:r w:rsidRPr="00D71296">
        <w:rPr>
          <w:lang w:val="en-GB"/>
        </w:rPr>
        <w:t xml:space="preserve"> </w:t>
      </w:r>
      <w:r w:rsidR="001C651E" w:rsidRPr="00D71296">
        <w:rPr>
          <w:lang w:val="en-GB"/>
        </w:rPr>
        <w:t>&amp; F</w:t>
      </w:r>
      <w:r w:rsidRPr="00D71296">
        <w:rPr>
          <w:lang w:val="en-GB"/>
        </w:rPr>
        <w:t>ulfilment</w:t>
      </w:r>
      <w:bookmarkEnd w:id="36"/>
    </w:p>
    <w:p w14:paraId="044DA777" w14:textId="77777777" w:rsidR="00681CC4" w:rsidRPr="00D71296" w:rsidRDefault="00681CC4" w:rsidP="00681CC4">
      <w:pPr>
        <w:pStyle w:val="Heading2"/>
        <w:rPr>
          <w:lang w:val="en-GB"/>
        </w:rPr>
      </w:pPr>
      <w:bookmarkStart w:id="37" w:name="_Toc62130628"/>
      <w:r w:rsidRPr="00D71296">
        <w:rPr>
          <w:lang w:val="en-GB"/>
        </w:rPr>
        <w:t>Subscription Management</w:t>
      </w:r>
      <w:bookmarkEnd w:id="37"/>
    </w:p>
    <w:p w14:paraId="7A48E6D9" w14:textId="6D2AEB11" w:rsidR="00D45902" w:rsidRPr="00D71296" w:rsidRDefault="00D45902" w:rsidP="005554E8">
      <w:pPr>
        <w:pStyle w:val="Heading2"/>
        <w:rPr>
          <w:lang w:val="en-GB"/>
        </w:rPr>
      </w:pPr>
      <w:bookmarkStart w:id="38" w:name="_Toc62130629"/>
      <w:r w:rsidRPr="00D71296">
        <w:rPr>
          <w:lang w:val="en-GB"/>
        </w:rPr>
        <w:t>Identity &amp; Access Management</w:t>
      </w:r>
      <w:bookmarkEnd w:id="38"/>
    </w:p>
    <w:p w14:paraId="6435A749" w14:textId="4F326170" w:rsidR="00681CC4" w:rsidRPr="00D71296" w:rsidRDefault="00681CC4" w:rsidP="00681CC4">
      <w:pPr>
        <w:pStyle w:val="Heading2"/>
        <w:rPr>
          <w:lang w:val="en-GB"/>
        </w:rPr>
      </w:pPr>
      <w:bookmarkStart w:id="39" w:name="_Toc62130630"/>
      <w:r w:rsidRPr="00D71296">
        <w:rPr>
          <w:lang w:val="en-GB"/>
        </w:rPr>
        <w:t xml:space="preserve">Network </w:t>
      </w:r>
      <w:r w:rsidRPr="00D71296">
        <w:rPr>
          <w:lang w:val="en-GB"/>
        </w:rPr>
        <w:t xml:space="preserve">Management &amp; </w:t>
      </w:r>
      <w:r w:rsidRPr="00D71296">
        <w:rPr>
          <w:lang w:val="en-GB"/>
        </w:rPr>
        <w:t>Support</w:t>
      </w:r>
      <w:bookmarkEnd w:id="39"/>
    </w:p>
    <w:p w14:paraId="283E1606" w14:textId="75D266FD" w:rsidR="00D45902" w:rsidRPr="00D71296" w:rsidRDefault="00D45902" w:rsidP="005554E8">
      <w:pPr>
        <w:pStyle w:val="Heading2"/>
        <w:rPr>
          <w:lang w:val="en-GB"/>
        </w:rPr>
      </w:pPr>
      <w:bookmarkStart w:id="40" w:name="_Toc62130631"/>
      <w:r w:rsidRPr="00D71296">
        <w:rPr>
          <w:lang w:val="en-GB"/>
        </w:rPr>
        <w:t>Incident and Problem Management</w:t>
      </w:r>
      <w:bookmarkEnd w:id="40"/>
    </w:p>
    <w:p w14:paraId="5CA7E693" w14:textId="56679904" w:rsidR="004F7871" w:rsidRPr="00D71296" w:rsidRDefault="004F7871" w:rsidP="004F7871">
      <w:pPr>
        <w:pStyle w:val="Heading2"/>
        <w:rPr>
          <w:lang w:val="en-GB"/>
        </w:rPr>
      </w:pPr>
      <w:bookmarkStart w:id="41" w:name="_Toc62130632"/>
      <w:r w:rsidRPr="00D71296">
        <w:rPr>
          <w:lang w:val="en-GB"/>
        </w:rPr>
        <w:t xml:space="preserve">Monitoring &amp; </w:t>
      </w:r>
      <w:r w:rsidRPr="00D71296">
        <w:rPr>
          <w:lang w:val="en-GB"/>
        </w:rPr>
        <w:t>Event Management</w:t>
      </w:r>
      <w:bookmarkEnd w:id="41"/>
    </w:p>
    <w:p w14:paraId="18EBEA12" w14:textId="77777777" w:rsidR="00681CC4" w:rsidRPr="00D71296" w:rsidRDefault="00681CC4" w:rsidP="00681CC4">
      <w:pPr>
        <w:pStyle w:val="Heading2"/>
        <w:rPr>
          <w:lang w:val="en-GB"/>
        </w:rPr>
      </w:pPr>
      <w:bookmarkStart w:id="42" w:name="_Toc62130633"/>
      <w:r w:rsidRPr="00D71296">
        <w:rPr>
          <w:lang w:val="en-GB"/>
        </w:rPr>
        <w:t>Information Security Management</w:t>
      </w:r>
      <w:bookmarkEnd w:id="42"/>
    </w:p>
    <w:p w14:paraId="70DFBC71" w14:textId="23C5E6F5" w:rsidR="00D45902" w:rsidRPr="00D71296" w:rsidRDefault="00D45902" w:rsidP="005554E8">
      <w:pPr>
        <w:pStyle w:val="Heading2"/>
        <w:rPr>
          <w:lang w:val="en-GB"/>
        </w:rPr>
      </w:pPr>
      <w:bookmarkStart w:id="43" w:name="_Toc62130634"/>
      <w:r w:rsidRPr="00D71296">
        <w:rPr>
          <w:lang w:val="en-GB"/>
        </w:rPr>
        <w:t>Change Management</w:t>
      </w:r>
      <w:bookmarkEnd w:id="43"/>
    </w:p>
    <w:p w14:paraId="524D3A34" w14:textId="7A39FFF8" w:rsidR="00D45902" w:rsidRPr="00D71296" w:rsidRDefault="00D45902" w:rsidP="005554E8">
      <w:pPr>
        <w:pStyle w:val="Heading2"/>
        <w:rPr>
          <w:lang w:val="en-GB"/>
        </w:rPr>
      </w:pPr>
      <w:bookmarkStart w:id="44" w:name="_Toc62130635"/>
      <w:r w:rsidRPr="00D71296">
        <w:rPr>
          <w:lang w:val="en-GB"/>
        </w:rPr>
        <w:t>Release &amp; Deployment Management</w:t>
      </w:r>
      <w:bookmarkEnd w:id="44"/>
    </w:p>
    <w:p w14:paraId="77BEC02B" w14:textId="1E1DCB6D" w:rsidR="00D45902" w:rsidRPr="00D71296" w:rsidRDefault="00D45902" w:rsidP="005554E8">
      <w:pPr>
        <w:pStyle w:val="Heading2"/>
        <w:rPr>
          <w:lang w:val="en-GB"/>
        </w:rPr>
      </w:pPr>
      <w:bookmarkStart w:id="45" w:name="_Toc62130636"/>
      <w:r w:rsidRPr="00D71296">
        <w:rPr>
          <w:lang w:val="en-GB"/>
        </w:rPr>
        <w:t>Asset &amp; Configuration Management</w:t>
      </w:r>
      <w:bookmarkEnd w:id="45"/>
    </w:p>
    <w:p w14:paraId="6BDF254F" w14:textId="059FC49D" w:rsidR="00D45902" w:rsidRPr="00D71296" w:rsidRDefault="00D45902" w:rsidP="005554E8">
      <w:pPr>
        <w:pStyle w:val="Heading2"/>
        <w:rPr>
          <w:lang w:val="en-GB"/>
        </w:rPr>
      </w:pPr>
      <w:bookmarkStart w:id="46" w:name="_Toc62130637"/>
      <w:r w:rsidRPr="00D71296">
        <w:rPr>
          <w:lang w:val="en-GB"/>
        </w:rPr>
        <w:t>Knowledge Management</w:t>
      </w:r>
      <w:bookmarkEnd w:id="46"/>
    </w:p>
    <w:p w14:paraId="2B595EE1" w14:textId="724106CD" w:rsidR="00D45902" w:rsidRPr="00D71296" w:rsidRDefault="00D45902" w:rsidP="005554E8">
      <w:pPr>
        <w:pStyle w:val="Heading2"/>
        <w:rPr>
          <w:lang w:val="en-GB"/>
        </w:rPr>
      </w:pPr>
      <w:bookmarkStart w:id="47" w:name="_Toc62130638"/>
      <w:r w:rsidRPr="00D71296">
        <w:rPr>
          <w:lang w:val="en-GB"/>
        </w:rPr>
        <w:t>Risk Management</w:t>
      </w:r>
      <w:bookmarkEnd w:id="47"/>
    </w:p>
    <w:p w14:paraId="4FD0D36D" w14:textId="30596F81" w:rsidR="00D45902" w:rsidRPr="00D71296" w:rsidRDefault="00D45902" w:rsidP="005554E8">
      <w:pPr>
        <w:pStyle w:val="Heading2"/>
        <w:rPr>
          <w:lang w:val="en-GB"/>
        </w:rPr>
      </w:pPr>
      <w:bookmarkStart w:id="48" w:name="_Toc62130639"/>
      <w:r w:rsidRPr="00D71296">
        <w:rPr>
          <w:lang w:val="en-GB"/>
        </w:rPr>
        <w:t>Usage &amp; Billing Management</w:t>
      </w:r>
      <w:bookmarkEnd w:id="48"/>
    </w:p>
    <w:p w14:paraId="194BD577" w14:textId="67D74A15" w:rsidR="00D45902" w:rsidRPr="00D71296" w:rsidRDefault="00D45902" w:rsidP="005554E8">
      <w:pPr>
        <w:pStyle w:val="Heading2"/>
        <w:rPr>
          <w:lang w:val="en-GB"/>
        </w:rPr>
      </w:pPr>
      <w:bookmarkStart w:id="49" w:name="_Toc62130640"/>
      <w:r w:rsidRPr="00D71296">
        <w:rPr>
          <w:lang w:val="en-GB"/>
        </w:rPr>
        <w:t>Continual Service Improvement</w:t>
      </w:r>
      <w:bookmarkEnd w:id="49"/>
    </w:p>
    <w:p w14:paraId="002B81FE" w14:textId="11634642" w:rsidR="00415561" w:rsidRPr="00D71296" w:rsidRDefault="00431D1F" w:rsidP="00415561">
      <w:pPr>
        <w:pStyle w:val="Heading1"/>
        <w:rPr>
          <w:lang w:val="en-GB"/>
        </w:rPr>
      </w:pPr>
      <w:bookmarkStart w:id="50" w:name="_Toc62130641"/>
      <w:r w:rsidRPr="00D71296">
        <w:rPr>
          <w:lang w:val="en-GB"/>
        </w:rPr>
        <w:lastRenderedPageBreak/>
        <w:t>Migration &amp; Adoption Strategy</w:t>
      </w:r>
      <w:bookmarkEnd w:id="50"/>
    </w:p>
    <w:p w14:paraId="1C6BE9E5" w14:textId="605CE96A" w:rsidR="00325FCD" w:rsidRPr="00D71296" w:rsidRDefault="0026704D" w:rsidP="00415561">
      <w:pPr>
        <w:pStyle w:val="Heading2"/>
        <w:rPr>
          <w:lang w:val="en-GB"/>
        </w:rPr>
      </w:pPr>
      <w:bookmarkStart w:id="51" w:name="_Toc62130642"/>
      <w:r w:rsidRPr="00D71296">
        <w:rPr>
          <w:lang w:val="en-GB"/>
        </w:rPr>
        <w:t>Categori</w:t>
      </w:r>
      <w:r w:rsidRPr="00D71296">
        <w:rPr>
          <w:lang w:val="en-GB"/>
        </w:rPr>
        <w:t>s</w:t>
      </w:r>
      <w:r w:rsidRPr="00D71296">
        <w:rPr>
          <w:lang w:val="en-GB"/>
        </w:rPr>
        <w:t>ation of applications</w:t>
      </w:r>
      <w:bookmarkEnd w:id="51"/>
    </w:p>
    <w:p w14:paraId="2026A519" w14:textId="19703FD0" w:rsidR="00415561" w:rsidRPr="00D71296" w:rsidRDefault="00623D51" w:rsidP="00415561">
      <w:pPr>
        <w:pStyle w:val="Heading2"/>
        <w:rPr>
          <w:lang w:val="en-GB"/>
        </w:rPr>
      </w:pPr>
      <w:bookmarkStart w:id="52" w:name="_Toc62130643"/>
      <w:r w:rsidRPr="00D71296">
        <w:rPr>
          <w:lang w:val="en-GB"/>
        </w:rPr>
        <w:t>Decision Tree</w:t>
      </w:r>
      <w:bookmarkEnd w:id="52"/>
    </w:p>
    <w:p w14:paraId="4A397279" w14:textId="6094B179" w:rsidR="00125412" w:rsidRPr="00D71296" w:rsidRDefault="00125412" w:rsidP="0026704D">
      <w:pPr>
        <w:pStyle w:val="Heading2"/>
        <w:rPr>
          <w:lang w:val="en-GB"/>
        </w:rPr>
      </w:pPr>
      <w:bookmarkStart w:id="53" w:name="_Toc62130644"/>
      <w:r w:rsidRPr="00D71296">
        <w:rPr>
          <w:lang w:val="en-GB"/>
        </w:rPr>
        <w:t>Migration Patterns</w:t>
      </w:r>
      <w:bookmarkEnd w:id="53"/>
    </w:p>
    <w:p w14:paraId="034C8653" w14:textId="1CA8F94A" w:rsidR="00125412" w:rsidRPr="00D71296" w:rsidRDefault="00125412" w:rsidP="0026704D">
      <w:pPr>
        <w:pStyle w:val="Heading2"/>
        <w:rPr>
          <w:lang w:val="en-GB"/>
        </w:rPr>
      </w:pPr>
      <w:bookmarkStart w:id="54" w:name="_Toc62130645"/>
      <w:r w:rsidRPr="00D71296">
        <w:rPr>
          <w:lang w:val="en-GB"/>
        </w:rPr>
        <w:t>Roadmap</w:t>
      </w:r>
      <w:bookmarkEnd w:id="54"/>
    </w:p>
    <w:p w14:paraId="4941E643" w14:textId="77777777" w:rsidR="00415561" w:rsidRPr="00D71296" w:rsidRDefault="00415561" w:rsidP="00415561">
      <w:pPr>
        <w:rPr>
          <w:lang w:val="en-GB"/>
        </w:rPr>
      </w:pPr>
    </w:p>
    <w:p w14:paraId="62855C16" w14:textId="3D0320E2" w:rsidR="00D45902" w:rsidRPr="00D71296" w:rsidRDefault="00D45902" w:rsidP="005554E8">
      <w:pPr>
        <w:pStyle w:val="Heading1"/>
        <w:rPr>
          <w:lang w:val="en-GB"/>
        </w:rPr>
      </w:pPr>
      <w:bookmarkStart w:id="55" w:name="_Toc62130646"/>
      <w:r w:rsidRPr="00D71296">
        <w:rPr>
          <w:lang w:val="en-GB"/>
        </w:rPr>
        <w:lastRenderedPageBreak/>
        <w:t>G</w:t>
      </w:r>
      <w:r w:rsidR="005554E8" w:rsidRPr="00D71296">
        <w:rPr>
          <w:lang w:val="en-GB"/>
        </w:rPr>
        <w:t>lossary</w:t>
      </w:r>
      <w:bookmarkEnd w:id="55"/>
    </w:p>
    <w:tbl>
      <w:tblPr>
        <w:tblStyle w:val="ListTable3-Accent5"/>
        <w:tblW w:w="5000" w:type="pct"/>
        <w:tblLook w:val="0420" w:firstRow="1" w:lastRow="0" w:firstColumn="0" w:lastColumn="0" w:noHBand="0" w:noVBand="1"/>
      </w:tblPr>
      <w:tblGrid>
        <w:gridCol w:w="2266"/>
        <w:gridCol w:w="4251"/>
        <w:gridCol w:w="2833"/>
      </w:tblGrid>
      <w:tr w:rsidR="007B741C" w:rsidRPr="00D71296" w14:paraId="70A1FA3E" w14:textId="77777777" w:rsidTr="007B74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12" w:type="pct"/>
          </w:tcPr>
          <w:p w14:paraId="3F6C143D" w14:textId="6DB85330" w:rsidR="009D52A5" w:rsidRPr="00D71296" w:rsidRDefault="009D52A5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Term</w:t>
            </w:r>
          </w:p>
        </w:tc>
        <w:tc>
          <w:tcPr>
            <w:tcW w:w="2273" w:type="pct"/>
          </w:tcPr>
          <w:p w14:paraId="30513DCE" w14:textId="06A179A6" w:rsidR="009D52A5" w:rsidRPr="00D71296" w:rsidRDefault="009D52A5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Description</w:t>
            </w:r>
          </w:p>
        </w:tc>
        <w:tc>
          <w:tcPr>
            <w:tcW w:w="1515" w:type="pct"/>
          </w:tcPr>
          <w:p w14:paraId="61F434FF" w14:textId="36A238F5" w:rsidR="009D52A5" w:rsidRPr="00D71296" w:rsidRDefault="009D52A5" w:rsidP="00285F1B">
            <w:pPr>
              <w:pStyle w:val="TableHeader"/>
              <w:rPr>
                <w:lang w:val="en-GB"/>
              </w:rPr>
            </w:pPr>
            <w:r>
              <w:rPr>
                <w:lang w:val="en-GB"/>
              </w:rPr>
              <w:t>Reference</w:t>
            </w:r>
            <w:r w:rsidR="007B741C">
              <w:rPr>
                <w:lang w:val="en-GB"/>
              </w:rPr>
              <w:t>s</w:t>
            </w:r>
          </w:p>
        </w:tc>
      </w:tr>
      <w:tr w:rsidR="007B741C" w:rsidRPr="00D71296" w14:paraId="01CF51F4" w14:textId="77777777" w:rsidTr="007B74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12" w:type="pct"/>
          </w:tcPr>
          <w:p w14:paraId="110A140A" w14:textId="77777777" w:rsidR="009D52A5" w:rsidRPr="00D71296" w:rsidRDefault="009D52A5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2273" w:type="pct"/>
          </w:tcPr>
          <w:p w14:paraId="4AAF6C52" w14:textId="77777777" w:rsidR="009D52A5" w:rsidRPr="00D71296" w:rsidRDefault="009D52A5" w:rsidP="00285F1B">
            <w:pPr>
              <w:pStyle w:val="TableContent"/>
              <w:rPr>
                <w:lang w:val="en-GB"/>
              </w:rPr>
            </w:pPr>
          </w:p>
        </w:tc>
        <w:tc>
          <w:tcPr>
            <w:tcW w:w="1515" w:type="pct"/>
          </w:tcPr>
          <w:p w14:paraId="66D12D9A" w14:textId="77777777" w:rsidR="009D52A5" w:rsidRPr="00D71296" w:rsidRDefault="009D52A5" w:rsidP="00285F1B">
            <w:pPr>
              <w:pStyle w:val="TableContent"/>
              <w:rPr>
                <w:lang w:val="en-GB"/>
              </w:rPr>
            </w:pPr>
          </w:p>
        </w:tc>
      </w:tr>
    </w:tbl>
    <w:p w14:paraId="3C115206" w14:textId="77777777" w:rsidR="00FC5E98" w:rsidRPr="00D71296" w:rsidRDefault="00FC5E98" w:rsidP="008A7145">
      <w:pPr>
        <w:rPr>
          <w:lang w:val="en-GB"/>
        </w:rPr>
      </w:pPr>
    </w:p>
    <w:sectPr w:rsidR="00FC5E98" w:rsidRPr="00D71296">
      <w:footerReference w:type="default" r:id="rId9"/>
      <w:pgSz w:w="12240" w:h="15840"/>
      <w:pgMar w:top="1440" w:right="1440" w:bottom="1440" w:left="1440" w:header="288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726156" w14:textId="77777777" w:rsidR="00D45902" w:rsidRDefault="00D45902">
      <w:pPr>
        <w:spacing w:line="240" w:lineRule="auto"/>
      </w:pPr>
      <w:r>
        <w:separator/>
      </w:r>
    </w:p>
  </w:endnote>
  <w:endnote w:type="continuationSeparator" w:id="0">
    <w:p w14:paraId="467BD07D" w14:textId="77777777" w:rsidR="00D45902" w:rsidRDefault="00D45902">
      <w:pPr>
        <w:spacing w:line="240" w:lineRule="auto"/>
      </w:pPr>
      <w:r>
        <w:continuationSeparator/>
      </w:r>
    </w:p>
  </w:endnote>
  <w:endnote w:type="continuationNotice" w:id="1">
    <w:p w14:paraId="12CA9893" w14:textId="77777777" w:rsidR="00D45902" w:rsidRDefault="00D45902">
      <w:pPr>
        <w:spacing w:before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2CE852" w14:textId="46BEE40A" w:rsidR="005C6D45" w:rsidRPr="00052F95" w:rsidRDefault="00FB4CC5">
    <w:pPr>
      <w:pStyle w:val="Footer"/>
      <w:rPr>
        <w:rStyle w:val="IntenseEmphasis"/>
      </w:rPr>
    </w:pPr>
    <w:r w:rsidRPr="00052F95">
      <w:rPr>
        <w:rStyle w:val="IntenseEmphasis"/>
      </w:rPr>
      <w:t xml:space="preserve">Based on a template from </w:t>
    </w:r>
    <w:r w:rsidRPr="00052F95">
      <w:rPr>
        <w:rStyle w:val="IntenseEmphasis"/>
      </w:rPr>
      <w:drawing>
        <wp:inline distT="0" distB="0" distL="0" distR="0" wp14:anchorId="50E2BF2D" wp14:editId="25CD0814">
          <wp:extent cx="2024380" cy="53594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24380" cy="5359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630326068"/>
      <w:docPartObj>
        <w:docPartGallery w:val="Page Numbers (Bottom of Page)"/>
        <w:docPartUnique/>
      </w:docPartObj>
    </w:sdtPr>
    <w:sdtContent>
      <w:p w14:paraId="3DFD9793" w14:textId="77777777" w:rsidR="00FB4CC5" w:rsidRDefault="00FB4CC5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</w:t>
        </w:r>
      </w:p>
    </w:sdtContent>
  </w:sdt>
  <w:p w14:paraId="44ACC66F" w14:textId="77777777" w:rsidR="00FB4CC5" w:rsidRDefault="00FB4CC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761EAC" w14:textId="77777777" w:rsidR="00D45902" w:rsidRDefault="00D45902">
      <w:pPr>
        <w:spacing w:line="240" w:lineRule="auto"/>
      </w:pPr>
      <w:r>
        <w:separator/>
      </w:r>
    </w:p>
  </w:footnote>
  <w:footnote w:type="continuationSeparator" w:id="0">
    <w:p w14:paraId="2D663F9A" w14:textId="77777777" w:rsidR="00D45902" w:rsidRDefault="00D45902">
      <w:pPr>
        <w:spacing w:line="240" w:lineRule="auto"/>
      </w:pPr>
      <w:r>
        <w:continuationSeparator/>
      </w:r>
    </w:p>
  </w:footnote>
  <w:footnote w:type="continuationNotice" w:id="1">
    <w:p w14:paraId="6FBA7A7B" w14:textId="77777777" w:rsidR="00D45902" w:rsidRDefault="00D45902">
      <w:pPr>
        <w:spacing w:before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5245F3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64F08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9C127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6A4221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2242B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32A87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B85B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D6270F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907A257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3E17484"/>
    <w:multiLevelType w:val="multilevel"/>
    <w:tmpl w:val="8BFCD4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06D24B74"/>
    <w:multiLevelType w:val="multilevel"/>
    <w:tmpl w:val="EBB2B8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1E77534"/>
    <w:multiLevelType w:val="hybridMultilevel"/>
    <w:tmpl w:val="49827B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AF656CA"/>
    <w:multiLevelType w:val="hybridMultilevel"/>
    <w:tmpl w:val="1C0679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A268C"/>
    <w:multiLevelType w:val="multilevel"/>
    <w:tmpl w:val="EE607F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31243D5"/>
    <w:multiLevelType w:val="multilevel"/>
    <w:tmpl w:val="224042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7A4C77C6"/>
    <w:multiLevelType w:val="multilevel"/>
    <w:tmpl w:val="FA005712"/>
    <w:lvl w:ilvl="0">
      <w:start w:val="1"/>
      <w:numFmt w:val="decimal"/>
      <w:pStyle w:val="ListNumber"/>
      <w:lvlText w:val="%1."/>
      <w:lvlJc w:val="left"/>
      <w:pPr>
        <w:ind w:left="792" w:hanging="360"/>
      </w:pPr>
      <w:rPr>
        <w:rFonts w:hint="default"/>
        <w:b/>
        <w:color w:val="2B579A" w:themeColor="accent5"/>
        <w:sz w:val="28"/>
        <w:szCs w:val="28"/>
      </w:rPr>
    </w:lvl>
    <w:lvl w:ilvl="1">
      <w:start w:val="1"/>
      <w:numFmt w:val="lowerLetter"/>
      <w:lvlText w:val="%2."/>
      <w:lvlJc w:val="left"/>
      <w:pPr>
        <w:ind w:left="151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32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5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7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92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1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3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52" w:hanging="360"/>
      </w:pPr>
      <w:rPr>
        <w:rFonts w:hint="default"/>
      </w:rPr>
    </w:lvl>
  </w:abstractNum>
  <w:abstractNum w:abstractNumId="16" w15:restartNumberingAfterBreak="0">
    <w:nsid w:val="7C226EBA"/>
    <w:multiLevelType w:val="multilevel"/>
    <w:tmpl w:val="4E58EA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5"/>
  </w:num>
  <w:num w:numId="2">
    <w:abstractNumId w:val="15"/>
    <w:lvlOverride w:ilvl="0">
      <w:startOverride w:val="1"/>
    </w:lvlOverride>
  </w:num>
  <w:num w:numId="3">
    <w:abstractNumId w:val="15"/>
  </w:num>
  <w:num w:numId="4">
    <w:abstractNumId w:val="15"/>
    <w:lvlOverride w:ilvl="0">
      <w:startOverride w:val="1"/>
    </w:lvlOverride>
  </w:num>
  <w:num w:numId="5">
    <w:abstractNumId w:val="8"/>
  </w:num>
  <w:num w:numId="6">
    <w:abstractNumId w:val="15"/>
    <w:lvlOverride w:ilvl="0">
      <w:startOverride w:val="1"/>
    </w:lvlOverride>
  </w:num>
  <w:num w:numId="7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0"/>
  </w:num>
  <w:num w:numId="9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6"/>
  </w:num>
  <w:num w:numId="20">
    <w:abstractNumId w:val="9"/>
  </w:num>
  <w:num w:numId="21">
    <w:abstractNumId w:val="14"/>
  </w:num>
  <w:num w:numId="22">
    <w:abstractNumId w:val="13"/>
  </w:num>
  <w:num w:numId="23">
    <w:abstractNumId w:val="12"/>
  </w:num>
  <w:num w:numId="24">
    <w:abstractNumId w:val="11"/>
  </w:num>
  <w:num w:numId="2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removePersonalInformation/>
  <w:removeDateAndTime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en-US" w:vendorID="64" w:dllVersion="4096" w:nlCheck="1" w:checkStyle="0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fr-CH" w:vendorID="64" w:dllVersion="0" w:nlCheck="1" w:checkStyle="0"/>
  <w:proofState w:spelling="clean" w:grammar="clean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5902"/>
    <w:rsid w:val="00016748"/>
    <w:rsid w:val="00052F95"/>
    <w:rsid w:val="0006567E"/>
    <w:rsid w:val="000760DB"/>
    <w:rsid w:val="00077DB0"/>
    <w:rsid w:val="000A5AC4"/>
    <w:rsid w:val="000B6ACB"/>
    <w:rsid w:val="000C4683"/>
    <w:rsid w:val="000F00E7"/>
    <w:rsid w:val="00125412"/>
    <w:rsid w:val="00143952"/>
    <w:rsid w:val="0016766E"/>
    <w:rsid w:val="00170063"/>
    <w:rsid w:val="00175643"/>
    <w:rsid w:val="001B2338"/>
    <w:rsid w:val="001C651E"/>
    <w:rsid w:val="002061A9"/>
    <w:rsid w:val="00217B64"/>
    <w:rsid w:val="00235579"/>
    <w:rsid w:val="00257FAA"/>
    <w:rsid w:val="00263938"/>
    <w:rsid w:val="0026704D"/>
    <w:rsid w:val="002E78EB"/>
    <w:rsid w:val="002F25A8"/>
    <w:rsid w:val="00325FCD"/>
    <w:rsid w:val="00334E6E"/>
    <w:rsid w:val="003407A9"/>
    <w:rsid w:val="00340DC9"/>
    <w:rsid w:val="00350BD5"/>
    <w:rsid w:val="00362040"/>
    <w:rsid w:val="00393310"/>
    <w:rsid w:val="003A1B74"/>
    <w:rsid w:val="003C02C7"/>
    <w:rsid w:val="003E499C"/>
    <w:rsid w:val="00415561"/>
    <w:rsid w:val="00431D1F"/>
    <w:rsid w:val="0043251F"/>
    <w:rsid w:val="00435CEB"/>
    <w:rsid w:val="004428A1"/>
    <w:rsid w:val="00444F02"/>
    <w:rsid w:val="00475C01"/>
    <w:rsid w:val="00484D58"/>
    <w:rsid w:val="00490CC6"/>
    <w:rsid w:val="004B4785"/>
    <w:rsid w:val="004D6465"/>
    <w:rsid w:val="004F05F9"/>
    <w:rsid w:val="004F7871"/>
    <w:rsid w:val="00533B41"/>
    <w:rsid w:val="0054477F"/>
    <w:rsid w:val="005509B2"/>
    <w:rsid w:val="005554E8"/>
    <w:rsid w:val="005556DB"/>
    <w:rsid w:val="00571390"/>
    <w:rsid w:val="0059447C"/>
    <w:rsid w:val="0059792C"/>
    <w:rsid w:val="005C00C8"/>
    <w:rsid w:val="005C6D45"/>
    <w:rsid w:val="005D58F7"/>
    <w:rsid w:val="005E1F0A"/>
    <w:rsid w:val="00617D63"/>
    <w:rsid w:val="00623D51"/>
    <w:rsid w:val="00643D1A"/>
    <w:rsid w:val="00657DEF"/>
    <w:rsid w:val="00674588"/>
    <w:rsid w:val="00681CC4"/>
    <w:rsid w:val="00690E70"/>
    <w:rsid w:val="006A7B57"/>
    <w:rsid w:val="006D44C5"/>
    <w:rsid w:val="006E27A0"/>
    <w:rsid w:val="006E4B0E"/>
    <w:rsid w:val="00713672"/>
    <w:rsid w:val="007169BA"/>
    <w:rsid w:val="007314F8"/>
    <w:rsid w:val="0073562D"/>
    <w:rsid w:val="007B07DE"/>
    <w:rsid w:val="007B10E2"/>
    <w:rsid w:val="007B741C"/>
    <w:rsid w:val="007E11E0"/>
    <w:rsid w:val="008159E8"/>
    <w:rsid w:val="008270A2"/>
    <w:rsid w:val="00853F77"/>
    <w:rsid w:val="00874777"/>
    <w:rsid w:val="00885CE1"/>
    <w:rsid w:val="008907FF"/>
    <w:rsid w:val="008A6FA7"/>
    <w:rsid w:val="008A7145"/>
    <w:rsid w:val="008B696C"/>
    <w:rsid w:val="008B6BEE"/>
    <w:rsid w:val="008F78D7"/>
    <w:rsid w:val="009200C1"/>
    <w:rsid w:val="00945C3F"/>
    <w:rsid w:val="009732DB"/>
    <w:rsid w:val="00980085"/>
    <w:rsid w:val="00997127"/>
    <w:rsid w:val="009C3FC6"/>
    <w:rsid w:val="009D216F"/>
    <w:rsid w:val="009D3248"/>
    <w:rsid w:val="009D52A5"/>
    <w:rsid w:val="00A65E8A"/>
    <w:rsid w:val="00A87896"/>
    <w:rsid w:val="00AC1EE7"/>
    <w:rsid w:val="00B650C6"/>
    <w:rsid w:val="00BA2C58"/>
    <w:rsid w:val="00BA63C2"/>
    <w:rsid w:val="00BC6939"/>
    <w:rsid w:val="00BE1875"/>
    <w:rsid w:val="00BE45C8"/>
    <w:rsid w:val="00BF2331"/>
    <w:rsid w:val="00BF7463"/>
    <w:rsid w:val="00C22750"/>
    <w:rsid w:val="00C30889"/>
    <w:rsid w:val="00C75C59"/>
    <w:rsid w:val="00C90A2E"/>
    <w:rsid w:val="00CC5861"/>
    <w:rsid w:val="00CC66A2"/>
    <w:rsid w:val="00CF7DF1"/>
    <w:rsid w:val="00D30B81"/>
    <w:rsid w:val="00D3649E"/>
    <w:rsid w:val="00D45902"/>
    <w:rsid w:val="00D65327"/>
    <w:rsid w:val="00D71296"/>
    <w:rsid w:val="00DA563D"/>
    <w:rsid w:val="00DC42A3"/>
    <w:rsid w:val="00DF0FDA"/>
    <w:rsid w:val="00E0255B"/>
    <w:rsid w:val="00E03397"/>
    <w:rsid w:val="00E142DA"/>
    <w:rsid w:val="00E16F51"/>
    <w:rsid w:val="00EB0B6E"/>
    <w:rsid w:val="00EE70C1"/>
    <w:rsid w:val="00F03B9F"/>
    <w:rsid w:val="00F07D8E"/>
    <w:rsid w:val="00F10D98"/>
    <w:rsid w:val="00F169E1"/>
    <w:rsid w:val="00F25482"/>
    <w:rsid w:val="00F46A49"/>
    <w:rsid w:val="00F77B79"/>
    <w:rsid w:val="00F82E5E"/>
    <w:rsid w:val="00F866A8"/>
    <w:rsid w:val="00F94C31"/>
    <w:rsid w:val="00FB35C9"/>
    <w:rsid w:val="00FB4CC5"/>
    <w:rsid w:val="00FB5916"/>
    <w:rsid w:val="00FB5B59"/>
    <w:rsid w:val="00FC318F"/>
    <w:rsid w:val="00FC499B"/>
    <w:rsid w:val="00FC5E98"/>
    <w:rsid w:val="00FD1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;"/>
  <w14:docId w14:val="5AA45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1"/>
    <w:qFormat/>
    <w:rsid w:val="00FB5916"/>
    <w:pPr>
      <w:keepNext/>
      <w:keepLines/>
      <w:pageBreakBefore/>
      <w:pBdr>
        <w:bottom w:val="single" w:sz="18" w:space="1" w:color="2B579A" w:themeColor="accent5"/>
      </w:pBdr>
      <w:spacing w:before="36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color w:val="1F4E79" w:themeColor="accent1" w:themeShade="8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1"/>
    <w:unhideWhenUsed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1"/>
    <w:unhideWhenUsed/>
    <w:qFormat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1"/>
    <w:semiHidden/>
    <w:unhideWhenUsed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1"/>
    <w:semiHidden/>
    <w:unhideWhenUsed/>
    <w:qFormat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1"/>
    <w:semiHidden/>
    <w:unhideWhenUsed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unhideWhenUsed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FB5916"/>
    <w:rPr>
      <w:rFonts w:asciiTheme="majorHAnsi" w:eastAsiaTheme="majorEastAsia" w:hAnsiTheme="majorHAns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Header">
    <w:name w:val="header"/>
    <w:basedOn w:val="Normal"/>
    <w:link w:val="HeaderChar"/>
    <w:uiPriority w:val="99"/>
    <w:unhideWhenUsed/>
    <w:pPr>
      <w:spacing w:line="240" w:lineRule="auto"/>
    </w:pPr>
    <w:rPr>
      <w:rFonts w:eastAsiaTheme="minorEastAsia"/>
      <w:color w:val="3B3838" w:themeColor="background2" w:themeShade="40"/>
      <w:sz w:val="24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EastAsia"/>
      <w:color w:val="3B3838" w:themeColor="background2" w:themeShade="40"/>
      <w:sz w:val="24"/>
    </w:rPr>
  </w:style>
  <w:style w:type="paragraph" w:styleId="ListNumber">
    <w:name w:val="List Number"/>
    <w:basedOn w:val="Normal"/>
    <w:link w:val="ListNumberChar"/>
    <w:uiPriority w:val="10"/>
    <w:qFormat/>
    <w:pPr>
      <w:numPr>
        <w:numId w:val="3"/>
      </w:numPr>
    </w:pPr>
    <w:rPr>
      <w:rFonts w:eastAsiaTheme="minorEastAsia"/>
      <w:color w:val="3B3838" w:themeColor="background2" w:themeShade="40"/>
    </w:rPr>
  </w:style>
  <w:style w:type="paragraph" w:styleId="Title">
    <w:name w:val="Title"/>
    <w:basedOn w:val="Normal"/>
    <w:link w:val="TitleChar"/>
    <w:uiPriority w:val="1"/>
    <w:qFormat/>
    <w:pPr>
      <w:pBdr>
        <w:left w:val="single" w:sz="48" w:space="0" w:color="2B579A" w:themeColor="accent5"/>
      </w:pBdr>
      <w:shd w:val="clear" w:color="auto" w:fill="2B579A" w:themeFill="accent5"/>
      <w:spacing w:before="0" w:line="240" w:lineRule="auto"/>
      <w:ind w:left="144"/>
      <w:contextualSpacing/>
    </w:pPr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  <w:shd w:val="clear" w:color="auto" w:fill="2B579A" w:themeFill="accent5"/>
    </w:rPr>
  </w:style>
  <w:style w:type="paragraph" w:styleId="Subtitle">
    <w:name w:val="Subtitle"/>
    <w:basedOn w:val="Normal"/>
    <w:next w:val="Normal"/>
    <w:link w:val="SubtitleChar"/>
    <w:uiPriority w:val="2"/>
    <w:qFormat/>
    <w:pPr>
      <w:numPr>
        <w:ilvl w:val="1"/>
      </w:numPr>
      <w:pBdr>
        <w:left w:val="single" w:sz="48" w:space="0" w:color="2B579A" w:themeColor="accent5"/>
        <w:bottom w:val="single" w:sz="48" w:space="1" w:color="2B579A" w:themeColor="accent5"/>
      </w:pBdr>
      <w:shd w:val="clear" w:color="auto" w:fill="2B579A" w:themeFill="accent5"/>
      <w:spacing w:before="0" w:after="120"/>
      <w:ind w:left="144"/>
      <w:contextualSpacing/>
    </w:pPr>
    <w:rPr>
      <w:rFonts w:asciiTheme="majorHAnsi" w:eastAsiaTheme="minorEastAsia" w:hAnsiTheme="majorHAnsi"/>
      <w:color w:val="FFFFFF" w:themeColor="background1"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2"/>
    <w:rPr>
      <w:rFonts w:asciiTheme="majorHAnsi" w:eastAsiaTheme="minorEastAsia" w:hAnsiTheme="majorHAnsi"/>
      <w:color w:val="FFFFFF" w:themeColor="background1"/>
      <w:spacing w:val="15"/>
      <w:sz w:val="36"/>
      <w:shd w:val="clear" w:color="auto" w:fill="2B579A" w:themeFill="accent5"/>
    </w:rPr>
  </w:style>
  <w:style w:type="table" w:styleId="TableGrid">
    <w:name w:val="Table Grid"/>
    <w:basedOn w:val="TableNormal"/>
    <w:uiPriority w:val="39"/>
    <w:pPr>
      <w:spacing w:line="240" w:lineRule="auto"/>
    </w:pPr>
    <w:rPr>
      <w:rFonts w:ascii="Arial" w:hAnsi="Arial"/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404040" w:themeColor="text1" w:themeTint="B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styleId="IntenseEmphasis">
    <w:name w:val="Intense Emphasis"/>
    <w:basedOn w:val="DefaultParagraphFont"/>
    <w:uiPriority w:val="21"/>
    <w:qFormat/>
    <w:rPr>
      <w:i/>
      <w:iCs/>
      <w:color w:val="2B579A" w:themeColor="accent5"/>
    </w:rPr>
  </w:style>
  <w:style w:type="table" w:styleId="GridTable1Light">
    <w:name w:val="Grid Table 1 Light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5">
    <w:name w:val="Grid Table 4 Accent 5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GridTable1Light-Accent6">
    <w:name w:val="Grid Table 1 Light Accent 6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5Dark">
    <w:name w:val="Grid Table 5 Dark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4">
    <w:name w:val="Grid Table 4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1Light-Accent1">
    <w:name w:val="Grid Table 1 Light Accent 1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color w:val="1F4E79" w:themeColor="accent1" w:themeShade="80"/>
      <w:sz w:val="36"/>
      <w:szCs w:val="26"/>
    </w:rPr>
  </w:style>
  <w:style w:type="paragraph" w:styleId="ListBullet">
    <w:name w:val="List Bullet"/>
    <w:basedOn w:val="Normal"/>
    <w:uiPriority w:val="11"/>
    <w:qFormat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cs="Segoe UI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Cs w:val="20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Emphasis">
    <w:name w:val="Emphasis"/>
    <w:basedOn w:val="DefaultParagraphFont"/>
    <w:uiPriority w:val="3"/>
    <w:qFormat/>
    <w:rPr>
      <w:b/>
      <w:iCs/>
      <w:color w:val="BF0000" w:themeColor="accent2" w:themeShade="BF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w:style w:type="character" w:styleId="Strong">
    <w:name w:val="Strong"/>
    <w:basedOn w:val="DefaultParagraphFont"/>
    <w:uiPriority w:val="4"/>
    <w:qFormat/>
    <w:rPr>
      <w:b/>
      <w:bCs/>
      <w:color w:val="2B579A" w:themeColor="accent5"/>
    </w:rPr>
  </w:style>
  <w:style w:type="paragraph" w:customStyle="1" w:styleId="TableContent">
    <w:name w:val="Table Content"/>
    <w:basedOn w:val="Normal"/>
    <w:link w:val="TableContentChar"/>
    <w:qFormat/>
    <w:rsid w:val="00362040"/>
    <w:pPr>
      <w:spacing w:before="40" w:after="40" w:line="240" w:lineRule="auto"/>
    </w:pPr>
    <w:rPr>
      <w:sz w:val="18"/>
      <w:szCs w:val="18"/>
    </w:rPr>
  </w:style>
  <w:style w:type="paragraph" w:customStyle="1" w:styleId="Image">
    <w:name w:val="Image"/>
    <w:basedOn w:val="Normal"/>
    <w:uiPriority w:val="22"/>
    <w:qFormat/>
    <w:pPr>
      <w:spacing w:before="240"/>
    </w:pPr>
    <w:rPr>
      <w:noProof/>
    </w:rPr>
  </w:style>
  <w:style w:type="paragraph" w:styleId="Bibliography">
    <w:name w:val="Bibliography"/>
    <w:basedOn w:val="Normal"/>
    <w:next w:val="Normal"/>
    <w:uiPriority w:val="37"/>
    <w:semiHidden/>
    <w:unhideWhenUsed/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  <w:rPr>
      <w:kern w:val="0"/>
      <w:szCs w:val="32"/>
      <w14:ligatures w14:val="none"/>
      <w14:numForm w14:val="default"/>
    </w:rPr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before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</w:rPr>
      <w:tblPr/>
      <w:tcPr>
        <w:shd w:val="clear" w:color="auto" w:fill="FF999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99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</w:rPr>
      <w:tblPr/>
      <w:tcPr>
        <w:shd w:val="clear" w:color="auto" w:fill="9DB8E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B8E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6E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D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457A" w:themeFill="accent5" w:themeFillShade="CC"/>
      </w:tcPr>
    </w:tblStylePr>
    <w:tblStylePr w:type="lastRow">
      <w:rPr>
        <w:b/>
        <w:bCs/>
        <w:color w:val="22457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6E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00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0000" w:themeColor="accent2" w:themeShade="99"/>
          <w:insideV w:val="nil"/>
        </w:tcBorders>
        <w:shd w:val="clear" w:color="auto" w:fill="9900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0000" w:themeFill="accent2" w:themeFillShade="99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808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9345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9345C" w:themeColor="accent5" w:themeShade="99"/>
          <w:insideV w:val="nil"/>
        </w:tcBorders>
        <w:shd w:val="clear" w:color="auto" w:fill="19345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9345C" w:themeFill="accent5" w:themeFillShade="99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85A7D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B579A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00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0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2B4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0417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99"/>
    <w:semiHidden/>
    <w:unhideWhenUsed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before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before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before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before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Cs w:val="20"/>
    </w:rPr>
  </w:style>
  <w:style w:type="table" w:styleId="GridTable1Light-Accent2">
    <w:name w:val="Grid Table 1 Light Accent 2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FF9999" w:themeColor="accent2" w:themeTint="66"/>
        <w:left w:val="single" w:sz="4" w:space="0" w:color="FF9999" w:themeColor="accent2" w:themeTint="66"/>
        <w:bottom w:val="single" w:sz="4" w:space="0" w:color="FF9999" w:themeColor="accent2" w:themeTint="66"/>
        <w:right w:val="single" w:sz="4" w:space="0" w:color="FF9999" w:themeColor="accent2" w:themeTint="66"/>
        <w:insideH w:val="single" w:sz="4" w:space="0" w:color="FF9999" w:themeColor="accent2" w:themeTint="66"/>
        <w:insideV w:val="single" w:sz="4" w:space="0" w:color="FF999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pPr>
      <w:spacing w:line="240" w:lineRule="auto"/>
    </w:pPr>
    <w:tblPr>
      <w:tblStyleRowBandSize w:val="1"/>
      <w:tblStyleColBandSize w:val="1"/>
      <w:tblBorders>
        <w:top w:val="single" w:sz="4" w:space="0" w:color="9DB8E3" w:themeColor="accent5" w:themeTint="66"/>
        <w:left w:val="single" w:sz="4" w:space="0" w:color="9DB8E3" w:themeColor="accent5" w:themeTint="66"/>
        <w:bottom w:val="single" w:sz="4" w:space="0" w:color="9DB8E3" w:themeColor="accent5" w:themeTint="66"/>
        <w:right w:val="single" w:sz="4" w:space="0" w:color="9DB8E3" w:themeColor="accent5" w:themeTint="66"/>
        <w:insideH w:val="single" w:sz="4" w:space="0" w:color="9DB8E3" w:themeColor="accent5" w:themeTint="66"/>
        <w:insideV w:val="single" w:sz="4" w:space="0" w:color="9DB8E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FF6666" w:themeColor="accent2" w:themeTint="99"/>
        <w:bottom w:val="single" w:sz="2" w:space="0" w:color="FF6666" w:themeColor="accent2" w:themeTint="99"/>
        <w:insideH w:val="single" w:sz="2" w:space="0" w:color="FF6666" w:themeColor="accent2" w:themeTint="99"/>
        <w:insideV w:val="single" w:sz="2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666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GridTable2-Accent3">
    <w:name w:val="Grid Table 2 Accent 3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6C95D6" w:themeColor="accent5" w:themeTint="99"/>
        <w:bottom w:val="single" w:sz="2" w:space="0" w:color="6C95D6" w:themeColor="accent5" w:themeTint="99"/>
        <w:insideH w:val="single" w:sz="2" w:space="0" w:color="6C95D6" w:themeColor="accent5" w:themeTint="99"/>
        <w:insideV w:val="single" w:sz="2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95D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GridTable2-Accent6">
    <w:name w:val="Grid Table 2 Accent 6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GridTable4-Accent3">
    <w:name w:val="Grid Table 4 Accent 3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6">
    <w:name w:val="Grid Table 4 Accent 6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-Accent1">
    <w:name w:val="Grid Table 5 Dark Accent 1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999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9DB8E3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1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1"/>
    <w:semiHidden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1"/>
    <w:semiHidden/>
    <w:rPr>
      <w:rFonts w:asciiTheme="majorHAnsi" w:eastAsiaTheme="majorEastAsia" w:hAnsiTheme="majorHAnsi" w:cstheme="majorBidi"/>
      <w:b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1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1"/>
    <w:semiHidden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1"/>
    <w:semiHidden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before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before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before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before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before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before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before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before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before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before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before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color w:val="1F4E79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1F4E79" w:themeColor="accent1" w:themeShade="80"/>
      <w:spacing w:val="0"/>
    </w:rPr>
  </w:style>
  <w:style w:type="table" w:styleId="LightGrid">
    <w:name w:val="Light Grid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1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  <w:shd w:val="clear" w:color="auto" w:fill="FFC0C0" w:themeFill="accent2" w:themeFillTint="3F"/>
      </w:tcPr>
    </w:tblStylePr>
    <w:tblStylePr w:type="band2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1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  <w:shd w:val="clear" w:color="auto" w:fill="C2D3EE" w:themeFill="accent5" w:themeFillTint="3F"/>
      </w:tcPr>
    </w:tblStylePr>
    <w:tblStylePr w:type="band2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pPr>
      <w:spacing w:before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pPr>
      <w:spacing w:before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pPr>
      <w:spacing w:before="0"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pPr>
      <w:spacing w:before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pPr>
      <w:spacing w:before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pPr>
      <w:spacing w:before="0"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pPr>
      <w:spacing w:before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hanging="360"/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table" w:styleId="ListTable1Light">
    <w:name w:val="List Table 1 Light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bottom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ListTable2-Accent3">
    <w:name w:val="List Table 2 Accent 3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bottom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ListTable2-Accent6">
    <w:name w:val="List Table 2 Accent 6"/>
    <w:basedOn w:val="TableNormal"/>
    <w:uiPriority w:val="47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00" w:themeColor="accent2"/>
          <w:right w:val="single" w:sz="4" w:space="0" w:color="FF0000" w:themeColor="accent2"/>
        </w:tcBorders>
      </w:tcPr>
    </w:tblStylePr>
    <w:tblStylePr w:type="band1Horz">
      <w:tblPr/>
      <w:tcPr>
        <w:tcBorders>
          <w:top w:val="single" w:sz="4" w:space="0" w:color="FF0000" w:themeColor="accent2"/>
          <w:bottom w:val="single" w:sz="4" w:space="0" w:color="FF000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00" w:themeColor="accent2"/>
          <w:left w:val="nil"/>
        </w:tcBorders>
      </w:tcPr>
    </w:tblStylePr>
    <w:tblStylePr w:type="swCell">
      <w:tblPr/>
      <w:tcPr>
        <w:tcBorders>
          <w:top w:val="double" w:sz="4" w:space="0" w:color="FF000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2B579A" w:themeColor="accent5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B579A" w:themeColor="accent5"/>
          <w:right w:val="single" w:sz="4" w:space="0" w:color="2B579A" w:themeColor="accent5"/>
        </w:tcBorders>
      </w:tcPr>
    </w:tblStylePr>
    <w:tblStylePr w:type="band1Horz">
      <w:tblPr/>
      <w:tcPr>
        <w:tcBorders>
          <w:top w:val="single" w:sz="4" w:space="0" w:color="2B579A" w:themeColor="accent5"/>
          <w:bottom w:val="single" w:sz="4" w:space="0" w:color="2B579A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B579A" w:themeColor="accent5"/>
          <w:left w:val="nil"/>
        </w:tcBorders>
      </w:tcPr>
    </w:tblStylePr>
    <w:tblStylePr w:type="swCell">
      <w:tblPr/>
      <w:tcPr>
        <w:tcBorders>
          <w:top w:val="double" w:sz="4" w:space="0" w:color="2B579A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ListTable4-Accent3">
    <w:name w:val="List Table 4 Accent 3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ListTable4-Accent6">
    <w:name w:val="List Table 4 Accent 6"/>
    <w:basedOn w:val="TableNormal"/>
    <w:uiPriority w:val="49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0000" w:themeColor="accent2"/>
        <w:left w:val="single" w:sz="24" w:space="0" w:color="FF0000" w:themeColor="accent2"/>
        <w:bottom w:val="single" w:sz="24" w:space="0" w:color="FF0000" w:themeColor="accent2"/>
        <w:right w:val="single" w:sz="24" w:space="0" w:color="FF0000" w:themeColor="accent2"/>
      </w:tblBorders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B579A" w:themeColor="accent5"/>
        <w:left w:val="single" w:sz="24" w:space="0" w:color="2B579A" w:themeColor="accent5"/>
        <w:bottom w:val="single" w:sz="24" w:space="0" w:color="2B579A" w:themeColor="accent5"/>
        <w:right w:val="single" w:sz="24" w:space="0" w:color="2B579A" w:themeColor="accent5"/>
      </w:tblBorders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0000" w:themeColor="accent2"/>
        <w:bottom w:val="single" w:sz="4" w:space="0" w:color="FF000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000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2B579A" w:themeColor="accent5"/>
        <w:bottom w:val="single" w:sz="4" w:space="0" w:color="2B579A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2B579A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pPr>
      <w:spacing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pPr>
      <w:spacing w:line="240" w:lineRule="auto"/>
    </w:pPr>
    <w:rPr>
      <w:color w:val="BF0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000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000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000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000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pPr>
      <w:spacing w:line="240" w:lineRule="auto"/>
    </w:pPr>
    <w:rPr>
      <w:color w:val="20417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B579A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B579A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B579A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B579A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  <w:insideV w:val="single" w:sz="8" w:space="0" w:color="FF4040" w:themeColor="accent2" w:themeTint="BF"/>
      </w:tblBorders>
    </w:tblPr>
    <w:tcPr>
      <w:shd w:val="clear" w:color="auto" w:fill="FFC0C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404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  <w:insideV w:val="single" w:sz="8" w:space="0" w:color="477BCB" w:themeColor="accent5" w:themeTint="BF"/>
      </w:tblBorders>
    </w:tblPr>
    <w:tcPr>
      <w:shd w:val="clear" w:color="auto" w:fill="C2D3E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77BC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cPr>
      <w:shd w:val="clear" w:color="auto" w:fill="FFC0C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FE6E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CCC" w:themeFill="accent2" w:themeFillTint="33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tcBorders>
          <w:insideH w:val="single" w:sz="6" w:space="0" w:color="FF0000" w:themeColor="accent2"/>
          <w:insideV w:val="single" w:sz="6" w:space="0" w:color="FF0000" w:themeColor="accent2"/>
        </w:tcBorders>
        <w:shd w:val="clear" w:color="auto" w:fill="FF808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cPr>
      <w:shd w:val="clear" w:color="auto" w:fill="C2D3EE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6ED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BF1" w:themeFill="accent5" w:themeFillTint="33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tcBorders>
          <w:insideH w:val="single" w:sz="6" w:space="0" w:color="2B579A" w:themeColor="accent5"/>
          <w:insideV w:val="single" w:sz="6" w:space="0" w:color="2B579A" w:themeColor="accent5"/>
        </w:tcBorders>
        <w:shd w:val="clear" w:color="auto" w:fill="85A7D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0C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808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808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D3E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A7D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A7D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0000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shd w:val="clear" w:color="auto" w:fill="FFC0C0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B579A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shd w:val="clear" w:color="auto" w:fill="C2D3E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000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000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0C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B579A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B579A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D3E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0C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D3E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customStyle="1" w:styleId="TableHeader">
    <w:name w:val="Table Header"/>
    <w:basedOn w:val="Normal"/>
    <w:link w:val="TableHeaderChar"/>
    <w:qFormat/>
    <w:rsid w:val="00362040"/>
    <w:pPr>
      <w:spacing w:line="240" w:lineRule="auto"/>
    </w:pPr>
    <w:rPr>
      <w:bCs/>
      <w:color w:val="FFFFFF" w:themeColor="background1"/>
      <w:sz w:val="18"/>
      <w:szCs w:val="18"/>
      <w:lang w:val="de-CH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before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595959" w:themeColor="text1" w:themeTint="A6"/>
    </w:rPr>
  </w:style>
  <w:style w:type="table" w:styleId="PlainTable1">
    <w:name w:val="Plain Table 1"/>
    <w:basedOn w:val="TableNormal"/>
    <w:uiPriority w:val="41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pPr>
      <w:spacing w:before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99"/>
    <w:semiHidden/>
    <w:unhideWhenUsed/>
    <w:pPr>
      <w:spacing w:before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</w:style>
  <w:style w:type="table" w:styleId="TableProfessional">
    <w:name w:val="Table Professional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263938"/>
    <w:pPr>
      <w:spacing w:after="100"/>
    </w:pPr>
    <w:rPr>
      <w:noProof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character" w:styleId="UnresolvedMention">
    <w:name w:val="Unresolved Mention"/>
    <w:basedOn w:val="DefaultParagraphFont"/>
    <w:uiPriority w:val="99"/>
    <w:unhideWhenUsed/>
    <w:rPr>
      <w:color w:val="605E5C"/>
      <w:shd w:val="clear" w:color="auto" w:fill="E1DFDD"/>
    </w:rPr>
  </w:style>
  <w:style w:type="character" w:styleId="Mention">
    <w:name w:val="Mention"/>
    <w:basedOn w:val="DefaultParagraphFont"/>
    <w:uiPriority w:val="99"/>
    <w:unhideWhenUsed/>
    <w:rPr>
      <w:color w:val="2B579A"/>
      <w:shd w:val="clear" w:color="auto" w:fill="E1DFDD"/>
    </w:rPr>
  </w:style>
  <w:style w:type="paragraph" w:styleId="Revision">
    <w:name w:val="Revision"/>
    <w:hidden/>
    <w:uiPriority w:val="99"/>
    <w:semiHidden/>
    <w:pPr>
      <w:spacing w:before="0" w:line="240" w:lineRule="auto"/>
    </w:pPr>
  </w:style>
  <w:style w:type="character" w:customStyle="1" w:styleId="TableContentChar">
    <w:name w:val="Table Content Char"/>
    <w:basedOn w:val="DefaultParagraphFont"/>
    <w:link w:val="TableContent"/>
    <w:rsid w:val="00362040"/>
    <w:rPr>
      <w:sz w:val="18"/>
      <w:szCs w:val="18"/>
    </w:rPr>
  </w:style>
  <w:style w:type="paragraph" w:customStyle="1" w:styleId="Quoteemphasis">
    <w:name w:val="Quote emphasis"/>
    <w:basedOn w:val="Normal"/>
    <w:next w:val="Normal"/>
    <w:link w:val="QuoteemphasisChar"/>
    <w:qFormat/>
    <w:rsid w:val="00C30889"/>
    <w:rPr>
      <w:i/>
    </w:rPr>
  </w:style>
  <w:style w:type="character" w:customStyle="1" w:styleId="ListNumberChar">
    <w:name w:val="List Number Char"/>
    <w:basedOn w:val="DefaultParagraphFont"/>
    <w:link w:val="ListNumber"/>
    <w:uiPriority w:val="10"/>
    <w:rsid w:val="00C30889"/>
    <w:rPr>
      <w:rFonts w:eastAsiaTheme="minorEastAsia"/>
      <w:color w:val="3B3838" w:themeColor="background2" w:themeShade="40"/>
    </w:rPr>
  </w:style>
  <w:style w:type="character" w:customStyle="1" w:styleId="QuoteemphasisChar">
    <w:name w:val="Quote emphasis Char"/>
    <w:basedOn w:val="ListNumberChar"/>
    <w:link w:val="Quoteemphasis"/>
    <w:rsid w:val="00C30889"/>
    <w:rPr>
      <w:rFonts w:eastAsiaTheme="minorEastAsia"/>
      <w:i/>
      <w:color w:val="3B3838" w:themeColor="background2" w:themeShade="40"/>
    </w:rPr>
  </w:style>
  <w:style w:type="character" w:customStyle="1" w:styleId="TableHeaderChar">
    <w:name w:val="Table Header Char"/>
    <w:basedOn w:val="DefaultParagraphFont"/>
    <w:link w:val="TableHeader"/>
    <w:rsid w:val="00362040"/>
    <w:rPr>
      <w:bCs/>
      <w:color w:val="FFFFFF" w:themeColor="background1"/>
      <w:sz w:val="18"/>
      <w:szCs w:val="18"/>
      <w:lang w:val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91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4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16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79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6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71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22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Win32TaT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F0000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9F671B-EBF0-4B84-A6DD-D0672687F9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{5CE51E99-D009-4542-8404-C32EFAE876E6}tf45325165_win32.dotx</Template>
  <TotalTime>0</TotalTime>
  <Pages>10</Pages>
  <Words>864</Words>
  <Characters>5449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Cloud Operating Model</vt:lpstr>
    </vt:vector>
  </TitlesOfParts>
  <Company/>
  <LinksUpToDate>false</LinksUpToDate>
  <CharactersWithSpaces>6301</CharactersWithSpaces>
  <SharedDoc>false</SharedDoc>
  <HLinks>
    <vt:vector size="6" baseType="variant">
      <vt:variant>
        <vt:i4>2228338</vt:i4>
      </vt:variant>
      <vt:variant>
        <vt:i4>0</vt:i4>
      </vt:variant>
      <vt:variant>
        <vt:i4>0</vt:i4>
      </vt:variant>
      <vt:variant>
        <vt:i4>5</vt:i4>
      </vt:variant>
      <vt:variant>
        <vt:lpwstr>https://go.microsoft.com/fwlink/?linkid=2027721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Cloud Operating Model</dc:title>
  <dc:subject/>
  <dc:creator/>
  <cp:keywords/>
  <dc:description>Based on a template from GARAIO AG</dc:description>
  <cp:lastModifiedBy/>
  <cp:revision>1</cp:revision>
  <dcterms:created xsi:type="dcterms:W3CDTF">2021-01-21T13:12:00Z</dcterms:created>
  <dcterms:modified xsi:type="dcterms:W3CDTF">2021-01-21T13:12:00Z</dcterms:modified>
</cp:coreProperties>
</file>