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배포 런북·롤백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3"/>
        <w:gridCol w:w="52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JSA-CM-RL-002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공통(시스템 구분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지반침하 스마트 관리 시스템(통합플랫폼)의 배포 런북과 롤백 계획을 한 문서로 요약한 공통 문서다. 통합플랫폼 배포·롤백의 세부 절차와 근거는 JSA-PF-RL-002(배포 런북)와 JSA-PF-RL-003(롤백 계획)이 단일 출처이며, 두 문서와 어긋나면 두 문서를 따른다. 사내 개발 클러스터(</w:t>
      </w:r>
      <w:r>
        <w:rPr>
          <w:rStyle w:val="VerbatimChar"/>
        </w:rPr>
        <w:t xml:space="preserve">dev0</w:t>
      </w:r>
      <w:r>
        <w:t xml:space="preserve">) 자체의 복구는 두 문서의 범위 밖이라 5절 마지막 항목에서 JSA-PF-OP-001(운영 런북)과</w:t>
      </w:r>
      <w:r>
        <w:t xml:space="preserve"> </w:t>
      </w:r>
      <w:r>
        <w:rPr>
          <w:rStyle w:val="VerbatimChar"/>
        </w:rPr>
        <w:t xml:space="preserve">ops/dev0</w:t>
      </w:r>
      <w:r>
        <w:t xml:space="preserve"> </w:t>
      </w:r>
      <w:r>
        <w:t xml:space="preserve">운영 문서를 가리킨다. 모든 절차는 사람이 실행한다.</w:t>
      </w:r>
    </w:p>
    <w:p>
      <w:pPr>
        <w:pStyle w:val="Heading2"/>
      </w:pPr>
      <w:r>
        <w:t xml:space="preserve">1. 배포 개요</w:t>
      </w:r>
    </w:p>
    <w:p>
      <w:pPr>
        <w:pStyle w:val="Compact"/>
        <w:numPr>
          <w:ilvl w:val="0"/>
          <w:numId w:val="1001"/>
        </w:numPr>
      </w:pPr>
      <w:r>
        <w:t xml:space="preserve">대상 버전: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chart·이미지 기준이며, chart 와 이미지는 같은 커밋의 것을 쓴다(JSA-PF-RL-002 §1). 이미지는 커밋 SHA 태그로 식별하고 환경 값에는 OCI digest 를 고정한다(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미사용).</w:t>
      </w:r>
    </w:p>
    <w:p>
      <w:pPr>
        <w:pStyle w:val="Compact"/>
        <w:numPr>
          <w:ilvl w:val="0"/>
          <w:numId w:val="1001"/>
        </w:numPr>
      </w:pPr>
      <w:r>
        <w:t xml:space="preserve">대상 환경: 로컬 k3s(리허설) → 사내 k8s 개발(</w:t>
      </w:r>
      <w:r>
        <w:rPr>
          <w:rStyle w:val="VerbatimChar"/>
        </w:rPr>
        <w:t xml:space="preserve">ops/dev0</w:t>
      </w:r>
      <w:r>
        <w:t xml:space="preserve"> </w:t>
      </w:r>
      <w:r>
        <w:t xml:space="preserve">클러스터) → NCP 공공기관용 NKS 운영. 같은 이미지(digest)를 환경 사이에서 승격하는 것이 설계 원칙이다(JSA-PF-RL-002 §1).</w:t>
      </w:r>
    </w:p>
    <w:p>
      <w:pPr>
        <w:pStyle w:val="Compact"/>
        <w:numPr>
          <w:ilvl w:val="0"/>
          <w:numId w:val="1001"/>
        </w:numPr>
      </w:pPr>
      <w:r>
        <w:t xml:space="preserve">배포 일시·담당: 로컬 k3s 배포 2026-09-10, 2026-09-16 재검증. 담당은 박가람.</w:t>
      </w:r>
    </w:p>
    <w:p>
      <w:pPr>
        <w:pStyle w:val="Heading2"/>
      </w:pPr>
      <w:r>
        <w:t xml:space="preserve">2. 사전 점검</w:t>
      </w:r>
    </w:p>
    <w:p>
      <w:pPr>
        <w:pStyle w:val="Compact"/>
        <w:numPr>
          <w:ilvl w:val="0"/>
          <w:numId w:val="1002"/>
        </w:numPr>
      </w:pPr>
      <w:r>
        <w:t xml:space="preserve">변경 사항 검토 완료 — 대상 커밋의 CI(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워크플로) 전 잡 통과, 이미지 6종 GHCR 게시, 릴리스 승인 체크리스트(JSA-PF-TS-011)</w:t>
      </w:r>
    </w:p>
    <w:p>
      <w:pPr>
        <w:pStyle w:val="Compact"/>
        <w:numPr>
          <w:ilvl w:val="0"/>
          <w:numId w:val="1003"/>
        </w:numPr>
      </w:pPr>
      <w:r>
        <w:t xml:space="preserve">백업 완료 — 운영은 NCP Cloud DB 자동 백업이 기본 방침</w:t>
      </w:r>
    </w:p>
    <w:p>
      <w:pPr>
        <w:pStyle w:val="Compact"/>
        <w:numPr>
          <w:ilvl w:val="0"/>
          <w:numId w:val="1004"/>
        </w:numPr>
      </w:pPr>
      <w:r>
        <w:t xml:space="preserve">롤백 방법 확인 — 이전 리비전(</w:t>
      </w:r>
      <w:r>
        <w:rPr>
          <w:rStyle w:val="VerbatimChar"/>
        </w:rPr>
        <w:t xml:space="preserve">helm history gis</w:t>
      </w:r>
      <w:r>
        <w:t xml:space="preserve">)과 이전 이미지 digest 를 기록해 두었다</w:t>
      </w:r>
    </w:p>
    <w:p>
      <w:pPr>
        <w:pStyle w:val="Compact"/>
        <w:numPr>
          <w:ilvl w:val="0"/>
          <w:numId w:val="1005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)의 주입 방법을 정했다</w:t>
      </w:r>
    </w:p>
    <w:p>
      <w:pPr>
        <w:pStyle w:val="Heading2"/>
      </w:pPr>
      <w:r>
        <w:t xml:space="preserve">3. 배포 절차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7"/>
        <w:gridCol w:w="1326"/>
        <w:gridCol w:w="3731"/>
        <w:gridCol w:w="497"/>
        <w:gridCol w:w="18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대상 환경 values·시크릿 준비</w:t>
            </w:r>
          </w:p>
        </w:tc>
        <w:tc>
          <w:tcPr/>
          <w:p>
            <w:pPr>
              <w:pStyle w:val="Compact"/>
            </w:pPr>
            <w:r>
              <w:t xml:space="preserve">values 의 이미지·DB 호스트·NetworkPolicy 대상을 채우고, 시크릿 4종은 로컬에서는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, 개발·운영에서는 외부에서 만든 Secret(SealedSecrets, ADR-2026-09-26.01)의 이름을 values 로 4개 모두 지정(</w:t>
            </w:r>
            <w:r>
              <w:rPr>
                <w:rStyle w:val="VerbatimChar"/>
              </w:rPr>
              <w:t xml:space="preserve">database.&lt;제품&gt;.existingSecret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auth.&lt;제품&gt;.jwtSecretName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&lt;제품&gt;</w:t>
            </w:r>
            <w:r>
              <w:t xml:space="preserve"> </w:t>
            </w:r>
            <w:r>
              <w:t xml:space="preserve">은 customer·admin)해 주입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차트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template</w:t>
            </w:r>
            <w:r>
              <w:t xml:space="preserve">(</w:t>
            </w:r>
            <w:r>
              <w:rPr>
                <w:rStyle w:val="VerbatimChar"/>
              </w:rPr>
              <w:t xml:space="preserve">scripts/ci/check-chart.sh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설치·업그레이드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upgrade --install gis charts/gis -f charts/gis/values-&lt;환경&gt;.yaml --set &lt;이미지 digest 6종&gt; --wait --timeout 10m</w:t>
            </w:r>
            <w:r>
              <w:t xml:space="preserve">. 로컬만</w:t>
            </w:r>
            <w:r>
              <w:t xml:space="preserve"> </w:t>
            </w:r>
            <w:r>
              <w:rPr>
                <w:rStyle w:val="VerbatimChar"/>
              </w:rPr>
              <w:t xml:space="preserve">--set-string &lt;시크릿 4종&gt;</w:t>
            </w:r>
            <w:r>
              <w:t xml:space="preserve">(</w:t>
            </w:r>
            <w:r>
              <w:rPr>
                <w:rStyle w:val="VerbatimChar"/>
              </w:rPr>
              <w:t xml:space="preserve">secret.customerDbPassword</w:t>
            </w:r>
            <w:r>
              <w:t xml:space="preserve"> </w:t>
            </w:r>
            <w:r>
              <w:t xml:space="preserve">등)을 더 붙인다. 개발·운영은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 </w:t>
            </w:r>
            <w:r>
              <w:t xml:space="preserve">를 쓰지 않는다 — 1단계에서 values 로 지정한 외부 Secret 이름을 chart 가 참조하고 Secret 을 만들지 않으며, SealedSecret 매니페스트는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전에 apply 한다(JSA-PF-RL-002 3단계)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마이그레이션·기동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jobs,pods,ingress</w:t>
            </w:r>
            <w:r>
              <w:t xml:space="preserve"> </w:t>
            </w:r>
            <w:r>
              <w:t xml:space="preserve">— 마이그레이션 Job 2개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, 앱 파드 Ready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각 5초(로컬 k3d, 빈 DB 첫 설치). 한도 600초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헬스·smoke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. smoke(</w:t>
            </w:r>
            <w:r>
              <w:rPr>
                <w:rStyle w:val="VerbatimChar"/>
              </w:rPr>
              <w:t xml:space="preserve">scripts/smoke-auth.sh</w:t>
            </w:r>
            <w:r>
              <w:t xml:space="preserve">·</w:t>
            </w:r>
            <w:r>
              <w:rPr>
                <w:rStyle w:val="VerbatimChar"/>
              </w:rPr>
              <w:t xml:space="preserve">smoke-org-workspace.sh</w:t>
            </w:r>
            <w:r>
              <w:t xml:space="preserve">·</w:t>
            </w:r>
            <w:r>
              <w:rPr>
                <w:rStyle w:val="VerbatimChar"/>
              </w:rPr>
              <w:t xml:space="preserve">smoke-map.sh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2"/>
      </w:pPr>
      <w:r>
        <w:t xml:space="preserve">4. 배포 후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1"/>
        <w:gridCol w:w="2324"/>
        <w:gridCol w:w="44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</w:p>
        </w:tc>
        <w:tc>
          <w:tcPr/>
          <w:p>
            <w:pPr>
              <w:pStyle w:val="Compact"/>
            </w:pPr>
            <w:r>
              <w:t xml:space="preserve">앱 파드 Ready, Job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/actuator/health</w:t>
            </w:r>
            <w:r>
              <w:t xml:space="preserve">(관리 포트)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(본문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로그인·핵심 기능</w:t>
            </w:r>
          </w:p>
        </w:tc>
        <w:tc>
          <w:tcPr/>
          <w:p>
            <w:pPr>
              <w:pStyle w:val="Compact"/>
            </w:pPr>
            <w:r>
              <w:t xml:space="preserve">로그인 왕복, smoke 3종</w:t>
            </w:r>
          </w:p>
        </w:tc>
        <w:tc>
          <w:tcPr/>
          <w:p>
            <w:pPr>
              <w:pStyle w:val="Compact"/>
            </w:pPr>
            <w:r>
              <w:t xml:space="preserve">HTTP 200, 기준 PASS 수(인증 38·지도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간 격리</w:t>
            </w:r>
          </w:p>
        </w:tc>
        <w:tc>
          <w:tcPr/>
          <w:p>
            <w:pPr>
              <w:pStyle w:val="Compact"/>
            </w:pPr>
            <w:r>
              <w:t xml:space="preserve">토큰 교차 요청</w:t>
            </w:r>
          </w:p>
        </w:tc>
        <w:tc>
          <w:tcPr/>
          <w:p>
            <w:pPr>
              <w:pStyle w:val="Compact"/>
            </w:pPr>
            <w:r>
              <w:t xml:space="preserve">양방향 401</w:t>
            </w:r>
          </w:p>
        </w:tc>
      </w:tr>
    </w:tbl>
    <w:p>
      <w:pPr>
        <w:pStyle w:val="BodyText"/>
      </w:pPr>
      <w:r>
        <w:t xml:space="preserve">로그인 왕복과 smoke 는 검증용 계정이 있는 환경에서 수행한다.</w:t>
      </w:r>
    </w:p>
    <w:p>
      <w:pPr>
        <w:pStyle w:val="Heading2"/>
      </w:pPr>
      <w:r>
        <w:t xml:space="preserve">5. 롤백</w:t>
      </w:r>
    </w:p>
    <w:p>
      <w:pPr>
        <w:pStyle w:val="Compact"/>
        <w:numPr>
          <w:ilvl w:val="0"/>
          <w:numId w:val="1006"/>
        </w:numPr>
      </w:pPr>
      <w:r>
        <w:t xml:space="preserve">롤백 판단 기준: 마이그레이션 Job 실패(이전 파드는 계속 서비스),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시간 초과, 헬스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아님, 로그인 왕복·smoke 실패, 핵심 기능 장애(JSA-PF-RL-003 §1).</w:t>
      </w:r>
    </w:p>
    <w:p>
      <w:pPr>
        <w:pStyle w:val="Compact"/>
        <w:numPr>
          <w:ilvl w:val="0"/>
          <w:numId w:val="1006"/>
        </w:numPr>
      </w:pPr>
      <w:r>
        <w:t xml:space="preserve">롤백 절차:</w:t>
      </w:r>
      <w:r>
        <w:t xml:space="preserve"> </w:t>
      </w:r>
      <w:r>
        <w:rPr>
          <w:rStyle w:val="VerbatimChar"/>
        </w:rPr>
        <w:t xml:space="preserve">helm history gis</w:t>
      </w:r>
      <w:r>
        <w:t xml:space="preserve"> </w:t>
      </w:r>
      <w:r>
        <w:t xml:space="preserve">로 리비전 확인 →</w:t>
      </w:r>
      <w:r>
        <w:t xml:space="preserve"> </w:t>
      </w:r>
      <w:r>
        <w:rPr>
          <w:rStyle w:val="VerbatimChar"/>
        </w:rPr>
        <w:t xml:space="preserve">helm rollback gis &lt;리비전&gt; --wait --timeout 10m</w:t>
      </w:r>
      <w:r>
        <w:t xml:space="preserve"> </w:t>
      </w:r>
      <w:r>
        <w:t xml:space="preserve">→ 롤백 후 검증(헬스·smoke). 롤백도 새 리비전이므로 이전 이미지로 마이그레이션 Job 이 한 번 더 돈다.</w:t>
      </w:r>
    </w:p>
    <w:p>
      <w:pPr>
        <w:pStyle w:val="Compact"/>
        <w:numPr>
          <w:ilvl w:val="0"/>
          <w:numId w:val="1006"/>
        </w:numPr>
      </w:pPr>
      <w:r>
        <w:t xml:space="preserve">데이터 복구 방법: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은 스키마를 되돌리지 않는다. 마이그레이션은 이전 코드와 호환되게 작성하는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의 방침이다(JSA-PF-RL-003 §4). 꼭 필요하면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판단해 실행한다. 데이터 복원은 운영 관리형 DB 자동 백업을 쓴다.</w:t>
      </w:r>
    </w:p>
    <w:p>
      <w:pPr>
        <w:pStyle w:val="Compact"/>
        <w:numPr>
          <w:ilvl w:val="0"/>
          <w:numId w:val="1006"/>
        </w:numPr>
      </w:pPr>
      <w:r>
        <w:t xml:space="preserve">사내 개발 클러스터 자체(노드·etcd) 복구는 이 문서와 상세판(JSA-PF-RL-002·RL-003)의 범위 밖이다. JSA-PF-OP-001 4절·5절과 클러스터 운영 문서(재구축·비밀 파일 백업과 복원)를 따른다. 비밀 파일 3종과 etcd 스냅샷은 스크립트로 암호화 묶음을 만들어 백업한다. 클러스터 전체 재구축은 2026-10-10 에 수행했다.</w:t>
      </w:r>
    </w:p>
    <w:p>
      <w:pPr>
        <w:pStyle w:val="Heading2"/>
      </w:pPr>
      <w:r>
        <w:t xml:space="preserve">6. 연락 체계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5"/>
        <w:gridCol w:w="1797"/>
        <w:gridCol w:w="17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인프라(사내 클러스터)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운영 체계는 CSAP 인증 신청 과업(WBS ID 34)에서 확정한다.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7"/>
        </w:numPr>
      </w:pPr>
      <w:r>
        <w:t xml:space="preserve">JSA-PF-RL-002, JSA-PF-RL-003 (이 문서의 상세판), JSA-PF-OP-001 4절·5절(사내 클러스터 복구)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(gis-sass 저장소),</w:t>
      </w:r>
      <w:r>
        <w:t xml:space="preserve"> </w:t>
      </w:r>
      <w:r>
        <w:rPr>
          <w:rStyle w:val="VerbatimChar"/>
        </w:rPr>
        <w:t xml:space="preserve">docs/operations/secrets-backup.md</w:t>
      </w:r>
      <w:r>
        <w:t xml:space="preserve">·</w:t>
      </w:r>
      <w:r>
        <w:rPr>
          <w:rStyle w:val="VerbatimChar"/>
        </w:rPr>
        <w:t xml:space="preserve">cluster-rebuild.md</w:t>
      </w:r>
      <w:r>
        <w:t xml:space="preserve"> </w:t>
      </w:r>
      <w:r>
        <w:t xml:space="preserve">(ops/dev0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2026-10-21T02:50:02Z</dcterms:created>
  <dcterms:modified xsi:type="dcterms:W3CDTF">2026-10-21T02:50:02Z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/private/tmp/claude-501/-Users-garam-Library-Application-Support-Claude-scratch-workspaces-9df848d2-003f-4d6c-8775-960b1b251914-ff9e5e2f-721a-4e6f-919e-3457f86a5a7f-scratch-2026-10-20-7ff586/c94d1f6e-6bf0-420f-b5fc-aa353840db65/scratchpad/build/img/JSA-CM-RL-002_배포 런북·롤백 계획</vt:lpwstr>
  </property>
</Properties>
</file>