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평가 리포트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JSA-AI-TS-005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평가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평가 대상 모델·버전, 평가 일자, 평가 데이터를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{{평가 대상 모델·버전, 평가 일자, 평가 데이터를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평가 지표와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지표별 결과를 목표와 비교해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판정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{{판정}}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오류 분석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오류 유형과 원인을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{{오류 유형과 원인을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비교 실험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이전 버전·기준 모델과의 비교를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모델/버전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{{모델/버전}}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결론과 후속 조치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배포 가능 여부와 개선 계획을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{{배포 가능 여부와 개선 계획을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※ 부록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분석 노트북(.ipynb) 위치와 실행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{{분석 노트북(.ipynb) 위치와 실행 방법을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