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5BAC1" w14:textId="19291E45" w:rsidR="00CA547D" w:rsidRDefault="00F7214D">
      <w:pPr>
        <w:rPr>
          <w:i/>
          <w:iCs/>
          <w:sz w:val="40"/>
          <w:szCs w:val="40"/>
        </w:rPr>
      </w:pPr>
      <w:r w:rsidRPr="00447149">
        <w:rPr>
          <w:i/>
          <w:iCs/>
          <w:sz w:val="40"/>
          <w:szCs w:val="40"/>
        </w:rPr>
        <w:t>Классификация и основные характеристики ПЗУ. Элементная база ПЗУ</w:t>
      </w:r>
      <w:r w:rsidRPr="00447149">
        <w:rPr>
          <w:i/>
          <w:iCs/>
          <w:sz w:val="40"/>
          <w:szCs w:val="40"/>
        </w:rPr>
        <w:t>.</w:t>
      </w:r>
    </w:p>
    <w:p w14:paraId="597AEBF8" w14:textId="77777777" w:rsidR="00447149" w:rsidRPr="00447149" w:rsidRDefault="00447149">
      <w:pPr>
        <w:rPr>
          <w:i/>
          <w:iCs/>
          <w:sz w:val="40"/>
          <w:szCs w:val="40"/>
        </w:rPr>
      </w:pPr>
    </w:p>
    <w:p w14:paraId="676FF88D" w14:textId="694F9125" w:rsidR="00F7214D" w:rsidRPr="00447149" w:rsidRDefault="00F7214D" w:rsidP="00F7214D">
      <w:pPr>
        <w:rPr>
          <w:b/>
          <w:bCs/>
          <w:sz w:val="36"/>
          <w:szCs w:val="36"/>
        </w:rPr>
      </w:pPr>
      <w:r w:rsidRPr="00447149">
        <w:rPr>
          <w:b/>
          <w:bCs/>
          <w:sz w:val="36"/>
          <w:szCs w:val="36"/>
        </w:rPr>
        <w:t>Основные характеристики ПЗУ</w:t>
      </w:r>
    </w:p>
    <w:p w14:paraId="6214D127" w14:textId="5A4014EF" w:rsidR="00F7214D" w:rsidRDefault="00F7214D" w:rsidP="00F7214D">
      <w:r>
        <w:t>Данные в постоянном запоминающем устройстве (ПЗУ) хранятся постоянно. Данные, хранящиеся постоянно, называются энергонезависимыми, что означает, что они сохраняются в ПЗУ даже при выключении питания. Как только данные записаны в ПЗУ, они могут считываться другими устройствами, но новые данные быть записаны в ПЗУ не могут.</w:t>
      </w:r>
    </w:p>
    <w:p w14:paraId="092AA768" w14:textId="55BB3811" w:rsidR="00F7214D" w:rsidRDefault="00F7214D" w:rsidP="00F7214D">
      <w:r>
        <w:t xml:space="preserve">ПЗУ наиболее широко используется для хранения так называемой “программы монитора”. </w:t>
      </w:r>
      <w:r>
        <w:t>Программа монитора — это</w:t>
      </w:r>
      <w:r>
        <w:t xml:space="preserve"> машинная программа, позволяющая пользователю микрокомпьютерной системы просматривать и изменять все функции системы, включая память. Другим широким применением ПЗУ является хранение фиксированных таблиц данных, таких как математические функции, которые никогда не меняются.</w:t>
      </w:r>
    </w:p>
    <w:p w14:paraId="56A6E8C1" w14:textId="7762F7CF" w:rsidR="00F7214D" w:rsidRDefault="00F7214D" w:rsidP="00F7214D">
      <w:r>
        <w:t>Цифровыми компьютерными системами широко используются четыре типа ПЗУ: ПЗУ с масочным программированием, программируемое ПЗУ (ППЗУ), стираемое программируемое ПЗУ (СППЗУ) и электрически программируемое ПЗУ (ЭППЗУ).</w:t>
      </w:r>
    </w:p>
    <w:p w14:paraId="2AC9C220" w14:textId="77777777" w:rsidR="00447149" w:rsidRDefault="00447149" w:rsidP="00F7214D"/>
    <w:p w14:paraId="089F16F3" w14:textId="2C802670" w:rsidR="00F7214D" w:rsidRPr="00447149" w:rsidRDefault="00F7214D" w:rsidP="00F7214D">
      <w:pPr>
        <w:rPr>
          <w:b/>
          <w:bCs/>
          <w:sz w:val="36"/>
          <w:szCs w:val="36"/>
        </w:rPr>
      </w:pPr>
      <w:r w:rsidRPr="00447149">
        <w:rPr>
          <w:b/>
          <w:bCs/>
          <w:sz w:val="36"/>
          <w:szCs w:val="36"/>
        </w:rPr>
        <w:t>Классификация ПЗУ</w:t>
      </w:r>
    </w:p>
    <w:p w14:paraId="1D597662" w14:textId="55BC2E27" w:rsidR="00F7214D" w:rsidRDefault="00F7214D" w:rsidP="00F7214D">
      <w:r w:rsidRPr="00F7214D">
        <w:t>По разновидностям микросхем ПЗУ</w:t>
      </w:r>
      <w:r>
        <w:t>:</w:t>
      </w:r>
    </w:p>
    <w:p w14:paraId="2F437891" w14:textId="28B485CA" w:rsidR="00F7214D" w:rsidRDefault="00F7214D" w:rsidP="00447149">
      <w:pPr>
        <w:pStyle w:val="a3"/>
        <w:numPr>
          <w:ilvl w:val="0"/>
          <w:numId w:val="5"/>
        </w:numPr>
      </w:pPr>
      <w:r w:rsidRPr="00F7214D">
        <w:t>По технологии изготовления кристалла:</w:t>
      </w:r>
    </w:p>
    <w:p w14:paraId="307D63C9" w14:textId="4D7907E1" w:rsidR="00447149" w:rsidRDefault="00447149" w:rsidP="00447149">
      <w:pPr>
        <w:pStyle w:val="a3"/>
        <w:numPr>
          <w:ilvl w:val="1"/>
          <w:numId w:val="5"/>
        </w:numPr>
      </w:pPr>
      <w:r w:rsidRPr="00447149">
        <w:t>ROM</w:t>
      </w:r>
    </w:p>
    <w:p w14:paraId="37301982" w14:textId="13D0E14F" w:rsidR="00447149" w:rsidRDefault="00447149" w:rsidP="00447149">
      <w:pPr>
        <w:pStyle w:val="a3"/>
        <w:numPr>
          <w:ilvl w:val="1"/>
          <w:numId w:val="5"/>
        </w:numPr>
      </w:pPr>
      <w:r w:rsidRPr="00447149">
        <w:t>PROM</w:t>
      </w:r>
    </w:p>
    <w:p w14:paraId="4F605C61" w14:textId="3BCFD6A9" w:rsidR="00447149" w:rsidRDefault="00447149" w:rsidP="00447149">
      <w:pPr>
        <w:pStyle w:val="a3"/>
        <w:numPr>
          <w:ilvl w:val="1"/>
          <w:numId w:val="5"/>
        </w:numPr>
      </w:pPr>
      <w:r w:rsidRPr="00447149">
        <w:t>EPROM</w:t>
      </w:r>
    </w:p>
    <w:p w14:paraId="6C2A082A" w14:textId="243EAEEA" w:rsidR="00447149" w:rsidRDefault="00447149" w:rsidP="00447149">
      <w:pPr>
        <w:pStyle w:val="a3"/>
        <w:numPr>
          <w:ilvl w:val="1"/>
          <w:numId w:val="5"/>
        </w:numPr>
      </w:pPr>
      <w:r w:rsidRPr="00447149">
        <w:t>EEPROM</w:t>
      </w:r>
    </w:p>
    <w:p w14:paraId="2C6A3CF6" w14:textId="51E1DA7E" w:rsidR="00F7214D" w:rsidRDefault="00F7214D" w:rsidP="00447149">
      <w:pPr>
        <w:pStyle w:val="a3"/>
        <w:numPr>
          <w:ilvl w:val="0"/>
          <w:numId w:val="5"/>
        </w:numPr>
      </w:pPr>
      <w:r w:rsidRPr="00F7214D">
        <w:t>По виду доступа:</w:t>
      </w:r>
    </w:p>
    <w:p w14:paraId="6087EBF6" w14:textId="55BC66D1" w:rsidR="00447149" w:rsidRDefault="00447149" w:rsidP="00447149">
      <w:pPr>
        <w:pStyle w:val="a3"/>
        <w:numPr>
          <w:ilvl w:val="1"/>
          <w:numId w:val="5"/>
        </w:numPr>
      </w:pPr>
      <w:r w:rsidRPr="00447149">
        <w:t>С параллельным доступом</w:t>
      </w:r>
    </w:p>
    <w:p w14:paraId="37C136B2" w14:textId="6624B159" w:rsidR="00447149" w:rsidRDefault="00447149" w:rsidP="00447149">
      <w:pPr>
        <w:pStyle w:val="a3"/>
        <w:numPr>
          <w:ilvl w:val="1"/>
          <w:numId w:val="5"/>
        </w:numPr>
      </w:pPr>
      <w:r w:rsidRPr="00447149">
        <w:t>С последовательным доступом</w:t>
      </w:r>
    </w:p>
    <w:p w14:paraId="7554ADD2" w14:textId="435C9944" w:rsidR="00F7214D" w:rsidRDefault="00F7214D" w:rsidP="00F7214D">
      <w:r w:rsidRPr="00F7214D">
        <w:t>По способу программирования микросхем (записи в них прошивки)</w:t>
      </w:r>
      <w:r>
        <w:t>:</w:t>
      </w:r>
    </w:p>
    <w:p w14:paraId="4DC9B7EC" w14:textId="18DF69FC" w:rsidR="00447149" w:rsidRPr="00447149" w:rsidRDefault="00447149" w:rsidP="00447149">
      <w:pPr>
        <w:pStyle w:val="a3"/>
        <w:numPr>
          <w:ilvl w:val="0"/>
          <w:numId w:val="6"/>
        </w:numPr>
      </w:pPr>
      <w:r>
        <w:t>Непрограммируемое ПЗУ</w:t>
      </w:r>
    </w:p>
    <w:p w14:paraId="619BA3E9" w14:textId="4DF19953" w:rsidR="00447149" w:rsidRDefault="00447149" w:rsidP="00447149">
      <w:pPr>
        <w:pStyle w:val="a3"/>
        <w:numPr>
          <w:ilvl w:val="0"/>
          <w:numId w:val="6"/>
        </w:numPr>
      </w:pPr>
      <w:r w:rsidRPr="00447149">
        <w:t>ПЗУ, программируемые только с помощью специального устройства</w:t>
      </w:r>
    </w:p>
    <w:p w14:paraId="4AB81FF4" w14:textId="4707795F" w:rsidR="00447149" w:rsidRPr="00447149" w:rsidRDefault="00447149" w:rsidP="00447149">
      <w:pPr>
        <w:pStyle w:val="a3"/>
        <w:numPr>
          <w:ilvl w:val="0"/>
          <w:numId w:val="6"/>
        </w:numPr>
      </w:pPr>
      <w:r w:rsidRPr="00447149">
        <w:t>Внутрисхемно (пере)программируемые ПЗУ</w:t>
      </w:r>
    </w:p>
    <w:p w14:paraId="67F49B89" w14:textId="14AEB98C" w:rsidR="00447149" w:rsidRDefault="00447149" w:rsidP="00447149">
      <w:r w:rsidRPr="00447149">
        <w:lastRenderedPageBreak/>
        <w:drawing>
          <wp:inline distT="0" distB="0" distL="0" distR="0" wp14:anchorId="269D3C1A" wp14:editId="58379C6E">
            <wp:extent cx="5940425" cy="47186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0E48A" w14:textId="77777777" w:rsidR="00447149" w:rsidRPr="00F7214D" w:rsidRDefault="00447149" w:rsidP="00447149"/>
    <w:sectPr w:rsidR="00447149" w:rsidRPr="00F721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4460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3C825C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15928A8"/>
    <w:multiLevelType w:val="hybridMultilevel"/>
    <w:tmpl w:val="B8A07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40941"/>
    <w:multiLevelType w:val="hybridMultilevel"/>
    <w:tmpl w:val="78C82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695A09"/>
    <w:multiLevelType w:val="hybridMultilevel"/>
    <w:tmpl w:val="9F96B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735A10"/>
    <w:multiLevelType w:val="hybridMultilevel"/>
    <w:tmpl w:val="AC9C9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14D"/>
    <w:rsid w:val="00447149"/>
    <w:rsid w:val="00987006"/>
    <w:rsid w:val="00ED105D"/>
    <w:rsid w:val="00F678C6"/>
    <w:rsid w:val="00F7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DF7F9"/>
  <w15:chartTrackingRefBased/>
  <w15:docId w15:val="{331A4127-A0E7-4AD7-9A98-59F2236C2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F678C6"/>
    <w:pPr>
      <w:keepNext/>
      <w:keepLines/>
      <w:spacing w:after="120" w:line="240" w:lineRule="auto"/>
      <w:outlineLvl w:val="1"/>
    </w:pPr>
    <w:rPr>
      <w:rFonts w:eastAsiaTheme="majorEastAsia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F678C6"/>
    <w:rPr>
      <w:rFonts w:ascii="Times New Roman" w:eastAsiaTheme="majorEastAsia" w:hAnsi="Times New Roman" w:cstheme="majorBidi"/>
      <w:b/>
      <w:sz w:val="36"/>
      <w:szCs w:val="26"/>
    </w:rPr>
  </w:style>
  <w:style w:type="paragraph" w:styleId="a3">
    <w:name w:val="List Paragraph"/>
    <w:basedOn w:val="a"/>
    <w:uiPriority w:val="34"/>
    <w:qFormat/>
    <w:rsid w:val="00F72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Гарасев</dc:creator>
  <cp:keywords/>
  <dc:description/>
  <cp:lastModifiedBy>Никита Гарасев</cp:lastModifiedBy>
  <cp:revision>1</cp:revision>
  <cp:lastPrinted>2020-12-23T14:45:00Z</cp:lastPrinted>
  <dcterms:created xsi:type="dcterms:W3CDTF">2020-12-23T14:18:00Z</dcterms:created>
  <dcterms:modified xsi:type="dcterms:W3CDTF">2020-12-23T14:45:00Z</dcterms:modified>
</cp:coreProperties>
</file>