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059" w:hAnsi="C059"/>
          <w:b/>
          <w:b/>
          <w:bCs/>
          <w:sz w:val="56"/>
          <w:szCs w:val="56"/>
          <w:u w:val="single"/>
        </w:rPr>
      </w:pPr>
      <w:r>
        <w:rPr>
          <w:rFonts w:ascii="C059" w:hAnsi="C059"/>
          <w:b/>
          <w:bCs/>
          <w:sz w:val="56"/>
          <w:szCs w:val="56"/>
          <w:u w:val="single"/>
        </w:rPr>
        <w:t>Informe del Segundo Proyecto</w:t>
      </w:r>
    </w:p>
    <w:p>
      <w:pPr>
        <w:pStyle w:val="Normal"/>
        <w:jc w:val="center"/>
        <w:rPr>
          <w:rFonts w:ascii="C059" w:hAnsi="C059"/>
          <w:b/>
          <w:b/>
          <w:bCs/>
          <w:sz w:val="44"/>
          <w:szCs w:val="44"/>
        </w:rPr>
      </w:pPr>
      <w:r>
        <w:rPr>
          <w:rFonts w:ascii="C059" w:hAnsi="C059"/>
          <w:b/>
          <w:bCs/>
          <w:sz w:val="44"/>
          <w:szCs w:val="44"/>
        </w:rPr>
        <w:t>Sistemas Operativos</w:t>
      </w:r>
    </w:p>
    <w:p>
      <w:pPr>
        <w:pStyle w:val="Normal"/>
        <w:jc w:val="center"/>
        <w:rPr>
          <w:rFonts w:ascii="C059" w:hAnsi="C059"/>
          <w:b/>
          <w:b/>
          <w:bCs/>
          <w:sz w:val="12"/>
          <w:szCs w:val="12"/>
        </w:rPr>
      </w:pPr>
      <w:r>
        <w:rPr>
          <w:rFonts w:ascii="C059" w:hAnsi="C059"/>
          <w:b/>
          <w:bCs/>
          <w:sz w:val="12"/>
          <w:szCs w:val="12"/>
        </w:rPr>
      </w:r>
    </w:p>
    <w:p>
      <w:pPr>
        <w:pStyle w:val="Normal"/>
        <w:jc w:val="center"/>
        <w:rPr>
          <w:rFonts w:ascii="C059" w:hAnsi="C059"/>
          <w:b w:val="false"/>
          <w:b w:val="false"/>
          <w:bCs w:val="false"/>
          <w:sz w:val="24"/>
          <w:szCs w:val="24"/>
        </w:rPr>
      </w:pPr>
      <w:r>
        <w:rPr>
          <w:rFonts w:ascii="C059" w:hAnsi="C059"/>
          <w:b w:val="false"/>
          <w:bCs w:val="false"/>
          <w:sz w:val="24"/>
          <w:szCs w:val="24"/>
        </w:rPr>
        <w:t>Manuel Garat / Bárbara Mattioli</w:t>
      </w:r>
    </w:p>
    <w:p>
      <w:pPr>
        <w:pStyle w:val="Normal"/>
        <w:jc w:val="center"/>
        <w:rPr>
          <w:rFonts w:ascii="C059" w:hAnsi="C059"/>
          <w:b/>
          <w:b/>
          <w:bCs/>
        </w:rPr>
      </w:pPr>
      <w:r>
        <w:rPr>
          <w:rFonts w:ascii="C059" w:hAnsi="C059"/>
          <w:b/>
          <w:bCs/>
        </w:rPr>
      </w:r>
    </w:p>
    <w:p>
      <w:pPr>
        <w:pStyle w:val="Normal"/>
        <w:jc w:val="center"/>
        <w:rPr>
          <w:rFonts w:ascii="C059" w:hAnsi="C059"/>
          <w:b/>
          <w:b/>
          <w:bCs/>
        </w:rPr>
      </w:pPr>
      <w:r>
        <w:rPr>
          <w:rFonts w:ascii="C059" w:hAnsi="C059"/>
          <w:b/>
          <w:bCs/>
        </w:rPr>
      </w:r>
    </w:p>
    <w:p>
      <w:pPr>
        <w:pStyle w:val="Normal"/>
        <w:jc w:val="center"/>
        <w:rPr/>
      </w:pPr>
      <w:r>
        <w:rPr>
          <w:rFonts w:ascii="C059" w:hAnsi="C059"/>
          <w:b/>
          <w:bCs/>
          <w:i w:val="false"/>
          <w:iCs w:val="false"/>
          <w:sz w:val="28"/>
          <w:szCs w:val="28"/>
          <w:u w:val="single"/>
        </w:rPr>
        <w:t>Secuencias de Letras</w:t>
      </w:r>
    </w:p>
    <w:p>
      <w:pPr>
        <w:pStyle w:val="Normal"/>
        <w:spacing w:lineRule="auto" w:line="240"/>
        <w:jc w:val="both"/>
        <w:rPr/>
      </w:pPr>
      <w:r>
        <w:rPr>
          <w:rFonts w:ascii="C059" w:hAnsi="C059"/>
          <w:sz w:val="24"/>
          <w:szCs w:val="24"/>
        </w:rPr>
        <w:tab/>
      </w:r>
      <w:r>
        <w:rPr>
          <w:rFonts w:ascii="C059" w:hAnsi="C059"/>
          <w:sz w:val="26"/>
          <w:szCs w:val="26"/>
        </w:rPr>
        <w:t>Una característica común a todas las implementaciones de secuencias es que cada proceso es una letra que, dependiendo de la cadena requerida, espera por la señal de ciertos procesos (letras) para luego escribir la letra que le corresponde y, finalmente, señalizar a uno o más procesos. Para modelar que una letra está precedida por distintas letras en distintos lugares de la cadena, se utilizan variables locales que indican cuándo esperar por una o por la otra. La misma idea es aplicada cuando distintas letras suceden a la misma.</w:t>
      </w:r>
    </w:p>
    <w:p>
      <w:pPr>
        <w:pStyle w:val="Normal"/>
        <w:spacing w:lineRule="auto" w:line="240"/>
        <w:jc w:val="both"/>
        <w:rPr>
          <w:rFonts w:ascii="C059" w:hAnsi="C059"/>
          <w:sz w:val="26"/>
          <w:szCs w:val="26"/>
        </w:rPr>
      </w:pPr>
      <w:r>
        <w:rPr>
          <w:rFonts w:ascii="C059" w:hAnsi="C059"/>
          <w:sz w:val="26"/>
          <w:szCs w:val="26"/>
        </w:rPr>
        <w:tab/>
        <w:t>Para la implementación con pipes, se declara uno por cada transición de letras distinta. Así, la espera y señal, se realiza con read y write en los mismos.</w:t>
      </w:r>
    </w:p>
    <w:p>
      <w:pPr>
        <w:pStyle w:val="Normal"/>
        <w:spacing w:lineRule="auto" w:line="240"/>
        <w:jc w:val="both"/>
        <w:rPr>
          <w:rFonts w:ascii="C059" w:hAnsi="C059"/>
          <w:sz w:val="26"/>
          <w:szCs w:val="26"/>
        </w:rPr>
      </w:pPr>
      <w:r>
        <w:rPr>
          <w:rFonts w:ascii="C059" w:hAnsi="C059"/>
          <w:sz w:val="26"/>
          <w:szCs w:val="26"/>
        </w:rPr>
        <w:tab/>
        <w:t>Para la implementación con colas, cada transición se simula con un tipo en particular de mensaje. De esta forma, si, por ejemplo, la letra A espera por E, va a leer un mensaje de tipo AE.</w:t>
      </w:r>
    </w:p>
    <w:p>
      <w:pPr>
        <w:pStyle w:val="Normal"/>
        <w:spacing w:lineRule="auto" w:line="240"/>
        <w:jc w:val="both"/>
        <w:rPr>
          <w:rFonts w:ascii="C059" w:hAnsi="C059"/>
          <w:sz w:val="26"/>
          <w:szCs w:val="26"/>
        </w:rPr>
      </w:pPr>
      <w:r>
        <w:rPr>
          <w:rFonts w:ascii="C059" w:hAnsi="C059"/>
          <w:sz w:val="26"/>
          <w:szCs w:val="26"/>
        </w:rPr>
        <w:tab/>
        <w:t>En la segunda secuencia, para las letras A, B y C, es necesario declarar las lecturas de pipes/colas como no bloqueantes, ya que si uno no puede, por ejemplo, recibir el mensaje de E, debe recibir el de la letra que sí lo recibió. Y, si tampoco pudo hacerlo, que vuelva a recibir a E.</w:t>
      </w:r>
    </w:p>
    <w:p>
      <w:pPr>
        <w:pStyle w:val="Normal"/>
        <w:spacing w:lineRule="auto" w:line="240"/>
        <w:jc w:val="both"/>
        <w:rPr>
          <w:sz w:val="24"/>
          <w:szCs w:val="24"/>
        </w:rPr>
      </w:pPr>
      <w:r>
        <w:rPr>
          <w:sz w:val="24"/>
          <w:szCs w:val="24"/>
        </w:rPr>
      </w:r>
    </w:p>
    <w:p>
      <w:pPr>
        <w:pStyle w:val="Normal"/>
        <w:spacing w:lineRule="auto" w:line="240"/>
        <w:jc w:val="both"/>
        <w:rPr>
          <w:rFonts w:ascii="C059" w:hAnsi="C059"/>
          <w:b/>
          <w:b/>
          <w:bCs/>
          <w:sz w:val="26"/>
          <w:szCs w:val="26"/>
          <w:u w:val="none"/>
        </w:rPr>
      </w:pPr>
      <w:r>
        <w:rPr>
          <w:rFonts w:ascii="C059" w:hAnsi="C059"/>
          <w:b/>
          <w:bCs/>
          <w:sz w:val="26"/>
          <w:szCs w:val="26"/>
          <w:u w:val="none"/>
        </w:rPr>
        <w:t>Problemas/Limitaciones:</w:t>
      </w:r>
    </w:p>
    <w:p>
      <w:pPr>
        <w:pStyle w:val="Normal"/>
        <w:numPr>
          <w:ilvl w:val="0"/>
          <w:numId w:val="2"/>
        </w:numPr>
        <w:tabs>
          <w:tab w:val="left" w:pos="-371" w:leader="none"/>
        </w:tabs>
        <w:spacing w:lineRule="auto" w:line="240"/>
        <w:ind w:left="720" w:right="0" w:hanging="360"/>
        <w:jc w:val="both"/>
        <w:rPr/>
      </w:pPr>
      <w:r>
        <w:rPr>
          <w:rFonts w:ascii="C059" w:hAnsi="C059"/>
          <w:b w:val="false"/>
          <w:bCs w:val="false"/>
          <w:sz w:val="26"/>
          <w:szCs w:val="26"/>
          <w:u w:val="none"/>
        </w:rPr>
        <w:t xml:space="preserve">Es necesario, para lograr un correcto funcionamiento, que los </w:t>
      </w:r>
      <w:r>
        <w:rPr>
          <w:rFonts w:ascii="C059" w:hAnsi="C059"/>
          <w:b w:val="false"/>
          <w:bCs w:val="false"/>
          <w:i/>
          <w:iCs/>
          <w:sz w:val="26"/>
          <w:szCs w:val="26"/>
          <w:u w:val="none"/>
        </w:rPr>
        <w:t>printf()</w:t>
      </w:r>
      <w:r>
        <w:rPr>
          <w:rFonts w:ascii="C059" w:hAnsi="C059"/>
          <w:b w:val="false"/>
          <w:bCs w:val="false"/>
          <w:sz w:val="26"/>
          <w:szCs w:val="26"/>
          <w:u w:val="none"/>
        </w:rPr>
        <w:t xml:space="preserve"> incluyan un ‘\n’. Este detalle complica la</w:t>
      </w:r>
    </w:p>
    <w:p>
      <w:pPr>
        <w:pStyle w:val="Normal"/>
        <w:tabs>
          <w:tab w:val="left" w:pos="-371" w:leader="none"/>
        </w:tabs>
        <w:spacing w:lineRule="auto" w:line="240"/>
        <w:ind w:left="360" w:right="0" w:hanging="0"/>
        <w:jc w:val="both"/>
        <w:rPr>
          <w:rFonts w:ascii="C059" w:hAnsi="C059"/>
          <w:b w:val="false"/>
          <w:b w:val="false"/>
          <w:bCs w:val="false"/>
          <w:sz w:val="26"/>
          <w:szCs w:val="26"/>
          <w:u w:val="none"/>
        </w:rPr>
      </w:pPr>
      <w:r>
        <w:rPr>
          <w:rFonts w:ascii="C059" w:hAnsi="C059"/>
          <w:b w:val="false"/>
          <w:bCs w:val="false"/>
          <w:sz w:val="26"/>
          <w:szCs w:val="26"/>
          <w:u w:val="none"/>
        </w:rPr>
        <w:t>visualización del resultado, pero no pudimos encontrar una respuesta de por qué este caracter es necesario para que no se genere una cadena incorrecta y, por ello, tuvimos que dejarlo.</w:t>
      </w:r>
    </w:p>
    <w:p>
      <w:pPr>
        <w:pStyle w:val="Normal"/>
        <w:spacing w:lineRule="auto" w:line="240"/>
        <w:jc w:val="both"/>
        <w:rPr>
          <w:rFonts w:ascii="C059" w:hAnsi="C059"/>
          <w:sz w:val="24"/>
          <w:szCs w:val="24"/>
        </w:rPr>
      </w:pPr>
      <w:r>
        <w:rPr>
          <w:rFonts w:ascii="C059" w:hAnsi="C059"/>
          <w:sz w:val="24"/>
          <w:szCs w:val="24"/>
        </w:rPr>
      </w:r>
    </w:p>
    <w:p>
      <w:pPr>
        <w:pStyle w:val="Normal"/>
        <w:spacing w:lineRule="auto" w:line="240"/>
        <w:jc w:val="both"/>
        <w:rPr>
          <w:rFonts w:ascii="C059" w:hAnsi="C059"/>
          <w:sz w:val="24"/>
          <w:szCs w:val="24"/>
        </w:rPr>
      </w:pPr>
      <w:r>
        <w:rPr>
          <w:rFonts w:ascii="C059" w:hAnsi="C059"/>
          <w:sz w:val="24"/>
          <w:szCs w:val="24"/>
        </w:rPr>
      </w:r>
    </w:p>
    <w:p>
      <w:pPr>
        <w:pStyle w:val="Normal"/>
        <w:spacing w:lineRule="auto" w:line="240"/>
        <w:jc w:val="center"/>
        <w:rPr/>
      </w:pPr>
      <w:r>
        <w:rPr>
          <w:rFonts w:ascii="C059" w:hAnsi="C059"/>
          <w:b/>
          <w:bCs/>
          <w:i w:val="false"/>
          <w:iCs w:val="false"/>
          <w:sz w:val="28"/>
          <w:szCs w:val="28"/>
          <w:u w:val="single"/>
        </w:rPr>
        <w:t>Oso y Abejas</w:t>
      </w:r>
    </w:p>
    <w:p>
      <w:pPr>
        <w:pStyle w:val="Normal"/>
        <w:spacing w:lineRule="auto" w:line="240"/>
        <w:jc w:val="both"/>
        <w:rPr/>
      </w:pPr>
      <w:r>
        <w:rPr>
          <w:rFonts w:ascii="C059" w:hAnsi="C059"/>
          <w:sz w:val="26"/>
          <w:szCs w:val="26"/>
        </w:rPr>
        <w:tab/>
        <w:t>Utilizando memoria compartida, la implementación no difiere mucho de una con hilos utilizando semáforos globales. La gran diferencia está en la configuración del espacio compartido entre los procesos y en la forma de cómo se acceden a estos semáforos: se utiliza un struct almacenando todos los semáforos necesarios y una variable que muestra la cantidad de espacios ocupados en el tarro. Cabe aclarar que esta variable</w:t>
      </w:r>
      <w:r>
        <w:rPr>
          <w:rFonts w:ascii="C059" w:hAnsi="C059"/>
          <w:b/>
          <w:bCs/>
          <w:sz w:val="26"/>
          <w:szCs w:val="26"/>
        </w:rPr>
        <w:t xml:space="preserve"> NO</w:t>
      </w:r>
      <w:r>
        <w:rPr>
          <w:rFonts w:ascii="C059" w:hAnsi="C059"/>
          <w:b w:val="false"/>
          <w:bCs w:val="false"/>
          <w:sz w:val="26"/>
          <w:szCs w:val="26"/>
        </w:rPr>
        <w:t xml:space="preserve"> es utilizada para la sincronización, solamente para una mejor visualización por pantalla de lo que está ocurriendo. Este struct se inserta en la memoria compartida, y los procesos oso y abeja, vinculados a este segmento, acceden a los semáforos a través de él. Cuando una abeja inserta su porción de miel, luego de obtener el tarro, verifica si fue la última. Si esto es así, despierta al oso, sino restaura la porción (ya que la verificación consiste en realizar un </w:t>
      </w:r>
      <w:r>
        <w:rPr>
          <w:rFonts w:ascii="C059" w:hAnsi="C059"/>
          <w:b w:val="false"/>
          <w:bCs w:val="false"/>
          <w:i/>
          <w:iCs/>
          <w:sz w:val="26"/>
          <w:szCs w:val="26"/>
        </w:rPr>
        <w:t>wait(vacio)</w:t>
      </w:r>
      <w:r>
        <w:rPr>
          <w:rFonts w:ascii="C059" w:hAnsi="C059"/>
          <w:b w:val="false"/>
          <w:bCs w:val="false"/>
          <w:sz w:val="26"/>
          <w:szCs w:val="26"/>
        </w:rPr>
        <w:t xml:space="preserve">) y libera el tarro para la próxima abeja. El oso restaura los </w:t>
      </w:r>
      <w:r>
        <w:rPr>
          <w:rFonts w:ascii="C059" w:hAnsi="C059"/>
          <w:b w:val="false"/>
          <w:bCs w:val="false"/>
          <w:i/>
          <w:iCs/>
          <w:sz w:val="26"/>
          <w:szCs w:val="26"/>
        </w:rPr>
        <w:t>vacio</w:t>
      </w:r>
      <w:r>
        <w:rPr>
          <w:rFonts w:ascii="C059" w:hAnsi="C059"/>
          <w:b w:val="false"/>
          <w:bCs w:val="false"/>
          <w:sz w:val="26"/>
          <w:szCs w:val="26"/>
        </w:rPr>
        <w:t>, y libera el tarro.</w:t>
      </w:r>
    </w:p>
    <w:p>
      <w:pPr>
        <w:pStyle w:val="Normal"/>
        <w:spacing w:lineRule="auto" w:line="240"/>
        <w:jc w:val="both"/>
        <w:rPr>
          <w:rFonts w:ascii="C059" w:hAnsi="C059"/>
          <w:b w:val="false"/>
          <w:b w:val="false"/>
          <w:bCs w:val="false"/>
          <w:sz w:val="26"/>
          <w:szCs w:val="26"/>
        </w:rPr>
      </w:pPr>
      <w:r>
        <w:rPr>
          <w:rFonts w:ascii="C059" w:hAnsi="C059"/>
          <w:b w:val="false"/>
          <w:bCs w:val="false"/>
          <w:sz w:val="26"/>
          <w:szCs w:val="26"/>
        </w:rPr>
        <w:tab/>
        <w:t>Con cola de mensajes, se utiliza un mensaje que contiene la cantidad de porciones libres del tarro. Esta variable es utilizada por cada abeja para verificar si fue la última en insertar una porción de miel. Se utilizan los tipos de mensaje para despertar al oso, apropiar/liberar al tarro.</w:t>
      </w:r>
    </w:p>
    <w:p>
      <w:pPr>
        <w:pStyle w:val="Normal"/>
        <w:spacing w:lineRule="auto" w:line="240"/>
        <w:jc w:val="both"/>
        <w:rPr>
          <w:rFonts w:ascii="C059" w:hAnsi="C059"/>
          <w:sz w:val="24"/>
          <w:szCs w:val="24"/>
        </w:rPr>
      </w:pPr>
      <w:r>
        <w:rPr>
          <w:rFonts w:ascii="C059" w:hAnsi="C059"/>
          <w:sz w:val="24"/>
          <w:szCs w:val="24"/>
        </w:rPr>
      </w:r>
    </w:p>
    <w:p>
      <w:pPr>
        <w:pStyle w:val="Normal"/>
        <w:spacing w:lineRule="auto" w:line="240"/>
        <w:jc w:val="both"/>
        <w:rPr>
          <w:rFonts w:ascii="C059" w:hAnsi="C059"/>
          <w:b/>
          <w:b/>
          <w:bCs/>
          <w:sz w:val="26"/>
          <w:szCs w:val="26"/>
          <w:u w:val="none"/>
        </w:rPr>
      </w:pPr>
      <w:r>
        <w:rPr>
          <w:rFonts w:ascii="C059" w:hAnsi="C059"/>
          <w:b/>
          <w:bCs/>
          <w:sz w:val="26"/>
          <w:szCs w:val="26"/>
          <w:u w:val="none"/>
        </w:rPr>
        <w:t>Problemas/Limitaciones:</w:t>
      </w:r>
    </w:p>
    <w:p>
      <w:pPr>
        <w:pStyle w:val="Normal"/>
        <w:numPr>
          <w:ilvl w:val="0"/>
          <w:numId w:val="1"/>
        </w:numPr>
        <w:spacing w:lineRule="auto" w:line="240"/>
        <w:jc w:val="both"/>
        <w:rPr/>
      </w:pPr>
      <w:r>
        <w:rPr>
          <w:rFonts w:ascii="C059" w:hAnsi="C059"/>
          <w:sz w:val="26"/>
          <w:szCs w:val="26"/>
        </w:rPr>
        <w:t xml:space="preserve">Cada vez que se ejecuta la implementación con memoria compartida, se crea el segmento con clave 1234. Por lo tanto, si se ejecuta más de una vez, es muy probable que se genere un error al tratar de volver a crear el mismo (ya que este existe). Esto se soluciona con el comando </w:t>
      </w:r>
      <w:r>
        <w:rPr>
          <w:rFonts w:ascii="C059" w:hAnsi="C059"/>
          <w:i/>
          <w:iCs/>
          <w:sz w:val="26"/>
          <w:szCs w:val="26"/>
        </w:rPr>
        <w:t>ipcrm -</w:t>
      </w:r>
      <w:r>
        <w:rPr>
          <w:rFonts w:ascii="C059" w:hAnsi="C059"/>
          <w:b w:val="false"/>
          <w:bCs w:val="false"/>
          <w:i/>
          <w:iCs/>
          <w:sz w:val="26"/>
          <w:szCs w:val="26"/>
        </w:rPr>
        <w:t>M 1234</w:t>
      </w:r>
      <w:r>
        <w:rPr>
          <w:rFonts w:ascii="C059" w:hAnsi="C059"/>
          <w:b w:val="false"/>
          <w:bCs w:val="false"/>
          <w:i w:val="false"/>
          <w:iCs w:val="false"/>
          <w:sz w:val="26"/>
          <w:szCs w:val="26"/>
        </w:rPr>
        <w:t>, previo a la ejecución del programa.</w:t>
      </w:r>
    </w:p>
    <w:p>
      <w:pPr>
        <w:pStyle w:val="Normal"/>
        <w:spacing w:lineRule="auto" w:line="240"/>
        <w:jc w:val="both"/>
        <w:rPr>
          <w:b w:val="false"/>
          <w:b w:val="false"/>
          <w:bCs w:val="false"/>
          <w:i w:val="false"/>
          <w:i w:val="false"/>
          <w:iCs w:val="false"/>
        </w:rPr>
      </w:pPr>
      <w:r>
        <w:rPr>
          <w:b w:val="false"/>
          <w:bCs w:val="false"/>
          <w:i w:val="false"/>
          <w:iCs w:val="false"/>
        </w:rPr>
      </w:r>
    </w:p>
    <w:p>
      <w:pPr>
        <w:pStyle w:val="Normal"/>
        <w:spacing w:lineRule="auto" w:line="240"/>
        <w:jc w:val="both"/>
        <w:rPr>
          <w:b w:val="false"/>
          <w:b w:val="false"/>
          <w:bCs w:val="false"/>
          <w:i w:val="false"/>
          <w:i w:val="false"/>
          <w:iCs w:val="false"/>
        </w:rPr>
      </w:pPr>
      <w:r>
        <w:rPr>
          <w:b w:val="false"/>
          <w:bCs w:val="false"/>
          <w:i w:val="false"/>
          <w:iCs w:val="false"/>
        </w:rPr>
      </w:r>
    </w:p>
    <w:p>
      <w:pPr>
        <w:pStyle w:val="Normal"/>
        <w:spacing w:lineRule="auto" w:line="240"/>
        <w:jc w:val="center"/>
        <w:rPr/>
      </w:pPr>
      <w:r>
        <w:rPr>
          <w:rFonts w:ascii="C059" w:hAnsi="C059"/>
          <w:b/>
          <w:bCs/>
          <w:i w:val="false"/>
          <w:iCs w:val="false"/>
          <w:sz w:val="28"/>
          <w:szCs w:val="28"/>
          <w:u w:val="single"/>
        </w:rPr>
        <w:t>Archivos y Privilegios</w:t>
      </w:r>
    </w:p>
    <w:p>
      <w:pPr>
        <w:pStyle w:val="Normal"/>
        <w:spacing w:lineRule="auto" w:line="240"/>
        <w:jc w:val="both"/>
        <w:rPr>
          <w:rFonts w:ascii="C059" w:hAnsi="C059"/>
          <w:b w:val="false"/>
          <w:b w:val="false"/>
          <w:bCs w:val="false"/>
          <w:sz w:val="26"/>
          <w:szCs w:val="26"/>
        </w:rPr>
      </w:pPr>
      <w:r>
        <w:rPr>
          <w:rFonts w:ascii="C059" w:hAnsi="C059"/>
          <w:b w:val="false"/>
          <w:bCs w:val="false"/>
          <w:sz w:val="26"/>
          <w:szCs w:val="26"/>
        </w:rPr>
        <w:tab/>
        <w:t>Este programa necesita cuatro parámetros: un nombre de archivo (o ruta), y tres cadenas de permisos/modos de la forma ABC, cada uno, donde A, B y C pueden ser:</w:t>
      </w:r>
    </w:p>
    <w:p>
      <w:pPr>
        <w:pStyle w:val="Normal"/>
        <w:numPr>
          <w:ilvl w:val="0"/>
          <w:numId w:val="3"/>
        </w:numPr>
        <w:spacing w:lineRule="auto" w:line="240"/>
        <w:jc w:val="both"/>
        <w:rPr>
          <w:rFonts w:ascii="C059" w:hAnsi="C059"/>
          <w:b w:val="false"/>
          <w:b w:val="false"/>
          <w:bCs w:val="false"/>
          <w:sz w:val="26"/>
          <w:szCs w:val="26"/>
        </w:rPr>
      </w:pPr>
      <w:r>
        <w:rPr>
          <w:rFonts w:ascii="C059" w:hAnsi="C059"/>
          <w:b w:val="false"/>
          <w:bCs w:val="false"/>
          <w:sz w:val="26"/>
          <w:szCs w:val="26"/>
        </w:rPr>
        <w:t>‘</w:t>
      </w:r>
      <w:r>
        <w:rPr>
          <w:rFonts w:ascii="C059" w:hAnsi="C059"/>
          <w:b w:val="false"/>
          <w:bCs w:val="false"/>
          <w:sz w:val="26"/>
          <w:szCs w:val="26"/>
        </w:rPr>
        <w:t>r’ o ‘R’ para señalar un permiso de lectura;</w:t>
      </w:r>
    </w:p>
    <w:p>
      <w:pPr>
        <w:pStyle w:val="Normal"/>
        <w:numPr>
          <w:ilvl w:val="0"/>
          <w:numId w:val="3"/>
        </w:numPr>
        <w:spacing w:lineRule="auto" w:line="240"/>
        <w:jc w:val="both"/>
        <w:rPr>
          <w:rFonts w:ascii="C059" w:hAnsi="C059"/>
          <w:b w:val="false"/>
          <w:b w:val="false"/>
          <w:bCs w:val="false"/>
          <w:sz w:val="26"/>
          <w:szCs w:val="26"/>
        </w:rPr>
      </w:pPr>
      <w:r>
        <w:rPr>
          <w:rFonts w:ascii="C059" w:hAnsi="C059"/>
          <w:b w:val="false"/>
          <w:bCs w:val="false"/>
          <w:sz w:val="26"/>
          <w:szCs w:val="26"/>
        </w:rPr>
        <w:t>‘</w:t>
      </w:r>
      <w:r>
        <w:rPr>
          <w:rFonts w:ascii="C059" w:hAnsi="C059"/>
          <w:b w:val="false"/>
          <w:bCs w:val="false"/>
          <w:sz w:val="26"/>
          <w:szCs w:val="26"/>
        </w:rPr>
        <w:t>w’ o ‘W’ para señalar un permiso de escritura;</w:t>
      </w:r>
    </w:p>
    <w:p>
      <w:pPr>
        <w:pStyle w:val="Normal"/>
        <w:numPr>
          <w:ilvl w:val="0"/>
          <w:numId w:val="3"/>
        </w:numPr>
        <w:spacing w:lineRule="auto" w:line="240"/>
        <w:jc w:val="both"/>
        <w:rPr>
          <w:rFonts w:ascii="C059" w:hAnsi="C059"/>
          <w:b w:val="false"/>
          <w:b w:val="false"/>
          <w:bCs w:val="false"/>
          <w:sz w:val="26"/>
          <w:szCs w:val="26"/>
        </w:rPr>
      </w:pPr>
      <w:r>
        <w:rPr>
          <w:rFonts w:ascii="C059" w:hAnsi="C059"/>
          <w:b w:val="false"/>
          <w:bCs w:val="false"/>
          <w:sz w:val="26"/>
          <w:szCs w:val="26"/>
        </w:rPr>
        <w:t>‘</w:t>
      </w:r>
      <w:r>
        <w:rPr>
          <w:rFonts w:ascii="C059" w:hAnsi="C059"/>
          <w:b w:val="false"/>
          <w:bCs w:val="false"/>
          <w:sz w:val="26"/>
          <w:szCs w:val="26"/>
        </w:rPr>
        <w:t>x’ o ‘X’ para señalar un permiso de ejecución;</w:t>
      </w:r>
    </w:p>
    <w:p>
      <w:pPr>
        <w:pStyle w:val="Normal"/>
        <w:spacing w:lineRule="auto" w:line="240"/>
        <w:jc w:val="both"/>
        <w:rPr>
          <w:rFonts w:ascii="C059" w:hAnsi="C059"/>
          <w:b w:val="false"/>
          <w:b w:val="false"/>
          <w:bCs w:val="false"/>
          <w:sz w:val="26"/>
          <w:szCs w:val="26"/>
        </w:rPr>
      </w:pPr>
      <w:r>
        <w:rPr>
          <w:rFonts w:ascii="C059" w:hAnsi="C059"/>
          <w:b w:val="false"/>
          <w:bCs w:val="false"/>
          <w:sz w:val="26"/>
          <w:szCs w:val="26"/>
        </w:rPr>
        <w:tab/>
        <w:t>Estos permisos se pueden combinar de cualquier forma y no necesariamente debe haber tres (xrw y rw son ejemplos de permisos válidos). El programa permite, por ejemplo, el permiso “rrr”. Sin embargo, el resultado es igual al de aplicar ‘r’. Algo similar sucede si se ingresa una cadena de permisos con más de tres caracteres. Por ejemplo, aplicar “rwrwrwrw” da el mismo resultado que “rw”. Si ningún permiso se quiere especificar para usuarios/grupo/otros, se puede escribir ‘-’. Cabe destacar que especificar un permiso como “-r”, resulta en error de permiso no válido. ‘-’ se debe especificar solamente para no asignar permisos.</w:t>
      </w:r>
    </w:p>
    <w:p>
      <w:pPr>
        <w:pStyle w:val="Normal"/>
        <w:spacing w:lineRule="auto" w:line="240"/>
        <w:jc w:val="both"/>
        <w:rPr/>
      </w:pPr>
      <w:r>
        <w:rPr>
          <w:rFonts w:ascii="C059" w:hAnsi="C059"/>
          <w:b w:val="false"/>
          <w:bCs w:val="false"/>
          <w:sz w:val="26"/>
          <w:szCs w:val="26"/>
        </w:rPr>
        <w:tab/>
        <w:t xml:space="preserve">El archivo especificado es al que se le van a asociar los permisos especificados. La primera serie de permisos corresponde al usuario, la segunda al grupo y la tercera a otros. Las tres cadenas de permisos deben especificarse (). Para aclarar, se da la siguiente línea de comando, que muestra una correcta llamada al programa: </w:t>
      </w:r>
      <w:r>
        <w:rPr>
          <w:rFonts w:ascii="C059" w:hAnsi="C059"/>
          <w:b/>
          <w:bCs/>
          <w:sz w:val="26"/>
          <w:szCs w:val="26"/>
        </w:rPr>
        <w:t>./ap archivo.txt xr wrw -</w:t>
      </w:r>
      <w:r>
        <w:rPr>
          <w:rFonts w:ascii="C059" w:hAnsi="C059"/>
          <w:b w:val="false"/>
          <w:bCs w:val="false"/>
          <w:sz w:val="26"/>
          <w:szCs w:val="26"/>
        </w:rPr>
        <w:t xml:space="preserve">Esto significa asociar al </w:t>
      </w:r>
      <w:r>
        <w:rPr>
          <w:rFonts w:ascii="C059" w:hAnsi="C059"/>
          <w:b/>
          <w:bCs/>
          <w:sz w:val="26"/>
          <w:szCs w:val="26"/>
        </w:rPr>
        <w:t xml:space="preserve">archivo.txt </w:t>
      </w:r>
      <w:r>
        <w:rPr>
          <w:rFonts w:ascii="C059" w:hAnsi="C059"/>
          <w:b w:val="false"/>
          <w:bCs w:val="false"/>
          <w:sz w:val="26"/>
          <w:szCs w:val="26"/>
        </w:rPr>
        <w:t xml:space="preserve">el permiso de </w:t>
      </w:r>
      <w:r>
        <w:rPr>
          <w:rFonts w:ascii="C059" w:hAnsi="C059"/>
          <w:b w:val="false"/>
          <w:bCs w:val="false"/>
          <w:i/>
          <w:iCs/>
          <w:sz w:val="26"/>
          <w:szCs w:val="26"/>
        </w:rPr>
        <w:t>lectura</w:t>
      </w:r>
      <w:r>
        <w:rPr>
          <w:rFonts w:ascii="C059" w:hAnsi="C059"/>
          <w:b w:val="false"/>
          <w:bCs w:val="false"/>
          <w:sz w:val="26"/>
          <w:szCs w:val="26"/>
        </w:rPr>
        <w:t xml:space="preserve"> y </w:t>
      </w:r>
      <w:r>
        <w:rPr>
          <w:rFonts w:ascii="C059" w:hAnsi="C059"/>
          <w:b w:val="false"/>
          <w:bCs w:val="false"/>
          <w:i/>
          <w:iCs/>
          <w:sz w:val="26"/>
          <w:szCs w:val="26"/>
        </w:rPr>
        <w:t>ejecución</w:t>
      </w:r>
      <w:r>
        <w:rPr>
          <w:rFonts w:ascii="C059" w:hAnsi="C059"/>
          <w:b w:val="false"/>
          <w:bCs w:val="false"/>
          <w:sz w:val="26"/>
          <w:szCs w:val="26"/>
        </w:rPr>
        <w:t xml:space="preserve"> al </w:t>
      </w:r>
      <w:r>
        <w:rPr>
          <w:rFonts w:ascii="C059" w:hAnsi="C059"/>
          <w:b/>
          <w:bCs/>
          <w:sz w:val="26"/>
          <w:szCs w:val="26"/>
        </w:rPr>
        <w:t>usuario</w:t>
      </w:r>
      <w:r>
        <w:rPr>
          <w:rFonts w:ascii="C059" w:hAnsi="C059"/>
          <w:b w:val="false"/>
          <w:bCs w:val="false"/>
          <w:sz w:val="26"/>
          <w:szCs w:val="26"/>
        </w:rPr>
        <w:t xml:space="preserve">, de </w:t>
      </w:r>
      <w:r>
        <w:rPr>
          <w:rFonts w:ascii="C059" w:hAnsi="C059"/>
          <w:b w:val="false"/>
          <w:bCs w:val="false"/>
          <w:i/>
          <w:iCs/>
          <w:sz w:val="26"/>
          <w:szCs w:val="26"/>
        </w:rPr>
        <w:t>escritura</w:t>
      </w:r>
      <w:r>
        <w:rPr>
          <w:rFonts w:ascii="C059" w:hAnsi="C059"/>
          <w:b w:val="false"/>
          <w:bCs w:val="false"/>
          <w:sz w:val="26"/>
          <w:szCs w:val="26"/>
        </w:rPr>
        <w:t xml:space="preserve"> y </w:t>
      </w:r>
      <w:r>
        <w:rPr>
          <w:rFonts w:ascii="C059" w:hAnsi="C059"/>
          <w:b w:val="false"/>
          <w:bCs w:val="false"/>
          <w:i/>
          <w:iCs/>
          <w:sz w:val="26"/>
          <w:szCs w:val="26"/>
        </w:rPr>
        <w:t>lectura</w:t>
      </w:r>
      <w:r>
        <w:rPr>
          <w:rFonts w:ascii="C059" w:hAnsi="C059"/>
          <w:b w:val="false"/>
          <w:bCs w:val="false"/>
          <w:sz w:val="26"/>
          <w:szCs w:val="26"/>
        </w:rPr>
        <w:t xml:space="preserve"> al </w:t>
      </w:r>
      <w:r>
        <w:rPr>
          <w:rFonts w:ascii="C059" w:hAnsi="C059"/>
          <w:b/>
          <w:bCs/>
          <w:sz w:val="26"/>
          <w:szCs w:val="26"/>
        </w:rPr>
        <w:t>grupo</w:t>
      </w:r>
      <w:r>
        <w:rPr>
          <w:rFonts w:ascii="C059" w:hAnsi="C059"/>
          <w:b w:val="false"/>
          <w:bCs w:val="false"/>
          <w:sz w:val="26"/>
          <w:szCs w:val="26"/>
        </w:rPr>
        <w:t xml:space="preserve"> y </w:t>
      </w:r>
      <w:r>
        <w:rPr>
          <w:rFonts w:ascii="C059" w:hAnsi="C059"/>
          <w:b w:val="false"/>
          <w:bCs w:val="false"/>
          <w:i/>
          <w:iCs/>
          <w:sz w:val="26"/>
          <w:szCs w:val="26"/>
        </w:rPr>
        <w:t>ninguno</w:t>
      </w:r>
      <w:r>
        <w:rPr>
          <w:rFonts w:ascii="C059" w:hAnsi="C059"/>
          <w:b w:val="false"/>
          <w:bCs w:val="false"/>
          <w:sz w:val="26"/>
          <w:szCs w:val="26"/>
        </w:rPr>
        <w:t xml:space="preserve"> en particular a </w:t>
      </w:r>
      <w:r>
        <w:rPr>
          <w:rFonts w:ascii="C059" w:hAnsi="C059"/>
          <w:b/>
          <w:bCs/>
          <w:sz w:val="26"/>
          <w:szCs w:val="26"/>
        </w:rPr>
        <w:t>otros</w:t>
      </w:r>
      <w:r>
        <w:rPr>
          <w:rFonts w:ascii="C059" w:hAnsi="C059"/>
          <w:b w:val="false"/>
          <w:bCs w:val="false"/>
          <w:sz w:val="26"/>
          <w:szCs w:val="26"/>
        </w:rPr>
        <w:t>.</w:t>
      </w:r>
    </w:p>
    <w:p>
      <w:pPr>
        <w:pStyle w:val="Normal"/>
        <w:spacing w:lineRule="auto" w:line="240"/>
        <w:jc w:val="left"/>
        <w:rPr/>
      </w:pPr>
      <w:r>
        <w:rPr>
          <w:rFonts w:ascii="C059" w:hAnsi="C059"/>
          <w:b w:val="false"/>
          <w:bCs w:val="false"/>
          <w:sz w:val="26"/>
          <w:szCs w:val="26"/>
        </w:rPr>
        <w:tab/>
        <w:t xml:space="preserve">El programa consiste, básicamente, en decodificar estos permisos y “unificarlos” con el operando ‘|’, para luego llamar a la función </w:t>
      </w:r>
      <w:r>
        <w:rPr>
          <w:rFonts w:ascii="C059" w:hAnsi="C059"/>
          <w:b w:val="false"/>
          <w:bCs w:val="false"/>
          <w:i/>
          <w:iCs/>
          <w:sz w:val="26"/>
          <w:szCs w:val="26"/>
        </w:rPr>
        <w:t>chmod()</w:t>
      </w:r>
      <w:r>
        <w:rPr>
          <w:rFonts w:ascii="C059" w:hAnsi="C059"/>
          <w:b w:val="false"/>
          <w:bCs w:val="false"/>
          <w:i w:val="false"/>
          <w:iCs w:val="false"/>
          <w:sz w:val="26"/>
          <w:szCs w:val="26"/>
        </w:rPr>
        <w:t xml:space="preserve"> y asignar esta disyunción de permisos al archivo especificado.</w:t>
      </w:r>
    </w:p>
    <w:p>
      <w:pPr>
        <w:pStyle w:val="Normal"/>
        <w:spacing w:lineRule="auto" w:line="240"/>
        <w:jc w:val="center"/>
        <w:rPr/>
      </w:pPr>
      <w:r>
        <w:rPr>
          <w:rFonts w:ascii="C059" w:hAnsi="C059"/>
          <w:b/>
          <w:bCs/>
          <w:i w:val="false"/>
          <w:iCs w:val="false"/>
          <w:sz w:val="28"/>
          <w:szCs w:val="28"/>
          <w:u w:val="single"/>
        </w:rPr>
        <w:t>Manejador de Memoria Virtual</w:t>
      </w:r>
    </w:p>
    <w:p>
      <w:pPr>
        <w:pStyle w:val="Normal"/>
        <w:spacing w:lineRule="auto" w:line="240"/>
        <w:jc w:val="both"/>
        <w:rPr/>
      </w:pPr>
      <w:r>
        <w:rPr>
          <w:rFonts w:ascii="C059" w:hAnsi="C059"/>
          <w:sz w:val="26"/>
          <w:szCs w:val="26"/>
        </w:rPr>
        <w:t xml:space="preserve">Se utiliza un arreglo para guardar cada dirección lógica del archivo de direcciones. Luego, a partir de este, se crean dos más: uno para el número de página y otro para el offset de la dirección. Para buscar el número de página en el TLB, primero se lee el bit de válido: si es 1 la página del TLB es válida y entonces se la compara con la página que proviene del archivo. Si no se encuentra la página, se usa su número para indexar la tabla de páginas. Si el bit de válido es 1 la página es valida. Si no se encuentra en la tabla de páginas, buscamos un frame libre en el cual se pueda almacenar la nueva página. Para ello, se mantiene una lista de marcos donde se indica cuáles están libres y cuáles ocupados. Al encontrar uno, se agrega el frame y la página a la tabla de páginas y al TLB (en este caso sólo el número de página). Para agregar una entrada al TLB se tiene en cuenta, además del bit de válido, el bit de referenciada que da la información de si la entrada fue referenciada luego de ser agregada al TLB. Si el bit de referenciada está en 0 (no se accedió a la misma), se reemplaza porque se considera que probablemente no vaya a ser utilizada en el futuro cercano. Si está en 1, se considera que probablemente también se la vuelva a utilizar; por lo tanto no se reemplaza. Desde ya, si el bit de válido está en 0 (es decir que la entrada no es válida), se puede reemplazar. Si todas son válidas y fueron referenciadas, entonces se podría reemplazar cualquiera. Sin embargo, se mantiene una variable que va rotando en el TLB para no reemplazar siempre la misma entrada. La tabla de páginas solo dispone de bit de válido y al reemplazar una entrada se lo setea a 1. </w:t>
      </w:r>
    </w:p>
    <w:p>
      <w:pPr>
        <w:pStyle w:val="Normal"/>
        <w:spacing w:lineRule="auto" w:line="240"/>
        <w:jc w:val="both"/>
        <w:rPr>
          <w:rFonts w:ascii="C059" w:hAnsi="C059"/>
          <w:sz w:val="26"/>
          <w:szCs w:val="26"/>
        </w:rPr>
      </w:pPr>
      <w:r>
        <w:rPr>
          <w:rFonts w:ascii="C059" w:hAnsi="C059"/>
          <w:sz w:val="26"/>
          <w:szCs w:val="26"/>
        </w:rPr>
      </w:r>
    </w:p>
    <w:p>
      <w:pPr>
        <w:pStyle w:val="Normal"/>
        <w:spacing w:lineRule="auto" w:line="240"/>
        <w:jc w:val="both"/>
        <w:rPr/>
      </w:pPr>
      <w:r>
        <w:rPr>
          <w:rFonts w:ascii="C059" w:hAnsi="C059"/>
          <w:b/>
          <w:bCs/>
          <w:sz w:val="26"/>
          <w:szCs w:val="26"/>
          <w:u w:val="none"/>
        </w:rPr>
        <w:t xml:space="preserve">Problemas/Limitaciones:  </w:t>
      </w:r>
    </w:p>
    <w:p>
      <w:pPr>
        <w:pStyle w:val="Normal"/>
        <w:widowControl/>
        <w:numPr>
          <w:ilvl w:val="0"/>
          <w:numId w:val="5"/>
        </w:numPr>
        <w:tabs>
          <w:tab w:val="left" w:pos="726" w:leader="none"/>
        </w:tabs>
        <w:overflowPunct w:val="true"/>
        <w:bidi w:val="0"/>
        <w:spacing w:lineRule="auto" w:line="240"/>
        <w:ind w:left="720" w:right="0" w:hanging="360"/>
        <w:jc w:val="both"/>
        <w:rPr/>
      </w:pPr>
      <w:r>
        <w:rPr>
          <w:rFonts w:ascii="C059" w:hAnsi="C059"/>
          <w:b w:val="false"/>
          <w:bCs w:val="false"/>
          <w:sz w:val="26"/>
          <w:szCs w:val="26"/>
          <w:u w:val="none"/>
        </w:rPr>
        <w:t xml:space="preserve">La solución planteada se aplica para solo un proceso. De haber más procesos, se debería tener en cuenta las páginas asignadas a cada proceso (cuya información está en los PCB) para poder modificar el bit de válido en el TLB y la tabla de páginas cada vez que un proceso comienza a ejecutar. </w:t>
      </w:r>
    </w:p>
    <w:p>
      <w:pPr>
        <w:pStyle w:val="Normal"/>
        <w:widowControl/>
        <w:numPr>
          <w:ilvl w:val="0"/>
          <w:numId w:val="5"/>
        </w:numPr>
        <w:tabs>
          <w:tab w:val="left" w:pos="726" w:leader="none"/>
        </w:tabs>
        <w:overflowPunct w:val="true"/>
        <w:bidi w:val="0"/>
        <w:spacing w:lineRule="auto" w:line="240"/>
        <w:ind w:left="720" w:right="0" w:hanging="360"/>
        <w:jc w:val="both"/>
        <w:rPr/>
      </w:pPr>
      <w:r>
        <w:rPr>
          <w:rFonts w:ascii="C059" w:hAnsi="C059"/>
          <w:b w:val="false"/>
          <w:bCs w:val="false"/>
          <w:sz w:val="26"/>
          <w:szCs w:val="26"/>
          <w:u w:val="none"/>
        </w:rPr>
        <w:t>Los marcos libres se marcan con un 0, mientras que los ocupados se marcan con un 1.</w:t>
      </w:r>
    </w:p>
    <w:p>
      <w:pPr>
        <w:pStyle w:val="Normal"/>
        <w:widowControl/>
        <w:numPr>
          <w:ilvl w:val="0"/>
          <w:numId w:val="5"/>
        </w:numPr>
        <w:tabs>
          <w:tab w:val="left" w:pos="726" w:leader="none"/>
        </w:tabs>
        <w:overflowPunct w:val="true"/>
        <w:bidi w:val="0"/>
        <w:spacing w:lineRule="auto" w:line="240"/>
        <w:ind w:left="720" w:right="0" w:hanging="360"/>
        <w:jc w:val="both"/>
        <w:rPr/>
      </w:pPr>
      <w:r>
        <w:rPr>
          <w:rFonts w:ascii="C059" w:hAnsi="C059"/>
          <w:b w:val="false"/>
          <w:bCs w:val="false"/>
          <w:sz w:val="26"/>
          <w:szCs w:val="26"/>
          <w:u w:val="none"/>
        </w:rPr>
        <w:t>El bit de válido en la tabla de páginas es el último bit de cada fila de la tabla, es decir el bit de la posición 8.</w:t>
      </w:r>
    </w:p>
    <w:p>
      <w:pPr>
        <w:pStyle w:val="Normal"/>
        <w:widowControl/>
        <w:numPr>
          <w:ilvl w:val="0"/>
          <w:numId w:val="5"/>
        </w:numPr>
        <w:tabs>
          <w:tab w:val="left" w:pos="726" w:leader="none"/>
        </w:tabs>
        <w:overflowPunct w:val="true"/>
        <w:bidi w:val="0"/>
        <w:spacing w:lineRule="auto" w:line="240"/>
        <w:ind w:left="720" w:right="0" w:hanging="360"/>
        <w:jc w:val="both"/>
        <w:rPr/>
      </w:pPr>
      <w:r>
        <w:rPr>
          <w:rFonts w:ascii="C059" w:hAnsi="C059"/>
          <w:b w:val="false"/>
          <w:bCs w:val="false"/>
          <w:sz w:val="26"/>
          <w:szCs w:val="26"/>
          <w:u w:val="none"/>
        </w:rPr>
        <w:t>El bit de referenciada del TLB se encuentra en la posición 17, mientras que el de válido en la  18. Se utiliza dos constantes, “ref” y “val” que almacenan los valores 16 y 17, respectivamente, para facilitar su visualización a la hora de indexar en el arreglo que representa al TLB.</w:t>
      </w:r>
    </w:p>
    <w:p>
      <w:pPr>
        <w:pStyle w:val="Normal"/>
        <w:spacing w:lineRule="auto" w:line="240"/>
        <w:jc w:val="both"/>
        <w:rPr>
          <w:rFonts w:ascii="C059" w:hAnsi="C059"/>
          <w:b w:val="false"/>
          <w:b w:val="false"/>
          <w:bCs w:val="false"/>
          <w:i w:val="false"/>
          <w:i w:val="false"/>
          <w:iCs w:val="false"/>
          <w:sz w:val="26"/>
          <w:szCs w:val="26"/>
          <w:u w:val="none"/>
        </w:rPr>
      </w:pPr>
      <w:r>
        <w:rPr>
          <w:rFonts w:ascii="C059" w:hAnsi="C059"/>
          <w:b w:val="false"/>
          <w:bCs w:val="false"/>
          <w:i w:val="false"/>
          <w:iCs w:val="false"/>
          <w:sz w:val="26"/>
          <w:szCs w:val="26"/>
          <w:u w:val="none"/>
        </w:rPr>
      </w:r>
    </w:p>
    <w:p>
      <w:pPr>
        <w:pStyle w:val="Normal"/>
        <w:spacing w:lineRule="auto" w:line="240"/>
        <w:jc w:val="both"/>
        <w:rPr>
          <w:rFonts w:ascii="C059" w:hAnsi="C059"/>
          <w:b w:val="false"/>
          <w:b w:val="false"/>
          <w:bCs w:val="false"/>
          <w:i w:val="false"/>
          <w:i w:val="false"/>
          <w:iCs w:val="false"/>
          <w:sz w:val="26"/>
          <w:szCs w:val="26"/>
          <w:u w:val="none"/>
        </w:rPr>
      </w:pPr>
      <w:r>
        <w:rPr>
          <w:rFonts w:ascii="C059" w:hAnsi="C059"/>
          <w:b w:val="false"/>
          <w:bCs w:val="false"/>
          <w:i w:val="false"/>
          <w:iCs w:val="false"/>
          <w:sz w:val="26"/>
          <w:szCs w:val="26"/>
          <w:u w:val="none"/>
        </w:rPr>
      </w:r>
    </w:p>
    <w:p>
      <w:pPr>
        <w:pStyle w:val="Normal"/>
        <w:spacing w:lineRule="auto" w:line="240"/>
        <w:jc w:val="center"/>
        <w:rPr>
          <w:rFonts w:ascii="C059" w:hAnsi="C059"/>
          <w:b/>
          <w:b/>
          <w:bCs/>
          <w:i w:val="false"/>
          <w:i w:val="false"/>
          <w:iCs w:val="false"/>
          <w:sz w:val="28"/>
          <w:szCs w:val="28"/>
          <w:u w:val="single"/>
        </w:rPr>
      </w:pPr>
      <w:r>
        <w:rPr>
          <w:rFonts w:ascii="C059" w:hAnsi="C059"/>
          <w:b/>
          <w:bCs/>
          <w:i w:val="false"/>
          <w:iCs w:val="false"/>
          <w:sz w:val="28"/>
          <w:szCs w:val="28"/>
          <w:u w:val="single"/>
        </w:rPr>
        <w:t>Contenido Incluido</w:t>
      </w:r>
    </w:p>
    <w:p>
      <w:pPr>
        <w:pStyle w:val="Normal"/>
        <w:widowControl/>
        <w:numPr>
          <w:ilvl w:val="0"/>
          <w:numId w:val="4"/>
        </w:numPr>
        <w:tabs>
          <w:tab w:val="left" w:pos="1168" w:leader="none"/>
        </w:tabs>
        <w:overflowPunct w:val="true"/>
        <w:bidi w:val="0"/>
        <w:spacing w:lineRule="auto" w:line="240" w:before="57" w:after="57"/>
        <w:ind w:left="720" w:right="0" w:hanging="360"/>
        <w:jc w:val="both"/>
        <w:rPr/>
      </w:pPr>
      <w:r>
        <w:rPr>
          <w:rFonts w:ascii="C059" w:hAnsi="C059"/>
          <w:b w:val="false"/>
          <w:bCs w:val="false"/>
          <w:i/>
          <w:iCs/>
          <w:color w:val="000000"/>
          <w:sz w:val="24"/>
          <w:szCs w:val="24"/>
          <w:u w:val="none"/>
        </w:rPr>
        <w:t>secuencia1_pipe.c y s1p</w:t>
      </w:r>
      <w:r>
        <w:rPr>
          <w:rFonts w:ascii="C059" w:hAnsi="C059"/>
          <w:b w:val="false"/>
          <w:bCs w:val="false"/>
          <w:i w:val="false"/>
          <w:iCs w:val="false"/>
          <w:color w:val="000000"/>
          <w:sz w:val="24"/>
          <w:szCs w:val="24"/>
          <w:u w:val="none"/>
        </w:rPr>
        <w:t>: implementación y ejecutable de la secuencia i. con pipes;</w:t>
      </w:r>
    </w:p>
    <w:p>
      <w:pPr>
        <w:pStyle w:val="Normal"/>
        <w:widowControl/>
        <w:numPr>
          <w:ilvl w:val="0"/>
          <w:numId w:val="4"/>
        </w:numPr>
        <w:tabs>
          <w:tab w:val="left" w:pos="837" w:leader="none"/>
        </w:tabs>
        <w:overflowPunct w:val="true"/>
        <w:bidi w:val="0"/>
        <w:spacing w:lineRule="auto" w:line="240" w:before="57" w:after="57"/>
        <w:ind w:left="720" w:right="0" w:hanging="360"/>
        <w:jc w:val="both"/>
        <w:rPr/>
      </w:pPr>
      <w:r>
        <w:rPr>
          <w:rFonts w:ascii="C059" w:hAnsi="C059"/>
          <w:b w:val="false"/>
          <w:bCs w:val="false"/>
          <w:i/>
          <w:iCs/>
          <w:color w:val="000000"/>
          <w:sz w:val="24"/>
          <w:szCs w:val="24"/>
          <w:u w:val="none"/>
        </w:rPr>
        <w:t>secuencia2_pipe.c y s2p</w:t>
      </w:r>
      <w:r>
        <w:rPr>
          <w:rFonts w:ascii="C059" w:hAnsi="C059"/>
          <w:b w:val="false"/>
          <w:bCs w:val="false"/>
          <w:i w:val="false"/>
          <w:iCs w:val="false"/>
          <w:color w:val="000000"/>
          <w:sz w:val="24"/>
          <w:szCs w:val="24"/>
          <w:u w:val="none"/>
        </w:rPr>
        <w:t>:</w:t>
      </w:r>
      <w:r>
        <w:rPr>
          <w:rFonts w:ascii="C059" w:hAnsi="C059"/>
          <w:b w:val="false"/>
          <w:bCs w:val="false"/>
          <w:i/>
          <w:iCs/>
          <w:color w:val="000000"/>
          <w:sz w:val="24"/>
          <w:szCs w:val="24"/>
          <w:u w:val="none"/>
        </w:rPr>
        <w:t xml:space="preserve"> </w:t>
      </w:r>
      <w:r>
        <w:rPr>
          <w:rFonts w:ascii="C059" w:hAnsi="C059"/>
          <w:b w:val="false"/>
          <w:bCs w:val="false"/>
          <w:i w:val="false"/>
          <w:iCs w:val="false"/>
          <w:color w:val="000000"/>
          <w:sz w:val="24"/>
          <w:szCs w:val="24"/>
          <w:u w:val="none"/>
        </w:rPr>
        <w:t>implementación y ejecutable de la secuencia ii. con pipes;</w:t>
      </w:r>
    </w:p>
    <w:p>
      <w:pPr>
        <w:pStyle w:val="Normal"/>
        <w:widowControl/>
        <w:numPr>
          <w:ilvl w:val="0"/>
          <w:numId w:val="4"/>
        </w:numPr>
        <w:tabs>
          <w:tab w:val="left" w:pos="837" w:leader="none"/>
        </w:tabs>
        <w:overflowPunct w:val="true"/>
        <w:bidi w:val="0"/>
        <w:spacing w:lineRule="auto" w:line="240" w:before="57" w:after="57"/>
        <w:ind w:left="720" w:right="0" w:hanging="360"/>
        <w:jc w:val="both"/>
        <w:rPr/>
      </w:pPr>
      <w:r>
        <w:rPr>
          <w:rFonts w:ascii="C059" w:hAnsi="C059"/>
          <w:b w:val="false"/>
          <w:bCs w:val="false"/>
          <w:i/>
          <w:iCs/>
          <w:color w:val="000000"/>
          <w:sz w:val="24"/>
          <w:szCs w:val="24"/>
          <w:u w:val="none"/>
        </w:rPr>
        <w:t>secuencia3_pipe.c y s3p</w:t>
      </w:r>
      <w:r>
        <w:rPr>
          <w:rFonts w:ascii="C059" w:hAnsi="C059"/>
          <w:b w:val="false"/>
          <w:bCs w:val="false"/>
          <w:i w:val="false"/>
          <w:iCs w:val="false"/>
          <w:color w:val="000000"/>
          <w:sz w:val="24"/>
          <w:szCs w:val="24"/>
          <w:u w:val="none"/>
        </w:rPr>
        <w:t>: implementación y ejecutable de la secuencia iii. con pipes;</w:t>
      </w:r>
    </w:p>
    <w:p>
      <w:pPr>
        <w:pStyle w:val="Normal"/>
        <w:widowControl/>
        <w:numPr>
          <w:ilvl w:val="0"/>
          <w:numId w:val="4"/>
        </w:numPr>
        <w:tabs>
          <w:tab w:val="left" w:pos="837" w:leader="none"/>
        </w:tabs>
        <w:overflowPunct w:val="true"/>
        <w:bidi w:val="0"/>
        <w:spacing w:lineRule="auto" w:line="240" w:before="57" w:after="57"/>
        <w:ind w:left="720" w:right="0" w:hanging="360"/>
        <w:jc w:val="both"/>
        <w:rPr/>
      </w:pPr>
      <w:r>
        <w:rPr>
          <w:rFonts w:ascii="C059" w:hAnsi="C059"/>
          <w:b w:val="false"/>
          <w:bCs w:val="false"/>
          <w:i/>
          <w:iCs/>
          <w:color w:val="000000"/>
          <w:sz w:val="24"/>
          <w:szCs w:val="24"/>
          <w:u w:val="none"/>
        </w:rPr>
        <w:t>secuencia2_colas.c y s2c</w:t>
      </w:r>
      <w:r>
        <w:rPr>
          <w:rFonts w:ascii="C059" w:hAnsi="C059"/>
          <w:b w:val="false"/>
          <w:bCs w:val="false"/>
          <w:i w:val="false"/>
          <w:iCs w:val="false"/>
          <w:color w:val="000000"/>
          <w:sz w:val="24"/>
          <w:szCs w:val="24"/>
          <w:u w:val="none"/>
        </w:rPr>
        <w:t>:</w:t>
      </w:r>
      <w:r>
        <w:rPr>
          <w:rFonts w:ascii="C059" w:hAnsi="C059"/>
          <w:b w:val="false"/>
          <w:bCs w:val="false"/>
          <w:i/>
          <w:iCs/>
          <w:color w:val="000000"/>
          <w:sz w:val="24"/>
          <w:szCs w:val="24"/>
          <w:u w:val="none"/>
        </w:rPr>
        <w:t xml:space="preserve"> </w:t>
      </w:r>
      <w:r>
        <w:rPr>
          <w:rFonts w:ascii="C059" w:hAnsi="C059"/>
          <w:b w:val="false"/>
          <w:bCs w:val="false"/>
          <w:i w:val="false"/>
          <w:iCs w:val="false"/>
          <w:color w:val="000000"/>
          <w:sz w:val="24"/>
          <w:szCs w:val="24"/>
          <w:u w:val="none"/>
        </w:rPr>
        <w:t>implementación y ejecutable de la secuencia ii. con colas;</w:t>
      </w:r>
    </w:p>
    <w:p>
      <w:pPr>
        <w:pStyle w:val="Normal"/>
        <w:widowControl/>
        <w:numPr>
          <w:ilvl w:val="0"/>
          <w:numId w:val="4"/>
        </w:numPr>
        <w:tabs>
          <w:tab w:val="left" w:pos="837" w:leader="none"/>
        </w:tabs>
        <w:overflowPunct w:val="true"/>
        <w:bidi w:val="0"/>
        <w:spacing w:lineRule="auto" w:line="240" w:before="57" w:after="57"/>
        <w:ind w:left="720" w:right="0" w:hanging="360"/>
        <w:jc w:val="both"/>
        <w:rPr/>
      </w:pPr>
      <w:r>
        <w:rPr>
          <w:rFonts w:ascii="C059" w:hAnsi="C059"/>
          <w:b w:val="false"/>
          <w:bCs w:val="false"/>
          <w:i/>
          <w:iCs/>
          <w:color w:val="000000"/>
          <w:sz w:val="24"/>
          <w:szCs w:val="24"/>
          <w:u w:val="none"/>
        </w:rPr>
        <w:t>secuencia3_colas.c y s3c</w:t>
      </w:r>
      <w:r>
        <w:rPr>
          <w:rFonts w:ascii="C059" w:hAnsi="C059"/>
          <w:b w:val="false"/>
          <w:bCs w:val="false"/>
          <w:i w:val="false"/>
          <w:iCs w:val="false"/>
          <w:color w:val="000000"/>
          <w:sz w:val="24"/>
          <w:szCs w:val="24"/>
          <w:u w:val="none"/>
        </w:rPr>
        <w:t>: implementación y ejecutable de la secuencia iii. con colas;</w:t>
      </w:r>
    </w:p>
    <w:p>
      <w:pPr>
        <w:pStyle w:val="Normal"/>
        <w:widowControl/>
        <w:numPr>
          <w:ilvl w:val="0"/>
          <w:numId w:val="4"/>
        </w:numPr>
        <w:tabs>
          <w:tab w:val="left" w:pos="837" w:leader="none"/>
        </w:tabs>
        <w:overflowPunct w:val="true"/>
        <w:bidi w:val="0"/>
        <w:spacing w:lineRule="auto" w:line="240" w:before="57" w:after="57"/>
        <w:ind w:left="720" w:right="0" w:hanging="360"/>
        <w:jc w:val="both"/>
        <w:rPr/>
      </w:pPr>
      <w:r>
        <w:rPr>
          <w:rFonts w:ascii="C059" w:hAnsi="C059"/>
          <w:b w:val="false"/>
          <w:bCs w:val="false"/>
          <w:i/>
          <w:iCs/>
          <w:color w:val="000000"/>
          <w:sz w:val="24"/>
          <w:szCs w:val="24"/>
          <w:u w:val="none"/>
        </w:rPr>
        <w:t>oso_abejas_shm.c y oa_shm</w:t>
      </w:r>
      <w:r>
        <w:rPr>
          <w:rFonts w:ascii="C059" w:hAnsi="C059"/>
          <w:b w:val="false"/>
          <w:bCs w:val="false"/>
          <w:i w:val="false"/>
          <w:iCs w:val="false"/>
          <w:color w:val="000000"/>
          <w:sz w:val="24"/>
          <w:szCs w:val="24"/>
          <w:u w:val="none"/>
        </w:rPr>
        <w:t>: implementación y ejecutable del problema del oso y las abejas con memoria compartida;</w:t>
      </w:r>
    </w:p>
    <w:p>
      <w:pPr>
        <w:pStyle w:val="Normal"/>
        <w:widowControl/>
        <w:numPr>
          <w:ilvl w:val="0"/>
          <w:numId w:val="4"/>
        </w:numPr>
        <w:tabs>
          <w:tab w:val="left" w:pos="837" w:leader="none"/>
        </w:tabs>
        <w:overflowPunct w:val="true"/>
        <w:bidi w:val="0"/>
        <w:spacing w:lineRule="auto" w:line="240" w:before="57" w:after="57"/>
        <w:ind w:left="720" w:right="0" w:hanging="360"/>
        <w:jc w:val="both"/>
        <w:rPr/>
      </w:pPr>
      <w:r>
        <w:rPr>
          <w:rFonts w:ascii="C059" w:hAnsi="C059"/>
          <w:b w:val="false"/>
          <w:bCs w:val="false"/>
          <w:i/>
          <w:iCs/>
          <w:color w:val="000000"/>
          <w:sz w:val="24"/>
          <w:szCs w:val="24"/>
          <w:u w:val="none"/>
        </w:rPr>
        <w:t>oso_abejas_colas.c y oa_c</w:t>
      </w:r>
      <w:r>
        <w:rPr>
          <w:rFonts w:ascii="C059" w:hAnsi="C059"/>
          <w:b w:val="false"/>
          <w:bCs w:val="false"/>
          <w:i w:val="false"/>
          <w:iCs w:val="false"/>
          <w:color w:val="000000"/>
          <w:sz w:val="24"/>
          <w:szCs w:val="24"/>
          <w:u w:val="none"/>
        </w:rPr>
        <w:t>: implementación y ejecutable del problema del oso y las abejas con colas de mensajes;</w:t>
      </w:r>
    </w:p>
    <w:p>
      <w:pPr>
        <w:pStyle w:val="Normal"/>
        <w:widowControl/>
        <w:numPr>
          <w:ilvl w:val="0"/>
          <w:numId w:val="4"/>
        </w:numPr>
        <w:tabs>
          <w:tab w:val="left" w:pos="837" w:leader="none"/>
        </w:tabs>
        <w:overflowPunct w:val="true"/>
        <w:bidi w:val="0"/>
        <w:spacing w:lineRule="auto" w:line="240" w:before="57" w:after="57"/>
        <w:ind w:left="720" w:right="0" w:hanging="360"/>
        <w:jc w:val="both"/>
        <w:rPr/>
      </w:pPr>
      <w:r>
        <w:rPr>
          <w:rFonts w:ascii="C059" w:hAnsi="C059"/>
          <w:b w:val="false"/>
          <w:bCs w:val="false"/>
          <w:i/>
          <w:iCs/>
          <w:color w:val="000000"/>
          <w:sz w:val="24"/>
          <w:szCs w:val="24"/>
          <w:u w:val="none"/>
        </w:rPr>
        <w:t>archivo_permisos.c y ap</w:t>
      </w:r>
      <w:r>
        <w:rPr>
          <w:rFonts w:ascii="C059" w:hAnsi="C059"/>
          <w:b w:val="false"/>
          <w:bCs w:val="false"/>
          <w:i w:val="false"/>
          <w:iCs w:val="false"/>
          <w:color w:val="000000"/>
          <w:sz w:val="24"/>
          <w:szCs w:val="24"/>
          <w:u w:val="none"/>
        </w:rPr>
        <w:t>: implementación y ejecutable del problema de archivos y permisos;</w:t>
      </w:r>
    </w:p>
    <w:p>
      <w:pPr>
        <w:pStyle w:val="Normal"/>
        <w:widowControl/>
        <w:numPr>
          <w:ilvl w:val="0"/>
          <w:numId w:val="4"/>
        </w:numPr>
        <w:tabs>
          <w:tab w:val="left" w:pos="837" w:leader="none"/>
        </w:tabs>
        <w:overflowPunct w:val="true"/>
        <w:bidi w:val="0"/>
        <w:spacing w:lineRule="auto" w:line="240" w:before="57" w:after="57"/>
        <w:ind w:left="720" w:right="0" w:hanging="360"/>
        <w:jc w:val="both"/>
        <w:rPr/>
      </w:pPr>
      <w:r>
        <w:rPr>
          <w:rFonts w:ascii="C059" w:hAnsi="C059"/>
          <w:b w:val="false"/>
          <w:bCs w:val="false"/>
          <w:i/>
          <w:iCs/>
          <w:color w:val="000000"/>
          <w:sz w:val="24"/>
          <w:szCs w:val="24"/>
          <w:u w:val="none"/>
        </w:rPr>
        <w:t>manejador_memoria.c y mm</w:t>
      </w:r>
      <w:r>
        <w:rPr>
          <w:rFonts w:ascii="C059" w:hAnsi="C059"/>
          <w:b w:val="false"/>
          <w:bCs w:val="false"/>
          <w:i w:val="false"/>
          <w:iCs w:val="false"/>
          <w:color w:val="000000"/>
          <w:sz w:val="24"/>
          <w:szCs w:val="24"/>
          <w:u w:val="none"/>
        </w:rPr>
        <w:t>: implementación y ejecutable del manejador de memoria virtual;</w:t>
      </w:r>
    </w:p>
    <w:p>
      <w:pPr>
        <w:pStyle w:val="Normal"/>
        <w:widowControl/>
        <w:numPr>
          <w:ilvl w:val="0"/>
          <w:numId w:val="4"/>
        </w:numPr>
        <w:tabs>
          <w:tab w:val="left" w:pos="837" w:leader="none"/>
        </w:tabs>
        <w:overflowPunct w:val="true"/>
        <w:bidi w:val="0"/>
        <w:spacing w:lineRule="auto" w:line="240" w:before="57" w:after="57"/>
        <w:ind w:left="720" w:right="0" w:hanging="360"/>
        <w:jc w:val="both"/>
        <w:rPr/>
      </w:pPr>
      <w:r>
        <w:rPr>
          <w:rFonts w:ascii="C059" w:hAnsi="C059"/>
          <w:b w:val="false"/>
          <w:bCs w:val="false"/>
          <w:i/>
          <w:iCs/>
          <w:color w:val="000000"/>
          <w:sz w:val="24"/>
          <w:szCs w:val="24"/>
          <w:u w:val="none"/>
        </w:rPr>
        <w:t>constantes.h</w:t>
      </w:r>
      <w:r>
        <w:rPr>
          <w:rFonts w:ascii="C059" w:hAnsi="C059"/>
          <w:b w:val="false"/>
          <w:bCs w:val="false"/>
          <w:i w:val="false"/>
          <w:iCs w:val="false"/>
          <w:color w:val="000000"/>
          <w:sz w:val="24"/>
          <w:szCs w:val="24"/>
          <w:u w:val="none"/>
        </w:rPr>
        <w:t xml:space="preserve">: un header con todas las constantes, códigos de error </w:t>
      </w:r>
      <w:r>
        <w:rPr>
          <w:rFonts w:ascii="C059" w:hAnsi="C059"/>
          <w:b w:val="false"/>
          <w:bCs w:val="false"/>
          <w:i w:val="false"/>
          <w:iCs w:val="false"/>
          <w:color w:val="000000"/>
          <w:sz w:val="24"/>
          <w:szCs w:val="24"/>
          <w:u w:val="none"/>
        </w:rPr>
        <w:t>y algunas funciones auxiliares</w:t>
      </w:r>
      <w:r>
        <w:rPr>
          <w:rFonts w:ascii="C059" w:hAnsi="C059"/>
          <w:b w:val="false"/>
          <w:bCs w:val="false"/>
          <w:i w:val="false"/>
          <w:iCs w:val="false"/>
          <w:color w:val="000000"/>
          <w:sz w:val="24"/>
          <w:szCs w:val="24"/>
          <w:u w:val="none"/>
        </w:rPr>
        <w:t xml:space="preserve"> que se utilizan </w:t>
      </w:r>
      <w:r>
        <w:rPr>
          <w:rFonts w:ascii="C059" w:hAnsi="C059"/>
          <w:b w:val="false"/>
          <w:bCs w:val="false"/>
          <w:i w:val="false"/>
          <w:iCs w:val="false"/>
          <w:color w:val="000000"/>
          <w:sz w:val="24"/>
          <w:szCs w:val="24"/>
          <w:u w:val="none"/>
        </w:rPr>
        <w:t>a lo largo</w:t>
      </w:r>
      <w:r>
        <w:rPr>
          <w:rFonts w:ascii="C059" w:hAnsi="C059"/>
          <w:b w:val="false"/>
          <w:bCs w:val="false"/>
          <w:i w:val="false"/>
          <w:iCs w:val="false"/>
          <w:color w:val="000000"/>
          <w:sz w:val="24"/>
          <w:szCs w:val="24"/>
          <w:u w:val="none"/>
        </w:rPr>
        <w:t xml:space="preserve"> </w:t>
      </w:r>
      <w:r>
        <w:rPr>
          <w:rFonts w:ascii="C059" w:hAnsi="C059"/>
          <w:b w:val="false"/>
          <w:bCs w:val="false"/>
          <w:i w:val="false"/>
          <w:iCs w:val="false"/>
          <w:color w:val="000000"/>
          <w:sz w:val="24"/>
          <w:szCs w:val="24"/>
          <w:u w:val="none"/>
        </w:rPr>
        <w:t>d</w:t>
      </w:r>
      <w:r>
        <w:rPr>
          <w:rFonts w:ascii="C059" w:hAnsi="C059"/>
          <w:b w:val="false"/>
          <w:bCs w:val="false"/>
          <w:i w:val="false"/>
          <w:iCs w:val="false"/>
          <w:color w:val="000000"/>
          <w:sz w:val="24"/>
          <w:szCs w:val="24"/>
          <w:u w:val="none"/>
        </w:rPr>
        <w:t>el proyecto.</w:t>
      </w:r>
    </w:p>
    <w:p>
      <w:pPr>
        <w:pStyle w:val="Normal"/>
        <w:spacing w:lineRule="auto" w:line="240" w:before="57" w:after="57"/>
        <w:jc w:val="both"/>
        <w:rPr>
          <w:rFonts w:ascii="C059" w:hAnsi="C059"/>
          <w:b w:val="false"/>
          <w:b w:val="false"/>
          <w:bCs w:val="false"/>
          <w:i/>
          <w:i/>
          <w:iCs/>
          <w:color w:val="000000"/>
          <w:sz w:val="26"/>
          <w:szCs w:val="26"/>
          <w:u w:val="none"/>
        </w:rPr>
      </w:pPr>
      <w:r>
        <w:rPr>
          <w:rFonts w:ascii="C059" w:hAnsi="C059"/>
          <w:b w:val="false"/>
          <w:bCs w:val="false"/>
          <w:i/>
          <w:iCs/>
          <w:color w:val="000000"/>
          <w:sz w:val="26"/>
          <w:szCs w:val="26"/>
          <w:u w:val="none"/>
        </w:rPr>
      </w:r>
    </w:p>
    <w:p>
      <w:pPr>
        <w:pStyle w:val="Normal"/>
        <w:spacing w:lineRule="auto" w:line="240"/>
        <w:jc w:val="both"/>
        <w:rPr>
          <w:rFonts w:ascii="C059" w:hAnsi="C059"/>
          <w:b w:val="false"/>
          <w:b w:val="false"/>
          <w:bCs w:val="false"/>
          <w:i w:val="false"/>
          <w:i w:val="false"/>
          <w:iCs w:val="false"/>
          <w:sz w:val="24"/>
          <w:szCs w:val="24"/>
          <w:u w:val="none"/>
        </w:rPr>
      </w:pPr>
      <w:r>
        <w:rPr>
          <w:rFonts w:ascii="C059" w:hAnsi="C059"/>
          <w:b w:val="false"/>
          <w:bCs w:val="false"/>
          <w:i w:val="false"/>
          <w:iCs w:val="false"/>
          <w:sz w:val="24"/>
          <w:szCs w:val="24"/>
          <w:u w:val="none"/>
        </w:rPr>
      </w:r>
    </w:p>
    <w:p>
      <w:pPr>
        <w:pStyle w:val="Normal"/>
        <w:spacing w:lineRule="auto" w:line="240"/>
        <w:jc w:val="center"/>
        <w:rPr/>
      </w:pPr>
      <w:r>
        <w:rPr>
          <w:rFonts w:ascii="C059" w:hAnsi="C059"/>
          <w:b/>
          <w:bCs/>
          <w:i w:val="false"/>
          <w:iCs w:val="false"/>
          <w:sz w:val="28"/>
          <w:szCs w:val="28"/>
          <w:u w:val="single"/>
        </w:rPr>
        <w:t>Sistema de Archivos</w:t>
      </w:r>
    </w:p>
    <w:p>
      <w:pPr>
        <w:pStyle w:val="Normal"/>
        <w:spacing w:lineRule="auto" w:line="240"/>
        <w:jc w:val="both"/>
        <w:rPr>
          <w:rFonts w:ascii="C059" w:hAnsi="C059"/>
          <w:sz w:val="26"/>
          <w:szCs w:val="26"/>
        </w:rPr>
      </w:pPr>
      <w:r>
        <w:rPr>
          <w:rFonts w:ascii="C059" w:hAnsi="C059"/>
          <w:sz w:val="26"/>
          <w:szCs w:val="26"/>
        </w:rPr>
        <w:tab/>
        <w:t>Como para cada archivo se necesita un file descriptor, la cantidad de ambos, n, es la misma. Así, según la distribución de archivos y sus tamaños, se puede obtener la siguiente ecuación:</w:t>
      </w:r>
    </w:p>
    <w:p>
      <w:pPr>
        <w:pStyle w:val="Normal"/>
        <w:spacing w:lineRule="auto" w:line="240"/>
        <w:jc w:val="center"/>
        <w:rPr>
          <w:rFonts w:ascii="C059" w:hAnsi="C059"/>
          <w:sz w:val="26"/>
          <w:szCs w:val="26"/>
        </w:rPr>
      </w:pPr>
      <w:r>
        <w:rPr>
          <w:rFonts w:ascii="C059" w:hAnsi="C059"/>
          <w:sz w:val="26"/>
          <w:szCs w:val="26"/>
        </w:rPr>
      </w:r>
    </w:p>
    <w:p>
      <w:pPr>
        <w:pStyle w:val="Normal"/>
        <w:spacing w:lineRule="auto" w:line="240"/>
        <w:jc w:val="center"/>
        <w:rPr/>
      </w:pPr>
      <w:r>
        <w:rPr>
          <w:rFonts w:ascii="C059" w:hAnsi="C059"/>
          <w:sz w:val="26"/>
          <w:szCs w:val="26"/>
        </w:rPr>
        <w:t>1)</w:t>
      </w: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0.8</m:t>
            </m:r>
            <m:r>
              <w:rPr>
                <w:rFonts w:ascii="Cambria Math" w:hAnsi="Cambria Math"/>
              </w:rPr>
              <m:t xml:space="preserve">·</m:t>
            </m:r>
            <m:r>
              <w:rPr>
                <w:rFonts w:ascii="Cambria Math" w:hAnsi="Cambria Math"/>
              </w:rPr>
              <m:t xml:space="preserve">1</m:t>
            </m:r>
            <m:r>
              <w:rPr>
                <w:rFonts w:ascii="Cambria Math" w:hAnsi="Cambria Math"/>
              </w:rPr>
              <m:t xml:space="preserve">bloque</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2</m:t>
            </m:r>
            <m:r>
              <w:rPr>
                <w:rFonts w:ascii="Cambria Math" w:hAnsi="Cambria Math"/>
              </w:rPr>
              <m:t xml:space="preserve">bloques</m:t>
            </m:r>
            <m:r>
              <w:rPr>
                <w:rFonts w:ascii="Cambria Math" w:hAnsi="Cambria Math"/>
              </w:rPr>
              <m:t xml:space="preserve">+</m:t>
            </m:r>
            <m:r>
              <w:rPr>
                <w:rFonts w:ascii="Cambria Math" w:hAnsi="Cambria Math"/>
              </w:rPr>
              <m:t xml:space="preserve">0.05</m:t>
            </m:r>
            <m:r>
              <w:rPr>
                <w:rFonts w:ascii="Cambria Math" w:hAnsi="Cambria Math"/>
              </w:rPr>
              <m:t xml:space="preserve">·</m:t>
            </m:r>
            <m:r>
              <w:rPr>
                <w:rFonts w:ascii="Cambria Math" w:hAnsi="Cambria Math"/>
              </w:rPr>
              <m:t xml:space="preserve">3</m:t>
            </m:r>
            <m:r>
              <w:rPr>
                <w:rFonts w:ascii="Cambria Math" w:hAnsi="Cambria Math"/>
              </w:rPr>
              <m:t xml:space="preserve">bloques</m:t>
            </m:r>
            <m:r>
              <w:rPr>
                <w:rFonts w:ascii="Cambria Math" w:hAnsi="Cambria Math"/>
              </w:rPr>
              <m:t xml:space="preserve">+</m:t>
            </m:r>
            <m:r>
              <w:rPr>
                <w:rFonts w:ascii="Cambria Math" w:hAnsi="Cambria Math"/>
              </w:rPr>
              <m:t xml:space="preserve">0.05</m:t>
            </m:r>
            <m:r>
              <w:rPr>
                <w:rFonts w:ascii="Cambria Math" w:hAnsi="Cambria Math"/>
              </w:rPr>
              <m:t xml:space="preserve">·</m:t>
            </m:r>
            <m:r>
              <w:rPr>
                <w:rFonts w:ascii="Cambria Math" w:hAnsi="Cambria Math"/>
              </w:rPr>
              <m:t xml:space="preserve">10</m:t>
            </m:r>
            <m:r>
              <w:rPr>
                <w:rFonts w:ascii="Cambria Math" w:hAnsi="Cambria Math"/>
              </w:rPr>
              <m:t xml:space="preserve">bloques</m:t>
            </m:r>
          </m:e>
        </m:d>
        <m:r>
          <w:rPr>
            <w:rFonts w:ascii="Cambria Math" w:hAnsi="Cambria Math"/>
          </w:rPr>
          <m:t xml:space="preserve">+</m:t>
        </m:r>
        <m:r>
          <w:rPr>
            <w:rFonts w:ascii="Cambria Math" w:hAnsi="Cambria Math"/>
          </w:rPr>
          <m:t xml:space="preserve">n·</m:t>
        </m:r>
        <m:r>
          <w:rPr>
            <w:rFonts w:ascii="Cambria Math" w:hAnsi="Cambria Math"/>
          </w:rPr>
          <m:t xml:space="preserve">64</m:t>
        </m:r>
        <m:r>
          <w:rPr>
            <w:rFonts w:ascii="Cambria Math" w:hAnsi="Cambria Math"/>
          </w:rPr>
          <m:t xml:space="preserve">B</m:t>
        </m:r>
        <m:r>
          <w:rPr>
            <w:rFonts w:ascii="Cambria Math" w:hAnsi="Cambria Math"/>
          </w:rPr>
          <m:t xml:space="preserve">=</m:t>
        </m:r>
        <m:r>
          <w:rPr>
            <w:rFonts w:ascii="Cambria Math" w:hAnsi="Cambria Math"/>
          </w:rPr>
          <m:t xml:space="preserve">10000</m:t>
        </m:r>
        <m:r>
          <w:rPr>
            <w:rFonts w:ascii="Cambria Math" w:hAnsi="Cambria Math"/>
          </w:rPr>
          <m:t xml:space="preserve">bloques</m:t>
        </m:r>
      </m:oMath>
    </w:p>
    <w:p>
      <w:pPr>
        <w:pStyle w:val="Normal"/>
        <w:spacing w:lineRule="auto" w:line="240"/>
        <w:jc w:val="center"/>
        <w:rPr>
          <w:rFonts w:ascii="C059" w:hAnsi="C059"/>
          <w:sz w:val="26"/>
          <w:szCs w:val="26"/>
        </w:rPr>
      </w:pPr>
      <w:r>
        <w:rPr>
          <w:rFonts w:ascii="C059" w:hAnsi="C059"/>
          <w:sz w:val="26"/>
          <w:szCs w:val="26"/>
        </w:rPr>
      </w:r>
    </w:p>
    <w:p>
      <w:pPr>
        <w:pStyle w:val="Normal"/>
        <w:spacing w:lineRule="auto" w:line="240"/>
        <w:jc w:val="left"/>
        <w:rPr>
          <w:rFonts w:ascii="C059" w:hAnsi="C059"/>
          <w:sz w:val="26"/>
          <w:szCs w:val="26"/>
        </w:rPr>
      </w:pPr>
      <w:r>
        <w:rPr>
          <w:rFonts w:ascii="C059" w:hAnsi="C059"/>
          <w:sz w:val="26"/>
          <w:szCs w:val="26"/>
        </w:rPr>
        <w:t>Reemplazando el tamaño del bloque en 1):</w:t>
      </w:r>
    </w:p>
    <w:p>
      <w:pPr>
        <w:pStyle w:val="Normal"/>
        <w:spacing w:lineRule="auto" w:line="240"/>
        <w:jc w:val="left"/>
        <w:rPr>
          <w:rFonts w:ascii="C059" w:hAnsi="C059"/>
          <w:sz w:val="26"/>
          <w:szCs w:val="26"/>
        </w:rPr>
      </w:pPr>
      <w:r>
        <w:rPr>
          <w:rFonts w:ascii="C059" w:hAnsi="C059"/>
          <w:sz w:val="26"/>
          <w:szCs w:val="26"/>
        </w:rPr>
      </w:r>
    </w:p>
    <w:p>
      <w:pPr>
        <w:pStyle w:val="Normal"/>
        <w:spacing w:lineRule="auto" w:line="240"/>
        <w:jc w:val="center"/>
        <w:rPr/>
      </w:pPr>
      <w:r>
        <w:rPr>
          <w:rFonts w:ascii="C059" w:hAnsi="C059"/>
          <w:sz w:val="26"/>
          <w:szCs w:val="26"/>
        </w:rPr>
        <w:t xml:space="preserve">2) </w:t>
      </w: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0.8</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512</m:t>
            </m:r>
            <m:r>
              <w:rPr>
                <w:rFonts w:ascii="Cambria Math" w:hAnsi="Cambria Math"/>
              </w:rPr>
              <m:t xml:space="preserve">B</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512</m:t>
            </m:r>
            <m:r>
              <w:rPr>
                <w:rFonts w:ascii="Cambria Math" w:hAnsi="Cambria Math"/>
              </w:rPr>
              <m:t xml:space="preserve">B</m:t>
            </m:r>
            <m:r>
              <w:rPr>
                <w:rFonts w:ascii="Cambria Math" w:hAnsi="Cambria Math"/>
              </w:rPr>
              <m:t xml:space="preserve">+</m:t>
            </m:r>
            <m:r>
              <w:rPr>
                <w:rFonts w:ascii="Cambria Math" w:hAnsi="Cambria Math"/>
              </w:rPr>
              <m:t xml:space="preserve">0.05</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512</m:t>
            </m:r>
            <m:r>
              <w:rPr>
                <w:rFonts w:ascii="Cambria Math" w:hAnsi="Cambria Math"/>
              </w:rPr>
              <m:t xml:space="preserve">B</m:t>
            </m:r>
            <m:r>
              <w:rPr>
                <w:rFonts w:ascii="Cambria Math" w:hAnsi="Cambria Math"/>
              </w:rPr>
              <m:t xml:space="preserve">+</m:t>
            </m:r>
            <m:r>
              <w:rPr>
                <w:rFonts w:ascii="Cambria Math" w:hAnsi="Cambria Math"/>
              </w:rPr>
              <m:t xml:space="preserve">0.05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512</m:t>
            </m:r>
            <m:r>
              <w:rPr>
                <w:rFonts w:ascii="Cambria Math" w:hAnsi="Cambria Math"/>
              </w:rPr>
              <m:t xml:space="preserve">B</m:t>
            </m:r>
          </m:e>
        </m:d>
        <m:r>
          <w:rPr>
            <w:rFonts w:ascii="Cambria Math" w:hAnsi="Cambria Math"/>
          </w:rPr>
          <m:t xml:space="preserve">+</m:t>
        </m:r>
        <m:r>
          <w:rPr>
            <w:rFonts w:ascii="Cambria Math" w:hAnsi="Cambria Math"/>
          </w:rPr>
          <m:t xml:space="preserve">n·</m:t>
        </m:r>
        <m:r>
          <w:rPr>
            <w:rFonts w:ascii="Cambria Math" w:hAnsi="Cambria Math"/>
          </w:rPr>
          <m:t xml:space="preserve">64</m:t>
        </m:r>
        <m:r>
          <w:rPr>
            <w:rFonts w:ascii="Cambria Math" w:hAnsi="Cambria Math"/>
          </w:rPr>
          <m:t xml:space="preserve">B</m:t>
        </m:r>
        <m:r>
          <w:rPr>
            <w:rFonts w:ascii="Cambria Math" w:hAnsi="Cambria Math"/>
          </w:rPr>
          <m:t xml:space="preserve">=</m:t>
        </m:r>
        <m:r>
          <w:rPr>
            <w:rFonts w:ascii="Cambria Math" w:hAnsi="Cambria Math"/>
          </w:rPr>
          <m:t xml:space="preserve">10000</m:t>
        </m:r>
        <m:r>
          <w:rPr>
            <w:rFonts w:ascii="Cambria Math" w:hAnsi="Cambria Math"/>
          </w:rPr>
          <m:t xml:space="preserve">·</m:t>
        </m:r>
        <m:r>
          <w:rPr>
            <w:rFonts w:ascii="Cambria Math" w:hAnsi="Cambria Math"/>
          </w:rPr>
          <m:t xml:space="preserve">512</m:t>
        </m:r>
        <m:r>
          <w:rPr>
            <w:rFonts w:ascii="Cambria Math" w:hAnsi="Cambria Math"/>
          </w:rPr>
          <m:t xml:space="preserve">B</m:t>
        </m:r>
      </m:oMath>
    </w:p>
    <w:p>
      <w:pPr>
        <w:pStyle w:val="Normal"/>
        <w:spacing w:lineRule="auto" w:line="240"/>
        <w:jc w:val="center"/>
        <w:rPr>
          <w:rFonts w:ascii="C059" w:hAnsi="C059"/>
          <w:sz w:val="26"/>
          <w:szCs w:val="26"/>
        </w:rPr>
      </w:pPr>
      <w:r>
        <w:rPr>
          <w:rFonts w:ascii="C059" w:hAnsi="C059"/>
          <w:sz w:val="26"/>
          <w:szCs w:val="26"/>
        </w:rPr>
      </w:r>
    </w:p>
    <w:p>
      <w:pPr>
        <w:pStyle w:val="Normal"/>
        <w:spacing w:lineRule="auto" w:line="240"/>
        <w:jc w:val="left"/>
        <w:rPr>
          <w:rFonts w:ascii="C059" w:hAnsi="C059"/>
          <w:sz w:val="26"/>
          <w:szCs w:val="26"/>
        </w:rPr>
      </w:pPr>
      <w:r>
        <w:rPr>
          <w:rFonts w:ascii="C059" w:hAnsi="C059"/>
          <w:sz w:val="26"/>
          <w:szCs w:val="26"/>
        </w:rPr>
        <w:t>Aplicando factor común con 512B en 2):</w:t>
      </w:r>
    </w:p>
    <w:p>
      <w:pPr>
        <w:pStyle w:val="Normal"/>
        <w:spacing w:lineRule="auto" w:line="240"/>
        <w:jc w:val="center"/>
        <w:rPr>
          <w:rFonts w:ascii="C059" w:hAnsi="C059"/>
          <w:sz w:val="26"/>
          <w:szCs w:val="26"/>
        </w:rPr>
      </w:pPr>
      <w:r>
        <w:rPr>
          <w:rFonts w:ascii="C059" w:hAnsi="C059"/>
          <w:sz w:val="26"/>
          <w:szCs w:val="26"/>
        </w:rPr>
      </w:r>
    </w:p>
    <w:p>
      <w:pPr>
        <w:pStyle w:val="Normal"/>
        <w:spacing w:lineRule="auto" w:line="240"/>
        <w:jc w:val="center"/>
        <w:rPr/>
      </w:pPr>
      <w:r>
        <w:rPr>
          <w:rFonts w:ascii="C059" w:hAnsi="C059"/>
          <w:sz w:val="26"/>
          <w:szCs w:val="26"/>
        </w:rPr>
        <w:t xml:space="preserve">3) </w:t>
      </w:r>
      <w:r>
        <w:rPr/>
      </w:r>
      <m:oMath xmlns:m="http://schemas.openxmlformats.org/officeDocument/2006/math">
        <m:r>
          <w:rPr>
            <w:rFonts w:ascii="Cambria Math" w:hAnsi="Cambria Math"/>
          </w:rPr>
          <m:t xml:space="preserve">512</m:t>
        </m:r>
        <m:r>
          <w:rPr>
            <w:rFonts w:ascii="Cambria Math" w:hAnsi="Cambria Math"/>
          </w:rPr>
          <m:t xml:space="preserve">B·n·</m:t>
        </m:r>
        <m:d>
          <m:dPr>
            <m:begChr m:val="("/>
            <m:endChr m:val=")"/>
          </m:dPr>
          <m:e>
            <m:r>
              <w:rPr>
                <w:rFonts w:ascii="Cambria Math" w:hAnsi="Cambria Math"/>
              </w:rPr>
              <m:t xml:space="preserve">0.8</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0.05</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0.05</m:t>
            </m:r>
            <m:r>
              <w:rPr>
                <w:rFonts w:ascii="Cambria Math" w:hAnsi="Cambria Math"/>
              </w:rPr>
              <m:t xml:space="preserve">·</m:t>
            </m:r>
            <m:r>
              <w:rPr>
                <w:rFonts w:ascii="Cambria Math" w:hAnsi="Cambria Math"/>
              </w:rPr>
              <m:t xml:space="preserve">10</m:t>
            </m:r>
          </m:e>
        </m:d>
        <m:r>
          <w:rPr>
            <w:rFonts w:ascii="Cambria Math" w:hAnsi="Cambria Math"/>
          </w:rPr>
          <m:t xml:space="preserve">+</m:t>
        </m:r>
        <m:r>
          <w:rPr>
            <w:rFonts w:ascii="Cambria Math" w:hAnsi="Cambria Math"/>
          </w:rPr>
          <m:t xml:space="preserve">n·</m:t>
        </m:r>
        <m:r>
          <w:rPr>
            <w:rFonts w:ascii="Cambria Math" w:hAnsi="Cambria Math"/>
          </w:rPr>
          <m:t xml:space="preserve">64</m:t>
        </m:r>
        <m:r>
          <w:rPr>
            <w:rFonts w:ascii="Cambria Math" w:hAnsi="Cambria Math"/>
          </w:rPr>
          <m:t xml:space="preserve">B</m:t>
        </m:r>
        <m:r>
          <w:rPr>
            <w:rFonts w:ascii="Cambria Math" w:hAnsi="Cambria Math"/>
          </w:rPr>
          <m:t xml:space="preserve">=</m:t>
        </m:r>
        <m:r>
          <w:rPr>
            <w:rFonts w:ascii="Cambria Math" w:hAnsi="Cambria Math"/>
          </w:rPr>
          <m:t xml:space="preserve">10000</m:t>
        </m:r>
        <m:r>
          <w:rPr>
            <w:rFonts w:ascii="Cambria Math" w:hAnsi="Cambria Math"/>
          </w:rPr>
          <m:t xml:space="preserve">·</m:t>
        </m:r>
        <m:r>
          <w:rPr>
            <w:rFonts w:ascii="Cambria Math" w:hAnsi="Cambria Math"/>
          </w:rPr>
          <m:t xml:space="preserve">512</m:t>
        </m:r>
        <m:r>
          <w:rPr>
            <w:rFonts w:ascii="Cambria Math" w:hAnsi="Cambria Math"/>
          </w:rPr>
          <m:t xml:space="preserve">B</m:t>
        </m:r>
      </m:oMath>
    </w:p>
    <w:p>
      <w:pPr>
        <w:pStyle w:val="Normal"/>
        <w:spacing w:lineRule="auto" w:line="240"/>
        <w:jc w:val="center"/>
        <w:rPr>
          <w:rFonts w:ascii="C059" w:hAnsi="C059"/>
          <w:sz w:val="26"/>
          <w:szCs w:val="26"/>
        </w:rPr>
      </w:pPr>
      <w:r>
        <w:rPr>
          <w:rFonts w:ascii="C059" w:hAnsi="C059"/>
          <w:sz w:val="26"/>
          <w:szCs w:val="26"/>
        </w:rPr>
      </w:r>
    </w:p>
    <w:p>
      <w:pPr>
        <w:pStyle w:val="Normal"/>
        <w:spacing w:lineRule="auto" w:line="240"/>
        <w:jc w:val="left"/>
        <w:rPr>
          <w:rFonts w:ascii="C059" w:hAnsi="C059"/>
          <w:sz w:val="26"/>
          <w:szCs w:val="26"/>
        </w:rPr>
      </w:pPr>
      <w:r>
        <w:rPr>
          <w:rFonts w:ascii="C059" w:hAnsi="C059"/>
          <w:sz w:val="26"/>
          <w:szCs w:val="26"/>
        </w:rPr>
        <w:t>Resolviendo las sumas y productos entre paréntesis y dividiendo a ambos términos por 1B en 3):</w:t>
      </w:r>
    </w:p>
    <w:p>
      <w:pPr>
        <w:pStyle w:val="Normal"/>
        <w:spacing w:lineRule="auto" w:line="240"/>
        <w:jc w:val="center"/>
        <w:rPr>
          <w:rFonts w:ascii="C059" w:hAnsi="C059"/>
          <w:sz w:val="26"/>
          <w:szCs w:val="26"/>
        </w:rPr>
      </w:pPr>
      <w:r>
        <w:rPr>
          <w:rFonts w:ascii="C059" w:hAnsi="C059"/>
          <w:sz w:val="26"/>
          <w:szCs w:val="26"/>
        </w:rPr>
      </w:r>
    </w:p>
    <w:p>
      <w:pPr>
        <w:pStyle w:val="Normal"/>
        <w:spacing w:lineRule="auto" w:line="240"/>
        <w:jc w:val="center"/>
        <w:rPr/>
      </w:pPr>
      <w:r>
        <w:rPr>
          <w:rFonts w:ascii="C059" w:hAnsi="C059"/>
          <w:sz w:val="26"/>
          <w:szCs w:val="26"/>
        </w:rPr>
        <w:t xml:space="preserve">4) </w:t>
      </w:r>
      <w:r>
        <w:rPr/>
      </w:r>
      <m:oMath xmlns:m="http://schemas.openxmlformats.org/officeDocument/2006/math">
        <m:r>
          <w:rPr>
            <w:rFonts w:ascii="Cambria Math" w:hAnsi="Cambria Math"/>
          </w:rPr>
          <m:t xml:space="preserve">512</m:t>
        </m:r>
        <m:r>
          <w:rPr>
            <w:rFonts w:ascii="Cambria Math" w:hAnsi="Cambria Math"/>
          </w:rPr>
          <m:t xml:space="preserve">·</m:t>
        </m:r>
        <m:r>
          <w:rPr>
            <w:rFonts w:ascii="Cambria Math" w:hAnsi="Cambria Math"/>
          </w:rPr>
          <m:t xml:space="preserve">n·</m:t>
        </m:r>
        <m:r>
          <w:rPr>
            <w:rFonts w:ascii="Cambria Math" w:hAnsi="Cambria Math"/>
          </w:rPr>
          <m:t xml:space="preserve">1.65</m:t>
        </m:r>
        <m:r>
          <w:rPr>
            <w:rFonts w:ascii="Cambria Math" w:hAnsi="Cambria Math"/>
          </w:rPr>
          <m:t xml:space="preserve">+</m:t>
        </m:r>
        <m:r>
          <w:rPr>
            <w:rFonts w:ascii="Cambria Math" w:hAnsi="Cambria Math"/>
          </w:rPr>
          <m:t xml:space="preserve">n·</m:t>
        </m:r>
        <m:r>
          <w:rPr>
            <w:rFonts w:ascii="Cambria Math" w:hAnsi="Cambria Math"/>
          </w:rPr>
          <m:t xml:space="preserve">64</m:t>
        </m:r>
        <m:r>
          <w:rPr>
            <w:rFonts w:ascii="Cambria Math" w:hAnsi="Cambria Math"/>
          </w:rPr>
          <m:t xml:space="preserve">=</m:t>
        </m:r>
        <m:r>
          <w:rPr>
            <w:rFonts w:ascii="Cambria Math" w:hAnsi="Cambria Math"/>
          </w:rPr>
          <m:t xml:space="preserve">10000</m:t>
        </m:r>
        <m:r>
          <w:rPr>
            <w:rFonts w:ascii="Cambria Math" w:hAnsi="Cambria Math"/>
          </w:rPr>
          <m:t xml:space="preserve">·</m:t>
        </m:r>
        <m:r>
          <w:rPr>
            <w:rFonts w:ascii="Cambria Math" w:hAnsi="Cambria Math"/>
          </w:rPr>
          <m:t xml:space="preserve">512</m:t>
        </m:r>
      </m:oMath>
    </w:p>
    <w:p>
      <w:pPr>
        <w:pStyle w:val="Normal"/>
        <w:spacing w:lineRule="auto" w:line="240"/>
        <w:jc w:val="center"/>
        <w:rPr>
          <w:rFonts w:ascii="C059" w:hAnsi="C059"/>
          <w:sz w:val="26"/>
          <w:szCs w:val="26"/>
        </w:rPr>
      </w:pPr>
      <w:r>
        <w:rPr>
          <w:rFonts w:ascii="C059" w:hAnsi="C059"/>
          <w:sz w:val="26"/>
          <w:szCs w:val="26"/>
        </w:rPr>
      </w:r>
    </w:p>
    <w:p>
      <w:pPr>
        <w:pStyle w:val="Normal"/>
        <w:spacing w:lineRule="auto" w:line="240"/>
        <w:jc w:val="left"/>
        <w:rPr>
          <w:rFonts w:ascii="C059" w:hAnsi="C059"/>
          <w:sz w:val="26"/>
          <w:szCs w:val="26"/>
        </w:rPr>
      </w:pPr>
      <w:r>
        <w:rPr>
          <w:rFonts w:ascii="C059" w:hAnsi="C059"/>
          <w:sz w:val="26"/>
          <w:szCs w:val="26"/>
        </w:rPr>
        <w:t>Resolviendo la suma y productos del término de la izquierda en 4):</w:t>
      </w:r>
    </w:p>
    <w:p>
      <w:pPr>
        <w:pStyle w:val="Normal"/>
        <w:spacing w:lineRule="auto" w:line="240"/>
        <w:jc w:val="center"/>
        <w:rPr>
          <w:rFonts w:ascii="C059" w:hAnsi="C059"/>
          <w:sz w:val="26"/>
          <w:szCs w:val="26"/>
        </w:rPr>
      </w:pPr>
      <w:r>
        <w:rPr>
          <w:rFonts w:ascii="C059" w:hAnsi="C059"/>
          <w:sz w:val="26"/>
          <w:szCs w:val="26"/>
        </w:rPr>
      </w:r>
    </w:p>
    <w:p>
      <w:pPr>
        <w:pStyle w:val="Normal"/>
        <w:spacing w:lineRule="auto" w:line="240"/>
        <w:jc w:val="center"/>
        <w:rPr/>
      </w:pPr>
      <w:r>
        <w:rPr>
          <w:rFonts w:ascii="C059" w:hAnsi="C059"/>
          <w:sz w:val="26"/>
          <w:szCs w:val="26"/>
        </w:rPr>
        <w:t xml:space="preserve">5) </w:t>
      </w:r>
      <w:r>
        <w:rPr/>
      </w:r>
      <m:oMath xmlns:m="http://schemas.openxmlformats.org/officeDocument/2006/math">
        <m:r>
          <w:rPr>
            <w:rFonts w:ascii="Cambria Math" w:hAnsi="Cambria Math"/>
          </w:rPr>
          <m:t xml:space="preserve">908.8</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10000</m:t>
        </m:r>
        <m:r>
          <w:rPr>
            <w:rFonts w:ascii="Cambria Math" w:hAnsi="Cambria Math"/>
          </w:rPr>
          <m:t xml:space="preserve">·</m:t>
        </m:r>
        <m:r>
          <w:rPr>
            <w:rFonts w:ascii="Cambria Math" w:hAnsi="Cambria Math"/>
          </w:rPr>
          <m:t xml:space="preserve">512</m:t>
        </m:r>
      </m:oMath>
    </w:p>
    <w:p>
      <w:pPr>
        <w:pStyle w:val="Normal"/>
        <w:spacing w:lineRule="auto" w:line="240"/>
        <w:jc w:val="center"/>
        <w:rPr>
          <w:rFonts w:ascii="C059" w:hAnsi="C059"/>
          <w:sz w:val="26"/>
          <w:szCs w:val="26"/>
        </w:rPr>
      </w:pPr>
      <w:r>
        <w:rPr>
          <w:rFonts w:ascii="C059" w:hAnsi="C059"/>
          <w:sz w:val="26"/>
          <w:szCs w:val="26"/>
        </w:rPr>
      </w:r>
    </w:p>
    <w:p>
      <w:pPr>
        <w:pStyle w:val="Normal"/>
        <w:spacing w:lineRule="auto" w:line="240"/>
        <w:jc w:val="left"/>
        <w:rPr>
          <w:rFonts w:ascii="C059" w:hAnsi="C059"/>
          <w:sz w:val="26"/>
          <w:szCs w:val="26"/>
        </w:rPr>
      </w:pPr>
      <w:r>
        <w:rPr>
          <w:rFonts w:ascii="C059" w:hAnsi="C059"/>
          <w:sz w:val="26"/>
          <w:szCs w:val="26"/>
        </w:rPr>
        <w:t>Dividiendo a ambos términos por 908.8 y luego resolviendo el término de la derecha en 5):</w:t>
      </w:r>
    </w:p>
    <w:p>
      <w:pPr>
        <w:pStyle w:val="Normal"/>
        <w:spacing w:lineRule="auto" w:line="240"/>
        <w:jc w:val="center"/>
        <w:rPr>
          <w:rFonts w:ascii="C059" w:hAnsi="C059"/>
          <w:sz w:val="26"/>
          <w:szCs w:val="26"/>
        </w:rPr>
      </w:pPr>
      <w:r>
        <w:rPr>
          <w:rFonts w:ascii="C059" w:hAnsi="C059"/>
          <w:sz w:val="26"/>
          <w:szCs w:val="26"/>
        </w:rPr>
      </w:r>
    </w:p>
    <w:p>
      <w:pPr>
        <w:pStyle w:val="Normal"/>
        <w:spacing w:lineRule="auto" w:line="240"/>
        <w:jc w:val="center"/>
        <w:rPr/>
      </w:pPr>
      <w:r>
        <w:rPr>
          <w:rFonts w:ascii="C059" w:hAnsi="C059"/>
          <w:sz w:val="26"/>
          <w:szCs w:val="26"/>
        </w:rPr>
        <w:t xml:space="preserve">6) </w:t>
      </w:r>
      <w:r>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10000</m:t>
            </m:r>
            <m:r>
              <w:rPr>
                <w:rFonts w:ascii="Cambria Math" w:hAnsi="Cambria Math"/>
              </w:rPr>
              <m:t xml:space="preserve">·</m:t>
            </m:r>
            <m:r>
              <w:rPr>
                <w:rFonts w:ascii="Cambria Math" w:hAnsi="Cambria Math"/>
              </w:rPr>
              <m:t xml:space="preserve">512</m:t>
            </m:r>
          </m:num>
          <m:den>
            <m:r>
              <w:rPr>
                <w:rFonts w:ascii="Cambria Math" w:hAnsi="Cambria Math"/>
              </w:rPr>
              <m:t xml:space="preserve">908.8</m:t>
            </m:r>
          </m:den>
        </m:f>
        <m:r>
          <w:rPr>
            <w:rFonts w:ascii="Cambria Math" w:hAnsi="Cambria Math"/>
          </w:rPr>
          <m:t xml:space="preserve">≈</m:t>
        </m:r>
        <m:r>
          <w:rPr>
            <w:rFonts w:ascii="Cambria Math" w:hAnsi="Cambria Math"/>
          </w:rPr>
          <m:t xml:space="preserve">5633.8</m:t>
        </m:r>
      </m:oMath>
    </w:p>
    <w:p>
      <w:pPr>
        <w:pStyle w:val="Normal"/>
        <w:spacing w:lineRule="auto" w:line="240"/>
        <w:jc w:val="center"/>
        <w:rPr>
          <w:rFonts w:ascii="C059" w:hAnsi="C059"/>
          <w:sz w:val="26"/>
          <w:szCs w:val="26"/>
        </w:rPr>
      </w:pPr>
      <w:r>
        <w:rPr>
          <w:rFonts w:ascii="C059" w:hAnsi="C059"/>
          <w:sz w:val="26"/>
          <w:szCs w:val="26"/>
        </w:rPr>
      </w:r>
    </w:p>
    <w:p>
      <w:pPr>
        <w:pStyle w:val="Normal"/>
        <w:spacing w:lineRule="auto" w:line="240"/>
        <w:jc w:val="left"/>
        <w:rPr/>
      </w:pPr>
      <w:r>
        <w:rPr>
          <w:rFonts w:ascii="C059" w:hAnsi="C059"/>
          <w:sz w:val="26"/>
          <w:szCs w:val="26"/>
        </w:rPr>
        <w:t>De esta forma se obtiene, calculando el piso del resultado, que se puede almacenar un total de 5633 archivos.</w:t>
      </w:r>
    </w:p>
    <w:p>
      <w:pPr>
        <w:pStyle w:val="Normal"/>
        <w:spacing w:lineRule="auto" w:line="240"/>
        <w:jc w:val="left"/>
        <w:rPr>
          <w:rFonts w:ascii="C059" w:hAnsi="C059"/>
          <w:sz w:val="26"/>
          <w:szCs w:val="26"/>
        </w:rPr>
      </w:pPr>
      <w:r>
        <w:rPr>
          <w:rFonts w:ascii="C059" w:hAnsi="C059"/>
          <w:sz w:val="26"/>
          <w:szCs w:val="26"/>
        </w:rPr>
      </w:r>
    </w:p>
    <w:p>
      <w:pPr>
        <w:pStyle w:val="Normal"/>
        <w:spacing w:lineRule="auto" w:line="240"/>
        <w:jc w:val="left"/>
        <w:rPr/>
      </w:pPr>
      <w:r>
        <w:rPr>
          <w:rFonts w:ascii="C059" w:hAnsi="C059"/>
          <w:sz w:val="26"/>
          <w:szCs w:val="26"/>
        </w:rPr>
        <w:t xml:space="preserve">Para calcular la cantidad de espacio requerido para los file descriptor de estos archivos, como hay uno por archivo, se tienen 5633 file descriptor. Como cada uno ocupa 64B se obtiene un total de </w:t>
      </w:r>
      <w:r>
        <w:rPr/>
      </w:r>
      <m:oMath xmlns:m="http://schemas.openxmlformats.org/officeDocument/2006/math">
        <m:r>
          <w:rPr>
            <w:rFonts w:ascii="Cambria Math" w:hAnsi="Cambria Math"/>
          </w:rPr>
          <m:t xml:space="preserve">5633</m:t>
        </m:r>
        <m:r>
          <w:rPr>
            <w:rFonts w:ascii="Cambria Math" w:hAnsi="Cambria Math"/>
          </w:rPr>
          <m:t xml:space="preserve">·</m:t>
        </m:r>
        <m:r>
          <w:rPr>
            <w:rFonts w:ascii="Cambria Math" w:hAnsi="Cambria Math"/>
          </w:rPr>
          <m:t xml:space="preserve">64</m:t>
        </m:r>
        <m:r>
          <w:rPr>
            <w:rFonts w:ascii="Cambria Math" w:hAnsi="Cambria Math"/>
          </w:rPr>
          <m:t xml:space="preserve">B</m:t>
        </m:r>
        <m:r>
          <w:rPr>
            <w:rFonts w:ascii="Cambria Math" w:hAnsi="Cambria Math"/>
          </w:rPr>
          <m:t xml:space="preserve">=</m:t>
        </m:r>
        <m:r>
          <w:rPr>
            <w:rFonts w:ascii="Cambria Math" w:hAnsi="Cambria Math"/>
          </w:rPr>
          <m:t xml:space="preserve">360512</m:t>
        </m:r>
        <m:r>
          <w:rPr>
            <w:rFonts w:ascii="Cambria Math" w:hAnsi="Cambria Math"/>
          </w:rPr>
          <m:t xml:space="preserve">B</m:t>
        </m:r>
      </m:oMath>
      <w:r>
        <w:rPr/>
        <w:t xml:space="preserve"> </w:t>
      </w:r>
      <w:r>
        <w:rPr>
          <w:rFonts w:ascii="C059" w:hAnsi="C059"/>
          <w:sz w:val="26"/>
          <w:szCs w:val="26"/>
        </w:rPr>
        <w:t>o, aproximadamente, 352KB, es decir, 704 bloques de disco.</w:t>
      </w:r>
    </w:p>
    <w:sectPr>
      <w:footerReference w:type="default" r:id="rId2"/>
      <w:type w:val="nextPage"/>
      <w:pgSz w:w="16838" w:h="23811"/>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059">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sz w:val="26"/>
        <w:b w:val="false"/>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sz w:val="26"/>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AR"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erif CJK SC" w:cs="Lohit Devanagari"/>
      <w:color w:val="00000A"/>
      <w:kern w:val="2"/>
      <w:sz w:val="24"/>
      <w:szCs w:val="24"/>
      <w:lang w:val="es-AR" w:eastAsia="zh-CN" w:bidi="hi-IN"/>
    </w:rPr>
  </w:style>
  <w:style w:type="character" w:styleId="ListLabel406">
    <w:name w:val="ListLabel 406"/>
    <w:qFormat/>
    <w:rPr>
      <w:rFonts w:cs="OpenSymbol"/>
      <w:sz w:val="28"/>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24">
    <w:name w:val="ListLabel 424"/>
    <w:qFormat/>
    <w:rPr>
      <w:rFonts w:cs="OpenSymbol"/>
      <w:sz w:val="28"/>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15">
    <w:name w:val="ListLabel 415"/>
    <w:qFormat/>
    <w:rPr>
      <w:rFonts w:cs="OpenSymbol"/>
      <w:sz w:val="28"/>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33">
    <w:name w:val="ListLabel 433"/>
    <w:qFormat/>
    <w:rPr>
      <w:rFonts w:cs="OpenSymbol"/>
      <w:sz w:val="28"/>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sz w:val="24"/>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Bullets">
    <w:name w:val="Bullets"/>
    <w:qFormat/>
    <w:rPr>
      <w:rFonts w:ascii="OpenSymbol" w:hAnsi="OpenSymbol" w:eastAsia="OpenSymbol" w:cs="OpenSymbol"/>
    </w:rPr>
  </w:style>
  <w:style w:type="character" w:styleId="ListLabel451">
    <w:name w:val="ListLabel 451"/>
    <w:qFormat/>
    <w:rPr>
      <w:rFonts w:ascii="C059" w:hAnsi="C059" w:cs="OpenSymbol"/>
      <w:sz w:val="26"/>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C059" w:hAnsi="C059" w:cs="OpenSymbol"/>
      <w:sz w:val="26"/>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C059" w:hAnsi="C059" w:cs="OpenSymbol"/>
      <w:b w:val="false"/>
      <w:sz w:val="26"/>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C059" w:hAnsi="C059" w:cs="OpenSymbol"/>
      <w:sz w:val="26"/>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C059" w:hAnsi="C059" w:cs="OpenSymbol"/>
      <w:sz w:val="26"/>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ascii="C059" w:hAnsi="C059" w:cs="OpenSymbol"/>
      <w:b w:val="false"/>
      <w:sz w:val="26"/>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Vietas">
    <w:name w:val="Viñetas"/>
    <w:qFormat/>
    <w:rPr>
      <w:rFonts w:ascii="OpenSymbol" w:hAnsi="OpenSymbol" w:eastAsia="OpenSymbol" w:cs="OpenSymbol"/>
    </w:rPr>
  </w:style>
  <w:style w:type="character" w:styleId="ListLabel523">
    <w:name w:val="ListLabel 523"/>
    <w:qFormat/>
    <w:rPr>
      <w:rFonts w:cs="OpenSymbol"/>
      <w:sz w:val="26"/>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C059" w:hAnsi="C059" w:cs="OpenSymbol"/>
      <w:b w:val="false"/>
      <w:sz w:val="26"/>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b w:val="false"/>
      <w:sz w:val="26"/>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sz w:val="26"/>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sz w:val="26"/>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ascii="C059" w:hAnsi="C059" w:cs="OpenSymbol"/>
      <w:b w:val="false"/>
      <w:sz w:val="26"/>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b w:val="false"/>
      <w:sz w:val="26"/>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sz w:val="26"/>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sz w:val="26"/>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C059" w:hAnsi="C059" w:cs="OpenSymbol"/>
      <w:b w:val="false"/>
      <w:sz w:val="26"/>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b w:val="false"/>
      <w:sz w:val="26"/>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sz w:val="26"/>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sz w:val="26"/>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ascii="C059" w:hAnsi="C059" w:cs="OpenSymbol"/>
      <w:b w:val="false"/>
      <w:sz w:val="26"/>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b w:val="false"/>
      <w:sz w:val="26"/>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sz w:val="26"/>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basedOn w:val="Normal"/>
    <w:qFormat/>
    <w:pPr>
      <w:keepNext w:val="true"/>
      <w:spacing w:before="240" w:after="120"/>
    </w:pPr>
    <w:rPr>
      <w:rFonts w:ascii="Liberation Sans" w:hAnsi="Liberation Sans" w:eastAsia="Noto Sans CJK SC Regular" w:cs="Lohit Devanagari"/>
      <w:sz w:val="28"/>
      <w:szCs w:val="28"/>
    </w:rPr>
  </w:style>
  <w:style w:type="paragraph" w:styleId="Ndice">
    <w:name w:val="Índice"/>
    <w:basedOn w:val="Normal"/>
    <w:qFormat/>
    <w:pPr>
      <w:suppressLineNumbers/>
    </w:pPr>
    <w:rPr>
      <w:rFonts w:cs="Lohit Devanagari"/>
    </w:rPr>
  </w:style>
  <w:style w:type="paragraph" w:styleId="Footer">
    <w:name w:val="Footer"/>
    <w:basedOn w:val="Normal"/>
    <w:pPr>
      <w:suppressLineNumbers/>
      <w:tabs>
        <w:tab w:val="center" w:pos="7285" w:leader="none"/>
        <w:tab w:val="right" w:pos="1457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TotalTime>
  <Application>LibreOffice/6.0.6.2$Linux_X86_64 LibreOffice_project/00m0$Build-2</Application>
  <Pages>3</Pages>
  <Words>1619</Words>
  <Characters>7727</Characters>
  <CharactersWithSpaces>9291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2018-11-13T17:43:23Z</dcterms:created>
  <dc:creator/>
  <dc:description/>
  <dc:language>es-AR</dc:language>
  <cp:lastModifiedBy/>
  <dcterms:modified xsi:type="dcterms:W3CDTF">2018-11-14T10:32:48Z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