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keepNext w:val="true"/>
        <w:keepLines/>
        <w:numPr>
          <w:ilvl w:val="0"/>
          <w:numId w:val="0"/>
        </w:numPr>
        <w:spacing w:lineRule="auto" w:line="240" w:before="120" w:after="0"/>
        <w:ind w:left="20" w:hanging="0"/>
        <w:jc w:val="center"/>
        <w:outlineLvl w:val="0"/>
        <w:rPr>
          <w:rFonts w:ascii="Cambria" w:hAnsi="Cambria" w:eastAsia="Times New Roman" w:cs="Times New Roman" w:asciiTheme="majorHAnsi" w:hAnsiTheme="majorHAnsi"/>
          <w:b/>
          <w:b/>
          <w:bCs/>
          <w:sz w:val="24"/>
          <w:szCs w:val="24"/>
          <w:lang w:val="mn-Cyrl-MN"/>
        </w:rPr>
      </w:pPr>
      <w:r>
        <w:rPr>
          <w:rFonts w:eastAsia="Times New Roman" w:cs="Microsoft Sans Serif" w:ascii="Cambria" w:hAnsi="Cambria" w:asciiTheme="majorHAnsi" w:hAnsiTheme="majorHAnsi"/>
          <w:b/>
          <w:bCs/>
          <w:spacing w:val="10"/>
          <w:sz w:val="24"/>
          <w:szCs w:val="24"/>
          <w:lang w:val="mn-Cyrl-MN" w:eastAsia="ru-RU"/>
        </w:rPr>
        <w:t>Метро байгуулах</w:t>
      </w:r>
    </w:p>
    <w:p>
      <w:pPr>
        <w:pStyle w:val="Normal"/>
        <w:spacing w:before="120" w:after="0"/>
        <w:ind w:left="20" w:right="100" w:firstLine="320"/>
        <w:jc w:val="both"/>
        <w:rPr/>
      </w:pP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 xml:space="preserve">Хотод 3 шинэ метроны шугам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eastAsia="ru-RU"/>
        </w:rPr>
        <w:t>(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>шулуун зам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eastAsia="ru-RU"/>
        </w:rPr>
        <w:t>)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 xml:space="preserve"> байгуулагджээ.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eastAsia="ru-RU"/>
        </w:rPr>
        <w:t>I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 xml:space="preserve"> шугам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eastAsia="ru-RU"/>
        </w:rPr>
        <w:t>x (1,2,3,…,x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 xml:space="preserve"> дугаартай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eastAsia="ru-RU"/>
        </w:rPr>
        <w:t xml:space="preserve">)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 xml:space="preserve">ширхэг,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eastAsia="ru-RU"/>
        </w:rPr>
        <w:t>II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 xml:space="preserve"> шугам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eastAsia="ru-RU"/>
        </w:rPr>
        <w:t>y (1,2,3,…,y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 xml:space="preserve"> дугаартай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eastAsia="ru-RU"/>
        </w:rPr>
        <w:t xml:space="preserve">)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 xml:space="preserve">ширхэг,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eastAsia="ru-RU"/>
        </w:rPr>
        <w:t xml:space="preserve">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 xml:space="preserve">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eastAsia="ru-RU"/>
        </w:rPr>
        <w:t>III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 xml:space="preserve"> шугам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eastAsia="ru-RU"/>
        </w:rPr>
        <w:t>z (1,2,3,…,z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 xml:space="preserve"> дугаартай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eastAsia="ru-RU"/>
        </w:rPr>
        <w:t xml:space="preserve">)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>ширхэг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eastAsia="ru-RU"/>
        </w:rPr>
        <w:t xml:space="preserve">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 xml:space="preserve">өртөөтэй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eastAsia="ru-RU"/>
        </w:rPr>
        <w:t>(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>зогсоол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eastAsia="ru-RU"/>
        </w:rPr>
        <w:t>)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>.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eastAsia="ru-RU"/>
        </w:rPr>
        <w:t xml:space="preserve">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 xml:space="preserve"> Шугам бүр нөгөө шугамтайгаа нэг нэг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eastAsia="ru-RU"/>
        </w:rPr>
        <w:t xml:space="preserve">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 xml:space="preserve">өртөөгөөр огтлолцоно. 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eastAsia="ru-RU"/>
        </w:rPr>
        <w:t xml:space="preserve">I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 xml:space="preserve">шугам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eastAsia="ru-RU"/>
        </w:rPr>
        <w:t xml:space="preserve">II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 xml:space="preserve">шугамтай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eastAsia="ru-RU"/>
        </w:rPr>
        <w:t xml:space="preserve">a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>дугаартай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eastAsia="ru-RU"/>
        </w:rPr>
        <w:t>, III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 xml:space="preserve"> шугамтай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eastAsia="ru-RU"/>
        </w:rPr>
        <w:t xml:space="preserve">a+1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 xml:space="preserve">дугаартай өртөөгөөр,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eastAsia="ru-RU"/>
        </w:rPr>
        <w:t xml:space="preserve">II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 xml:space="preserve">шугам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eastAsia="ru-RU"/>
        </w:rPr>
        <w:t xml:space="preserve">I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 xml:space="preserve">шугамтай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eastAsia="ru-RU"/>
        </w:rPr>
        <w:t>b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eastAsia="ru-RU"/>
        </w:rPr>
        <w:t>+1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 xml:space="preserve"> дугаартай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eastAsia="ru-RU"/>
        </w:rPr>
        <w:t>, III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 xml:space="preserve"> шугамтай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eastAsia="ru-RU"/>
        </w:rPr>
        <w:t xml:space="preserve">b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 xml:space="preserve">дугаартай өртөөгөөр,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eastAsia="ru-RU"/>
        </w:rPr>
        <w:t xml:space="preserve">III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 xml:space="preserve">шугам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eastAsia="ru-RU"/>
        </w:rPr>
        <w:t xml:space="preserve">I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 xml:space="preserve">шугамтай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eastAsia="ru-RU"/>
        </w:rPr>
        <w:t>c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 xml:space="preserve"> дугаартай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eastAsia="ru-RU"/>
        </w:rPr>
        <w:t>, II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 xml:space="preserve"> шугамтай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eastAsia="ru-RU"/>
        </w:rPr>
        <w:t xml:space="preserve">c+1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 xml:space="preserve">дугаартай өртөөгөөр тус тус огтлолцоно.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eastAsia="ru-RU"/>
        </w:rPr>
        <w:t xml:space="preserve">I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 xml:space="preserve">шугамын бага дугаартай өртөө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eastAsia="ru-RU"/>
        </w:rPr>
        <w:t xml:space="preserve">II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 xml:space="preserve">шугамын их дугаартай өртөөтэй, их нь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eastAsia="ru-RU"/>
        </w:rPr>
        <w:t xml:space="preserve">III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 xml:space="preserve">шугамын бага дугаартай өртөөтэй огтлолцоно. </w:t>
      </w:r>
    </w:p>
    <w:p>
      <w:pPr>
        <w:pStyle w:val="Normal"/>
        <w:spacing w:before="120" w:after="0"/>
        <w:ind w:left="20" w:right="100" w:firstLine="320"/>
        <w:jc w:val="both"/>
        <w:rPr>
          <w:rFonts w:ascii="Cambria" w:hAnsi="Cambria" w:eastAsia="Times New Roman" w:cs="Century Schoolbook" w:asciiTheme="majorHAnsi" w:hAnsiTheme="majorHAnsi"/>
          <w:sz w:val="24"/>
          <w:szCs w:val="24"/>
          <w:lang w:val="mn-Cyrl-MN"/>
        </w:rPr>
      </w:pPr>
      <w:r>
        <w:rPr>
          <w:rFonts w:eastAsia="Times New Roman" w:cs="Century Schoolbook" w:ascii="Cambria" w:hAnsi="Cambria" w:asciiTheme="majorHAnsi" w:hAnsiTheme="majorHAnsi"/>
          <w:sz w:val="24"/>
          <w:szCs w:val="24"/>
          <w:lang w:eastAsia="ru-RU"/>
        </w:rPr>
        <w:t xml:space="preserve">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 xml:space="preserve">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eastAsia="ru-RU"/>
        </w:rPr>
        <w:t xml:space="preserve">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 xml:space="preserve">Зорчигчийн нэг шугамын өртөө хооронд явах хугацаа ижил, харин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eastAsia="ru-RU"/>
        </w:rPr>
        <w:t xml:space="preserve">I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 xml:space="preserve">шугамын өртөө хооронд явах хугацаа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eastAsia="ru-RU"/>
        </w:rPr>
        <w:t>t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vertAlign w:val="subscript"/>
          <w:lang w:eastAsia="ru-RU"/>
        </w:rPr>
        <w:t>1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eastAsia="ru-RU"/>
        </w:rPr>
        <w:t xml:space="preserve">, II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 xml:space="preserve">шугамын өртөө хооронд явах хугацаа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eastAsia="ru-RU"/>
        </w:rPr>
        <w:t>t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vertAlign w:val="subscript"/>
          <w:lang w:eastAsia="ru-RU"/>
        </w:rPr>
        <w:t>2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eastAsia="ru-RU"/>
        </w:rPr>
        <w:t xml:space="preserve">,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 xml:space="preserve">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eastAsia="ru-RU"/>
        </w:rPr>
        <w:t xml:space="preserve">III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 xml:space="preserve">шугамын өртөө хооронд явах хугацаа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eastAsia="ru-RU"/>
        </w:rPr>
        <w:t>t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vertAlign w:val="subscript"/>
          <w:lang w:val="mn-Cyrl-MN" w:eastAsia="ru-RU"/>
        </w:rPr>
        <w:t>3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eastAsia="ru-RU"/>
        </w:rPr>
        <w:t>,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 xml:space="preserve"> нэг шугамаас нөгөө шугамд шилжин суух хугацаа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eastAsia="ru-RU"/>
        </w:rPr>
        <w:t xml:space="preserve">d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 xml:space="preserve">болно. Зорчигч зөвхөн шугамын огтлолцсон өртөөгөөр шилжин суух боломжтой. </w:t>
      </w:r>
    </w:p>
    <w:p>
      <w:pPr>
        <w:pStyle w:val="Normal"/>
        <w:spacing w:lineRule="auto" w:line="240" w:before="120" w:after="0"/>
        <w:ind w:left="340" w:right="100" w:firstLine="320"/>
        <w:jc w:val="both"/>
        <w:rPr>
          <w:rFonts w:ascii="Cambria" w:hAnsi="Cambria" w:eastAsia="Times New Roman" w:cs="Century Schoolbook" w:asciiTheme="majorHAnsi" w:hAnsiTheme="majorHAnsi"/>
          <w:sz w:val="24"/>
          <w:szCs w:val="24"/>
        </w:rPr>
      </w:pPr>
      <w:r>
        <w:rPr>
          <w:rFonts w:eastAsia="Times New Roman" w:cs="Century Schoolbook" w:ascii="Cambria" w:hAnsi="Cambria" w:asciiTheme="majorHAnsi" w:hAnsiTheme="majorHAnsi"/>
          <w:b/>
          <w:bCs/>
          <w:sz w:val="24"/>
          <w:szCs w:val="24"/>
          <w:lang w:val="mn-Cyrl-MN"/>
        </w:rPr>
        <w:t>Даалгавар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/>
        </w:rPr>
        <w:t xml:space="preserve">. Зорчигчийн нэг өртөөнөөс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</w:rPr>
        <w:t>(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eastAsia="ru-RU"/>
        </w:rPr>
        <w:t>k-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 xml:space="preserve">р шугамын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eastAsia="ru-RU"/>
        </w:rPr>
        <w:t>i-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>р өртөө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eastAsia="ru-RU"/>
        </w:rPr>
        <w:t xml:space="preserve">) </w:t>
      </w:r>
    </w:p>
    <w:p>
      <w:pPr>
        <w:pStyle w:val="Normal"/>
        <w:spacing w:lineRule="auto" w:line="240" w:before="120" w:after="0"/>
        <w:ind w:left="20" w:right="100" w:firstLine="320"/>
        <w:jc w:val="both"/>
        <w:rPr>
          <w:rFonts w:ascii="Cambria" w:hAnsi="Cambria" w:eastAsia="Times New Roman" w:cs="Century Schoolbook" w:asciiTheme="majorHAnsi" w:hAnsiTheme="majorHAnsi"/>
          <w:sz w:val="24"/>
          <w:szCs w:val="24"/>
          <w:lang w:val="mn-Cyrl-MN" w:eastAsia="ru-RU"/>
        </w:rPr>
      </w:pP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/>
        </w:rPr>
        <w:t xml:space="preserve">нөгөө өртөө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</w:rPr>
        <w:t>(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eastAsia="ru-RU"/>
        </w:rPr>
        <w:t>l-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 xml:space="preserve">р шугамын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eastAsia="ru-RU"/>
        </w:rPr>
        <w:t>j-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>р өртөө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eastAsia="ru-RU"/>
        </w:rPr>
        <w:t>)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/>
        </w:rPr>
        <w:t xml:space="preserve"> хүрэх хамгийн бага хугацааг тооцоол.  </w:t>
      </w:r>
    </w:p>
    <w:p>
      <w:pPr>
        <w:pStyle w:val="Normal"/>
        <w:spacing w:lineRule="auto" w:line="240" w:before="120" w:after="0"/>
        <w:ind w:left="20" w:right="100" w:firstLine="320"/>
        <w:jc w:val="both"/>
        <w:rPr>
          <w:rFonts w:ascii="Cambria" w:hAnsi="Cambria" w:eastAsia="Times New Roman" w:cs="Century Schoolbook" w:asciiTheme="majorHAnsi" w:hAnsiTheme="majorHAnsi"/>
          <w:sz w:val="24"/>
          <w:szCs w:val="24"/>
          <w:lang w:val="mn-Cyrl-MN" w:eastAsia="ru-RU"/>
        </w:rPr>
      </w:pPr>
      <w:r>
        <w:rPr>
          <w:rFonts w:eastAsia="Times New Roman" w:cs="Century Schoolbook" w:ascii="Cambria" w:hAnsi="Cambria" w:asciiTheme="majorHAnsi" w:hAnsiTheme="majorHAnsi"/>
          <w:b/>
          <w:bCs/>
          <w:sz w:val="24"/>
          <w:szCs w:val="24"/>
          <w:lang w:val="ru-RU" w:eastAsia="ru-RU"/>
        </w:rPr>
        <w:t>Оролт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ru-RU" w:eastAsia="ru-RU"/>
        </w:rPr>
        <w:t xml:space="preserve">.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 xml:space="preserve"> Оролтын өгөгдлийн</w:t>
      </w:r>
    </w:p>
    <w:p>
      <w:pPr>
        <w:pStyle w:val="Normal"/>
        <w:spacing w:lineRule="auto" w:line="240" w:before="120" w:after="0"/>
        <w:ind w:left="340" w:right="100" w:firstLine="320"/>
        <w:jc w:val="both"/>
        <w:rPr>
          <w:rFonts w:ascii="Cambria" w:hAnsi="Cambria" w:eastAsia="Times New Roman" w:cs="Century Schoolbook" w:asciiTheme="majorHAnsi" w:hAnsiTheme="majorHAnsi"/>
          <w:sz w:val="24"/>
          <w:szCs w:val="24"/>
          <w:lang w:val="mn-Cyrl-MN" w:eastAsia="ru-RU"/>
        </w:rPr>
      </w:pP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ru-RU" w:eastAsia="ru-RU"/>
        </w:rPr>
        <w:t>Эхний м</w:t>
      </w:r>
      <w:r>
        <w:rPr>
          <w:rFonts w:eastAsia="Times New Roman" w:cs="Cambria" w:ascii="Cambria" w:hAnsi="Cambria" w:asciiTheme="majorHAnsi" w:hAnsiTheme="majorHAnsi"/>
          <w:sz w:val="24"/>
          <w:szCs w:val="24"/>
          <w:lang w:val="ru-RU" w:eastAsia="ru-RU"/>
        </w:rPr>
        <w:t>ө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ru-RU" w:eastAsia="ru-RU"/>
        </w:rPr>
        <w:t>р</w:t>
      </w:r>
      <w:r>
        <w:rPr>
          <w:rFonts w:eastAsia="Times New Roman" w:cs="Cambria" w:ascii="Cambria" w:hAnsi="Cambria" w:asciiTheme="majorHAnsi" w:hAnsiTheme="majorHAnsi"/>
          <w:sz w:val="24"/>
          <w:szCs w:val="24"/>
          <w:lang w:val="ru-RU" w:eastAsia="ru-RU"/>
        </w:rPr>
        <w:t>ө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ru-RU" w:eastAsia="ru-RU"/>
        </w:rPr>
        <w:t xml:space="preserve">нд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>x, y, z (2 ≤ x,y,z ≤ 10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vertAlign w:val="superscript"/>
          <w:lang w:val="mn-Cyrl-MN" w:eastAsia="ru-RU"/>
        </w:rPr>
        <w:t>9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 xml:space="preserve">) </w:t>
      </w:r>
    </w:p>
    <w:p>
      <w:pPr>
        <w:pStyle w:val="Normal"/>
        <w:spacing w:lineRule="auto" w:line="240" w:before="120" w:after="0"/>
        <w:ind w:left="340" w:right="100" w:firstLine="320"/>
        <w:jc w:val="both"/>
        <w:rPr>
          <w:rFonts w:ascii="Cambria" w:hAnsi="Cambria" w:eastAsia="Times New Roman" w:cs="Century Schoolbook" w:asciiTheme="majorHAnsi" w:hAnsiTheme="majorHAnsi"/>
          <w:sz w:val="24"/>
          <w:szCs w:val="24"/>
          <w:lang w:val="mn-Cyrl-MN" w:eastAsia="ru-RU"/>
        </w:rPr>
      </w:pP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>Хоёрдугаар мөрөнд a, b, c (1 ≤ a &lt; x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eastAsia="ru-RU"/>
        </w:rPr>
        <w:t>;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 xml:space="preserve"> 1 ≤ b &lt; y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eastAsia="ru-RU"/>
        </w:rPr>
        <w:t>;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>1 ≤ c &lt; z)</w:t>
      </w:r>
    </w:p>
    <w:p>
      <w:pPr>
        <w:pStyle w:val="Normal"/>
        <w:spacing w:lineRule="auto" w:line="240" w:before="120" w:after="0"/>
        <w:ind w:left="340" w:right="100" w:firstLine="320"/>
        <w:jc w:val="both"/>
        <w:rPr>
          <w:rFonts w:ascii="Cambria" w:hAnsi="Cambria" w:eastAsia="Times New Roman" w:cs="Century Schoolbook" w:asciiTheme="majorHAnsi" w:hAnsiTheme="majorHAnsi"/>
          <w:sz w:val="24"/>
          <w:szCs w:val="24"/>
          <w:lang w:val="mn-Cyrl-MN" w:eastAsia="ru-RU"/>
        </w:rPr>
      </w:pP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>Гуравдугаар мөрөнд  t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vertAlign w:val="subscript"/>
          <w:lang w:val="mn-Cyrl-MN" w:eastAsia="ru-RU"/>
        </w:rPr>
        <w:t>1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>, t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vertAlign w:val="subscript"/>
          <w:lang w:val="mn-Cyrl-MN" w:eastAsia="ru-RU"/>
        </w:rPr>
        <w:t>2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>, t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vertAlign w:val="subscript"/>
          <w:lang w:val="mn-Cyrl-MN" w:eastAsia="ru-RU"/>
        </w:rPr>
        <w:t>3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eastAsia="ru-RU"/>
        </w:rPr>
        <w:t xml:space="preserve">,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>d (1 ≤ t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vertAlign w:val="subscript"/>
          <w:lang w:val="mn-Cyrl-MN" w:eastAsia="ru-RU"/>
        </w:rPr>
        <w:t>1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>,t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vertAlign w:val="subscript"/>
          <w:lang w:val="mn-Cyrl-MN" w:eastAsia="ru-RU"/>
        </w:rPr>
        <w:t>2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>,t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vertAlign w:val="subscript"/>
          <w:lang w:val="mn-Cyrl-MN" w:eastAsia="ru-RU"/>
        </w:rPr>
        <w:t>3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>,d ≤ 10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vertAlign w:val="superscript"/>
          <w:lang w:val="mn-Cyrl-MN" w:eastAsia="ru-RU"/>
        </w:rPr>
        <w:t>9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>)</w:t>
      </w:r>
    </w:p>
    <w:p>
      <w:pPr>
        <w:pStyle w:val="Normal"/>
        <w:spacing w:lineRule="auto" w:line="240" w:before="120" w:after="0"/>
        <w:ind w:left="340" w:right="100" w:firstLine="320"/>
        <w:jc w:val="both"/>
        <w:rPr>
          <w:rFonts w:ascii="Cambria" w:hAnsi="Cambria" w:eastAsia="Times New Roman" w:cs="Century Schoolbook" w:asciiTheme="majorHAnsi" w:hAnsiTheme="majorHAnsi"/>
          <w:sz w:val="24"/>
          <w:szCs w:val="24"/>
          <w:lang w:val="mn-Cyrl-MN" w:eastAsia="ru-RU"/>
        </w:rPr>
      </w:pP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 xml:space="preserve">Дөрөвдүгээр мөрөнд к, i,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eastAsia="ru-RU"/>
        </w:rPr>
        <w:t>l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 xml:space="preserve">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eastAsia="ru-RU"/>
        </w:rPr>
        <w:t xml:space="preserve">,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>j (1 ≤ к,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eastAsia="ru-RU"/>
        </w:rPr>
        <w:t xml:space="preserve"> </w:t>
      </w:r>
      <w:r>
        <w:rPr>
          <w:rFonts w:eastAsia="Times New Roman" w:cs="Century Schoolbook" w:ascii="Cambria" w:hAnsi="Cambria" w:asciiTheme="majorHAnsi" w:hAnsiTheme="majorHAnsi"/>
          <w:iCs/>
          <w:sz w:val="24"/>
          <w:szCs w:val="24"/>
          <w:lang w:eastAsia="ru-RU"/>
        </w:rPr>
        <w:t>l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 xml:space="preserve"> ≤ 3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eastAsia="ru-RU"/>
        </w:rPr>
        <w:t>; 1≤ i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>,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eastAsia="ru-RU"/>
        </w:rPr>
        <w:t xml:space="preserve"> j≤ x,y,z)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 xml:space="preserve">зэрэг натурал тоонууд тус тус өгөгдөнө. </w:t>
      </w:r>
    </w:p>
    <w:p>
      <w:pPr>
        <w:pStyle w:val="Normal"/>
        <w:spacing w:lineRule="auto" w:line="240" w:before="120" w:after="0"/>
        <w:ind w:left="20" w:right="100" w:firstLine="320"/>
        <w:jc w:val="both"/>
        <w:rPr>
          <w:rFonts w:ascii="Cambria" w:hAnsi="Cambria" w:eastAsia="Times New Roman" w:cs="Century Schoolbook" w:asciiTheme="majorHAnsi" w:hAnsiTheme="majorHAnsi"/>
          <w:sz w:val="24"/>
          <w:szCs w:val="24"/>
          <w:lang w:val="mn-Cyrl-MN" w:eastAsia="ru-RU"/>
        </w:rPr>
      </w:pPr>
      <w:r>
        <w:rPr>
          <w:rFonts w:eastAsia="Times New Roman" w:cs="Century Schoolbook" w:ascii="Cambria" w:hAnsi="Cambria" w:asciiTheme="majorHAnsi" w:hAnsiTheme="majorHAnsi"/>
          <w:b/>
          <w:bCs/>
          <w:sz w:val="24"/>
          <w:szCs w:val="24"/>
          <w:lang w:val="mn-Cyrl-MN" w:eastAsia="ru-RU"/>
        </w:rPr>
        <w:t>Гаралт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ru-RU" w:eastAsia="ru-RU"/>
        </w:rPr>
        <w:t xml:space="preserve">.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>Зорчигчийн явах хамгийн бага хугацааг илэхийлэх нэг натурал тоо байрлана.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120" w:after="0"/>
        <w:ind w:firstLine="340"/>
        <w:outlineLvl w:val="1"/>
        <w:rPr>
          <w:rFonts w:ascii="Cambria" w:hAnsi="Cambria" w:eastAsia="Times New Roman" w:cs="Microsoft Sans Serif" w:asciiTheme="majorHAnsi" w:hAnsiTheme="majorHAnsi"/>
          <w:b/>
          <w:b/>
          <w:bCs/>
          <w:spacing w:val="10"/>
          <w:sz w:val="24"/>
          <w:szCs w:val="24"/>
          <w:lang w:val="mn-Cyrl-MN" w:eastAsia="ru-RU"/>
        </w:rPr>
      </w:pPr>
      <w:r>
        <w:rPr>
          <w:rFonts w:eastAsia="Times New Roman" w:cs="Microsoft Sans Serif" w:ascii="Cambria" w:hAnsi="Cambria" w:asciiTheme="majorHAnsi" w:hAnsiTheme="majorHAnsi"/>
          <w:b/>
          <w:bCs/>
          <w:spacing w:val="10"/>
          <w:sz w:val="24"/>
          <w:szCs w:val="24"/>
          <w:lang w:val="mn-Cyrl-MN" w:eastAsia="ru-RU"/>
        </w:rPr>
        <w:t>Жишээ</w:t>
      </w:r>
    </w:p>
    <w:tbl>
      <w:tblPr>
        <w:tblW w:w="3708" w:type="dxa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28" w:type="dxa"/>
          <w:left w:w="23" w:type="dxa"/>
          <w:bottom w:w="28" w:type="dxa"/>
          <w:right w:w="28" w:type="dxa"/>
        </w:tblCellMar>
        <w:tblLook w:noVBand="0" w:val="0000" w:noHBand="0" w:lastColumn="0" w:firstColumn="0" w:lastRow="0" w:firstRow="0"/>
      </w:tblPr>
      <w:tblGrid>
        <w:gridCol w:w="2405"/>
        <w:gridCol w:w="1302"/>
      </w:tblGrid>
      <w:tr>
        <w:trPr>
          <w:trHeight w:val="283" w:hRule="atLeast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uto" w:line="240" w:before="0" w:after="0"/>
              <w:ind w:left="20" w:right="100" w:firstLine="320"/>
              <w:jc w:val="center"/>
              <w:rPr>
                <w:rFonts w:ascii="Cambria" w:hAnsi="Cambria" w:eastAsia="Times New Roman" w:cs="Century Schoolbook" w:asciiTheme="majorHAnsi" w:hAnsiTheme="majorHAnsi"/>
                <w:sz w:val="24"/>
                <w:szCs w:val="24"/>
                <w:lang w:val="mn-Cyrl-MN" w:eastAsia="ru-RU"/>
              </w:rPr>
            </w:pPr>
            <w:r>
              <w:rPr>
                <w:rFonts w:eastAsia="Times New Roman" w:cs="Century Schoolbook" w:ascii="Cambria" w:hAnsi="Cambria" w:asciiTheme="majorHAnsi" w:hAnsiTheme="majorHAnsi"/>
                <w:sz w:val="24"/>
                <w:szCs w:val="24"/>
                <w:lang w:val="mn-Cyrl-MN" w:eastAsia="ru-RU"/>
              </w:rPr>
              <w:t>Оролт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uto" w:line="240" w:before="0" w:after="0"/>
              <w:ind w:left="20" w:right="100" w:firstLine="320"/>
              <w:jc w:val="center"/>
              <w:rPr>
                <w:rFonts w:ascii="Cambria" w:hAnsi="Cambria" w:eastAsia="Times New Roman" w:cs="Century Schoolbook" w:asciiTheme="majorHAnsi" w:hAnsiTheme="majorHAnsi"/>
                <w:sz w:val="24"/>
                <w:szCs w:val="24"/>
                <w:lang w:val="mn-Cyrl-MN" w:eastAsia="ru-RU"/>
              </w:rPr>
            </w:pPr>
            <w:r>
              <w:rPr>
                <w:rFonts w:eastAsia="Times New Roman" w:cs="Century Schoolbook" w:ascii="Cambria" w:hAnsi="Cambria" w:asciiTheme="majorHAnsi" w:hAnsiTheme="majorHAnsi"/>
                <w:sz w:val="24"/>
                <w:szCs w:val="24"/>
                <w:lang w:val="mn-Cyrl-MN" w:eastAsia="ru-RU"/>
              </w:rPr>
              <w:t>Гаралт</w:t>
            </w:r>
          </w:p>
        </w:tc>
      </w:tr>
      <w:tr>
        <w:trPr>
          <w:trHeight w:val="877" w:hRule="atLeast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uto" w:line="240" w:before="0" w:after="0"/>
              <w:ind w:left="20" w:right="100" w:firstLine="320"/>
              <w:jc w:val="both"/>
              <w:rPr>
                <w:rFonts w:ascii="Cambria" w:hAnsi="Cambria" w:eastAsia="Times New Roman" w:cs="Century Schoolbook" w:asciiTheme="majorHAnsi" w:hAnsiTheme="majorHAnsi"/>
                <w:sz w:val="24"/>
                <w:szCs w:val="24"/>
                <w:lang w:val="mn-Cyrl-MN" w:eastAsia="ru-RU"/>
              </w:rPr>
            </w:pPr>
            <w:r>
              <w:rPr>
                <w:rFonts w:eastAsia="Times New Roman" w:cs="Century Schoolbook" w:ascii="Cambria" w:hAnsi="Cambria" w:asciiTheme="majorHAnsi" w:hAnsiTheme="majorHAnsi"/>
                <w:sz w:val="24"/>
                <w:szCs w:val="24"/>
                <w:lang w:val="mn-Cyrl-MN" w:eastAsia="ru-RU"/>
              </w:rPr>
              <w:t xml:space="preserve">4 4 4 </w:t>
            </w:r>
          </w:p>
          <w:p>
            <w:pPr>
              <w:pStyle w:val="Normal"/>
              <w:spacing w:lineRule="auto" w:line="240" w:before="0" w:after="0"/>
              <w:ind w:left="20" w:right="100" w:firstLine="320"/>
              <w:jc w:val="both"/>
              <w:rPr>
                <w:rFonts w:ascii="Cambria" w:hAnsi="Cambria" w:eastAsia="Times New Roman" w:cs="Century Schoolbook" w:asciiTheme="majorHAnsi" w:hAnsiTheme="majorHAnsi"/>
                <w:sz w:val="24"/>
                <w:szCs w:val="24"/>
                <w:lang w:val="mn-Cyrl-MN" w:eastAsia="ru-RU"/>
              </w:rPr>
            </w:pPr>
            <w:r>
              <w:rPr>
                <w:rFonts w:eastAsia="Times New Roman" w:cs="Century Schoolbook" w:ascii="Cambria" w:hAnsi="Cambria" w:asciiTheme="majorHAnsi" w:hAnsiTheme="majorHAnsi"/>
                <w:sz w:val="24"/>
                <w:szCs w:val="24"/>
                <w:lang w:val="mn-Cyrl-MN" w:eastAsia="ru-RU"/>
              </w:rPr>
              <w:t xml:space="preserve">2 2 2 </w:t>
            </w:r>
          </w:p>
          <w:p>
            <w:pPr>
              <w:pStyle w:val="Normal"/>
              <w:spacing w:lineRule="auto" w:line="240" w:before="0" w:after="0"/>
              <w:ind w:left="20" w:right="100" w:firstLine="320"/>
              <w:jc w:val="both"/>
              <w:rPr>
                <w:rFonts w:ascii="Cambria" w:hAnsi="Cambria" w:eastAsia="Times New Roman" w:cs="Century Schoolbook" w:asciiTheme="majorHAnsi" w:hAnsiTheme="majorHAnsi"/>
                <w:sz w:val="24"/>
                <w:szCs w:val="24"/>
                <w:lang w:val="mn-Cyrl-MN" w:eastAsia="ru-RU"/>
              </w:rPr>
            </w:pPr>
            <w:r>
              <w:rPr>
                <w:rFonts w:eastAsia="Times New Roman" w:cs="Century Schoolbook" w:ascii="Cambria" w:hAnsi="Cambria" w:asciiTheme="majorHAnsi" w:hAnsiTheme="majorHAnsi"/>
                <w:sz w:val="24"/>
                <w:szCs w:val="24"/>
                <w:lang w:val="mn-Cyrl-MN" w:eastAsia="ru-RU"/>
              </w:rPr>
              <w:t xml:space="preserve">1 1 1 1 </w:t>
            </w:r>
          </w:p>
          <w:p>
            <w:pPr>
              <w:pStyle w:val="Normal"/>
              <w:spacing w:lineRule="auto" w:line="240" w:before="0" w:after="0"/>
              <w:ind w:left="20" w:right="100" w:firstLine="320"/>
              <w:jc w:val="both"/>
              <w:rPr>
                <w:rFonts w:ascii="Cambria" w:hAnsi="Cambria" w:eastAsia="Times New Roman" w:cs="Century Schoolbook" w:asciiTheme="majorHAnsi" w:hAnsiTheme="majorHAnsi"/>
                <w:sz w:val="24"/>
                <w:szCs w:val="24"/>
                <w:lang w:val="mn-Cyrl-MN" w:eastAsia="ru-RU"/>
              </w:rPr>
            </w:pPr>
            <w:r>
              <w:rPr>
                <w:rFonts w:eastAsia="Times New Roman" w:cs="Century Schoolbook" w:ascii="Cambria" w:hAnsi="Cambria" w:asciiTheme="majorHAnsi" w:hAnsiTheme="majorHAnsi"/>
                <w:sz w:val="24"/>
                <w:szCs w:val="24"/>
                <w:lang w:val="mn-Cyrl-MN" w:eastAsia="ru-RU"/>
              </w:rPr>
              <w:t>1 1 2 1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uto" w:line="240" w:before="0" w:after="0"/>
              <w:ind w:left="20" w:right="100" w:firstLine="320"/>
              <w:jc w:val="both"/>
              <w:rPr>
                <w:rFonts w:ascii="Cambria" w:hAnsi="Cambria" w:eastAsia="Times New Roman" w:cs="Century Schoolbook" w:asciiTheme="majorHAnsi" w:hAnsiTheme="majorHAnsi"/>
                <w:sz w:val="24"/>
                <w:szCs w:val="24"/>
                <w:lang w:val="mn-Cyrl-MN" w:eastAsia="ru-RU"/>
              </w:rPr>
            </w:pPr>
            <w:r>
              <w:rPr>
                <w:rFonts w:eastAsia="Times New Roman" w:cs="Century Schoolbook" w:ascii="Cambria" w:hAnsi="Cambria" w:asciiTheme="majorHAnsi" w:hAnsiTheme="majorHAnsi"/>
                <w:sz w:val="24"/>
                <w:szCs w:val="24"/>
                <w:lang w:val="mn-Cyrl-MN" w:eastAsia="ru-RU"/>
              </w:rPr>
              <w:t>4</w:t>
            </w:r>
          </w:p>
        </w:tc>
      </w:tr>
      <w:tr>
        <w:trPr>
          <w:trHeight w:val="1190" w:hRule="atLeast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uto" w:line="240" w:before="0" w:after="0"/>
              <w:ind w:left="20" w:right="100" w:firstLine="320"/>
              <w:jc w:val="both"/>
              <w:rPr>
                <w:rFonts w:ascii="Cambria" w:hAnsi="Cambria" w:eastAsia="Times New Roman" w:cs="Century Schoolbook" w:asciiTheme="majorHAnsi" w:hAnsiTheme="majorHAnsi"/>
                <w:sz w:val="24"/>
                <w:szCs w:val="24"/>
                <w:lang w:val="mn-Cyrl-MN" w:eastAsia="ru-RU"/>
              </w:rPr>
            </w:pPr>
            <w:r>
              <w:rPr>
                <w:rFonts w:eastAsia="Times New Roman" w:cs="Century Schoolbook" w:ascii="Cambria" w:hAnsi="Cambria" w:asciiTheme="majorHAnsi" w:hAnsiTheme="majorHAnsi"/>
                <w:sz w:val="24"/>
                <w:szCs w:val="24"/>
                <w:lang w:val="mn-Cyrl-MN" w:eastAsia="ru-RU"/>
              </w:rPr>
              <w:t xml:space="preserve">4 4 4 </w:t>
            </w:r>
          </w:p>
          <w:p>
            <w:pPr>
              <w:pStyle w:val="Normal"/>
              <w:spacing w:lineRule="auto" w:line="240" w:before="0" w:after="0"/>
              <w:ind w:left="20" w:right="100" w:firstLine="320"/>
              <w:jc w:val="both"/>
              <w:rPr>
                <w:rFonts w:ascii="Cambria" w:hAnsi="Cambria" w:eastAsia="Times New Roman" w:cs="Century Schoolbook" w:asciiTheme="majorHAnsi" w:hAnsiTheme="majorHAnsi"/>
                <w:sz w:val="24"/>
                <w:szCs w:val="24"/>
                <w:lang w:val="mn-Cyrl-MN" w:eastAsia="ru-RU"/>
              </w:rPr>
            </w:pPr>
            <w:r>
              <w:rPr>
                <w:rFonts w:eastAsia="Times New Roman" w:cs="Century Schoolbook" w:ascii="Cambria" w:hAnsi="Cambria" w:asciiTheme="majorHAnsi" w:hAnsiTheme="majorHAnsi"/>
                <w:sz w:val="24"/>
                <w:szCs w:val="24"/>
                <w:lang w:val="mn-Cyrl-MN" w:eastAsia="ru-RU"/>
              </w:rPr>
              <w:t xml:space="preserve">2 2 2 </w:t>
            </w:r>
          </w:p>
          <w:p>
            <w:pPr>
              <w:pStyle w:val="Normal"/>
              <w:spacing w:lineRule="auto" w:line="240" w:before="0" w:after="0"/>
              <w:ind w:left="20" w:right="100" w:firstLine="320"/>
              <w:jc w:val="both"/>
              <w:rPr>
                <w:rFonts w:ascii="Cambria" w:hAnsi="Cambria" w:eastAsia="Times New Roman" w:cs="Century Schoolbook" w:asciiTheme="majorHAnsi" w:hAnsiTheme="majorHAnsi"/>
                <w:sz w:val="24"/>
                <w:szCs w:val="24"/>
                <w:lang w:val="mn-Cyrl-MN" w:eastAsia="ru-RU"/>
              </w:rPr>
            </w:pPr>
            <w:r>
              <w:rPr>
                <w:rFonts w:eastAsia="Times New Roman" w:cs="Century Schoolbook" w:ascii="Cambria" w:hAnsi="Cambria" w:asciiTheme="majorHAnsi" w:hAnsiTheme="majorHAnsi"/>
                <w:sz w:val="24"/>
                <w:szCs w:val="24"/>
                <w:lang w:val="mn-Cyrl-MN" w:eastAsia="ru-RU"/>
              </w:rPr>
              <w:t xml:space="preserve">1 10 1 1 </w:t>
            </w:r>
          </w:p>
          <w:p>
            <w:pPr>
              <w:pStyle w:val="Normal"/>
              <w:spacing w:lineRule="auto" w:line="240" w:before="0" w:after="0"/>
              <w:ind w:left="20" w:right="100" w:firstLine="320"/>
              <w:jc w:val="both"/>
              <w:rPr>
                <w:rFonts w:ascii="Cambria" w:hAnsi="Cambria" w:eastAsia="Times New Roman" w:cs="Century Schoolbook" w:asciiTheme="majorHAnsi" w:hAnsiTheme="majorHAnsi"/>
                <w:sz w:val="24"/>
                <w:szCs w:val="24"/>
                <w:lang w:val="mn-Cyrl-MN" w:eastAsia="ru-RU"/>
              </w:rPr>
            </w:pPr>
            <w:r>
              <w:rPr>
                <w:rFonts w:eastAsia="Times New Roman" w:cs="Century Schoolbook" w:ascii="Cambria" w:hAnsi="Cambria" w:asciiTheme="majorHAnsi" w:hAnsiTheme="majorHAnsi"/>
                <w:sz w:val="24"/>
                <w:szCs w:val="24"/>
                <w:lang w:val="mn-Cyrl-MN" w:eastAsia="ru-RU"/>
              </w:rPr>
              <w:t>1 1 3 4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uto" w:line="240" w:before="0" w:after="0"/>
              <w:ind w:left="20" w:right="100" w:firstLine="320"/>
              <w:jc w:val="both"/>
              <w:rPr>
                <w:rFonts w:ascii="Cambria" w:hAnsi="Cambria" w:eastAsia="Times New Roman" w:cs="Century Schoolbook" w:asciiTheme="majorHAnsi" w:hAnsiTheme="majorHAnsi"/>
                <w:sz w:val="24"/>
                <w:szCs w:val="24"/>
                <w:lang w:val="mn-Cyrl-MN" w:eastAsia="ru-RU"/>
              </w:rPr>
            </w:pPr>
            <w:r>
              <w:rPr>
                <w:rFonts w:eastAsia="Times New Roman" w:cs="Century Schoolbook" w:ascii="Cambria" w:hAnsi="Cambria" w:asciiTheme="majorHAnsi" w:hAnsiTheme="majorHAnsi"/>
                <w:sz w:val="24"/>
                <w:szCs w:val="24"/>
                <w:lang w:val="mn-Cyrl-MN" w:eastAsia="ru-RU"/>
              </w:rPr>
              <w:t>5</w:t>
            </w:r>
          </w:p>
        </w:tc>
      </w:tr>
      <w:tr>
        <w:trPr>
          <w:trHeight w:val="1195" w:hRule="atLeast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uto" w:line="240" w:before="0" w:after="0"/>
              <w:ind w:left="20" w:right="100" w:firstLine="320"/>
              <w:jc w:val="both"/>
              <w:rPr>
                <w:rFonts w:ascii="Cambria" w:hAnsi="Cambria" w:eastAsia="Times New Roman" w:cs="Century Schoolbook" w:asciiTheme="majorHAnsi" w:hAnsiTheme="majorHAnsi"/>
                <w:sz w:val="24"/>
                <w:szCs w:val="24"/>
                <w:lang w:val="mn-Cyrl-MN" w:eastAsia="ru-RU"/>
              </w:rPr>
            </w:pPr>
            <w:r>
              <w:rPr>
                <w:rFonts w:eastAsia="Times New Roman" w:cs="Century Schoolbook" w:ascii="Cambria" w:hAnsi="Cambria" w:asciiTheme="majorHAnsi" w:hAnsiTheme="majorHAnsi"/>
                <w:sz w:val="24"/>
                <w:szCs w:val="24"/>
                <w:lang w:val="mn-Cyrl-MN" w:eastAsia="ru-RU"/>
              </w:rPr>
              <w:t xml:space="preserve">4 4 4 </w:t>
            </w:r>
          </w:p>
          <w:p>
            <w:pPr>
              <w:pStyle w:val="Normal"/>
              <w:spacing w:lineRule="auto" w:line="240" w:before="0" w:after="0"/>
              <w:ind w:left="20" w:right="100" w:firstLine="320"/>
              <w:jc w:val="both"/>
              <w:rPr>
                <w:rFonts w:ascii="Cambria" w:hAnsi="Cambria" w:eastAsia="Times New Roman" w:cs="Century Schoolbook" w:asciiTheme="majorHAnsi" w:hAnsiTheme="majorHAnsi"/>
                <w:sz w:val="24"/>
                <w:szCs w:val="24"/>
                <w:lang w:val="mn-Cyrl-MN" w:eastAsia="ru-RU"/>
              </w:rPr>
            </w:pPr>
            <w:r>
              <w:rPr>
                <w:rFonts w:eastAsia="Times New Roman" w:cs="Century Schoolbook" w:ascii="Cambria" w:hAnsi="Cambria" w:asciiTheme="majorHAnsi" w:hAnsiTheme="majorHAnsi"/>
                <w:sz w:val="24"/>
                <w:szCs w:val="24"/>
                <w:lang w:val="mn-Cyrl-MN" w:eastAsia="ru-RU"/>
              </w:rPr>
              <w:t xml:space="preserve">2 2 2 </w:t>
            </w:r>
          </w:p>
          <w:p>
            <w:pPr>
              <w:pStyle w:val="Normal"/>
              <w:spacing w:lineRule="auto" w:line="240" w:before="0" w:after="0"/>
              <w:ind w:left="20" w:right="100" w:firstLine="320"/>
              <w:jc w:val="both"/>
              <w:rPr>
                <w:rFonts w:ascii="Cambria" w:hAnsi="Cambria" w:eastAsia="Times New Roman" w:cs="Century Schoolbook" w:asciiTheme="majorHAnsi" w:hAnsiTheme="majorHAnsi"/>
                <w:sz w:val="24"/>
                <w:szCs w:val="24"/>
                <w:lang w:val="mn-Cyrl-MN" w:eastAsia="ru-RU"/>
              </w:rPr>
            </w:pPr>
            <w:r>
              <w:rPr>
                <w:rFonts w:eastAsia="Times New Roman" w:cs="Century Schoolbook" w:ascii="Cambria" w:hAnsi="Cambria" w:asciiTheme="majorHAnsi" w:hAnsiTheme="majorHAnsi"/>
                <w:sz w:val="24"/>
                <w:szCs w:val="24"/>
                <w:lang w:val="mn-Cyrl-MN" w:eastAsia="ru-RU"/>
              </w:rPr>
              <w:t xml:space="preserve">1 1 1 1 </w:t>
            </w:r>
          </w:p>
          <w:p>
            <w:pPr>
              <w:pStyle w:val="Normal"/>
              <w:spacing w:lineRule="auto" w:line="240" w:before="0" w:after="0"/>
              <w:ind w:left="20" w:right="100" w:firstLine="320"/>
              <w:jc w:val="both"/>
              <w:rPr>
                <w:rFonts w:ascii="Cambria" w:hAnsi="Cambria" w:eastAsia="Times New Roman" w:cs="Century Schoolbook" w:asciiTheme="majorHAnsi" w:hAnsiTheme="majorHAnsi"/>
                <w:sz w:val="24"/>
                <w:szCs w:val="24"/>
                <w:lang w:val="mn-Cyrl-MN" w:eastAsia="ru-RU"/>
              </w:rPr>
            </w:pPr>
            <w:r>
              <w:rPr>
                <w:rFonts w:eastAsia="Times New Roman" w:cs="Century Schoolbook" w:ascii="Cambria" w:hAnsi="Cambria" w:asciiTheme="majorHAnsi" w:hAnsiTheme="majorHAnsi"/>
                <w:sz w:val="24"/>
                <w:szCs w:val="24"/>
                <w:lang w:val="mn-Cyrl-MN" w:eastAsia="ru-RU"/>
              </w:rPr>
              <w:t>1 1 1 4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uto" w:line="240" w:before="0" w:after="0"/>
              <w:ind w:left="20" w:right="100" w:firstLine="320"/>
              <w:jc w:val="both"/>
              <w:rPr>
                <w:rFonts w:ascii="Cambria" w:hAnsi="Cambria" w:eastAsia="Times New Roman" w:cs="Century Schoolbook" w:asciiTheme="majorHAnsi" w:hAnsiTheme="majorHAnsi"/>
                <w:sz w:val="24"/>
                <w:szCs w:val="24"/>
                <w:lang w:val="mn-Cyrl-MN" w:eastAsia="ru-RU"/>
              </w:rPr>
            </w:pPr>
            <w:r>
              <w:rPr>
                <w:rFonts w:eastAsia="Times New Roman" w:cs="Century Schoolbook" w:ascii="Cambria" w:hAnsi="Cambria" w:asciiTheme="majorHAnsi" w:hAnsiTheme="majorHAnsi"/>
                <w:sz w:val="24"/>
                <w:szCs w:val="24"/>
                <w:lang w:val="mn-Cyrl-MN" w:eastAsia="ru-RU"/>
              </w:rPr>
              <w:t>3</w:t>
            </w:r>
            <w:bookmarkStart w:id="0" w:name="_GoBack"/>
            <w:bookmarkEnd w:id="0"/>
          </w:p>
        </w:tc>
      </w:tr>
    </w:tbl>
    <w:p>
      <w:pPr>
        <w:pStyle w:val="Normal"/>
        <w:spacing w:lineRule="auto" w:line="240" w:before="0" w:after="0"/>
        <w:ind w:right="100" w:hanging="0"/>
        <w:jc w:val="both"/>
        <w:rPr>
          <w:rFonts w:ascii="Cambria" w:hAnsi="Cambria" w:eastAsia="Times New Roman" w:cs="Century Schoolbook" w:asciiTheme="majorHAnsi" w:hAnsiTheme="majorHAnsi"/>
          <w:sz w:val="24"/>
          <w:szCs w:val="24"/>
          <w:lang w:val="mn-Cyrl-MN" w:eastAsia="ru-RU"/>
        </w:rPr>
      </w:pPr>
      <w:r>
        <w:rPr>
          <w:rFonts w:ascii="Cambria" w:hAnsi="Cambria" w:asciiTheme="majorHAnsi" w:hAnsiTheme="majorHAnsi"/>
          <w:sz w:val="24"/>
          <w:szCs w:val="24"/>
          <w:lang w:val="mn-Cyrl-MN"/>
        </w:rPr>
        <w:t xml:space="preserve">2-р жишээний тайлбар.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eastAsia="ru-RU"/>
        </w:rPr>
        <w:t>1-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 xml:space="preserve">р шугамын 1-р өртөө </w:t>
      </w:r>
      <w:r>
        <w:rPr/>
      </w:r>
      <m:oMath xmlns:m="http://schemas.openxmlformats.org/officeDocument/2006/math">
        <m:limLow>
          <m:e>
            <m:r>
              <w:rPr>
                <w:rFonts w:ascii="Cambria Math" w:hAnsi="Cambria Math"/>
              </w:rPr>
              <m:t xml:space="preserve">t</m:t>
            </m:r>
            <m:r>
              <w:rPr>
                <w:rFonts w:ascii="Cambria Math" w:hAnsi="Cambria Math"/>
              </w:rPr>
              <m:t xml:space="preserve">=</m:t>
            </m:r>
            <m:r>
              <w:rPr>
                <w:rFonts w:ascii="Cambria Math" w:hAnsi="Cambria Math"/>
              </w:rPr>
              <m:t xml:space="preserve">1</m:t>
            </m:r>
          </m:e>
          <m:lim>
            <m:r>
              <w:rPr>
                <w:rFonts w:ascii="Cambria Math" w:hAnsi="Cambria Math"/>
              </w:rPr>
              <m:t xml:space="preserve">→</m:t>
            </m:r>
          </m:lim>
        </m:limLow>
      </m:oMath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 xml:space="preserve"> 1-р шугамын 2-р өртөө  </w:t>
      </w:r>
      <w:r>
        <w:rPr/>
      </w:r>
      <m:oMath xmlns:m="http://schemas.openxmlformats.org/officeDocument/2006/math">
        <m:limLow>
          <m:e>
            <m:r>
              <w:rPr>
                <w:rFonts w:ascii="Cambria Math" w:hAnsi="Cambria Math"/>
              </w:rPr>
              <m:t xml:space="preserve">t</m:t>
            </m:r>
            <m:r>
              <w:rPr>
                <w:rFonts w:ascii="Cambria Math" w:hAnsi="Cambria Math"/>
              </w:rPr>
              <m:t xml:space="preserve">=</m:t>
            </m:r>
            <m:r>
              <w:rPr>
                <w:rFonts w:ascii="Cambria Math" w:hAnsi="Cambria Math"/>
              </w:rPr>
              <m:t xml:space="preserve">1</m:t>
            </m:r>
          </m:e>
          <m:lim>
            <m:r>
              <w:rPr>
                <w:rFonts w:ascii="Cambria Math" w:hAnsi="Cambria Math"/>
              </w:rPr>
              <m:t xml:space="preserve">→</m:t>
            </m:r>
          </m:lim>
        </m:limLow>
      </m:oMath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 xml:space="preserve"> 1-р шугамын 3-р өртөө </w:t>
      </w:r>
      <w:r>
        <w:rPr/>
      </w:r>
      <m:oMath xmlns:m="http://schemas.openxmlformats.org/officeDocument/2006/math">
        <m:limLow>
          <m:e>
            <m:r>
              <w:rPr>
                <w:rFonts w:ascii="Cambria Math" w:hAnsi="Cambria Math"/>
              </w:rPr>
              <m:t xml:space="preserve">d</m:t>
            </m:r>
            <m:r>
              <w:rPr>
                <w:rFonts w:ascii="Cambria Math" w:hAnsi="Cambria Math"/>
              </w:rPr>
              <m:t xml:space="preserve">=</m:t>
            </m:r>
            <m:r>
              <w:rPr>
                <w:rFonts w:ascii="Cambria Math" w:hAnsi="Cambria Math"/>
              </w:rPr>
              <m:t xml:space="preserve">1</m:t>
            </m:r>
          </m:e>
          <m:lim>
            <m:r>
              <w:rPr>
                <w:rFonts w:ascii="Cambria Math" w:hAnsi="Cambria Math"/>
              </w:rPr>
              <m:t xml:space="preserve">→</m:t>
            </m:r>
          </m:lim>
        </m:limLow>
      </m:oMath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 xml:space="preserve"> 3-р шугамын 2-р өртөө </w:t>
      </w:r>
      <w:r>
        <w:rPr/>
      </w:r>
      <m:oMath xmlns:m="http://schemas.openxmlformats.org/officeDocument/2006/math">
        <m:limLow>
          <m:e>
            <m:r>
              <w:rPr>
                <w:rFonts w:ascii="Cambria Math" w:hAnsi="Cambria Math"/>
              </w:rPr>
              <m:t xml:space="preserve">t</m:t>
            </m:r>
            <m:r>
              <w:rPr>
                <w:rFonts w:ascii="Cambria Math" w:hAnsi="Cambria Math"/>
              </w:rPr>
              <m:t xml:space="preserve">=</m:t>
            </m:r>
            <m:r>
              <w:rPr>
                <w:rFonts w:ascii="Cambria Math" w:hAnsi="Cambria Math"/>
              </w:rPr>
              <m:t xml:space="preserve">1</m:t>
            </m:r>
          </m:e>
          <m:lim>
            <m:r>
              <w:rPr>
                <w:rFonts w:ascii="Cambria Math" w:hAnsi="Cambria Math"/>
              </w:rPr>
              <m:t xml:space="preserve">→</m:t>
            </m:r>
          </m:lim>
        </m:limLow>
      </m:oMath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 xml:space="preserve"> 3-р шугамын 3-р өртөө </w:t>
      </w:r>
      <w:r>
        <w:rPr/>
      </w:r>
      <m:oMath xmlns:m="http://schemas.openxmlformats.org/officeDocument/2006/math">
        <m:limLow>
          <m:e>
            <m:r>
              <w:rPr>
                <w:rFonts w:ascii="Cambria Math" w:hAnsi="Cambria Math"/>
              </w:rPr>
              <m:t xml:space="preserve">t</m:t>
            </m:r>
            <m:r>
              <w:rPr>
                <w:rFonts w:ascii="Cambria Math" w:hAnsi="Cambria Math"/>
              </w:rPr>
              <m:t xml:space="preserve">=</m:t>
            </m:r>
            <m:r>
              <w:rPr>
                <w:rFonts w:ascii="Cambria Math" w:hAnsi="Cambria Math"/>
              </w:rPr>
              <m:t xml:space="preserve">1</m:t>
            </m:r>
          </m:e>
          <m:lim>
            <m:r>
              <w:rPr>
                <w:rFonts w:ascii="Cambria Math" w:hAnsi="Cambria Math"/>
              </w:rPr>
              <m:t xml:space="preserve">→</m:t>
            </m:r>
          </m:lim>
        </m:limLow>
      </m:oMath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 xml:space="preserve"> 3-р шугамын 4-р өртөө</w:t>
      </w:r>
    </w:p>
    <w:p>
      <w:pPr>
        <w:pStyle w:val="Normal"/>
        <w:spacing w:lineRule="auto" w:line="240" w:before="0" w:after="0"/>
        <w:ind w:right="100" w:hanging="0"/>
        <w:jc w:val="both"/>
        <w:rPr>
          <w:rFonts w:ascii="Cambria" w:hAnsi="Cambria" w:eastAsia="Times New Roman" w:cs="Century Schoolbook" w:asciiTheme="majorHAnsi" w:hAnsiTheme="majorHAnsi"/>
          <w:sz w:val="24"/>
          <w:szCs w:val="24"/>
          <w:lang w:val="mn-Cyrl-MN" w:eastAsia="ru-RU"/>
        </w:rPr>
      </w:pPr>
      <w:r>
        <w:rPr>
          <w:rFonts w:eastAsia="Times New Roman" w:cs="Century Schoolbook" w:ascii="Cambria" w:hAnsi="Cambria"/>
          <w:sz w:val="24"/>
          <w:szCs w:val="24"/>
          <w:lang w:val="mn-Cyrl-MN" w:eastAsia="ru-RU"/>
        </w:rPr>
      </w:r>
    </w:p>
    <w:p>
      <w:pPr>
        <w:pStyle w:val="Normal"/>
        <w:spacing w:lineRule="auto" w:line="240" w:before="0" w:after="0"/>
        <w:ind w:right="100" w:hanging="0"/>
        <w:jc w:val="both"/>
        <w:rPr/>
      </w:pP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 xml:space="preserve">2-р шугамын өртөө хооронд явах хугацаа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10</m:t>
        </m:r>
      </m:oMath>
      <w:r>
        <w:rPr>
          <w:rFonts w:eastAsia="Times New Roman" w:cs="Century Schoolbook" w:ascii="Cambria" w:hAnsi="Cambria" w:asciiTheme="majorHAnsi" w:hAnsiTheme="majorHAnsi"/>
          <w:sz w:val="24"/>
          <w:szCs w:val="24"/>
          <w:lang w:eastAsia="ru-RU"/>
        </w:rPr>
        <w:t xml:space="preserve">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>учир энэ шугам руу шилжихгүй.</w:t>
      </w:r>
    </w:p>
    <w:sectPr>
      <w:headerReference w:type="default" r:id="rId2"/>
      <w:type w:val="nextPage"/>
      <w:pgSz w:w="11906" w:h="16838"/>
      <w:pgMar w:left="1134" w:right="1134" w:header="1134" w:top="1673" w:footer="0" w:bottom="851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mbria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suppressLineNumbers/>
      <w:tabs>
        <w:tab w:val="center" w:pos="4819" w:leader="none"/>
        <w:tab w:val="right" w:pos="9638" w:leader="none"/>
      </w:tabs>
      <w:spacing w:before="0" w:after="200"/>
      <w:rPr/>
    </w:pPr>
    <w:r>
      <w:rPr/>
      <w:t>ОНЛАЙН ОЛИМПИАД-5. 2021-03-20. БАГШ</w:t>
    </w:r>
  </w:p>
</w:hdr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styleId="Normal" w:default="1">
    <w:name w:val="Normal"/>
    <w:qFormat/>
    <w:rsid w:val="000646af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19754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qFormat/>
    <w:rsid w:val="004b3424"/>
    <w:rPr>
      <w:color w:val="808080"/>
    </w:rPr>
  </w:style>
  <w:style w:type="character" w:styleId="ListLabel1">
    <w:name w:val="ListLabel 1"/>
    <w:qFormat/>
    <w:rPr>
      <w:rFonts w:cs="Courier New"/>
    </w:rPr>
  </w:style>
  <w:style w:type="character" w:styleId="ListLabel2">
    <w:name w:val="ListLabel 2"/>
    <w:qFormat/>
    <w:rPr>
      <w:rFonts w:cs="Courier New"/>
    </w:rPr>
  </w:style>
  <w:style w:type="character" w:styleId="ListLabel3">
    <w:name w:val="ListLabel 3"/>
    <w:qFormat/>
    <w:rPr>
      <w:rFonts w:cs="Courier New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a01983"/>
    <w:pPr>
      <w:spacing w:before="0" w:after="200"/>
      <w:ind w:left="720" w:hanging="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19754c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">
    <w:name w:val="Header"/>
    <w:basedOn w:val="Normal"/>
    <w:pPr>
      <w:suppressLineNumbers/>
      <w:tabs>
        <w:tab w:val="center" w:pos="4819" w:leader="none"/>
        <w:tab w:val="right" w:pos="9638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Application>LibreOffice/6.0.7.3$Linux_X86_64 LibreOffice_project/00m0$Build-3</Application>
  <Pages>2</Pages>
  <Words>325</Words>
  <Characters>1472</Characters>
  <CharactersWithSpaces>1798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2021-03-20T03:32:00Z</dcterms:created>
  <dc:creator>HP</dc:creator>
  <dc:description/>
  <dc:language>en-US</dc:language>
  <cp:lastModifiedBy/>
  <dcterms:modified xsi:type="dcterms:W3CDTF">2021-03-20T21:10:30Z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