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lang w:val="mn-Cyrl-MN"/>
        </w:rPr>
        <w:t>B.</w:t>
      </w:r>
      <w:r>
        <w:rPr>
          <w:lang w:val="mn-Cyrl-MN"/>
        </w:rPr>
        <w:t>Нууц үг</w:t>
      </w:r>
    </w:p>
    <w:p>
      <w:pPr>
        <w:pStyle w:val="Normal"/>
        <w:jc w:val="both"/>
        <w:rPr>
          <w:lang w:val="mn-Cyrl-MN"/>
        </w:rPr>
      </w:pPr>
      <w:r>
        <w:rPr>
          <w:lang w:val="mn-Cyrl-MN"/>
        </w:rPr>
        <w:t xml:space="preserve">Компьютерын аюулгүй байдлын судалж буй нэгэн оюутан нийгмийн сүлжээний хамгаалалтыг судлах явцдаа аюулгүй байдлын томоохон зөрчлийг илрүүлжээ. Тэрээр нийгмийн сүлжээний системд нэвтрэхдээ жинхэнэ нууц үгийн дэд мөрийг агуулсан дурын тэмдэгт мөрийг нууц үг болгон оруулахад тухайн системд амжилттай нэвтэрч буйг тогтоосон. Жишээлбэл, нэвтрэх нууц үг </w:t>
      </w:r>
      <w:r>
        <w:rPr>
          <w:b/>
          <w:lang w:val="mn-Cyrl-MN"/>
        </w:rPr>
        <w:t>abc</w:t>
      </w:r>
      <w:r>
        <w:rPr>
          <w:lang w:val="mn-Cyrl-MN"/>
        </w:rPr>
        <w:t xml:space="preserve"> бол </w:t>
      </w:r>
      <w:r>
        <w:rPr>
          <w:b/>
          <w:lang w:val="mn-Cyrl-MN"/>
        </w:rPr>
        <w:t>abc</w:t>
      </w:r>
      <w:r>
        <w:rPr>
          <w:lang w:val="mn-Cyrl-MN"/>
        </w:rPr>
        <w:t xml:space="preserve">, </w:t>
      </w:r>
      <w:r>
        <w:rPr>
          <w:b/>
          <w:lang w:val="mn-Cyrl-MN"/>
        </w:rPr>
        <w:t>abcd</w:t>
      </w:r>
      <w:r>
        <w:rPr>
          <w:lang w:val="mn-Cyrl-MN"/>
        </w:rPr>
        <w:t xml:space="preserve"> эсвэл </w:t>
      </w:r>
      <w:r>
        <w:rPr>
          <w:b/>
        </w:rPr>
        <w:t>cine</w:t>
      </w:r>
      <w:r>
        <w:rPr>
          <w:b/>
          <w:lang w:val="mn-Cyrl-MN"/>
        </w:rPr>
        <w:t>abcma</w:t>
      </w:r>
      <w:r>
        <w:rPr>
          <w:lang w:val="mn-Cyrl-MN"/>
        </w:rPr>
        <w:t xml:space="preserve"> гэсэн мөрийн аль нэгийг оруулбал системд амжилттай нэвтрэх бөгөөд харин axbc мөрийг оруулбал нэвтэрч чадахгүй.</w:t>
      </w:r>
    </w:p>
    <w:p>
      <w:pPr>
        <w:pStyle w:val="Normal"/>
        <w:jc w:val="both"/>
        <w:rPr>
          <w:lang w:val="mn-Cyrl-MN"/>
        </w:rPr>
      </w:pPr>
      <w:r>
        <w:rPr>
          <w:lang w:val="mn-Cyrl-MN"/>
        </w:rPr>
        <w:t>Оюутан эхний хэрэглэгч системд жинхэнэ нууц үгээ ашиглан нэвтэрсний дараа хоёр дахь хэрэглэгчээр нэвтрэх боломжтой хэчнээн хос хэрэглэгчид байгааг мэдэхийг хүсэж байна. Түүнд туслана уу.</w:t>
      </w:r>
    </w:p>
    <w:p>
      <w:pPr>
        <w:pStyle w:val="Normal"/>
        <w:jc w:val="both"/>
        <w:rPr>
          <w:b/>
          <w:b/>
          <w:lang w:val="mn-Cyrl-MN"/>
        </w:rPr>
      </w:pPr>
      <w:r>
        <w:rPr>
          <w:b/>
          <w:lang w:val="mn-Cyrl-MN"/>
        </w:rPr>
        <w:t>Оролт</w:t>
      </w:r>
    </w:p>
    <w:p>
      <w:pPr>
        <w:pStyle w:val="Normal"/>
        <w:jc w:val="both"/>
        <w:rPr>
          <w:lang w:val="mn-Cyrl-MN"/>
        </w:rPr>
      </w:pPr>
      <w:r>
        <w:rPr>
          <w:lang w:val="mn-Cyrl-MN"/>
        </w:rPr>
        <w:t>Оролтын эхний мөрөнд хэрэглэгчдийн тоо N (1 ≤ N ≤ 20 000) эерэг бүхэл тоог агуулна. Дараагийн N мөр бүр хэрэглэгчийн нууц үгийг агуулна. Нууц үгс нь дор хаяж нэг тэмдэгтээс тогтох ба хамгийн ихдээ 10 англи цагаан толгойн жижиг үсгээс тогтоно.</w:t>
      </w:r>
    </w:p>
    <w:p>
      <w:pPr>
        <w:pStyle w:val="Normal"/>
        <w:jc w:val="both"/>
        <w:rPr>
          <w:b/>
          <w:b/>
          <w:lang w:val="mn-Cyrl-MN"/>
        </w:rPr>
      </w:pPr>
      <w:r>
        <w:rPr>
          <w:b/>
          <w:lang w:val="mn-Cyrl-MN"/>
        </w:rPr>
        <w:t>Гаралт</w:t>
      </w:r>
    </w:p>
    <w:p>
      <w:pPr>
        <w:pStyle w:val="Normal"/>
        <w:rPr>
          <w:lang w:val="mn-Cyrl-MN"/>
        </w:rPr>
      </w:pPr>
      <w:r>
        <w:rPr>
          <w:lang w:val="mn-Cyrl-MN"/>
        </w:rPr>
        <w:t>Цорын ганц мөртай ба нэвтрэх боломжтой хосуудын тоог харуулна.</w:t>
      </w:r>
    </w:p>
    <w:p>
      <w:pPr>
        <w:pStyle w:val="Normal"/>
        <w:rPr>
          <w:b/>
          <w:b/>
          <w:lang w:val="mn-Cyrl-MN"/>
        </w:rPr>
      </w:pPr>
      <w:r>
        <w:rPr>
          <w:b/>
          <w:lang w:val="mn-Cyrl-MN"/>
        </w:rPr>
        <w:t>Жишээ:</w:t>
      </w:r>
    </w:p>
    <w:tbl>
      <w:tblPr>
        <w:tblStyle w:val="TableGrid"/>
        <w:tblW w:w="9577" w:type="dxa"/>
        <w:jc w:val="left"/>
        <w:tblInd w:w="0" w:type="dxa"/>
        <w:tblCellMar>
          <w:top w:w="0" w:type="dxa"/>
          <w:left w:w="108" w:type="dxa"/>
          <w:bottom w:w="0" w:type="dxa"/>
          <w:right w:w="108" w:type="dxa"/>
        </w:tblCellMar>
        <w:tblLook w:val="04a0"/>
      </w:tblPr>
      <w:tblGrid>
        <w:gridCol w:w="959"/>
        <w:gridCol w:w="992"/>
        <w:gridCol w:w="7626"/>
      </w:tblGrid>
      <w:tr>
        <w:trPr/>
        <w:tc>
          <w:tcPr>
            <w:tcW w:w="959" w:type="dxa"/>
            <w:tcBorders/>
            <w:shd w:fill="auto" w:val="clear"/>
          </w:tcPr>
          <w:p>
            <w:pPr>
              <w:pStyle w:val="Normal"/>
              <w:spacing w:lineRule="auto" w:line="240" w:before="0" w:after="0"/>
              <w:rPr>
                <w:b/>
                <w:b/>
                <w:lang w:val="mn-Cyrl-MN"/>
              </w:rPr>
            </w:pPr>
            <w:r>
              <w:rPr>
                <w:b/>
                <w:lang w:val="mn-Cyrl-MN"/>
              </w:rPr>
              <w:t xml:space="preserve">Оролт </w:t>
            </w:r>
          </w:p>
        </w:tc>
        <w:tc>
          <w:tcPr>
            <w:tcW w:w="992" w:type="dxa"/>
            <w:tcBorders/>
            <w:shd w:fill="auto" w:val="clear"/>
          </w:tcPr>
          <w:p>
            <w:pPr>
              <w:pStyle w:val="Normal"/>
              <w:spacing w:lineRule="auto" w:line="240" w:before="0" w:after="0"/>
              <w:rPr>
                <w:b/>
                <w:b/>
                <w:lang w:val="mn-Cyrl-MN"/>
              </w:rPr>
            </w:pPr>
            <w:r>
              <w:rPr>
                <w:b/>
                <w:lang w:val="mn-Cyrl-MN"/>
              </w:rPr>
              <w:t xml:space="preserve">Гаралт </w:t>
            </w:r>
          </w:p>
        </w:tc>
        <w:tc>
          <w:tcPr>
            <w:tcW w:w="7626" w:type="dxa"/>
            <w:tcBorders/>
            <w:shd w:fill="auto" w:val="clear"/>
          </w:tcPr>
          <w:p>
            <w:pPr>
              <w:pStyle w:val="Normal"/>
              <w:spacing w:lineRule="auto" w:line="240" w:before="0" w:after="0"/>
              <w:rPr>
                <w:b/>
                <w:b/>
                <w:lang w:val="mn-Cyrl-MN"/>
              </w:rPr>
            </w:pPr>
            <w:r>
              <w:rPr>
                <w:b/>
                <w:lang w:val="mn-Cyrl-MN"/>
              </w:rPr>
              <w:t>Жишээний тайлбар</w:t>
            </w:r>
          </w:p>
        </w:tc>
      </w:tr>
      <w:tr>
        <w:trPr/>
        <w:tc>
          <w:tcPr>
            <w:tcW w:w="959" w:type="dxa"/>
            <w:tcBorders/>
            <w:shd w:fill="auto" w:val="clear"/>
          </w:tcPr>
          <w:p>
            <w:pPr>
              <w:pStyle w:val="Normal"/>
              <w:spacing w:lineRule="auto" w:line="240" w:before="0" w:after="0"/>
              <w:rPr>
                <w:lang w:val="mn-Cyrl-MN"/>
              </w:rPr>
            </w:pPr>
            <w:r>
              <w:rPr/>
              <w:t xml:space="preserve">3 </w:t>
            </w:r>
          </w:p>
          <w:p>
            <w:pPr>
              <w:pStyle w:val="Normal"/>
              <w:spacing w:lineRule="auto" w:line="240" w:before="0" w:after="0"/>
              <w:rPr>
                <w:lang w:val="mn-Cyrl-MN"/>
              </w:rPr>
            </w:pPr>
            <w:r>
              <w:rPr/>
              <w:t xml:space="preserve">aaa </w:t>
            </w:r>
          </w:p>
          <w:p>
            <w:pPr>
              <w:pStyle w:val="Normal"/>
              <w:spacing w:lineRule="auto" w:line="240" w:before="0" w:after="0"/>
              <w:rPr>
                <w:lang w:val="mn-Cyrl-MN"/>
              </w:rPr>
            </w:pPr>
            <w:r>
              <w:rPr/>
              <w:t xml:space="preserve">aa </w:t>
            </w:r>
          </w:p>
          <w:p>
            <w:pPr>
              <w:pStyle w:val="Normal"/>
              <w:spacing w:lineRule="auto" w:line="240" w:before="0" w:after="0"/>
              <w:rPr>
                <w:b/>
                <w:b/>
                <w:lang w:val="mn-Cyrl-MN"/>
              </w:rPr>
            </w:pPr>
            <w:r>
              <w:rPr/>
              <w:t>abb</w:t>
            </w:r>
          </w:p>
        </w:tc>
        <w:tc>
          <w:tcPr>
            <w:tcW w:w="992" w:type="dxa"/>
            <w:tcBorders/>
            <w:shd w:fill="auto" w:val="clear"/>
          </w:tcPr>
          <w:p>
            <w:pPr>
              <w:pStyle w:val="Normal"/>
              <w:spacing w:lineRule="auto" w:line="240" w:before="0" w:after="0"/>
              <w:rPr>
                <w:lang w:val="mn-Cyrl-MN"/>
              </w:rPr>
            </w:pPr>
            <w:r>
              <w:rPr>
                <w:lang w:val="mn-Cyrl-MN"/>
              </w:rPr>
              <w:t>1</w:t>
            </w:r>
          </w:p>
        </w:tc>
        <w:tc>
          <w:tcPr>
            <w:tcW w:w="7626" w:type="dxa"/>
            <w:tcBorders/>
            <w:shd w:fill="auto" w:val="clear"/>
          </w:tcPr>
          <w:p>
            <w:pPr>
              <w:pStyle w:val="Normal"/>
              <w:spacing w:lineRule="auto" w:line="240" w:before="0" w:after="0"/>
              <w:rPr>
                <w:b/>
                <w:b/>
                <w:lang w:val="mn-Cyrl-MN"/>
              </w:rPr>
            </w:pPr>
            <w:r>
              <w:rPr>
                <w:b/>
                <w:lang w:val="mn-Cyrl-MN"/>
              </w:rPr>
            </w:r>
          </w:p>
        </w:tc>
      </w:tr>
      <w:tr>
        <w:trPr/>
        <w:tc>
          <w:tcPr>
            <w:tcW w:w="959" w:type="dxa"/>
            <w:tcBorders/>
            <w:shd w:fill="auto" w:val="clear"/>
          </w:tcPr>
          <w:p>
            <w:pPr>
              <w:pStyle w:val="Normal"/>
              <w:spacing w:lineRule="auto" w:line="240" w:before="0" w:after="0"/>
              <w:rPr>
                <w:lang w:val="mn-Cyrl-MN"/>
              </w:rPr>
            </w:pPr>
            <w:r>
              <w:rPr/>
              <w:t xml:space="preserve">3 </w:t>
            </w:r>
          </w:p>
          <w:p>
            <w:pPr>
              <w:pStyle w:val="Normal"/>
              <w:spacing w:lineRule="auto" w:line="240" w:before="0" w:after="0"/>
              <w:rPr>
                <w:lang w:val="mn-Cyrl-MN"/>
              </w:rPr>
            </w:pPr>
            <w:r>
              <w:rPr/>
              <w:t xml:space="preserve">x </w:t>
            </w:r>
          </w:p>
          <w:p>
            <w:pPr>
              <w:pStyle w:val="Normal"/>
              <w:spacing w:lineRule="auto" w:line="240" w:before="0" w:after="0"/>
              <w:rPr>
                <w:lang w:val="mn-Cyrl-MN"/>
              </w:rPr>
            </w:pPr>
            <w:r>
              <w:rPr/>
              <w:t xml:space="preserve">x </w:t>
            </w:r>
          </w:p>
          <w:p>
            <w:pPr>
              <w:pStyle w:val="Normal"/>
              <w:spacing w:lineRule="auto" w:line="240" w:before="0" w:after="0"/>
              <w:rPr>
                <w:b/>
                <w:b/>
                <w:lang w:val="mn-Cyrl-MN"/>
              </w:rPr>
            </w:pPr>
            <w:r>
              <w:rPr/>
              <w:t>xy</w:t>
            </w:r>
          </w:p>
        </w:tc>
        <w:tc>
          <w:tcPr>
            <w:tcW w:w="992" w:type="dxa"/>
            <w:tcBorders/>
            <w:shd w:fill="auto" w:val="clear"/>
          </w:tcPr>
          <w:p>
            <w:pPr>
              <w:pStyle w:val="Normal"/>
              <w:spacing w:lineRule="auto" w:line="240" w:before="0" w:after="0"/>
              <w:rPr>
                <w:lang w:val="mn-Cyrl-MN"/>
              </w:rPr>
            </w:pPr>
            <w:r>
              <w:rPr>
                <w:lang w:val="mn-Cyrl-MN"/>
              </w:rPr>
              <w:t>4</w:t>
            </w:r>
          </w:p>
        </w:tc>
        <w:tc>
          <w:tcPr>
            <w:tcW w:w="7626" w:type="dxa"/>
            <w:tcBorders/>
            <w:shd w:fill="auto" w:val="clear"/>
          </w:tcPr>
          <w:p>
            <w:pPr>
              <w:pStyle w:val="Normal"/>
              <w:spacing w:lineRule="auto" w:line="240" w:before="0" w:after="0"/>
              <w:rPr>
                <w:lang w:val="mn-Cyrl-MN"/>
              </w:rPr>
            </w:pPr>
            <w:r>
              <w:rPr>
                <w:lang w:val="mn-Cyrl-MN"/>
              </w:rPr>
              <w:t>Эхний хэрэглэгч хоёр дахь, хоёр дахь хэрэглэгч эхний, гурав дахь хэрэглэгч эхний ба хоёр дахь хэрэглэгчээр нэвтрэх боломжтой.</w:t>
            </w:r>
          </w:p>
        </w:tc>
      </w:tr>
      <w:tr>
        <w:trPr/>
        <w:tc>
          <w:tcPr>
            <w:tcW w:w="959" w:type="dxa"/>
            <w:tcBorders/>
            <w:shd w:fill="auto" w:val="clear"/>
          </w:tcPr>
          <w:p>
            <w:pPr>
              <w:pStyle w:val="Normal"/>
              <w:spacing w:lineRule="auto" w:line="240" w:before="0" w:after="0"/>
              <w:rPr>
                <w:lang w:val="mn-Cyrl-MN"/>
              </w:rPr>
            </w:pPr>
            <w:r>
              <w:rPr/>
              <w:t xml:space="preserve">5 </w:t>
            </w:r>
          </w:p>
          <w:p>
            <w:pPr>
              <w:pStyle w:val="Normal"/>
              <w:spacing w:lineRule="auto" w:line="240" w:before="0" w:after="0"/>
              <w:rPr>
                <w:lang w:val="mn-Cyrl-MN"/>
              </w:rPr>
            </w:pPr>
            <w:r>
              <w:rPr/>
              <w:t xml:space="preserve">mir </w:t>
            </w:r>
          </w:p>
          <w:p>
            <w:pPr>
              <w:pStyle w:val="Normal"/>
              <w:spacing w:lineRule="auto" w:line="240" w:before="0" w:after="0"/>
              <w:rPr>
                <w:lang w:val="mn-Cyrl-MN"/>
              </w:rPr>
            </w:pPr>
            <w:r>
              <w:rPr/>
              <w:t xml:space="preserve">mirta </w:t>
            </w:r>
          </w:p>
          <w:p>
            <w:pPr>
              <w:pStyle w:val="Normal"/>
              <w:spacing w:lineRule="auto" w:line="240" w:before="0" w:after="0"/>
              <w:rPr>
                <w:lang w:val="mn-Cyrl-MN"/>
              </w:rPr>
            </w:pPr>
            <w:r>
              <w:rPr/>
              <w:t xml:space="preserve">ta </w:t>
            </w:r>
          </w:p>
          <w:p>
            <w:pPr>
              <w:pStyle w:val="Normal"/>
              <w:spacing w:lineRule="auto" w:line="240" w:before="0" w:after="0"/>
              <w:rPr>
                <w:lang w:val="mn-Cyrl-MN"/>
              </w:rPr>
            </w:pPr>
            <w:r>
              <w:rPr/>
              <w:t xml:space="preserve">ir </w:t>
            </w:r>
          </w:p>
          <w:p>
            <w:pPr>
              <w:pStyle w:val="Normal"/>
              <w:spacing w:lineRule="auto" w:line="240" w:before="0" w:after="0"/>
              <w:rPr>
                <w:b/>
                <w:b/>
                <w:lang w:val="mn-Cyrl-MN"/>
              </w:rPr>
            </w:pPr>
            <w:r>
              <w:rPr/>
              <w:t>t</w:t>
            </w:r>
          </w:p>
        </w:tc>
        <w:tc>
          <w:tcPr>
            <w:tcW w:w="992" w:type="dxa"/>
            <w:tcBorders/>
            <w:shd w:fill="auto" w:val="clear"/>
          </w:tcPr>
          <w:p>
            <w:pPr>
              <w:pStyle w:val="Normal"/>
              <w:spacing w:lineRule="auto" w:line="240" w:before="0" w:after="0"/>
              <w:rPr>
                <w:lang w:val="mn-Cyrl-MN"/>
              </w:rPr>
            </w:pPr>
            <w:r>
              <w:rPr>
                <w:lang w:val="mn-Cyrl-MN"/>
              </w:rPr>
              <w:t>6</w:t>
            </w:r>
          </w:p>
        </w:tc>
        <w:tc>
          <w:tcPr>
            <w:tcW w:w="7626" w:type="dxa"/>
            <w:tcBorders/>
            <w:shd w:fill="auto" w:val="clear"/>
          </w:tcPr>
          <w:p>
            <w:pPr>
              <w:pStyle w:val="Normal"/>
              <w:spacing w:lineRule="auto" w:line="240" w:before="0" w:after="0"/>
              <w:rPr>
                <w:b/>
                <w:b/>
                <w:lang w:val="mn-Cyrl-MN"/>
              </w:rPr>
            </w:pPr>
            <w:r>
              <w:rPr>
                <w:b/>
                <w:lang w:val="mn-Cyrl-MN"/>
              </w:rPr>
            </w:r>
          </w:p>
        </w:tc>
      </w:tr>
    </w:tbl>
    <w:p>
      <w:pPr>
        <w:pStyle w:val="Normal"/>
        <w:spacing w:before="0" w:after="200"/>
        <w:rPr/>
      </w:pPr>
      <w:r>
        <w:rPr/>
      </w:r>
    </w:p>
    <w:sectPr>
      <w:headerReference w:type="default" r:id="rId2"/>
      <w:type w:val="nextPage"/>
      <w:pgSz w:w="12240" w:h="15840"/>
      <w:pgMar w:left="1440" w:right="1440" w:header="1440" w:top="1979"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200"/>
      <w:rPr>
        <w:color w:val="B2B2B2"/>
      </w:rPr>
    </w:pPr>
    <w:r>
      <w:rPr>
        <w:color w:val="B2B2B2"/>
      </w:rPr>
      <w:t>ОНЛАЙН ОЛИМПИАД-5. 2021-03-20. БАГШ</w:t>
    </w:r>
  </w:p>
</w:hdr>
</file>

<file path=word/settings.xml><?xml version="1.0" encoding="utf-8"?>
<w:settings xmlns:w="http://schemas.openxmlformats.org/wordprocessingml/2006/main">
  <w:zoom w:percent="140"/>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806aa"/>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pPr>
      <w:suppressLineNumbers/>
      <w:tabs>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901fce"/>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LibreOffice/6.0.7.3$Linux_X86_64 LibreOffice_project/00m0$Build-3</Application>
  <Pages>1</Pages>
  <Words>190</Words>
  <Characters>1067</Characters>
  <CharactersWithSpaces>1240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2021-03-20T02:13:00Z</dcterms:created>
  <dc:creator>Tsedevsuren</dc:creator>
  <dc:description/>
  <dc:language>en-US</dc:language>
  <cp:lastModifiedBy/>
  <dcterms:modified xsi:type="dcterms:W3CDTF">2021-03-20T09:36:09Z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