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5F4C" w:rsidRPr="00B84C27" w:rsidRDefault="0011345B" w:rsidP="0011345B">
      <w:pPr>
        <w:jc w:val="both"/>
        <w:rPr>
          <w:rFonts w:ascii="Times New Roman" w:eastAsia="Calibri" w:hAnsi="Times New Roman" w:cs="Times New Roman"/>
          <w:sz w:val="24"/>
          <w:szCs w:val="24"/>
          <w:u w:val="single"/>
          <w:lang w:val="en-GB"/>
        </w:rPr>
      </w:pPr>
      <w:r w:rsidRPr="00B84C27">
        <w:rPr>
          <w:rFonts w:ascii="Times New Roman" w:eastAsia="Calibri" w:hAnsi="Times New Roman" w:cs="Times New Roman"/>
          <w:sz w:val="24"/>
          <w:szCs w:val="24"/>
          <w:u w:val="single"/>
          <w:lang w:val="en-GB"/>
        </w:rPr>
        <w:t>SUMMARY</w:t>
      </w:r>
    </w:p>
    <w:p w:rsidR="008A5F4C" w:rsidRPr="00B84C27" w:rsidRDefault="0011345B" w:rsidP="0011345B">
      <w:pPr>
        <w:spacing w:line="312"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 </w:t>
      </w:r>
    </w:p>
    <w:p w:rsidR="008A5F4C" w:rsidRPr="00B84C27" w:rsidRDefault="00462B1D" w:rsidP="0011345B">
      <w:pPr>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MVP DESCRIPTION</w:t>
      </w:r>
    </w:p>
    <w:p w:rsidR="008A5F4C" w:rsidRPr="00B84C27" w:rsidRDefault="00462B1D" w:rsidP="0011345B">
      <w:pPr>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TARGET POPULATION</w:t>
      </w:r>
    </w:p>
    <w:p w:rsidR="008A5F4C" w:rsidRPr="00B84C27" w:rsidRDefault="00462B1D" w:rsidP="0011345B">
      <w:pPr>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OVERVIEW OF MEDICAL AND EPIDEMIOLOGICAL DIAGNOSIS</w:t>
      </w:r>
    </w:p>
    <w:p w:rsidR="008A5F4C" w:rsidRPr="00B84C27" w:rsidRDefault="00462B1D" w:rsidP="0011345B">
      <w:pPr>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BENEFICIAL OUTCOMES</w:t>
      </w:r>
    </w:p>
    <w:p w:rsidR="008A5F4C" w:rsidRPr="00B84C27" w:rsidRDefault="00462B1D" w:rsidP="0011345B">
      <w:pPr>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FUNCTIONALITY </w:t>
      </w:r>
    </w:p>
    <w:p w:rsidR="008A5F4C" w:rsidRPr="00B84C27" w:rsidRDefault="00462B1D" w:rsidP="0011345B">
      <w:pPr>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CHALLENGES / LIMITATIONS</w:t>
      </w:r>
    </w:p>
    <w:p w:rsidR="008A5F4C" w:rsidRPr="00B84C27" w:rsidRDefault="00462B1D" w:rsidP="0011345B">
      <w:pPr>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POTENTIAL OPPORTUNITY</w:t>
      </w:r>
    </w:p>
    <w:p w:rsidR="008A5F4C" w:rsidRPr="00B84C27" w:rsidRDefault="00462B1D" w:rsidP="0011345B">
      <w:pPr>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DATA ON PATIENT HISTORY AND COVID-19 SYMPTOMS</w:t>
      </w:r>
    </w:p>
    <w:p w:rsidR="008A5F4C" w:rsidRPr="00B84C27" w:rsidRDefault="00462B1D" w:rsidP="0011345B">
      <w:pPr>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LITERATURE REFERENCES</w:t>
      </w:r>
    </w:p>
    <w:p w:rsidR="008A5F4C" w:rsidRPr="00B84C27" w:rsidRDefault="008A5F4C">
      <w:pPr>
        <w:rPr>
          <w:rFonts w:ascii="Times New Roman" w:eastAsia="Calibri" w:hAnsi="Times New Roman" w:cs="Times New Roman"/>
          <w:sz w:val="24"/>
          <w:szCs w:val="24"/>
          <w:lang w:val="en-GB"/>
        </w:rPr>
      </w:pPr>
    </w:p>
    <w:p w:rsidR="008A5F4C" w:rsidRPr="00B84C27" w:rsidRDefault="008A5F4C">
      <w:pPr>
        <w:rPr>
          <w:rFonts w:ascii="Times New Roman" w:eastAsia="Calibri" w:hAnsi="Times New Roman" w:cs="Times New Roman"/>
          <w:sz w:val="24"/>
          <w:szCs w:val="24"/>
          <w:lang w:val="en-GB"/>
        </w:rPr>
      </w:pPr>
    </w:p>
    <w:p w:rsidR="008A5F4C" w:rsidRPr="00B84C27" w:rsidRDefault="008A5F4C">
      <w:pPr>
        <w:rPr>
          <w:rFonts w:ascii="Times New Roman" w:eastAsia="Calibri" w:hAnsi="Times New Roman" w:cs="Times New Roman"/>
          <w:sz w:val="24"/>
          <w:szCs w:val="24"/>
          <w:lang w:val="en-GB"/>
        </w:rPr>
      </w:pPr>
    </w:p>
    <w:p w:rsidR="008A5F4C" w:rsidRPr="00B84C27" w:rsidRDefault="008A5F4C">
      <w:pPr>
        <w:rPr>
          <w:rFonts w:ascii="Times New Roman" w:eastAsia="Calibri" w:hAnsi="Times New Roman" w:cs="Times New Roman"/>
          <w:sz w:val="24"/>
          <w:szCs w:val="24"/>
          <w:lang w:val="en-GB"/>
        </w:rPr>
      </w:pPr>
    </w:p>
    <w:p w:rsidR="008A5F4C" w:rsidRPr="00B84C27" w:rsidRDefault="00462B1D">
      <w:pPr>
        <w:spacing w:before="320" w:line="240" w:lineRule="auto"/>
        <w:jc w:val="both"/>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DESCRIPTION</w:t>
      </w:r>
    </w:p>
    <w:p w:rsidR="008A5F4C" w:rsidRPr="00B84C27" w:rsidRDefault="004C03AB">
      <w:pPr>
        <w:widowControl w:val="0"/>
        <w:spacing w:before="200" w:line="216"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highlight w:val="white"/>
          <w:lang w:val="en-GB"/>
        </w:rPr>
        <w:t>SMEs Electronic</w:t>
      </w:r>
      <w:r w:rsidR="00455096" w:rsidRPr="00B84C27">
        <w:rPr>
          <w:rFonts w:ascii="Times New Roman" w:eastAsia="Calibri" w:hAnsi="Times New Roman" w:cs="Times New Roman"/>
          <w:sz w:val="24"/>
          <w:szCs w:val="24"/>
          <w:highlight w:val="white"/>
          <w:lang w:val="en-GB"/>
        </w:rPr>
        <w:t xml:space="preserve"> Data </w:t>
      </w:r>
      <w:r w:rsidRPr="00B84C27">
        <w:rPr>
          <w:rFonts w:ascii="Times New Roman" w:eastAsia="Calibri" w:hAnsi="Times New Roman" w:cs="Times New Roman"/>
          <w:sz w:val="24"/>
          <w:szCs w:val="24"/>
          <w:highlight w:val="white"/>
          <w:lang w:val="en-GB"/>
        </w:rPr>
        <w:t>System (</w:t>
      </w:r>
      <w:proofErr w:type="spellStart"/>
      <w:r w:rsidR="00FF597E" w:rsidRPr="00B84C27">
        <w:rPr>
          <w:rFonts w:ascii="Times New Roman" w:eastAsia="Calibri" w:hAnsi="Times New Roman" w:cs="Times New Roman"/>
          <w:sz w:val="24"/>
          <w:szCs w:val="24"/>
          <w:highlight w:val="white"/>
          <w:lang w:val="en-GB"/>
        </w:rPr>
        <w:t>SMEs_eDS</w:t>
      </w:r>
      <w:proofErr w:type="spellEnd"/>
      <w:r w:rsidR="00FF597E" w:rsidRPr="00B84C27">
        <w:rPr>
          <w:rFonts w:ascii="Times New Roman" w:eastAsia="Calibri" w:hAnsi="Times New Roman" w:cs="Times New Roman"/>
          <w:sz w:val="24"/>
          <w:szCs w:val="24"/>
          <w:highlight w:val="white"/>
          <w:lang w:val="en-GB"/>
        </w:rPr>
        <w:t>) Mobile</w:t>
      </w:r>
      <w:r w:rsidR="00AF7261" w:rsidRPr="00B84C27">
        <w:rPr>
          <w:rFonts w:ascii="Times New Roman" w:eastAsia="Calibri" w:hAnsi="Times New Roman" w:cs="Times New Roman"/>
          <w:sz w:val="24"/>
          <w:szCs w:val="24"/>
          <w:highlight w:val="white"/>
          <w:lang w:val="en-GB"/>
        </w:rPr>
        <w:t xml:space="preserve">-base App system </w:t>
      </w:r>
      <w:r w:rsidR="00462B1D" w:rsidRPr="00B84C27">
        <w:rPr>
          <w:rFonts w:ascii="Times New Roman" w:eastAsia="Calibri" w:hAnsi="Times New Roman" w:cs="Times New Roman"/>
          <w:sz w:val="24"/>
          <w:szCs w:val="24"/>
          <w:lang w:val="en-GB"/>
        </w:rPr>
        <w:t xml:space="preserve">have </w:t>
      </w:r>
      <w:r w:rsidR="00AF7261" w:rsidRPr="00B84C27">
        <w:rPr>
          <w:rFonts w:ascii="Times New Roman" w:eastAsia="Calibri" w:hAnsi="Times New Roman" w:cs="Times New Roman"/>
          <w:sz w:val="24"/>
          <w:szCs w:val="24"/>
          <w:lang w:val="en-GB"/>
        </w:rPr>
        <w:t xml:space="preserve">proven to </w:t>
      </w:r>
      <w:r w:rsidRPr="00B84C27">
        <w:rPr>
          <w:rFonts w:ascii="Times New Roman" w:eastAsia="Calibri" w:hAnsi="Times New Roman" w:cs="Times New Roman"/>
          <w:sz w:val="24"/>
          <w:szCs w:val="24"/>
          <w:lang w:val="en-GB"/>
        </w:rPr>
        <w:t>be important</w:t>
      </w:r>
      <w:r w:rsidR="00462B1D" w:rsidRPr="00B84C27">
        <w:rPr>
          <w:rFonts w:ascii="Times New Roman" w:eastAsia="Calibri" w:hAnsi="Times New Roman" w:cs="Times New Roman"/>
          <w:sz w:val="24"/>
          <w:szCs w:val="24"/>
          <w:lang w:val="en-GB"/>
        </w:rPr>
        <w:t xml:space="preserve"> t</w:t>
      </w:r>
      <w:r w:rsidR="00FF597E" w:rsidRPr="00B84C27">
        <w:rPr>
          <w:rFonts w:ascii="Times New Roman" w:eastAsia="Calibri" w:hAnsi="Times New Roman" w:cs="Times New Roman"/>
          <w:sz w:val="24"/>
          <w:szCs w:val="24"/>
          <w:lang w:val="en-GB"/>
        </w:rPr>
        <w:t xml:space="preserve">ool to improve </w:t>
      </w:r>
      <w:r w:rsidR="00462B1D" w:rsidRPr="00B84C27">
        <w:rPr>
          <w:rFonts w:ascii="Times New Roman" w:eastAsia="Calibri" w:hAnsi="Times New Roman" w:cs="Times New Roman"/>
          <w:sz w:val="24"/>
          <w:szCs w:val="24"/>
          <w:lang w:val="en-GB"/>
        </w:rPr>
        <w:t>information</w:t>
      </w:r>
      <w:r w:rsidR="00FF597E" w:rsidRPr="00B84C27">
        <w:rPr>
          <w:rFonts w:ascii="Times New Roman" w:eastAsia="Calibri" w:hAnsi="Times New Roman" w:cs="Times New Roman"/>
          <w:sz w:val="24"/>
          <w:szCs w:val="24"/>
          <w:lang w:val="en-GB"/>
        </w:rPr>
        <w:t xml:space="preserve"> access in rapid pace and Mobile App System is </w:t>
      </w:r>
      <w:r w:rsidR="00FF597E" w:rsidRPr="00B84C27">
        <w:rPr>
          <w:rFonts w:ascii="Times New Roman" w:eastAsia="Calibri" w:hAnsi="Times New Roman" w:cs="Times New Roman"/>
          <w:sz w:val="24"/>
          <w:szCs w:val="24"/>
          <w:highlight w:val="white"/>
          <w:lang w:val="en-GB"/>
        </w:rPr>
        <w:t>vital in ensuring data that can be accessed and updated at any location</w:t>
      </w:r>
      <w:r w:rsidR="00AE12E5" w:rsidRPr="00B84C27">
        <w:rPr>
          <w:rFonts w:ascii="Times New Roman" w:eastAsia="Calibri" w:hAnsi="Times New Roman" w:cs="Times New Roman"/>
          <w:sz w:val="24"/>
          <w:szCs w:val="24"/>
          <w:highlight w:val="white"/>
          <w:lang w:val="en-GB"/>
        </w:rPr>
        <w:t>. However, SMEs-</w:t>
      </w:r>
      <w:proofErr w:type="spellStart"/>
      <w:r w:rsidR="00AE12E5" w:rsidRPr="00B84C27">
        <w:rPr>
          <w:rFonts w:ascii="Times New Roman" w:eastAsia="Calibri" w:hAnsi="Times New Roman" w:cs="Times New Roman"/>
          <w:sz w:val="24"/>
          <w:szCs w:val="24"/>
          <w:highlight w:val="white"/>
          <w:lang w:val="en-GB"/>
        </w:rPr>
        <w:t>eDMS</w:t>
      </w:r>
      <w:proofErr w:type="spellEnd"/>
      <w:r w:rsidR="00AE12E5" w:rsidRPr="00B84C27">
        <w:rPr>
          <w:rFonts w:ascii="Times New Roman" w:eastAsia="Calibri" w:hAnsi="Times New Roman" w:cs="Times New Roman"/>
          <w:sz w:val="24"/>
          <w:szCs w:val="24"/>
          <w:highlight w:val="white"/>
          <w:lang w:val="en-GB"/>
        </w:rPr>
        <w:t xml:space="preserve"> which will be </w:t>
      </w:r>
      <w:r w:rsidR="00BA03CB" w:rsidRPr="00B84C27">
        <w:rPr>
          <w:rFonts w:ascii="Times New Roman" w:eastAsia="Calibri" w:hAnsi="Times New Roman" w:cs="Times New Roman"/>
          <w:sz w:val="24"/>
          <w:szCs w:val="24"/>
          <w:highlight w:val="white"/>
          <w:lang w:val="en-GB"/>
        </w:rPr>
        <w:t>an integration</w:t>
      </w:r>
      <w:r w:rsidR="00AE12E5" w:rsidRPr="00B84C27">
        <w:rPr>
          <w:rFonts w:ascii="Times New Roman" w:eastAsia="Calibri" w:hAnsi="Times New Roman" w:cs="Times New Roman"/>
          <w:sz w:val="24"/>
          <w:szCs w:val="24"/>
          <w:highlight w:val="white"/>
          <w:lang w:val="en-GB"/>
        </w:rPr>
        <w:t xml:space="preserve"> of </w:t>
      </w:r>
      <w:proofErr w:type="spellStart"/>
      <w:r w:rsidR="00AE12E5" w:rsidRPr="00B84C27">
        <w:rPr>
          <w:rFonts w:ascii="Times New Roman" w:eastAsia="Calibri" w:hAnsi="Times New Roman" w:cs="Times New Roman"/>
          <w:sz w:val="24"/>
          <w:szCs w:val="24"/>
          <w:highlight w:val="white"/>
          <w:lang w:val="en-GB"/>
        </w:rPr>
        <w:t>eData</w:t>
      </w:r>
      <w:proofErr w:type="spellEnd"/>
      <w:r w:rsidR="00AE12E5" w:rsidRPr="00B84C27">
        <w:rPr>
          <w:rFonts w:ascii="Times New Roman" w:eastAsia="Calibri" w:hAnsi="Times New Roman" w:cs="Times New Roman"/>
          <w:sz w:val="24"/>
          <w:szCs w:val="24"/>
          <w:highlight w:val="white"/>
          <w:lang w:val="en-GB"/>
        </w:rPr>
        <w:t xml:space="preserve"> system</w:t>
      </w:r>
      <w:r w:rsidR="00462B1D" w:rsidRPr="00B84C27">
        <w:rPr>
          <w:rFonts w:ascii="Times New Roman" w:eastAsia="Calibri" w:hAnsi="Times New Roman" w:cs="Times New Roman"/>
          <w:sz w:val="24"/>
          <w:szCs w:val="24"/>
          <w:highlight w:val="white"/>
          <w:lang w:val="en-GB"/>
        </w:rPr>
        <w:t xml:space="preserve"> </w:t>
      </w:r>
      <w:r w:rsidR="00AE12E5" w:rsidRPr="00B84C27">
        <w:rPr>
          <w:rFonts w:ascii="Times New Roman" w:eastAsia="Calibri" w:hAnsi="Times New Roman" w:cs="Times New Roman"/>
          <w:sz w:val="24"/>
          <w:szCs w:val="24"/>
          <w:highlight w:val="white"/>
          <w:lang w:val="en-GB"/>
        </w:rPr>
        <w:t xml:space="preserve">and Mobile-App system on all SMEs </w:t>
      </w:r>
      <w:r w:rsidR="00462B1D" w:rsidRPr="00B84C27">
        <w:rPr>
          <w:rFonts w:ascii="Times New Roman" w:eastAsia="Calibri" w:hAnsi="Times New Roman" w:cs="Times New Roman"/>
          <w:sz w:val="24"/>
          <w:szCs w:val="24"/>
          <w:highlight w:val="white"/>
          <w:lang w:val="en-GB"/>
        </w:rPr>
        <w:t>has not</w:t>
      </w:r>
      <w:r w:rsidR="00AE12E5" w:rsidRPr="00B84C27">
        <w:rPr>
          <w:rFonts w:ascii="Times New Roman" w:eastAsia="Calibri" w:hAnsi="Times New Roman" w:cs="Times New Roman"/>
          <w:sz w:val="24"/>
          <w:szCs w:val="24"/>
          <w:highlight w:val="white"/>
          <w:lang w:val="en-GB"/>
        </w:rPr>
        <w:t xml:space="preserve"> </w:t>
      </w:r>
      <w:r w:rsidR="00BA03CB" w:rsidRPr="00B84C27">
        <w:rPr>
          <w:rFonts w:ascii="Times New Roman" w:eastAsia="Calibri" w:hAnsi="Times New Roman" w:cs="Times New Roman"/>
          <w:sz w:val="24"/>
          <w:szCs w:val="24"/>
          <w:highlight w:val="white"/>
          <w:lang w:val="en-GB"/>
        </w:rPr>
        <w:t>yet been</w:t>
      </w:r>
      <w:r w:rsidR="00462B1D" w:rsidRPr="00B84C27">
        <w:rPr>
          <w:rFonts w:ascii="Times New Roman" w:eastAsia="Calibri" w:hAnsi="Times New Roman" w:cs="Times New Roman"/>
          <w:sz w:val="24"/>
          <w:szCs w:val="24"/>
          <w:highlight w:val="white"/>
          <w:lang w:val="en-GB"/>
        </w:rPr>
        <w:t xml:space="preserve"> widely imple</w:t>
      </w:r>
      <w:r w:rsidR="00AE12E5" w:rsidRPr="00B84C27">
        <w:rPr>
          <w:rFonts w:ascii="Times New Roman" w:eastAsia="Calibri" w:hAnsi="Times New Roman" w:cs="Times New Roman"/>
          <w:sz w:val="24"/>
          <w:szCs w:val="24"/>
          <w:highlight w:val="white"/>
          <w:lang w:val="en-GB"/>
        </w:rPr>
        <w:t>mented/adopted across Europe</w:t>
      </w:r>
      <w:r w:rsidR="00462B1D" w:rsidRPr="00B84C27">
        <w:rPr>
          <w:rFonts w:ascii="Times New Roman" w:eastAsia="Calibri" w:hAnsi="Times New Roman" w:cs="Times New Roman"/>
          <w:sz w:val="24"/>
          <w:szCs w:val="24"/>
          <w:highlight w:val="white"/>
          <w:lang w:val="en-GB"/>
        </w:rPr>
        <w:t>.</w:t>
      </w:r>
    </w:p>
    <w:p w:rsidR="008A5F4C" w:rsidRPr="00B84C27" w:rsidRDefault="00462B1D">
      <w:pPr>
        <w:spacing w:before="32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The objective</w:t>
      </w:r>
      <w:r w:rsidR="004C03AB" w:rsidRPr="00B84C27">
        <w:rPr>
          <w:rFonts w:ascii="Times New Roman" w:eastAsia="Calibri" w:hAnsi="Times New Roman" w:cs="Times New Roman"/>
          <w:sz w:val="24"/>
          <w:szCs w:val="24"/>
          <w:lang w:val="en-GB"/>
        </w:rPr>
        <w:t xml:space="preserve"> of this MVP is to </w:t>
      </w:r>
      <w:r w:rsidR="006A0C0C" w:rsidRPr="00B84C27">
        <w:rPr>
          <w:rFonts w:ascii="Times New Roman" w:eastAsia="Calibri" w:hAnsi="Times New Roman" w:cs="Times New Roman"/>
          <w:sz w:val="24"/>
          <w:szCs w:val="24"/>
          <w:lang w:val="en-GB"/>
        </w:rPr>
        <w:t>offer solution</w:t>
      </w:r>
      <w:r w:rsidR="004C03AB" w:rsidRPr="00B84C27">
        <w:rPr>
          <w:rFonts w:ascii="Times New Roman" w:eastAsia="Calibri" w:hAnsi="Times New Roman" w:cs="Times New Roman"/>
          <w:sz w:val="24"/>
          <w:szCs w:val="24"/>
          <w:lang w:val="en-GB"/>
        </w:rPr>
        <w:t xml:space="preserve"> in reducing the financing gap among SMEs by ensuring a fair distribution of financial </w:t>
      </w:r>
      <w:r w:rsidR="006A0C0C" w:rsidRPr="00B84C27">
        <w:rPr>
          <w:rFonts w:ascii="Times New Roman" w:eastAsia="Calibri" w:hAnsi="Times New Roman" w:cs="Times New Roman"/>
          <w:sz w:val="24"/>
          <w:szCs w:val="24"/>
          <w:lang w:val="en-GB"/>
        </w:rPr>
        <w:t>support during and after this Crisis in</w:t>
      </w:r>
      <w:r w:rsidR="004C03AB" w:rsidRPr="00B84C27">
        <w:rPr>
          <w:rFonts w:ascii="Times New Roman" w:eastAsia="Calibri" w:hAnsi="Times New Roman" w:cs="Times New Roman"/>
          <w:sz w:val="24"/>
          <w:szCs w:val="24"/>
          <w:lang w:val="en-GB"/>
        </w:rPr>
        <w:t xml:space="preserve"> </w:t>
      </w:r>
      <w:proofErr w:type="spellStart"/>
      <w:r w:rsidR="004C03AB" w:rsidRPr="00B84C27">
        <w:rPr>
          <w:rFonts w:ascii="Times New Roman" w:eastAsia="Calibri" w:hAnsi="Times New Roman" w:cs="Times New Roman"/>
          <w:sz w:val="24"/>
          <w:szCs w:val="24"/>
          <w:lang w:val="en-GB"/>
        </w:rPr>
        <w:t>eData</w:t>
      </w:r>
      <w:proofErr w:type="spellEnd"/>
      <w:r w:rsidRPr="00B84C27">
        <w:rPr>
          <w:rFonts w:ascii="Times New Roman" w:eastAsia="Calibri" w:hAnsi="Times New Roman" w:cs="Times New Roman"/>
          <w:sz w:val="24"/>
          <w:szCs w:val="24"/>
          <w:lang w:val="en-GB"/>
        </w:rPr>
        <w:t xml:space="preserve"> </w:t>
      </w:r>
      <w:r w:rsidR="006A0C0C" w:rsidRPr="00B84C27">
        <w:rPr>
          <w:rFonts w:ascii="Times New Roman" w:eastAsia="Calibri" w:hAnsi="Times New Roman" w:cs="Times New Roman"/>
          <w:sz w:val="24"/>
          <w:szCs w:val="24"/>
          <w:lang w:val="en-GB"/>
        </w:rPr>
        <w:t xml:space="preserve">system and user-friendly Mobile App system </w:t>
      </w:r>
      <w:r w:rsidRPr="00B84C27">
        <w:rPr>
          <w:rFonts w:ascii="Times New Roman" w:eastAsia="Calibri" w:hAnsi="Times New Roman" w:cs="Times New Roman"/>
          <w:sz w:val="24"/>
          <w:szCs w:val="24"/>
          <w:lang w:val="en-GB"/>
        </w:rPr>
        <w:t xml:space="preserve">to assist </w:t>
      </w:r>
      <w:r w:rsidR="006A0C0C" w:rsidRPr="00B84C27">
        <w:rPr>
          <w:rFonts w:ascii="Times New Roman" w:eastAsia="Calibri" w:hAnsi="Times New Roman" w:cs="Times New Roman"/>
          <w:sz w:val="24"/>
          <w:szCs w:val="24"/>
          <w:lang w:val="en-GB"/>
        </w:rPr>
        <w:t xml:space="preserve">in determining </w:t>
      </w:r>
      <w:r w:rsidR="009F304C" w:rsidRPr="00B84C27">
        <w:rPr>
          <w:rFonts w:ascii="Times New Roman" w:eastAsia="Calibri" w:hAnsi="Times New Roman" w:cs="Times New Roman"/>
          <w:sz w:val="24"/>
          <w:szCs w:val="24"/>
          <w:lang w:val="en-GB"/>
        </w:rPr>
        <w:t>the right financial support for each SME</w:t>
      </w:r>
      <w:r w:rsidRPr="00B84C27">
        <w:rPr>
          <w:rFonts w:ascii="Times New Roman" w:eastAsia="Calibri" w:hAnsi="Times New Roman" w:cs="Times New Roman"/>
          <w:sz w:val="24"/>
          <w:szCs w:val="24"/>
          <w:lang w:val="en-GB"/>
        </w:rPr>
        <w:t>.</w:t>
      </w:r>
      <w:r w:rsidR="009F304C" w:rsidRPr="00B84C27">
        <w:rPr>
          <w:rFonts w:ascii="Times New Roman" w:eastAsia="Calibri" w:hAnsi="Times New Roman" w:cs="Times New Roman"/>
          <w:sz w:val="24"/>
          <w:szCs w:val="24"/>
          <w:lang w:val="en-GB"/>
        </w:rPr>
        <w:t xml:space="preserve"> Thus, who </w:t>
      </w:r>
      <w:r w:rsidR="00276729" w:rsidRPr="00B84C27">
        <w:rPr>
          <w:rFonts w:ascii="Times New Roman" w:eastAsia="Calibri" w:hAnsi="Times New Roman" w:cs="Times New Roman"/>
          <w:sz w:val="24"/>
          <w:szCs w:val="24"/>
          <w:lang w:val="en-GB"/>
        </w:rPr>
        <w:t>needs what</w:t>
      </w:r>
      <w:r w:rsidR="009F304C" w:rsidRPr="00B84C27">
        <w:rPr>
          <w:rFonts w:ascii="Times New Roman" w:eastAsia="Calibri" w:hAnsi="Times New Roman" w:cs="Times New Roman"/>
          <w:sz w:val="24"/>
          <w:szCs w:val="24"/>
          <w:lang w:val="en-GB"/>
        </w:rPr>
        <w:t xml:space="preserve"> (financial/advisory/technical</w:t>
      </w:r>
      <w:r w:rsidR="00F926CE" w:rsidRPr="00B84C27">
        <w:rPr>
          <w:rFonts w:ascii="Times New Roman" w:eastAsia="Calibri" w:hAnsi="Times New Roman" w:cs="Times New Roman"/>
          <w:sz w:val="24"/>
          <w:szCs w:val="24"/>
          <w:lang w:val="en-GB"/>
        </w:rPr>
        <w:t>),</w:t>
      </w:r>
      <w:r w:rsidR="00F71DE6" w:rsidRPr="00B84C27">
        <w:rPr>
          <w:rFonts w:ascii="Times New Roman" w:eastAsia="Calibri" w:hAnsi="Times New Roman" w:cs="Times New Roman"/>
          <w:sz w:val="24"/>
          <w:szCs w:val="24"/>
          <w:lang w:val="en-GB"/>
        </w:rPr>
        <w:t xml:space="preserve"> at where </w:t>
      </w:r>
      <w:r w:rsidR="00F926CE" w:rsidRPr="00B84C27">
        <w:rPr>
          <w:rFonts w:ascii="Times New Roman" w:eastAsia="Calibri" w:hAnsi="Times New Roman" w:cs="Times New Roman"/>
          <w:sz w:val="24"/>
          <w:szCs w:val="24"/>
          <w:lang w:val="en-GB"/>
        </w:rPr>
        <w:t>(which</w:t>
      </w:r>
      <w:r w:rsidR="00F71DE6" w:rsidRPr="00B84C27">
        <w:rPr>
          <w:rFonts w:ascii="Times New Roman" w:eastAsia="Calibri" w:hAnsi="Times New Roman" w:cs="Times New Roman"/>
          <w:sz w:val="24"/>
          <w:szCs w:val="24"/>
          <w:lang w:val="en-GB"/>
        </w:rPr>
        <w:t xml:space="preserve"> industry) and for what </w:t>
      </w:r>
      <w:r w:rsidR="00F926CE" w:rsidRPr="00B84C27">
        <w:rPr>
          <w:rFonts w:ascii="Times New Roman" w:eastAsia="Calibri" w:hAnsi="Times New Roman" w:cs="Times New Roman"/>
          <w:sz w:val="24"/>
          <w:szCs w:val="24"/>
          <w:lang w:val="en-GB"/>
        </w:rPr>
        <w:t>(business</w:t>
      </w:r>
      <w:r w:rsidR="00F60F63" w:rsidRPr="00B84C27">
        <w:rPr>
          <w:rFonts w:ascii="Times New Roman" w:eastAsia="Calibri" w:hAnsi="Times New Roman" w:cs="Times New Roman"/>
          <w:sz w:val="24"/>
          <w:szCs w:val="24"/>
          <w:lang w:val="en-GB"/>
        </w:rPr>
        <w:t xml:space="preserve"> plan/model).</w:t>
      </w:r>
      <w:r w:rsidR="009F304C" w:rsidRPr="00B84C27">
        <w:rPr>
          <w:rFonts w:ascii="Times New Roman" w:eastAsia="Calibri" w:hAnsi="Times New Roman" w:cs="Times New Roman"/>
          <w:sz w:val="24"/>
          <w:szCs w:val="24"/>
          <w:lang w:val="en-GB"/>
        </w:rPr>
        <w:t xml:space="preserve"> </w:t>
      </w:r>
    </w:p>
    <w:p w:rsidR="008A5F4C" w:rsidRPr="00B84C27" w:rsidRDefault="00462B1D">
      <w:pPr>
        <w:spacing w:before="320" w:line="240" w:lineRule="auto"/>
        <w:rPr>
          <w:rFonts w:ascii="Times New Roman" w:eastAsia="Calibri" w:hAnsi="Times New Roman" w:cs="Times New Roman"/>
          <w:sz w:val="24"/>
          <w:szCs w:val="24"/>
          <w:lang w:val="en-GB"/>
        </w:rPr>
      </w:pPr>
      <w:r w:rsidRPr="00B84C27">
        <w:rPr>
          <w:rFonts w:ascii="Times New Roman" w:eastAsia="Calibri" w:hAnsi="Times New Roman" w:cs="Times New Roman"/>
          <w:b/>
          <w:sz w:val="24"/>
          <w:szCs w:val="24"/>
          <w:lang w:val="en-GB"/>
        </w:rPr>
        <w:t xml:space="preserve">TARGET </w:t>
      </w:r>
      <w:proofErr w:type="gramStart"/>
      <w:r w:rsidR="00276729" w:rsidRPr="00B84C27">
        <w:rPr>
          <w:rFonts w:ascii="Times New Roman" w:eastAsia="Calibri" w:hAnsi="Times New Roman" w:cs="Times New Roman"/>
          <w:b/>
          <w:sz w:val="24"/>
          <w:szCs w:val="24"/>
          <w:lang w:val="en-GB"/>
        </w:rPr>
        <w:t>POPULATION</w:t>
      </w:r>
      <w:r w:rsidR="00276729" w:rsidRPr="00B84C27">
        <w:rPr>
          <w:rFonts w:ascii="Times New Roman" w:eastAsia="Calibri" w:hAnsi="Times New Roman" w:cs="Times New Roman"/>
          <w:sz w:val="24"/>
          <w:szCs w:val="24"/>
          <w:lang w:val="en-GB"/>
        </w:rPr>
        <w:t xml:space="preserve"> ?</w:t>
      </w:r>
      <w:proofErr w:type="gramEnd"/>
      <w:r w:rsidR="004C0533" w:rsidRPr="00B84C27">
        <w:rPr>
          <w:rFonts w:ascii="Times New Roman" w:eastAsia="Calibri" w:hAnsi="Times New Roman" w:cs="Times New Roman"/>
          <w:sz w:val="24"/>
          <w:szCs w:val="24"/>
          <w:lang w:val="en-GB"/>
        </w:rPr>
        <w:t xml:space="preserve"> </w:t>
      </w:r>
    </w:p>
    <w:p w:rsidR="004C0533" w:rsidRPr="00B84C27" w:rsidRDefault="004C0533">
      <w:pPr>
        <w:spacing w:before="320" w:line="240" w:lineRule="auto"/>
        <w:rPr>
          <w:rFonts w:ascii="Times New Roman" w:eastAsia="Calibri" w:hAnsi="Times New Roman" w:cs="Times New Roman"/>
          <w:sz w:val="24"/>
          <w:szCs w:val="24"/>
          <w:lang w:val="en-GB"/>
        </w:rPr>
      </w:pPr>
    </w:p>
    <w:p w:rsidR="008A5F4C" w:rsidRPr="00B84C27" w:rsidRDefault="00A62A64">
      <w:pPr>
        <w:numPr>
          <w:ilvl w:val="0"/>
          <w:numId w:val="1"/>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Small and Medium- Sized Enterprises </w:t>
      </w:r>
      <w:r w:rsidR="00276729" w:rsidRPr="00B84C27">
        <w:rPr>
          <w:rFonts w:ascii="Times New Roman" w:eastAsia="Calibri" w:hAnsi="Times New Roman" w:cs="Times New Roman"/>
          <w:sz w:val="24"/>
          <w:szCs w:val="24"/>
          <w:lang w:val="en-GB"/>
        </w:rPr>
        <w:t>(SMEs</w:t>
      </w:r>
      <w:r w:rsidRPr="00B84C27">
        <w:rPr>
          <w:rFonts w:ascii="Times New Roman" w:eastAsia="Calibri" w:hAnsi="Times New Roman" w:cs="Times New Roman"/>
          <w:sz w:val="24"/>
          <w:szCs w:val="24"/>
          <w:lang w:val="en-GB"/>
        </w:rPr>
        <w:t xml:space="preserve">) </w:t>
      </w:r>
    </w:p>
    <w:p w:rsidR="00A62A64" w:rsidRPr="00B84C27" w:rsidRDefault="00A62A64">
      <w:pPr>
        <w:numPr>
          <w:ilvl w:val="0"/>
          <w:numId w:val="1"/>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Government Agencies </w:t>
      </w:r>
    </w:p>
    <w:p w:rsidR="00A62A64" w:rsidRPr="00B84C27" w:rsidRDefault="00A62A64">
      <w:pPr>
        <w:numPr>
          <w:ilvl w:val="0"/>
          <w:numId w:val="1"/>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Start-ups </w:t>
      </w:r>
    </w:p>
    <w:p w:rsidR="00A62A64" w:rsidRPr="00B84C27" w:rsidRDefault="00A62A64">
      <w:pPr>
        <w:numPr>
          <w:ilvl w:val="0"/>
          <w:numId w:val="1"/>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Investors </w:t>
      </w:r>
    </w:p>
    <w:p w:rsidR="008A5F4C" w:rsidRPr="00B84C27" w:rsidRDefault="00462B1D">
      <w:pPr>
        <w:numPr>
          <w:ilvl w:val="0"/>
          <w:numId w:val="1"/>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Researchers</w:t>
      </w:r>
    </w:p>
    <w:p w:rsidR="008A5F4C" w:rsidRPr="00B84C27" w:rsidRDefault="008A5F4C">
      <w:pPr>
        <w:rPr>
          <w:rFonts w:ascii="Times New Roman" w:eastAsia="Calibri" w:hAnsi="Times New Roman" w:cs="Times New Roman"/>
          <w:sz w:val="24"/>
          <w:szCs w:val="24"/>
          <w:lang w:val="en-GB"/>
        </w:rPr>
      </w:pPr>
    </w:p>
    <w:p w:rsidR="00AC74C4" w:rsidRPr="00B84C27" w:rsidRDefault="00AC74C4">
      <w:pPr>
        <w:rPr>
          <w:rFonts w:ascii="Times New Roman" w:eastAsia="Calibri" w:hAnsi="Times New Roman" w:cs="Times New Roman"/>
          <w:sz w:val="24"/>
          <w:szCs w:val="24"/>
          <w:lang w:val="en-GB"/>
        </w:rPr>
      </w:pPr>
    </w:p>
    <w:p w:rsidR="008A5F4C" w:rsidRPr="00B84C27" w:rsidRDefault="00462B1D">
      <w:p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The potential stakeholders are:</w:t>
      </w:r>
    </w:p>
    <w:p w:rsidR="00A62A64" w:rsidRPr="00B84C27" w:rsidRDefault="00A62A64">
      <w:pPr>
        <w:rPr>
          <w:rFonts w:ascii="Times New Roman" w:eastAsia="Calibri" w:hAnsi="Times New Roman" w:cs="Times New Roman"/>
          <w:sz w:val="24"/>
          <w:szCs w:val="24"/>
          <w:lang w:val="en-GB"/>
        </w:rPr>
      </w:pPr>
    </w:p>
    <w:p w:rsidR="00A62A64" w:rsidRPr="00B84C27" w:rsidRDefault="00A62A64">
      <w:pPr>
        <w:numPr>
          <w:ilvl w:val="0"/>
          <w:numId w:val="6"/>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The EU commission, Centre for </w:t>
      </w:r>
      <w:proofErr w:type="gramStart"/>
      <w:r w:rsidRPr="00B84C27">
        <w:rPr>
          <w:rFonts w:ascii="Times New Roman" w:eastAsia="Calibri" w:hAnsi="Times New Roman" w:cs="Times New Roman"/>
          <w:sz w:val="24"/>
          <w:szCs w:val="24"/>
          <w:lang w:val="en-GB"/>
        </w:rPr>
        <w:t>Innovation ,</w:t>
      </w:r>
      <w:proofErr w:type="gramEnd"/>
      <w:r w:rsidRPr="00B84C27">
        <w:rPr>
          <w:rFonts w:ascii="Times New Roman" w:eastAsia="Calibri" w:hAnsi="Times New Roman" w:cs="Times New Roman"/>
          <w:sz w:val="24"/>
          <w:szCs w:val="24"/>
          <w:lang w:val="en-GB"/>
        </w:rPr>
        <w:t xml:space="preserve"> </w:t>
      </w:r>
      <w:proofErr w:type="spellStart"/>
      <w:r w:rsidRPr="00B84C27">
        <w:rPr>
          <w:rFonts w:ascii="Times New Roman" w:eastAsia="Calibri" w:hAnsi="Times New Roman" w:cs="Times New Roman"/>
          <w:sz w:val="24"/>
          <w:szCs w:val="24"/>
          <w:lang w:val="en-GB"/>
        </w:rPr>
        <w:t>Research,Culture</w:t>
      </w:r>
      <w:proofErr w:type="spellEnd"/>
      <w:r w:rsidRPr="00B84C27">
        <w:rPr>
          <w:rFonts w:ascii="Times New Roman" w:eastAsia="Calibri" w:hAnsi="Times New Roman" w:cs="Times New Roman"/>
          <w:sz w:val="24"/>
          <w:szCs w:val="24"/>
          <w:lang w:val="en-GB"/>
        </w:rPr>
        <w:t xml:space="preserve"> , Education and Youth  </w:t>
      </w:r>
    </w:p>
    <w:p w:rsidR="00A62A64" w:rsidRPr="00B84C27" w:rsidRDefault="0011345B">
      <w:pPr>
        <w:numPr>
          <w:ilvl w:val="0"/>
          <w:numId w:val="6"/>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Civil Society</w:t>
      </w:r>
    </w:p>
    <w:p w:rsidR="008A5F4C" w:rsidRPr="00B84C27" w:rsidRDefault="00462B1D">
      <w:pPr>
        <w:numPr>
          <w:ilvl w:val="0"/>
          <w:numId w:val="6"/>
        </w:numPr>
        <w:rPr>
          <w:rFonts w:ascii="Times New Roman" w:eastAsia="Calibri" w:hAnsi="Times New Roman" w:cs="Times New Roman"/>
          <w:sz w:val="24"/>
          <w:szCs w:val="24"/>
          <w:lang w:val="en-GB"/>
        </w:rPr>
      </w:pPr>
      <w:proofErr w:type="spellStart"/>
      <w:proofErr w:type="gramStart"/>
      <w:r w:rsidRPr="00B84C27">
        <w:rPr>
          <w:rFonts w:ascii="Times New Roman" w:eastAsia="Calibri" w:hAnsi="Times New Roman" w:cs="Times New Roman"/>
          <w:sz w:val="24"/>
          <w:szCs w:val="24"/>
          <w:lang w:val="en-GB"/>
        </w:rPr>
        <w:t>Non Government</w:t>
      </w:r>
      <w:proofErr w:type="spellEnd"/>
      <w:proofErr w:type="gramEnd"/>
      <w:r w:rsidRPr="00B84C27">
        <w:rPr>
          <w:rFonts w:ascii="Times New Roman" w:eastAsia="Calibri" w:hAnsi="Times New Roman" w:cs="Times New Roman"/>
          <w:sz w:val="24"/>
          <w:szCs w:val="24"/>
          <w:lang w:val="en-GB"/>
        </w:rPr>
        <w:t xml:space="preserve"> Organizations (NGOs)</w:t>
      </w:r>
    </w:p>
    <w:p w:rsidR="008A5F4C" w:rsidRPr="00B84C27" w:rsidRDefault="004F236C">
      <w:pPr>
        <w:numPr>
          <w:ilvl w:val="0"/>
          <w:numId w:val="6"/>
        </w:numPr>
        <w:rPr>
          <w:rFonts w:ascii="Times New Roman" w:eastAsia="Calibri" w:hAnsi="Times New Roman" w:cs="Times New Roman"/>
          <w:sz w:val="24"/>
          <w:szCs w:val="24"/>
          <w:lang w:val="en-GB"/>
        </w:rPr>
      </w:pPr>
      <w:r w:rsidRPr="00B84C27">
        <w:rPr>
          <w:rStyle w:val="lev"/>
          <w:rFonts w:ascii="Times New Roman" w:hAnsi="Times New Roman" w:cs="Times New Roman"/>
          <w:b w:val="0"/>
          <w:sz w:val="24"/>
          <w:szCs w:val="24"/>
          <w:lang w:val="en-GB"/>
        </w:rPr>
        <w:t xml:space="preserve">Digital Education Action </w:t>
      </w:r>
      <w:proofErr w:type="spellStart"/>
      <w:r w:rsidRPr="00B84C27">
        <w:rPr>
          <w:rStyle w:val="lev"/>
          <w:rFonts w:ascii="Times New Roman" w:hAnsi="Times New Roman" w:cs="Times New Roman"/>
          <w:b w:val="0"/>
          <w:sz w:val="24"/>
          <w:szCs w:val="24"/>
          <w:lang w:val="en-GB"/>
        </w:rPr>
        <w:t>Plan</w:t>
      </w:r>
      <w:r w:rsidRPr="00B84C27">
        <w:rPr>
          <w:rFonts w:ascii="Times New Roman" w:eastAsia="Calibri" w:hAnsi="Times New Roman" w:cs="Times New Roman"/>
          <w:sz w:val="24"/>
          <w:szCs w:val="24"/>
          <w:lang w:val="en-GB"/>
        </w:rPr>
        <w:t>Member</w:t>
      </w:r>
      <w:proofErr w:type="spellEnd"/>
      <w:r w:rsidRPr="00B84C27">
        <w:rPr>
          <w:rFonts w:ascii="Times New Roman" w:eastAsia="Calibri" w:hAnsi="Times New Roman" w:cs="Times New Roman"/>
          <w:sz w:val="24"/>
          <w:szCs w:val="24"/>
          <w:lang w:val="en-GB"/>
        </w:rPr>
        <w:t xml:space="preserve"> states statistical Office </w:t>
      </w:r>
    </w:p>
    <w:p w:rsidR="008A5F4C" w:rsidRPr="00B84C27" w:rsidRDefault="00462B1D">
      <w:pPr>
        <w:numPr>
          <w:ilvl w:val="0"/>
          <w:numId w:val="6"/>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lastRenderedPageBreak/>
        <w:t>International organizations and donors</w:t>
      </w:r>
    </w:p>
    <w:p w:rsidR="008A5F4C" w:rsidRPr="00B84C27" w:rsidRDefault="004F236C">
      <w:pPr>
        <w:numPr>
          <w:ilvl w:val="0"/>
          <w:numId w:val="6"/>
        </w:numPr>
        <w:rPr>
          <w:rFonts w:ascii="Times New Roman" w:eastAsia="Calibri" w:hAnsi="Times New Roman" w:cs="Times New Roman"/>
          <w:sz w:val="24"/>
          <w:szCs w:val="24"/>
          <w:lang w:val="en-GB"/>
        </w:rPr>
      </w:pPr>
      <w:r w:rsidRPr="00B84C27">
        <w:rPr>
          <w:rStyle w:val="lev"/>
          <w:rFonts w:ascii="Times New Roman" w:hAnsi="Times New Roman" w:cs="Times New Roman"/>
          <w:b w:val="0"/>
          <w:sz w:val="24"/>
          <w:szCs w:val="24"/>
          <w:lang w:val="en-GB"/>
        </w:rPr>
        <w:t>European Research Area</w:t>
      </w:r>
    </w:p>
    <w:p w:rsidR="008A5F4C" w:rsidRPr="00B84C27" w:rsidRDefault="00A62A64">
      <w:pPr>
        <w:numPr>
          <w:ilvl w:val="0"/>
          <w:numId w:val="6"/>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Researchers and </w:t>
      </w:r>
      <w:proofErr w:type="gramStart"/>
      <w:r w:rsidRPr="00B84C27">
        <w:rPr>
          <w:rFonts w:ascii="Times New Roman" w:eastAsia="Calibri" w:hAnsi="Times New Roman" w:cs="Times New Roman"/>
          <w:sz w:val="24"/>
          <w:szCs w:val="24"/>
          <w:lang w:val="en-GB"/>
        </w:rPr>
        <w:t xml:space="preserve">innovators </w:t>
      </w:r>
      <w:r w:rsidR="00462B1D" w:rsidRPr="00B84C27">
        <w:rPr>
          <w:rFonts w:ascii="Times New Roman" w:eastAsia="Calibri" w:hAnsi="Times New Roman" w:cs="Times New Roman"/>
          <w:sz w:val="24"/>
          <w:szCs w:val="24"/>
          <w:lang w:val="en-GB"/>
        </w:rPr>
        <w:t>.</w:t>
      </w:r>
      <w:proofErr w:type="gramEnd"/>
    </w:p>
    <w:p w:rsidR="008A5F4C" w:rsidRPr="00B84C27" w:rsidRDefault="0033321B">
      <w:pPr>
        <w:pStyle w:val="Titre1"/>
        <w:keepNext w:val="0"/>
        <w:keepLines w:val="0"/>
        <w:spacing w:before="480"/>
        <w:rPr>
          <w:rFonts w:ascii="Times New Roman" w:eastAsia="Calibri" w:hAnsi="Times New Roman" w:cs="Times New Roman"/>
          <w:b/>
          <w:color w:val="222222"/>
          <w:sz w:val="24"/>
          <w:szCs w:val="24"/>
          <w:lang w:val="en-GB"/>
        </w:rPr>
      </w:pPr>
      <w:bookmarkStart w:id="0" w:name="_slxu4cix22mq" w:colFirst="0" w:colLast="0"/>
      <w:bookmarkEnd w:id="0"/>
      <w:r w:rsidRPr="00B84C27">
        <w:rPr>
          <w:rFonts w:ascii="Times New Roman" w:eastAsia="Calibri" w:hAnsi="Times New Roman" w:cs="Times New Roman"/>
          <w:b/>
          <w:color w:val="222222"/>
          <w:sz w:val="24"/>
          <w:szCs w:val="24"/>
          <w:lang w:val="en-GB"/>
        </w:rPr>
        <w:t>OVERVIEW OF SMES AND INVESTMENT NEEDS:</w:t>
      </w:r>
    </w:p>
    <w:p w:rsidR="008A5F4C" w:rsidRPr="00B84C27" w:rsidRDefault="00BA03CB">
      <w:pPr>
        <w:ind w:firstLine="720"/>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SMEs</w:t>
      </w:r>
      <w:r w:rsidR="00462B1D" w:rsidRPr="00B84C27">
        <w:rPr>
          <w:rFonts w:ascii="Times New Roman" w:eastAsia="Calibri" w:hAnsi="Times New Roman" w:cs="Times New Roman"/>
          <w:b/>
          <w:sz w:val="24"/>
          <w:szCs w:val="24"/>
          <w:lang w:val="en-GB"/>
        </w:rPr>
        <w:t>:</w:t>
      </w:r>
    </w:p>
    <w:p w:rsidR="008A5F4C" w:rsidRPr="00B84C27" w:rsidRDefault="00462B1D" w:rsidP="0033321B">
      <w:pPr>
        <w:pStyle w:val="Paragraphedeliste"/>
        <w:numPr>
          <w:ilvl w:val="0"/>
          <w:numId w:val="18"/>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Ass</w:t>
      </w:r>
      <w:r w:rsidR="00BA03CB" w:rsidRPr="00B84C27">
        <w:rPr>
          <w:rFonts w:ascii="Times New Roman" w:eastAsia="Calibri" w:hAnsi="Times New Roman" w:cs="Times New Roman"/>
          <w:color w:val="222222"/>
          <w:sz w:val="24"/>
          <w:szCs w:val="24"/>
          <w:lang w:val="en-GB"/>
        </w:rPr>
        <w:t xml:space="preserve">essment EU &amp; </w:t>
      </w:r>
      <w:proofErr w:type="gramStart"/>
      <w:r w:rsidR="00BA03CB" w:rsidRPr="00B84C27">
        <w:rPr>
          <w:rFonts w:ascii="Times New Roman" w:eastAsia="Calibri" w:hAnsi="Times New Roman" w:cs="Times New Roman"/>
          <w:color w:val="222222"/>
          <w:sz w:val="24"/>
          <w:szCs w:val="24"/>
          <w:lang w:val="en-GB"/>
        </w:rPr>
        <w:t>Europe  financing</w:t>
      </w:r>
      <w:proofErr w:type="gramEnd"/>
      <w:r w:rsidR="00BA03CB" w:rsidRPr="00B84C27">
        <w:rPr>
          <w:rFonts w:ascii="Times New Roman" w:eastAsia="Calibri" w:hAnsi="Times New Roman" w:cs="Times New Roman"/>
          <w:color w:val="222222"/>
          <w:sz w:val="24"/>
          <w:szCs w:val="24"/>
          <w:lang w:val="en-GB"/>
        </w:rPr>
        <w:t xml:space="preserve"> </w:t>
      </w:r>
      <w:r w:rsidR="00E77687" w:rsidRPr="00B84C27">
        <w:rPr>
          <w:rFonts w:ascii="Times New Roman" w:eastAsia="Calibri" w:hAnsi="Times New Roman" w:cs="Times New Roman"/>
          <w:color w:val="222222"/>
          <w:sz w:val="24"/>
          <w:szCs w:val="24"/>
          <w:lang w:val="en-GB"/>
        </w:rPr>
        <w:t>gap</w:t>
      </w:r>
    </w:p>
    <w:p w:rsidR="00E77687" w:rsidRPr="00B84C27" w:rsidRDefault="00E77687" w:rsidP="0033321B">
      <w:pPr>
        <w:pStyle w:val="Paragraphedeliste"/>
        <w:numPr>
          <w:ilvl w:val="0"/>
          <w:numId w:val="18"/>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Evaluation of EU structural business statistics standard limits </w:t>
      </w:r>
    </w:p>
    <w:p w:rsidR="00802B1B" w:rsidRPr="00B84C27" w:rsidRDefault="00802B1B" w:rsidP="0033321B">
      <w:pPr>
        <w:pStyle w:val="Paragraphedeliste"/>
        <w:numPr>
          <w:ilvl w:val="0"/>
          <w:numId w:val="18"/>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Classification of SMEs capital and revenue band </w:t>
      </w:r>
    </w:p>
    <w:p w:rsidR="00802B1B" w:rsidRPr="00B84C27" w:rsidRDefault="00802B1B" w:rsidP="0033321B">
      <w:pPr>
        <w:pStyle w:val="Paragraphedeliste"/>
        <w:numPr>
          <w:ilvl w:val="0"/>
          <w:numId w:val="18"/>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Classification of </w:t>
      </w:r>
      <w:r w:rsidR="0022383A" w:rsidRPr="00B84C27">
        <w:rPr>
          <w:rFonts w:ascii="Times New Roman" w:eastAsia="Calibri" w:hAnsi="Times New Roman" w:cs="Times New Roman"/>
          <w:color w:val="222222"/>
          <w:sz w:val="24"/>
          <w:szCs w:val="24"/>
          <w:lang w:val="en-GB"/>
        </w:rPr>
        <w:t xml:space="preserve">economic activity level </w:t>
      </w:r>
    </w:p>
    <w:p w:rsidR="0022383A" w:rsidRPr="00B84C27" w:rsidRDefault="0022383A" w:rsidP="0033321B">
      <w:pPr>
        <w:pStyle w:val="Paragraphedeliste"/>
        <w:numPr>
          <w:ilvl w:val="0"/>
          <w:numId w:val="18"/>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Identification of indicator </w:t>
      </w:r>
      <w:r w:rsidR="00A57513" w:rsidRPr="00B84C27">
        <w:rPr>
          <w:rFonts w:ascii="Times New Roman" w:eastAsia="Calibri" w:hAnsi="Times New Roman" w:cs="Times New Roman"/>
          <w:color w:val="222222"/>
          <w:sz w:val="24"/>
          <w:szCs w:val="24"/>
          <w:lang w:val="en-GB"/>
        </w:rPr>
        <w:t>(number</w:t>
      </w:r>
      <w:r w:rsidRPr="00B84C27">
        <w:rPr>
          <w:rFonts w:ascii="Times New Roman" w:eastAsia="Calibri" w:hAnsi="Times New Roman" w:cs="Times New Roman"/>
          <w:color w:val="222222"/>
          <w:sz w:val="24"/>
          <w:szCs w:val="24"/>
          <w:lang w:val="en-GB"/>
        </w:rPr>
        <w:t xml:space="preserve"> of employees, </w:t>
      </w:r>
      <w:r w:rsidR="00FC7603" w:rsidRPr="00B84C27">
        <w:rPr>
          <w:rFonts w:ascii="Times New Roman" w:eastAsia="Calibri" w:hAnsi="Times New Roman" w:cs="Times New Roman"/>
          <w:color w:val="222222"/>
          <w:sz w:val="24"/>
          <w:szCs w:val="24"/>
          <w:lang w:val="en-GB"/>
        </w:rPr>
        <w:t>Size, business</w:t>
      </w:r>
      <w:r w:rsidRPr="00B84C27">
        <w:rPr>
          <w:rFonts w:ascii="Times New Roman" w:eastAsia="Calibri" w:hAnsi="Times New Roman" w:cs="Times New Roman"/>
          <w:color w:val="222222"/>
          <w:sz w:val="24"/>
          <w:szCs w:val="24"/>
          <w:lang w:val="en-GB"/>
        </w:rPr>
        <w:t xml:space="preserve"> type, </w:t>
      </w:r>
      <w:r w:rsidR="00A57513" w:rsidRPr="00B84C27">
        <w:rPr>
          <w:rFonts w:ascii="Times New Roman" w:eastAsia="Calibri" w:hAnsi="Times New Roman" w:cs="Times New Roman"/>
          <w:color w:val="222222"/>
          <w:sz w:val="24"/>
          <w:szCs w:val="24"/>
          <w:lang w:val="en-GB"/>
        </w:rPr>
        <w:t>product, year</w:t>
      </w:r>
      <w:r w:rsidRPr="00B84C27">
        <w:rPr>
          <w:rFonts w:ascii="Times New Roman" w:eastAsia="Calibri" w:hAnsi="Times New Roman" w:cs="Times New Roman"/>
          <w:color w:val="222222"/>
          <w:sz w:val="24"/>
          <w:szCs w:val="24"/>
          <w:lang w:val="en-GB"/>
        </w:rPr>
        <w:t xml:space="preserve"> of operation   </w:t>
      </w:r>
      <w:r w:rsidR="00FC7603" w:rsidRPr="00B84C27">
        <w:rPr>
          <w:rFonts w:ascii="Times New Roman" w:eastAsia="Calibri" w:hAnsi="Times New Roman" w:cs="Times New Roman"/>
          <w:color w:val="222222"/>
          <w:sz w:val="24"/>
          <w:szCs w:val="24"/>
          <w:lang w:val="en-GB"/>
        </w:rPr>
        <w:t>etc.)</w:t>
      </w:r>
    </w:p>
    <w:p w:rsidR="0022383A" w:rsidRPr="00B84C27" w:rsidRDefault="0022383A" w:rsidP="0033321B">
      <w:pPr>
        <w:pStyle w:val="Paragraphedeliste"/>
        <w:numPr>
          <w:ilvl w:val="0"/>
          <w:numId w:val="18"/>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Demographic classification </w:t>
      </w:r>
      <w:r w:rsidR="00A57513" w:rsidRPr="00B84C27">
        <w:rPr>
          <w:rFonts w:ascii="Times New Roman" w:eastAsia="Calibri" w:hAnsi="Times New Roman" w:cs="Times New Roman"/>
          <w:color w:val="222222"/>
          <w:sz w:val="24"/>
          <w:szCs w:val="24"/>
          <w:lang w:val="en-GB"/>
        </w:rPr>
        <w:t>(developed</w:t>
      </w:r>
      <w:r w:rsidRPr="00B84C27">
        <w:rPr>
          <w:rFonts w:ascii="Times New Roman" w:eastAsia="Calibri" w:hAnsi="Times New Roman" w:cs="Times New Roman"/>
          <w:color w:val="222222"/>
          <w:sz w:val="24"/>
          <w:szCs w:val="24"/>
          <w:lang w:val="en-GB"/>
        </w:rPr>
        <w:t xml:space="preserve"> or developing states)</w:t>
      </w:r>
    </w:p>
    <w:p w:rsidR="0072722F" w:rsidRPr="00B84C27" w:rsidRDefault="0072722F" w:rsidP="0033321B">
      <w:pPr>
        <w:pStyle w:val="Paragraphedeliste"/>
        <w:numPr>
          <w:ilvl w:val="0"/>
          <w:numId w:val="18"/>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Status </w:t>
      </w:r>
      <w:proofErr w:type="spellStart"/>
      <w:r w:rsidR="00FC7603" w:rsidRPr="00B84C27">
        <w:rPr>
          <w:rFonts w:ascii="Times New Roman" w:eastAsia="Calibri" w:hAnsi="Times New Roman" w:cs="Times New Roman"/>
          <w:color w:val="222222"/>
          <w:sz w:val="24"/>
          <w:szCs w:val="24"/>
          <w:lang w:val="en-GB"/>
        </w:rPr>
        <w:t>catégorisations</w:t>
      </w:r>
      <w:proofErr w:type="spellEnd"/>
      <w:r w:rsidRPr="00B84C27">
        <w:rPr>
          <w:rFonts w:ascii="Times New Roman" w:eastAsia="Calibri" w:hAnsi="Times New Roman" w:cs="Times New Roman"/>
          <w:color w:val="222222"/>
          <w:sz w:val="24"/>
          <w:szCs w:val="24"/>
          <w:lang w:val="en-GB"/>
        </w:rPr>
        <w:t xml:space="preserve"> </w:t>
      </w:r>
    </w:p>
    <w:p w:rsidR="008A5F4C" w:rsidRPr="00B84C27" w:rsidRDefault="00462B1D" w:rsidP="0033321B">
      <w:pPr>
        <w:pStyle w:val="Paragraphedeliste"/>
        <w:numPr>
          <w:ilvl w:val="0"/>
          <w:numId w:val="18"/>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I</w:t>
      </w:r>
      <w:r w:rsidR="00E66C8C" w:rsidRPr="00B84C27">
        <w:rPr>
          <w:rFonts w:ascii="Times New Roman" w:eastAsia="Calibri" w:hAnsi="Times New Roman" w:cs="Times New Roman"/>
          <w:color w:val="222222"/>
          <w:sz w:val="24"/>
          <w:szCs w:val="24"/>
          <w:lang w:val="en-GB"/>
        </w:rPr>
        <w:t>dentification of SMEs risk factors (thus, relation to different crisis situation</w:t>
      </w:r>
      <w:r w:rsidRPr="00B84C27">
        <w:rPr>
          <w:rFonts w:ascii="Times New Roman" w:eastAsia="Calibri" w:hAnsi="Times New Roman" w:cs="Times New Roman"/>
          <w:color w:val="222222"/>
          <w:sz w:val="24"/>
          <w:szCs w:val="24"/>
          <w:lang w:val="en-GB"/>
        </w:rPr>
        <w:t>)</w:t>
      </w:r>
    </w:p>
    <w:p w:rsidR="00E66C8C" w:rsidRPr="00B84C27" w:rsidRDefault="0022383A" w:rsidP="0033321B">
      <w:pPr>
        <w:pStyle w:val="Paragraphedeliste"/>
        <w:numPr>
          <w:ilvl w:val="0"/>
          <w:numId w:val="18"/>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Risk aggregation </w:t>
      </w:r>
    </w:p>
    <w:p w:rsidR="008A5F4C" w:rsidRPr="00B84C27" w:rsidRDefault="0072722F" w:rsidP="0033321B">
      <w:pPr>
        <w:pStyle w:val="Paragraphedeliste"/>
        <w:numPr>
          <w:ilvl w:val="0"/>
          <w:numId w:val="18"/>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Classification of financial support</w:t>
      </w:r>
      <w:r w:rsidR="00462B1D" w:rsidRPr="00B84C27">
        <w:rPr>
          <w:rFonts w:ascii="Times New Roman" w:eastAsia="Calibri" w:hAnsi="Times New Roman" w:cs="Times New Roman"/>
          <w:color w:val="222222"/>
          <w:sz w:val="24"/>
          <w:szCs w:val="24"/>
          <w:lang w:val="en-GB"/>
        </w:rPr>
        <w:t>: mild, moderate and severe.</w:t>
      </w:r>
    </w:p>
    <w:p w:rsidR="0033321B" w:rsidRPr="00B84C27" w:rsidRDefault="00E66C8C" w:rsidP="0033321B">
      <w:pPr>
        <w:pStyle w:val="Paragraphedeliste"/>
        <w:numPr>
          <w:ilvl w:val="0"/>
          <w:numId w:val="18"/>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Identification of </w:t>
      </w:r>
      <w:r w:rsidR="00A57513" w:rsidRPr="00B84C27">
        <w:rPr>
          <w:rFonts w:ascii="Times New Roman" w:eastAsia="Calibri" w:hAnsi="Times New Roman" w:cs="Times New Roman"/>
          <w:color w:val="222222"/>
          <w:sz w:val="24"/>
          <w:szCs w:val="24"/>
          <w:lang w:val="en-GB"/>
        </w:rPr>
        <w:t>SMEs investment</w:t>
      </w:r>
      <w:r w:rsidRPr="00B84C27">
        <w:rPr>
          <w:rFonts w:ascii="Times New Roman" w:eastAsia="Calibri" w:hAnsi="Times New Roman" w:cs="Times New Roman"/>
          <w:color w:val="222222"/>
          <w:sz w:val="24"/>
          <w:szCs w:val="24"/>
          <w:lang w:val="en-GB"/>
        </w:rPr>
        <w:t xml:space="preserve"> needs</w:t>
      </w:r>
    </w:p>
    <w:p w:rsidR="008A5F4C" w:rsidRPr="00B84C27" w:rsidRDefault="00E66C8C" w:rsidP="0033321B">
      <w:pPr>
        <w:pStyle w:val="Paragraphedeliste"/>
        <w:numPr>
          <w:ilvl w:val="0"/>
          <w:numId w:val="18"/>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 </w:t>
      </w:r>
      <w:r w:rsidR="00802B1B" w:rsidRPr="00B84C27">
        <w:rPr>
          <w:rFonts w:ascii="Times New Roman" w:eastAsia="Calibri" w:hAnsi="Times New Roman" w:cs="Times New Roman"/>
          <w:color w:val="222222"/>
          <w:sz w:val="24"/>
          <w:szCs w:val="24"/>
          <w:lang w:val="en-GB"/>
        </w:rPr>
        <w:t xml:space="preserve"> </w:t>
      </w:r>
    </w:p>
    <w:p w:rsidR="008A5F4C" w:rsidRPr="00B84C27" w:rsidRDefault="0033321B" w:rsidP="0033321B">
      <w:pPr>
        <w:spacing w:line="308" w:lineRule="auto"/>
        <w:rPr>
          <w:rFonts w:ascii="Times New Roman" w:eastAsia="Calibri" w:hAnsi="Times New Roman" w:cs="Times New Roman"/>
          <w:b/>
          <w:color w:val="222222"/>
          <w:sz w:val="24"/>
          <w:szCs w:val="24"/>
          <w:lang w:val="en-GB"/>
        </w:rPr>
      </w:pPr>
      <w:r w:rsidRPr="00B84C27">
        <w:rPr>
          <w:rFonts w:ascii="Times New Roman" w:eastAsia="Calibri" w:hAnsi="Times New Roman" w:cs="Times New Roman"/>
          <w:b/>
          <w:color w:val="222222"/>
          <w:sz w:val="24"/>
          <w:szCs w:val="24"/>
          <w:lang w:val="en-GB"/>
        </w:rPr>
        <w:t>INVESTMENT NEEDS:</w:t>
      </w:r>
      <w:r w:rsidR="00E77687" w:rsidRPr="00B84C27">
        <w:rPr>
          <w:rFonts w:ascii="Times New Roman" w:eastAsia="Calibri" w:hAnsi="Times New Roman" w:cs="Times New Roman"/>
          <w:b/>
          <w:color w:val="222222"/>
          <w:sz w:val="24"/>
          <w:szCs w:val="24"/>
          <w:lang w:val="en-GB"/>
        </w:rPr>
        <w:t xml:space="preserve"> critical analysis and evaluation of </w:t>
      </w:r>
      <w:r w:rsidRPr="00B84C27">
        <w:rPr>
          <w:rFonts w:ascii="Times New Roman" w:eastAsia="Calibri" w:hAnsi="Times New Roman" w:cs="Times New Roman"/>
          <w:b/>
          <w:color w:val="222222"/>
          <w:sz w:val="24"/>
          <w:szCs w:val="24"/>
          <w:lang w:val="en-GB"/>
        </w:rPr>
        <w:t xml:space="preserve">SMEs case by case </w:t>
      </w:r>
      <w:r w:rsidR="00E77687" w:rsidRPr="00B84C27">
        <w:rPr>
          <w:rFonts w:ascii="Times New Roman" w:eastAsia="Calibri" w:hAnsi="Times New Roman" w:cs="Times New Roman"/>
          <w:b/>
          <w:color w:val="222222"/>
          <w:sz w:val="24"/>
          <w:szCs w:val="24"/>
          <w:lang w:val="en-GB"/>
        </w:rPr>
        <w:t>needs</w:t>
      </w:r>
    </w:p>
    <w:p w:rsidR="008A5F4C" w:rsidRPr="00B84C27" w:rsidRDefault="00E77687" w:rsidP="00810B57">
      <w:pPr>
        <w:pStyle w:val="Paragraphedeliste"/>
        <w:numPr>
          <w:ilvl w:val="0"/>
          <w:numId w:val="19"/>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Redesigning of capitalization </w:t>
      </w:r>
      <w:r w:rsidR="00727711" w:rsidRPr="00B84C27">
        <w:rPr>
          <w:rFonts w:ascii="Times New Roman" w:eastAsia="Calibri" w:hAnsi="Times New Roman" w:cs="Times New Roman"/>
          <w:color w:val="222222"/>
          <w:sz w:val="24"/>
          <w:szCs w:val="24"/>
          <w:lang w:val="en-GB"/>
        </w:rPr>
        <w:t>(base</w:t>
      </w:r>
      <w:r w:rsidRPr="00B84C27">
        <w:rPr>
          <w:rFonts w:ascii="Times New Roman" w:eastAsia="Calibri" w:hAnsi="Times New Roman" w:cs="Times New Roman"/>
          <w:color w:val="222222"/>
          <w:sz w:val="24"/>
          <w:szCs w:val="24"/>
          <w:lang w:val="en-GB"/>
        </w:rPr>
        <w:t xml:space="preserve"> on new business plan / model)</w:t>
      </w:r>
    </w:p>
    <w:p w:rsidR="008A5F4C" w:rsidRPr="00B84C27" w:rsidRDefault="00E77687" w:rsidP="00810B57">
      <w:pPr>
        <w:pStyle w:val="Paragraphedeliste"/>
        <w:numPr>
          <w:ilvl w:val="0"/>
          <w:numId w:val="19"/>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Guarantee insurance </w:t>
      </w:r>
    </w:p>
    <w:p w:rsidR="00E77687" w:rsidRPr="00B84C27" w:rsidRDefault="00E77687" w:rsidP="00810B57">
      <w:pPr>
        <w:pStyle w:val="Paragraphedeliste"/>
        <w:numPr>
          <w:ilvl w:val="0"/>
          <w:numId w:val="19"/>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Short-term facility with no interest </w:t>
      </w:r>
    </w:p>
    <w:p w:rsidR="008A5F4C" w:rsidRPr="00B84C27" w:rsidRDefault="00EC28CB" w:rsidP="00810B57">
      <w:pPr>
        <w:pStyle w:val="Paragraphedeliste"/>
        <w:numPr>
          <w:ilvl w:val="0"/>
          <w:numId w:val="19"/>
        </w:numPr>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Fast-track SMEs security market </w:t>
      </w:r>
      <w:r w:rsidR="00727711" w:rsidRPr="00B84C27">
        <w:rPr>
          <w:rFonts w:ascii="Times New Roman" w:eastAsia="Calibri" w:hAnsi="Times New Roman" w:cs="Times New Roman"/>
          <w:color w:val="222222"/>
          <w:sz w:val="24"/>
          <w:szCs w:val="24"/>
          <w:lang w:val="en-GB"/>
        </w:rPr>
        <w:t>(access</w:t>
      </w:r>
      <w:r w:rsidRPr="00B84C27">
        <w:rPr>
          <w:rFonts w:ascii="Times New Roman" w:eastAsia="Calibri" w:hAnsi="Times New Roman" w:cs="Times New Roman"/>
          <w:color w:val="222222"/>
          <w:sz w:val="24"/>
          <w:szCs w:val="24"/>
          <w:lang w:val="en-GB"/>
        </w:rPr>
        <w:t xml:space="preserve"> to the security market)</w:t>
      </w:r>
    </w:p>
    <w:p w:rsidR="008A5F4C" w:rsidRPr="00B84C27" w:rsidRDefault="00462B1D">
      <w:pPr>
        <w:pStyle w:val="Titre1"/>
        <w:keepNext w:val="0"/>
        <w:keepLines w:val="0"/>
        <w:spacing w:before="480" w:line="308" w:lineRule="auto"/>
        <w:ind w:firstLine="720"/>
        <w:rPr>
          <w:rFonts w:ascii="Times New Roman" w:eastAsia="Calibri" w:hAnsi="Times New Roman" w:cs="Times New Roman"/>
          <w:b/>
          <w:color w:val="222222"/>
          <w:sz w:val="24"/>
          <w:szCs w:val="24"/>
          <w:lang w:val="en-GB"/>
        </w:rPr>
      </w:pPr>
      <w:bookmarkStart w:id="1" w:name="_ra8agn9u5vya" w:colFirst="0" w:colLast="0"/>
      <w:bookmarkEnd w:id="1"/>
      <w:r w:rsidRPr="00B84C27">
        <w:rPr>
          <w:rFonts w:ascii="Times New Roman" w:eastAsia="Calibri" w:hAnsi="Times New Roman" w:cs="Times New Roman"/>
          <w:b/>
          <w:color w:val="222222"/>
          <w:sz w:val="24"/>
          <w:szCs w:val="24"/>
          <w:lang w:val="en-GB"/>
        </w:rPr>
        <w:t xml:space="preserve">BENEFICIAL OUTCOMES </w:t>
      </w:r>
    </w:p>
    <w:p w:rsidR="008A5F4C" w:rsidRPr="00B84C27" w:rsidRDefault="00616C6B" w:rsidP="001013A9">
      <w:pPr>
        <w:pStyle w:val="Paragraphedeliste"/>
        <w:numPr>
          <w:ilvl w:val="0"/>
          <w:numId w:val="20"/>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Establishment of robust </w:t>
      </w:r>
      <w:proofErr w:type="spellStart"/>
      <w:r w:rsidRPr="00B84C27">
        <w:rPr>
          <w:rFonts w:ascii="Times New Roman" w:eastAsia="Calibri" w:hAnsi="Times New Roman" w:cs="Times New Roman"/>
          <w:color w:val="222222"/>
          <w:sz w:val="24"/>
          <w:szCs w:val="24"/>
          <w:lang w:val="en-GB"/>
        </w:rPr>
        <w:t>eData</w:t>
      </w:r>
      <w:proofErr w:type="spellEnd"/>
      <w:r w:rsidRPr="00B84C27">
        <w:rPr>
          <w:rFonts w:ascii="Times New Roman" w:eastAsia="Calibri" w:hAnsi="Times New Roman" w:cs="Times New Roman"/>
          <w:color w:val="222222"/>
          <w:sz w:val="24"/>
          <w:szCs w:val="24"/>
          <w:lang w:val="en-GB"/>
        </w:rPr>
        <w:t xml:space="preserve"> system for efficient distribution financial support in this crisis and similar future situation</w:t>
      </w:r>
      <w:r w:rsidR="00462B1D" w:rsidRPr="00B84C27">
        <w:rPr>
          <w:rFonts w:ascii="Times New Roman" w:eastAsia="Calibri" w:hAnsi="Times New Roman" w:cs="Times New Roman"/>
          <w:color w:val="222222"/>
          <w:sz w:val="24"/>
          <w:szCs w:val="24"/>
          <w:lang w:val="en-GB"/>
        </w:rPr>
        <w:t>.</w:t>
      </w:r>
    </w:p>
    <w:p w:rsidR="003B190A" w:rsidRPr="00B84C27" w:rsidRDefault="003B190A" w:rsidP="001013A9">
      <w:pPr>
        <w:pStyle w:val="Paragraphedeliste"/>
        <w:numPr>
          <w:ilvl w:val="0"/>
          <w:numId w:val="20"/>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Consolidation of </w:t>
      </w:r>
      <w:proofErr w:type="spellStart"/>
      <w:r w:rsidRPr="00B84C27">
        <w:rPr>
          <w:rFonts w:ascii="Times New Roman" w:eastAsia="Calibri" w:hAnsi="Times New Roman" w:cs="Times New Roman"/>
          <w:color w:val="222222"/>
          <w:sz w:val="24"/>
          <w:szCs w:val="24"/>
          <w:lang w:val="en-GB"/>
        </w:rPr>
        <w:t>eData</w:t>
      </w:r>
      <w:proofErr w:type="spellEnd"/>
      <w:r w:rsidRPr="00B84C27">
        <w:rPr>
          <w:rFonts w:ascii="Times New Roman" w:eastAsia="Calibri" w:hAnsi="Times New Roman" w:cs="Times New Roman"/>
          <w:color w:val="222222"/>
          <w:sz w:val="24"/>
          <w:szCs w:val="24"/>
          <w:lang w:val="en-GB"/>
        </w:rPr>
        <w:t xml:space="preserve"> system and Mobile App</w:t>
      </w:r>
    </w:p>
    <w:p w:rsidR="00616C6B" w:rsidRPr="00B84C27" w:rsidRDefault="00616C6B" w:rsidP="001013A9">
      <w:pPr>
        <w:pStyle w:val="Paragraphedeliste"/>
        <w:numPr>
          <w:ilvl w:val="0"/>
          <w:numId w:val="20"/>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Assist to reducing the SMEs financing gap</w:t>
      </w:r>
    </w:p>
    <w:p w:rsidR="00616C6B" w:rsidRPr="00B84C27" w:rsidRDefault="00616C6B" w:rsidP="001013A9">
      <w:pPr>
        <w:pStyle w:val="Paragraphedeliste"/>
        <w:numPr>
          <w:ilvl w:val="0"/>
          <w:numId w:val="20"/>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Comprehensive and accessible Mobile App for data updates and status monitoring </w:t>
      </w:r>
    </w:p>
    <w:p w:rsidR="008A5F4C" w:rsidRPr="00B84C27" w:rsidRDefault="00462B1D" w:rsidP="001013A9">
      <w:pPr>
        <w:pStyle w:val="Paragraphedeliste"/>
        <w:numPr>
          <w:ilvl w:val="0"/>
          <w:numId w:val="20"/>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More personalized and efficient </w:t>
      </w:r>
      <w:r w:rsidR="00616C6B" w:rsidRPr="00B84C27">
        <w:rPr>
          <w:rFonts w:ascii="Times New Roman" w:eastAsia="Calibri" w:hAnsi="Times New Roman" w:cs="Times New Roman"/>
          <w:color w:val="222222"/>
          <w:sz w:val="24"/>
          <w:szCs w:val="24"/>
          <w:lang w:val="en-GB"/>
        </w:rPr>
        <w:t xml:space="preserve">data </w:t>
      </w:r>
      <w:r w:rsidRPr="00B84C27">
        <w:rPr>
          <w:rFonts w:ascii="Times New Roman" w:eastAsia="Calibri" w:hAnsi="Times New Roman" w:cs="Times New Roman"/>
          <w:color w:val="222222"/>
          <w:sz w:val="24"/>
          <w:szCs w:val="24"/>
          <w:lang w:val="en-GB"/>
        </w:rPr>
        <w:t>assistance</w:t>
      </w:r>
      <w:r w:rsidR="00616C6B" w:rsidRPr="00B84C27">
        <w:rPr>
          <w:rFonts w:ascii="Times New Roman" w:eastAsia="Calibri" w:hAnsi="Times New Roman" w:cs="Times New Roman"/>
          <w:color w:val="222222"/>
          <w:sz w:val="24"/>
          <w:szCs w:val="24"/>
          <w:lang w:val="en-GB"/>
        </w:rPr>
        <w:t xml:space="preserve"> for investors to review SMEs.</w:t>
      </w:r>
    </w:p>
    <w:p w:rsidR="008A5F4C" w:rsidRPr="00B84C27" w:rsidRDefault="00462B1D" w:rsidP="001013A9">
      <w:pPr>
        <w:pStyle w:val="Paragraphedeliste"/>
        <w:numPr>
          <w:ilvl w:val="0"/>
          <w:numId w:val="20"/>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Decision</w:t>
      </w:r>
      <w:r w:rsidR="0000032C" w:rsidRPr="00B84C27">
        <w:rPr>
          <w:rFonts w:ascii="Times New Roman" w:eastAsia="Calibri" w:hAnsi="Times New Roman" w:cs="Times New Roman"/>
          <w:color w:val="222222"/>
          <w:sz w:val="24"/>
          <w:szCs w:val="24"/>
          <w:lang w:val="en-GB"/>
        </w:rPr>
        <w:t>-making mechanism to leverage risks</w:t>
      </w:r>
      <w:r w:rsidRPr="00B84C27">
        <w:rPr>
          <w:rFonts w:ascii="Times New Roman" w:eastAsia="Calibri" w:hAnsi="Times New Roman" w:cs="Times New Roman"/>
          <w:color w:val="222222"/>
          <w:sz w:val="24"/>
          <w:szCs w:val="24"/>
          <w:lang w:val="en-GB"/>
        </w:rPr>
        <w:t>.</w:t>
      </w:r>
    </w:p>
    <w:p w:rsidR="003B190A" w:rsidRPr="00B84C27" w:rsidRDefault="00462B1D" w:rsidP="001013A9">
      <w:pPr>
        <w:pStyle w:val="Paragraphedeliste"/>
        <w:numPr>
          <w:ilvl w:val="0"/>
          <w:numId w:val="20"/>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Ensu</w:t>
      </w:r>
      <w:r w:rsidR="0000032C" w:rsidRPr="00B84C27">
        <w:rPr>
          <w:rFonts w:ascii="Times New Roman" w:eastAsia="Calibri" w:hAnsi="Times New Roman" w:cs="Times New Roman"/>
          <w:color w:val="222222"/>
          <w:sz w:val="24"/>
          <w:szCs w:val="24"/>
          <w:lang w:val="en-GB"/>
        </w:rPr>
        <w:t xml:space="preserve">ring a better </w:t>
      </w:r>
      <w:r w:rsidR="003B190A" w:rsidRPr="00B84C27">
        <w:rPr>
          <w:rFonts w:ascii="Times New Roman" w:eastAsia="Calibri" w:hAnsi="Times New Roman" w:cs="Times New Roman"/>
          <w:color w:val="222222"/>
          <w:sz w:val="24"/>
          <w:szCs w:val="24"/>
          <w:lang w:val="en-GB"/>
        </w:rPr>
        <w:t>understanding SMEs precautious needs.</w:t>
      </w:r>
    </w:p>
    <w:p w:rsidR="003B190A" w:rsidRPr="00B84C27" w:rsidRDefault="003B190A" w:rsidP="001013A9">
      <w:pPr>
        <w:pStyle w:val="Paragraphedeliste"/>
        <w:numPr>
          <w:ilvl w:val="0"/>
          <w:numId w:val="20"/>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 xml:space="preserve">Regular transmission of SMEs data from the Mobile to the central </w:t>
      </w:r>
      <w:proofErr w:type="spellStart"/>
      <w:r w:rsidRPr="00B84C27">
        <w:rPr>
          <w:rFonts w:ascii="Times New Roman" w:eastAsia="Calibri" w:hAnsi="Times New Roman" w:cs="Times New Roman"/>
          <w:color w:val="222222"/>
          <w:sz w:val="24"/>
          <w:szCs w:val="24"/>
          <w:lang w:val="en-GB"/>
        </w:rPr>
        <w:t>eData</w:t>
      </w:r>
      <w:proofErr w:type="spellEnd"/>
      <w:r w:rsidRPr="00B84C27">
        <w:rPr>
          <w:rFonts w:ascii="Times New Roman" w:eastAsia="Calibri" w:hAnsi="Times New Roman" w:cs="Times New Roman"/>
          <w:color w:val="222222"/>
          <w:sz w:val="24"/>
          <w:szCs w:val="24"/>
          <w:lang w:val="en-GB"/>
        </w:rPr>
        <w:t xml:space="preserve"> system</w:t>
      </w:r>
    </w:p>
    <w:p w:rsidR="003B190A" w:rsidRPr="00B84C27" w:rsidRDefault="003B190A" w:rsidP="001013A9">
      <w:pPr>
        <w:pStyle w:val="Paragraphedeliste"/>
        <w:numPr>
          <w:ilvl w:val="0"/>
          <w:numId w:val="20"/>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SMEs data collection and update in more decentralized manner for status monitoring</w:t>
      </w:r>
    </w:p>
    <w:p w:rsidR="008A5F4C" w:rsidRPr="00B84C27" w:rsidRDefault="00462B1D" w:rsidP="001013A9">
      <w:pPr>
        <w:pStyle w:val="Paragraphedeliste"/>
        <w:numPr>
          <w:ilvl w:val="0"/>
          <w:numId w:val="20"/>
        </w:numPr>
        <w:spacing w:line="308" w:lineRule="auto"/>
        <w:rPr>
          <w:rFonts w:ascii="Times New Roman" w:eastAsia="Calibri" w:hAnsi="Times New Roman" w:cs="Times New Roman"/>
          <w:color w:val="222222"/>
          <w:sz w:val="24"/>
          <w:szCs w:val="24"/>
          <w:lang w:val="en-GB"/>
        </w:rPr>
      </w:pPr>
      <w:r w:rsidRPr="00B84C27">
        <w:rPr>
          <w:rFonts w:ascii="Times New Roman" w:eastAsia="Calibri" w:hAnsi="Times New Roman" w:cs="Times New Roman"/>
          <w:color w:val="222222"/>
          <w:sz w:val="24"/>
          <w:szCs w:val="24"/>
          <w:lang w:val="en-GB"/>
        </w:rPr>
        <w:t>Effe</w:t>
      </w:r>
      <w:r w:rsidR="0000032C" w:rsidRPr="00B84C27">
        <w:rPr>
          <w:rFonts w:ascii="Times New Roman" w:eastAsia="Calibri" w:hAnsi="Times New Roman" w:cs="Times New Roman"/>
          <w:color w:val="222222"/>
          <w:sz w:val="24"/>
          <w:szCs w:val="24"/>
          <w:lang w:val="en-GB"/>
        </w:rPr>
        <w:t>ctive identification of SMEs</w:t>
      </w:r>
      <w:r w:rsidRPr="00B84C27">
        <w:rPr>
          <w:rFonts w:ascii="Times New Roman" w:eastAsia="Calibri" w:hAnsi="Times New Roman" w:cs="Times New Roman"/>
          <w:color w:val="222222"/>
          <w:sz w:val="24"/>
          <w:szCs w:val="24"/>
          <w:lang w:val="en-GB"/>
        </w:rPr>
        <w:t xml:space="preserve"> with mild, moderate, or </w:t>
      </w:r>
      <w:r w:rsidR="001013A9" w:rsidRPr="00B84C27">
        <w:rPr>
          <w:rFonts w:ascii="Times New Roman" w:eastAsia="Calibri" w:hAnsi="Times New Roman" w:cs="Times New Roman"/>
          <w:color w:val="222222"/>
          <w:sz w:val="24"/>
          <w:szCs w:val="24"/>
          <w:lang w:val="en-GB"/>
        </w:rPr>
        <w:t>severe financial</w:t>
      </w:r>
      <w:r w:rsidR="0000032C" w:rsidRPr="00B84C27">
        <w:rPr>
          <w:rFonts w:ascii="Times New Roman" w:eastAsia="Calibri" w:hAnsi="Times New Roman" w:cs="Times New Roman"/>
          <w:color w:val="222222"/>
          <w:sz w:val="24"/>
          <w:szCs w:val="24"/>
          <w:lang w:val="en-GB"/>
        </w:rPr>
        <w:t xml:space="preserve"> needs</w:t>
      </w:r>
      <w:r w:rsidRPr="00B84C27">
        <w:rPr>
          <w:rFonts w:ascii="Times New Roman" w:eastAsia="Calibri" w:hAnsi="Times New Roman" w:cs="Times New Roman"/>
          <w:color w:val="222222"/>
          <w:sz w:val="24"/>
          <w:szCs w:val="24"/>
          <w:lang w:val="en-GB"/>
        </w:rPr>
        <w:t>.</w:t>
      </w:r>
    </w:p>
    <w:p w:rsidR="008A5F4C" w:rsidRPr="00B84C27" w:rsidRDefault="00462B1D">
      <w:pPr>
        <w:pStyle w:val="Titre1"/>
        <w:keepNext w:val="0"/>
        <w:keepLines w:val="0"/>
        <w:spacing w:before="480" w:line="308" w:lineRule="auto"/>
        <w:ind w:left="720"/>
        <w:rPr>
          <w:rFonts w:ascii="Times New Roman" w:eastAsia="Calibri" w:hAnsi="Times New Roman" w:cs="Times New Roman"/>
          <w:b/>
          <w:color w:val="222222"/>
          <w:sz w:val="24"/>
          <w:szCs w:val="24"/>
          <w:lang w:val="en-GB"/>
        </w:rPr>
      </w:pPr>
      <w:bookmarkStart w:id="2" w:name="_d9x208lkq2" w:colFirst="0" w:colLast="0"/>
      <w:bookmarkEnd w:id="2"/>
      <w:r w:rsidRPr="00B84C27">
        <w:rPr>
          <w:rFonts w:ascii="Times New Roman" w:eastAsia="Calibri" w:hAnsi="Times New Roman" w:cs="Times New Roman"/>
          <w:b/>
          <w:color w:val="222222"/>
          <w:sz w:val="24"/>
          <w:szCs w:val="24"/>
          <w:lang w:val="en-GB"/>
        </w:rPr>
        <w:lastRenderedPageBreak/>
        <w:t xml:space="preserve">THE </w:t>
      </w:r>
      <w:proofErr w:type="gramStart"/>
      <w:r w:rsidR="00A32833" w:rsidRPr="00B84C27">
        <w:rPr>
          <w:rFonts w:ascii="Times New Roman" w:eastAsia="Calibri" w:hAnsi="Times New Roman" w:cs="Times New Roman"/>
          <w:b/>
          <w:color w:val="222222"/>
          <w:sz w:val="24"/>
          <w:szCs w:val="24"/>
          <w:lang w:val="en-GB"/>
        </w:rPr>
        <w:t>FUNCTIONALITIES :</w:t>
      </w:r>
      <w:proofErr w:type="gramEnd"/>
    </w:p>
    <w:p w:rsidR="008A5F4C" w:rsidRPr="00B84C27" w:rsidRDefault="00462B1D" w:rsidP="00A32833">
      <w:pPr>
        <w:pStyle w:val="Paragraphedeliste"/>
        <w:numPr>
          <w:ilvl w:val="0"/>
          <w:numId w:val="20"/>
        </w:numPr>
        <w:spacing w:before="32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System</w:t>
      </w:r>
      <w:r w:rsidR="009C5451" w:rsidRPr="00B84C27">
        <w:rPr>
          <w:rFonts w:ascii="Times New Roman" w:eastAsia="Calibri" w:hAnsi="Times New Roman" w:cs="Times New Roman"/>
          <w:sz w:val="24"/>
          <w:szCs w:val="24"/>
          <w:lang w:val="en-GB"/>
        </w:rPr>
        <w:t xml:space="preserve"> for </w:t>
      </w:r>
      <w:r w:rsidR="00A32833" w:rsidRPr="00B84C27">
        <w:rPr>
          <w:rFonts w:ascii="Times New Roman" w:eastAsia="Calibri" w:hAnsi="Times New Roman" w:cs="Times New Roman"/>
          <w:sz w:val="24"/>
          <w:szCs w:val="24"/>
          <w:lang w:val="en-GB"/>
        </w:rPr>
        <w:t xml:space="preserve">detection, </w:t>
      </w:r>
      <w:proofErr w:type="spellStart"/>
      <w:r w:rsidR="00A32833" w:rsidRPr="00B84C27">
        <w:rPr>
          <w:rFonts w:ascii="Times New Roman" w:eastAsia="Calibri" w:hAnsi="Times New Roman" w:cs="Times New Roman"/>
          <w:sz w:val="24"/>
          <w:szCs w:val="24"/>
          <w:lang w:val="en-GB"/>
        </w:rPr>
        <w:t>analyzing</w:t>
      </w:r>
      <w:proofErr w:type="spellEnd"/>
      <w:r w:rsidR="00A32833" w:rsidRPr="00B84C27">
        <w:rPr>
          <w:rFonts w:ascii="Times New Roman" w:eastAsia="Calibri" w:hAnsi="Times New Roman" w:cs="Times New Roman"/>
          <w:sz w:val="24"/>
          <w:szCs w:val="24"/>
          <w:lang w:val="en-GB"/>
        </w:rPr>
        <w:t>, risk</w:t>
      </w:r>
      <w:r w:rsidR="00B27684" w:rsidRPr="00B84C27">
        <w:rPr>
          <w:rFonts w:ascii="Times New Roman" w:eastAsia="Calibri" w:hAnsi="Times New Roman" w:cs="Times New Roman"/>
          <w:sz w:val="24"/>
          <w:szCs w:val="24"/>
          <w:lang w:val="en-GB"/>
        </w:rPr>
        <w:t xml:space="preserve"> clustering,</w:t>
      </w:r>
      <w:r w:rsidR="009C5451" w:rsidRPr="00B84C27">
        <w:rPr>
          <w:rFonts w:ascii="Times New Roman" w:eastAsia="Calibri" w:hAnsi="Times New Roman" w:cs="Times New Roman"/>
          <w:sz w:val="24"/>
          <w:szCs w:val="24"/>
          <w:lang w:val="en-GB"/>
        </w:rPr>
        <w:t xml:space="preserve"> categorization and predicting specific financial needs to an SME in crisis and post-crisis periods</w:t>
      </w:r>
    </w:p>
    <w:p w:rsidR="00062141" w:rsidRPr="00B84C27" w:rsidRDefault="00062141" w:rsidP="00A32833">
      <w:pPr>
        <w:pStyle w:val="Paragraphedeliste"/>
        <w:numPr>
          <w:ilvl w:val="0"/>
          <w:numId w:val="20"/>
        </w:numPr>
        <w:spacing w:before="32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Prediction of industry to focus in order to mitigate financing gap</w:t>
      </w:r>
    </w:p>
    <w:p w:rsidR="008A5F4C" w:rsidRPr="00B84C27" w:rsidRDefault="00462B1D" w:rsidP="00A32833">
      <w:pPr>
        <w:pStyle w:val="Paragraphedeliste"/>
        <w:numPr>
          <w:ilvl w:val="0"/>
          <w:numId w:val="20"/>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Establ</w:t>
      </w:r>
      <w:r w:rsidR="009C5451" w:rsidRPr="00B84C27">
        <w:rPr>
          <w:rFonts w:ascii="Times New Roman" w:eastAsia="Calibri" w:hAnsi="Times New Roman" w:cs="Times New Roman"/>
          <w:sz w:val="24"/>
          <w:szCs w:val="24"/>
          <w:lang w:val="en-GB"/>
        </w:rPr>
        <w:t>ishment of a centralized SMEs</w:t>
      </w:r>
      <w:r w:rsidRPr="00B84C27">
        <w:rPr>
          <w:rFonts w:ascii="Times New Roman" w:eastAsia="Calibri" w:hAnsi="Times New Roman" w:cs="Times New Roman"/>
          <w:sz w:val="24"/>
          <w:szCs w:val="24"/>
          <w:lang w:val="en-GB"/>
        </w:rPr>
        <w:t xml:space="preserve"> database</w:t>
      </w:r>
      <w:r w:rsidR="009C5451" w:rsidRPr="00B84C27">
        <w:rPr>
          <w:rFonts w:ascii="Times New Roman" w:eastAsia="Calibri" w:hAnsi="Times New Roman" w:cs="Times New Roman"/>
          <w:sz w:val="24"/>
          <w:szCs w:val="24"/>
          <w:lang w:val="en-GB"/>
        </w:rPr>
        <w:t xml:space="preserve"> link to decentralize Mobile App for data collection and updating</w:t>
      </w:r>
      <w:r w:rsidRPr="00B84C27">
        <w:rPr>
          <w:rFonts w:ascii="Times New Roman" w:eastAsia="Calibri" w:hAnsi="Times New Roman" w:cs="Times New Roman"/>
          <w:sz w:val="24"/>
          <w:szCs w:val="24"/>
          <w:lang w:val="en-GB"/>
        </w:rPr>
        <w:t>.</w:t>
      </w:r>
    </w:p>
    <w:p w:rsidR="008A5F4C" w:rsidRPr="00B84C27" w:rsidRDefault="00062141" w:rsidP="00A32833">
      <w:pPr>
        <w:pStyle w:val="Paragraphedeliste"/>
        <w:numPr>
          <w:ilvl w:val="0"/>
          <w:numId w:val="20"/>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Determination of the 3Ws (who, where &amp; </w:t>
      </w:r>
      <w:r w:rsidR="000A5F04" w:rsidRPr="00B84C27">
        <w:rPr>
          <w:rFonts w:ascii="Times New Roman" w:eastAsia="Calibri" w:hAnsi="Times New Roman" w:cs="Times New Roman"/>
          <w:sz w:val="24"/>
          <w:szCs w:val="24"/>
          <w:lang w:val="en-GB"/>
        </w:rPr>
        <w:t>what)</w:t>
      </w:r>
      <w:r w:rsidRPr="00B84C27">
        <w:rPr>
          <w:rFonts w:ascii="Times New Roman" w:eastAsia="Calibri" w:hAnsi="Times New Roman" w:cs="Times New Roman"/>
          <w:sz w:val="24"/>
          <w:szCs w:val="24"/>
          <w:lang w:val="en-GB"/>
        </w:rPr>
        <w:t xml:space="preserve"> for providing financial needs during &amp; after </w:t>
      </w:r>
      <w:r w:rsidR="000A5F04" w:rsidRPr="00B84C27">
        <w:rPr>
          <w:rFonts w:ascii="Times New Roman" w:eastAsia="Calibri" w:hAnsi="Times New Roman" w:cs="Times New Roman"/>
          <w:sz w:val="24"/>
          <w:szCs w:val="24"/>
          <w:lang w:val="en-GB"/>
        </w:rPr>
        <w:t>this pandemic</w:t>
      </w:r>
      <w:r w:rsidR="00462B1D" w:rsidRPr="00B84C27">
        <w:rPr>
          <w:rFonts w:ascii="Times New Roman" w:eastAsia="Calibri" w:hAnsi="Times New Roman" w:cs="Times New Roman"/>
          <w:sz w:val="24"/>
          <w:szCs w:val="24"/>
          <w:lang w:val="en-GB"/>
        </w:rPr>
        <w:t>.</w:t>
      </w:r>
    </w:p>
    <w:p w:rsidR="008A5F4C" w:rsidRPr="00B84C27" w:rsidRDefault="00462B1D" w:rsidP="00A32833">
      <w:pPr>
        <w:pStyle w:val="Paragraphedeliste"/>
        <w:numPr>
          <w:ilvl w:val="0"/>
          <w:numId w:val="20"/>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Decision</w:t>
      </w:r>
      <w:r w:rsidR="00062141" w:rsidRPr="00B84C27">
        <w:rPr>
          <w:rFonts w:ascii="Times New Roman" w:eastAsia="Calibri" w:hAnsi="Times New Roman" w:cs="Times New Roman"/>
          <w:sz w:val="24"/>
          <w:szCs w:val="24"/>
          <w:lang w:val="en-GB"/>
        </w:rPr>
        <w:t>-making support</w:t>
      </w:r>
      <w:r w:rsidRPr="00B84C27">
        <w:rPr>
          <w:rFonts w:ascii="Times New Roman" w:eastAsia="Calibri" w:hAnsi="Times New Roman" w:cs="Times New Roman"/>
          <w:sz w:val="24"/>
          <w:szCs w:val="24"/>
          <w:lang w:val="en-GB"/>
        </w:rPr>
        <w:t xml:space="preserve"> </w:t>
      </w:r>
      <w:r w:rsidR="00062141" w:rsidRPr="00B84C27">
        <w:rPr>
          <w:rFonts w:ascii="Times New Roman" w:eastAsia="Calibri" w:hAnsi="Times New Roman" w:cs="Times New Roman"/>
          <w:sz w:val="24"/>
          <w:szCs w:val="24"/>
          <w:lang w:val="en-GB"/>
        </w:rPr>
        <w:t xml:space="preserve">and policy tool for the Commission, SMEs, government </w:t>
      </w:r>
      <w:r w:rsidR="000A5F04" w:rsidRPr="00B84C27">
        <w:rPr>
          <w:rFonts w:ascii="Times New Roman" w:eastAsia="Calibri" w:hAnsi="Times New Roman" w:cs="Times New Roman"/>
          <w:sz w:val="24"/>
          <w:szCs w:val="24"/>
          <w:lang w:val="en-GB"/>
        </w:rPr>
        <w:t>agencies,</w:t>
      </w:r>
      <w:r w:rsidR="00062141" w:rsidRPr="00B84C27">
        <w:rPr>
          <w:rFonts w:ascii="Times New Roman" w:eastAsia="Calibri" w:hAnsi="Times New Roman" w:cs="Times New Roman"/>
          <w:sz w:val="24"/>
          <w:szCs w:val="24"/>
          <w:lang w:val="en-GB"/>
        </w:rPr>
        <w:t xml:space="preserve"> Start-ups, investors, </w:t>
      </w:r>
      <w:r w:rsidR="000A5F04" w:rsidRPr="00B84C27">
        <w:rPr>
          <w:rFonts w:ascii="Times New Roman" w:eastAsia="Calibri" w:hAnsi="Times New Roman" w:cs="Times New Roman"/>
          <w:sz w:val="24"/>
          <w:szCs w:val="24"/>
          <w:lang w:val="en-GB"/>
        </w:rPr>
        <w:t>donor, professionals</w:t>
      </w:r>
      <w:r w:rsidR="00062141" w:rsidRPr="00B84C27">
        <w:rPr>
          <w:rFonts w:ascii="Times New Roman" w:eastAsia="Calibri" w:hAnsi="Times New Roman" w:cs="Times New Roman"/>
          <w:sz w:val="24"/>
          <w:szCs w:val="24"/>
          <w:lang w:val="en-GB"/>
        </w:rPr>
        <w:t xml:space="preserve"> </w:t>
      </w:r>
      <w:r w:rsidR="000B50D9" w:rsidRPr="00B84C27">
        <w:rPr>
          <w:rFonts w:ascii="Times New Roman" w:eastAsia="Calibri" w:hAnsi="Times New Roman" w:cs="Times New Roman"/>
          <w:sz w:val="24"/>
          <w:szCs w:val="24"/>
          <w:lang w:val="en-GB"/>
        </w:rPr>
        <w:t>etc.</w:t>
      </w:r>
      <w:r w:rsidR="005E2643" w:rsidRPr="00B84C27">
        <w:rPr>
          <w:rFonts w:ascii="Times New Roman" w:eastAsia="Calibri" w:hAnsi="Times New Roman" w:cs="Times New Roman"/>
          <w:sz w:val="24"/>
          <w:szCs w:val="24"/>
          <w:lang w:val="en-GB"/>
        </w:rPr>
        <w:t xml:space="preserve"> </w:t>
      </w:r>
      <w:r w:rsidR="002B281C" w:rsidRPr="00B84C27">
        <w:rPr>
          <w:rFonts w:ascii="Times New Roman" w:eastAsia="Calibri" w:hAnsi="Times New Roman" w:cs="Times New Roman"/>
          <w:sz w:val="24"/>
          <w:szCs w:val="24"/>
          <w:lang w:val="en-GB"/>
        </w:rPr>
        <w:t xml:space="preserve"> </w:t>
      </w:r>
    </w:p>
    <w:p w:rsidR="008A5F4C" w:rsidRPr="00B84C27" w:rsidRDefault="00462B1D" w:rsidP="00A32833">
      <w:pPr>
        <w:pStyle w:val="Paragraphedeliste"/>
        <w:numPr>
          <w:ilvl w:val="0"/>
          <w:numId w:val="20"/>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Pre</w:t>
      </w:r>
      <w:r w:rsidR="00F872E5" w:rsidRPr="00B84C27">
        <w:rPr>
          <w:rFonts w:ascii="Times New Roman" w:eastAsia="Calibri" w:hAnsi="Times New Roman" w:cs="Times New Roman"/>
          <w:sz w:val="24"/>
          <w:szCs w:val="24"/>
          <w:lang w:val="en-GB"/>
        </w:rPr>
        <w:t xml:space="preserve">diction of severity needs in </w:t>
      </w:r>
      <w:r w:rsidRPr="00B84C27">
        <w:rPr>
          <w:rFonts w:ascii="Times New Roman" w:eastAsia="Calibri" w:hAnsi="Times New Roman" w:cs="Times New Roman"/>
          <w:sz w:val="24"/>
          <w:szCs w:val="24"/>
          <w:lang w:val="en-GB"/>
        </w:rPr>
        <w:t>cases</w:t>
      </w:r>
      <w:r w:rsidR="00F872E5" w:rsidRPr="00B84C27">
        <w:rPr>
          <w:rFonts w:ascii="Times New Roman" w:eastAsia="Calibri" w:hAnsi="Times New Roman" w:cs="Times New Roman"/>
          <w:sz w:val="24"/>
          <w:szCs w:val="24"/>
          <w:lang w:val="en-GB"/>
        </w:rPr>
        <w:t xml:space="preserve"> like covid-19</w:t>
      </w:r>
      <w:r w:rsidRPr="00B84C27">
        <w:rPr>
          <w:rFonts w:ascii="Times New Roman" w:eastAsia="Calibri" w:hAnsi="Times New Roman" w:cs="Times New Roman"/>
          <w:sz w:val="24"/>
          <w:szCs w:val="24"/>
          <w:lang w:val="en-GB"/>
        </w:rPr>
        <w:t>.</w:t>
      </w:r>
    </w:p>
    <w:p w:rsidR="00B27684" w:rsidRPr="00B84C27" w:rsidRDefault="00B27684" w:rsidP="00A32833">
      <w:pPr>
        <w:pStyle w:val="Paragraphedeliste"/>
        <w:numPr>
          <w:ilvl w:val="0"/>
          <w:numId w:val="20"/>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SMEs status can be known with just click and data can </w:t>
      </w:r>
      <w:r w:rsidR="00EA32DF" w:rsidRPr="00B84C27">
        <w:rPr>
          <w:rFonts w:ascii="Times New Roman" w:eastAsia="Calibri" w:hAnsi="Times New Roman" w:cs="Times New Roman"/>
          <w:sz w:val="24"/>
          <w:szCs w:val="24"/>
          <w:lang w:val="en-GB"/>
        </w:rPr>
        <w:t>be received</w:t>
      </w:r>
      <w:r w:rsidRPr="00B84C27">
        <w:rPr>
          <w:rFonts w:ascii="Times New Roman" w:eastAsia="Calibri" w:hAnsi="Times New Roman" w:cs="Times New Roman"/>
          <w:sz w:val="24"/>
          <w:szCs w:val="24"/>
          <w:lang w:val="en-GB"/>
        </w:rPr>
        <w:t xml:space="preserve"> daily across Europe at any location</w:t>
      </w:r>
      <w:r w:rsidR="006778EC" w:rsidRPr="00B84C27">
        <w:rPr>
          <w:rFonts w:ascii="Times New Roman" w:eastAsia="Calibri" w:hAnsi="Times New Roman" w:cs="Times New Roman"/>
          <w:sz w:val="24"/>
          <w:szCs w:val="24"/>
          <w:lang w:val="en-GB"/>
        </w:rPr>
        <w:t xml:space="preserve"> instead of quarterly or </w:t>
      </w:r>
      <w:r w:rsidR="000A5F04" w:rsidRPr="00B84C27">
        <w:rPr>
          <w:rFonts w:ascii="Times New Roman" w:eastAsia="Calibri" w:hAnsi="Times New Roman" w:cs="Times New Roman"/>
          <w:sz w:val="24"/>
          <w:szCs w:val="24"/>
          <w:lang w:val="en-GB"/>
        </w:rPr>
        <w:t>annually.</w:t>
      </w:r>
    </w:p>
    <w:p w:rsidR="00B27684" w:rsidRPr="00B84C27" w:rsidRDefault="009C5451" w:rsidP="00A32833">
      <w:pPr>
        <w:pStyle w:val="Paragraphedeliste"/>
        <w:numPr>
          <w:ilvl w:val="0"/>
          <w:numId w:val="20"/>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Can predict</w:t>
      </w:r>
      <w:r w:rsidR="00062141" w:rsidRPr="00B84C27">
        <w:rPr>
          <w:rFonts w:ascii="Times New Roman" w:eastAsia="Calibri" w:hAnsi="Times New Roman" w:cs="Times New Roman"/>
          <w:sz w:val="24"/>
          <w:szCs w:val="24"/>
          <w:lang w:val="en-GB"/>
        </w:rPr>
        <w:t xml:space="preserve"> SMEs</w:t>
      </w:r>
      <w:r w:rsidR="00462B1D" w:rsidRPr="00B84C27">
        <w:rPr>
          <w:rFonts w:ascii="Times New Roman" w:eastAsia="Calibri" w:hAnsi="Times New Roman" w:cs="Times New Roman"/>
          <w:sz w:val="24"/>
          <w:szCs w:val="24"/>
          <w:lang w:val="en-GB"/>
        </w:rPr>
        <w:t xml:space="preserve"> with other risk factors that would increase li</w:t>
      </w:r>
      <w:r w:rsidR="006052A6" w:rsidRPr="00B84C27">
        <w:rPr>
          <w:rFonts w:ascii="Times New Roman" w:eastAsia="Calibri" w:hAnsi="Times New Roman" w:cs="Times New Roman"/>
          <w:sz w:val="24"/>
          <w:szCs w:val="24"/>
          <w:lang w:val="en-GB"/>
        </w:rPr>
        <w:t xml:space="preserve">kelihood of financial </w:t>
      </w:r>
    </w:p>
    <w:p w:rsidR="00391EB7" w:rsidRPr="00B84C27" w:rsidRDefault="006052A6" w:rsidP="000A5F04">
      <w:pPr>
        <w:ind w:left="1440"/>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needs</w:t>
      </w:r>
      <w:r w:rsidR="00462B1D" w:rsidRPr="00B84C27">
        <w:rPr>
          <w:rFonts w:ascii="Times New Roman" w:eastAsia="Calibri" w:hAnsi="Times New Roman" w:cs="Times New Roman"/>
          <w:sz w:val="24"/>
          <w:szCs w:val="24"/>
          <w:lang w:val="en-GB"/>
        </w:rPr>
        <w:t>.</w:t>
      </w:r>
    </w:p>
    <w:p w:rsidR="008A5F4C" w:rsidRPr="00B84C27" w:rsidRDefault="00462B1D">
      <w:pPr>
        <w:pStyle w:val="Titre1"/>
        <w:keepNext w:val="0"/>
        <w:keepLines w:val="0"/>
        <w:spacing w:before="480"/>
        <w:rPr>
          <w:rFonts w:ascii="Times New Roman" w:eastAsia="Calibri" w:hAnsi="Times New Roman" w:cs="Times New Roman"/>
          <w:b/>
          <w:sz w:val="24"/>
          <w:szCs w:val="24"/>
          <w:lang w:val="en-GB"/>
        </w:rPr>
      </w:pPr>
      <w:bookmarkStart w:id="3" w:name="_l3np8g88yi0b" w:colFirst="0" w:colLast="0"/>
      <w:bookmarkEnd w:id="3"/>
      <w:r w:rsidRPr="00B84C27">
        <w:rPr>
          <w:rFonts w:ascii="Times New Roman" w:eastAsia="Calibri" w:hAnsi="Times New Roman" w:cs="Times New Roman"/>
          <w:b/>
          <w:sz w:val="24"/>
          <w:szCs w:val="24"/>
          <w:lang w:val="en-GB"/>
        </w:rPr>
        <w:t>CHALLENGES / LIMITATIONS</w:t>
      </w:r>
    </w:p>
    <w:p w:rsidR="008A5F4C" w:rsidRPr="00B84C27" w:rsidRDefault="00462B1D">
      <w:pPr>
        <w:pStyle w:val="Titre2"/>
        <w:keepNext w:val="0"/>
        <w:keepLines w:val="0"/>
        <w:numPr>
          <w:ilvl w:val="0"/>
          <w:numId w:val="5"/>
        </w:numPr>
        <w:shd w:val="clear" w:color="auto" w:fill="FFFFFF"/>
        <w:spacing w:after="0" w:line="317" w:lineRule="auto"/>
        <w:rPr>
          <w:rFonts w:ascii="Times New Roman" w:eastAsia="Calibri" w:hAnsi="Times New Roman" w:cs="Times New Roman"/>
          <w:sz w:val="24"/>
          <w:szCs w:val="24"/>
          <w:lang w:val="en-GB"/>
        </w:rPr>
      </w:pPr>
      <w:bookmarkStart w:id="4" w:name="_tp05z5fho09r" w:colFirst="0" w:colLast="0"/>
      <w:bookmarkEnd w:id="4"/>
      <w:r w:rsidRPr="00B84C27">
        <w:rPr>
          <w:rFonts w:ascii="Times New Roman" w:eastAsia="Calibri" w:hAnsi="Times New Roman" w:cs="Times New Roman"/>
          <w:sz w:val="24"/>
          <w:szCs w:val="24"/>
          <w:lang w:val="en-GB"/>
        </w:rPr>
        <w:t xml:space="preserve">Legal framework to be studied in terms of data collection, </w:t>
      </w:r>
      <w:proofErr w:type="spellStart"/>
      <w:r w:rsidRPr="00B84C27">
        <w:rPr>
          <w:rFonts w:ascii="Times New Roman" w:eastAsia="Calibri" w:hAnsi="Times New Roman" w:cs="Times New Roman"/>
          <w:sz w:val="24"/>
          <w:szCs w:val="24"/>
          <w:lang w:val="en-GB"/>
        </w:rPr>
        <w:t>explainability</w:t>
      </w:r>
      <w:proofErr w:type="spellEnd"/>
      <w:r w:rsidRPr="00B84C27">
        <w:rPr>
          <w:rFonts w:ascii="Times New Roman" w:eastAsia="Calibri" w:hAnsi="Times New Roman" w:cs="Times New Roman"/>
          <w:sz w:val="24"/>
          <w:szCs w:val="24"/>
          <w:lang w:val="en-GB"/>
        </w:rPr>
        <w:t xml:space="preserve"> [1], interpretability [2] of algorithm decisions.</w:t>
      </w:r>
    </w:p>
    <w:p w:rsidR="008A5F4C" w:rsidRPr="00B84C27" w:rsidRDefault="00526B04">
      <w:pPr>
        <w:pStyle w:val="Titre3"/>
        <w:keepNext w:val="0"/>
        <w:keepLines w:val="0"/>
        <w:numPr>
          <w:ilvl w:val="0"/>
          <w:numId w:val="5"/>
        </w:numPr>
        <w:spacing w:before="0" w:after="0" w:line="300" w:lineRule="auto"/>
        <w:rPr>
          <w:rFonts w:ascii="Times New Roman" w:eastAsia="Calibri" w:hAnsi="Times New Roman" w:cs="Times New Roman"/>
          <w:sz w:val="24"/>
          <w:szCs w:val="24"/>
          <w:lang w:val="en-GB"/>
        </w:rPr>
      </w:pPr>
      <w:bookmarkStart w:id="5" w:name="_i3189qyn8cds" w:colFirst="0" w:colLast="0"/>
      <w:bookmarkEnd w:id="5"/>
      <w:r w:rsidRPr="00B84C27">
        <w:rPr>
          <w:rFonts w:ascii="Times New Roman" w:eastAsia="Calibri" w:hAnsi="Times New Roman" w:cs="Times New Roman"/>
          <w:color w:val="000000"/>
          <w:sz w:val="24"/>
          <w:szCs w:val="24"/>
          <w:lang w:val="en-GB"/>
        </w:rPr>
        <w:t xml:space="preserve">Lack of prioritization </w:t>
      </w:r>
      <w:r w:rsidR="00A32833" w:rsidRPr="00B84C27">
        <w:rPr>
          <w:rFonts w:ascii="Times New Roman" w:eastAsia="Calibri" w:hAnsi="Times New Roman" w:cs="Times New Roman"/>
          <w:color w:val="000000"/>
          <w:sz w:val="24"/>
          <w:szCs w:val="24"/>
          <w:lang w:val="en-GB"/>
        </w:rPr>
        <w:t>of SMEs</w:t>
      </w:r>
      <w:r w:rsidRPr="00B84C27">
        <w:rPr>
          <w:rFonts w:ascii="Times New Roman" w:eastAsia="Calibri" w:hAnsi="Times New Roman" w:cs="Times New Roman"/>
          <w:color w:val="000000"/>
          <w:sz w:val="24"/>
          <w:szCs w:val="24"/>
          <w:lang w:val="en-GB"/>
        </w:rPr>
        <w:t>-</w:t>
      </w:r>
      <w:proofErr w:type="spellStart"/>
      <w:r w:rsidRPr="00B84C27">
        <w:rPr>
          <w:rFonts w:ascii="Times New Roman" w:eastAsia="Calibri" w:hAnsi="Times New Roman" w:cs="Times New Roman"/>
          <w:color w:val="000000"/>
          <w:sz w:val="24"/>
          <w:szCs w:val="24"/>
          <w:lang w:val="en-GB"/>
        </w:rPr>
        <w:t>eDMS</w:t>
      </w:r>
      <w:proofErr w:type="spellEnd"/>
    </w:p>
    <w:p w:rsidR="008A5F4C" w:rsidRPr="00B84C27" w:rsidRDefault="00462B1D">
      <w:pPr>
        <w:pStyle w:val="Titre3"/>
        <w:keepNext w:val="0"/>
        <w:keepLines w:val="0"/>
        <w:numPr>
          <w:ilvl w:val="0"/>
          <w:numId w:val="5"/>
        </w:numPr>
        <w:spacing w:before="0" w:after="0" w:line="300" w:lineRule="auto"/>
        <w:rPr>
          <w:rFonts w:ascii="Times New Roman" w:eastAsia="Calibri" w:hAnsi="Times New Roman" w:cs="Times New Roman"/>
          <w:sz w:val="24"/>
          <w:szCs w:val="24"/>
          <w:lang w:val="en-GB"/>
        </w:rPr>
      </w:pPr>
      <w:bookmarkStart w:id="6" w:name="_2en1umnyoaok" w:colFirst="0" w:colLast="0"/>
      <w:bookmarkEnd w:id="6"/>
      <w:r w:rsidRPr="00B84C27">
        <w:rPr>
          <w:rFonts w:ascii="Times New Roman" w:eastAsia="Calibri" w:hAnsi="Times New Roman" w:cs="Times New Roman"/>
          <w:color w:val="000000"/>
          <w:sz w:val="24"/>
          <w:szCs w:val="24"/>
          <w:lang w:val="en-GB"/>
        </w:rPr>
        <w:t>Limited computer skills</w:t>
      </w:r>
    </w:p>
    <w:p w:rsidR="008A5F4C" w:rsidRPr="00B84C27" w:rsidRDefault="00462B1D">
      <w:pPr>
        <w:pStyle w:val="Titre3"/>
        <w:keepNext w:val="0"/>
        <w:keepLines w:val="0"/>
        <w:numPr>
          <w:ilvl w:val="0"/>
          <w:numId w:val="5"/>
        </w:numPr>
        <w:spacing w:before="0" w:after="0" w:line="300" w:lineRule="auto"/>
        <w:rPr>
          <w:rFonts w:ascii="Times New Roman" w:eastAsia="Calibri" w:hAnsi="Times New Roman" w:cs="Times New Roman"/>
          <w:sz w:val="24"/>
          <w:szCs w:val="24"/>
          <w:lang w:val="en-GB"/>
        </w:rPr>
      </w:pPr>
      <w:bookmarkStart w:id="7" w:name="_nfb4icfl5pz3" w:colFirst="0" w:colLast="0"/>
      <w:bookmarkEnd w:id="7"/>
      <w:r w:rsidRPr="00B84C27">
        <w:rPr>
          <w:rFonts w:ascii="Times New Roman" w:eastAsia="Calibri" w:hAnsi="Times New Roman" w:cs="Times New Roman"/>
          <w:color w:val="000000"/>
          <w:sz w:val="24"/>
          <w:szCs w:val="24"/>
          <w:lang w:val="en-GB"/>
        </w:rPr>
        <w:t xml:space="preserve">High </w:t>
      </w:r>
      <w:proofErr w:type="spellStart"/>
      <w:r w:rsidR="00A32833" w:rsidRPr="00B84C27">
        <w:rPr>
          <w:rFonts w:ascii="Times New Roman" w:eastAsia="Calibri" w:hAnsi="Times New Roman" w:cs="Times New Roman"/>
          <w:color w:val="000000"/>
          <w:sz w:val="24"/>
          <w:szCs w:val="24"/>
          <w:lang w:val="en-GB"/>
        </w:rPr>
        <w:t>implémentations</w:t>
      </w:r>
      <w:proofErr w:type="spellEnd"/>
      <w:r w:rsidRPr="00B84C27">
        <w:rPr>
          <w:rFonts w:ascii="Times New Roman" w:eastAsia="Calibri" w:hAnsi="Times New Roman" w:cs="Times New Roman"/>
          <w:color w:val="000000"/>
          <w:sz w:val="24"/>
          <w:szCs w:val="24"/>
          <w:lang w:val="en-GB"/>
        </w:rPr>
        <w:t xml:space="preserve"> and maintenance costs</w:t>
      </w:r>
    </w:p>
    <w:p w:rsidR="008A5F4C" w:rsidRPr="00B84C27" w:rsidRDefault="00526B04">
      <w:pPr>
        <w:pStyle w:val="Titre2"/>
        <w:keepNext w:val="0"/>
        <w:keepLines w:val="0"/>
        <w:numPr>
          <w:ilvl w:val="0"/>
          <w:numId w:val="5"/>
        </w:numPr>
        <w:shd w:val="clear" w:color="auto" w:fill="FFFFFF"/>
        <w:spacing w:before="0" w:after="0" w:line="317" w:lineRule="auto"/>
        <w:rPr>
          <w:rFonts w:ascii="Times New Roman" w:eastAsia="Calibri" w:hAnsi="Times New Roman" w:cs="Times New Roman"/>
          <w:sz w:val="24"/>
          <w:szCs w:val="24"/>
          <w:lang w:val="en-GB"/>
        </w:rPr>
      </w:pPr>
      <w:bookmarkStart w:id="8" w:name="_7ndkbrnt21bi" w:colFirst="0" w:colLast="0"/>
      <w:bookmarkEnd w:id="8"/>
      <w:r w:rsidRPr="00B84C27">
        <w:rPr>
          <w:rFonts w:ascii="Times New Roman" w:eastAsia="Calibri" w:hAnsi="Times New Roman" w:cs="Times New Roman"/>
          <w:sz w:val="24"/>
          <w:szCs w:val="24"/>
          <w:lang w:val="en-GB"/>
        </w:rPr>
        <w:t>Collecting big</w:t>
      </w:r>
      <w:r w:rsidR="00462B1D" w:rsidRPr="00B84C27">
        <w:rPr>
          <w:rFonts w:ascii="Times New Roman" w:eastAsia="Calibri" w:hAnsi="Times New Roman" w:cs="Times New Roman"/>
          <w:sz w:val="24"/>
          <w:szCs w:val="24"/>
          <w:lang w:val="en-GB"/>
        </w:rPr>
        <w:t xml:space="preserve"> data and storing big data</w:t>
      </w:r>
      <w:r w:rsidRPr="00B84C27">
        <w:rPr>
          <w:rFonts w:ascii="Times New Roman" w:eastAsia="Calibri" w:hAnsi="Times New Roman" w:cs="Times New Roman"/>
          <w:sz w:val="24"/>
          <w:szCs w:val="24"/>
          <w:lang w:val="en-GB"/>
        </w:rPr>
        <w:t xml:space="preserve"> a centralize </w:t>
      </w:r>
      <w:proofErr w:type="spellStart"/>
      <w:r w:rsidRPr="00B84C27">
        <w:rPr>
          <w:rFonts w:ascii="Times New Roman" w:eastAsia="Calibri" w:hAnsi="Times New Roman" w:cs="Times New Roman"/>
          <w:sz w:val="24"/>
          <w:szCs w:val="24"/>
          <w:lang w:val="en-GB"/>
        </w:rPr>
        <w:t>eData</w:t>
      </w:r>
      <w:proofErr w:type="spellEnd"/>
      <w:r w:rsidRPr="00B84C27">
        <w:rPr>
          <w:rFonts w:ascii="Times New Roman" w:eastAsia="Calibri" w:hAnsi="Times New Roman" w:cs="Times New Roman"/>
          <w:sz w:val="24"/>
          <w:szCs w:val="24"/>
          <w:lang w:val="en-GB"/>
        </w:rPr>
        <w:t xml:space="preserve"> system</w:t>
      </w:r>
      <w:r w:rsidR="00462B1D" w:rsidRPr="00B84C27">
        <w:rPr>
          <w:rFonts w:ascii="Times New Roman" w:eastAsia="Calibri" w:hAnsi="Times New Roman" w:cs="Times New Roman"/>
          <w:sz w:val="24"/>
          <w:szCs w:val="24"/>
          <w:lang w:val="en-GB"/>
        </w:rPr>
        <w:t>.</w:t>
      </w:r>
    </w:p>
    <w:p w:rsidR="008A5F4C" w:rsidRPr="00B84C27" w:rsidRDefault="00462B1D">
      <w:pPr>
        <w:pStyle w:val="Titre2"/>
        <w:keepNext w:val="0"/>
        <w:keepLines w:val="0"/>
        <w:numPr>
          <w:ilvl w:val="0"/>
          <w:numId w:val="5"/>
        </w:numPr>
        <w:shd w:val="clear" w:color="auto" w:fill="FFFFFF"/>
        <w:spacing w:before="0" w:after="0" w:line="317" w:lineRule="auto"/>
        <w:rPr>
          <w:rFonts w:ascii="Times New Roman" w:eastAsia="Calibri" w:hAnsi="Times New Roman" w:cs="Times New Roman"/>
          <w:sz w:val="24"/>
          <w:szCs w:val="24"/>
          <w:lang w:val="en-GB"/>
        </w:rPr>
      </w:pPr>
      <w:bookmarkStart w:id="9" w:name="_vwyyysg568o" w:colFirst="0" w:colLast="0"/>
      <w:bookmarkEnd w:id="9"/>
      <w:r w:rsidRPr="00B84C27">
        <w:rPr>
          <w:rFonts w:ascii="Times New Roman" w:eastAsia="Calibri" w:hAnsi="Times New Roman" w:cs="Times New Roman"/>
          <w:sz w:val="24"/>
          <w:szCs w:val="24"/>
          <w:lang w:val="en-GB"/>
        </w:rPr>
        <w:t>Access / integration / automation wi</w:t>
      </w:r>
      <w:r w:rsidR="00526B04" w:rsidRPr="00B84C27">
        <w:rPr>
          <w:rFonts w:ascii="Times New Roman" w:eastAsia="Calibri" w:hAnsi="Times New Roman" w:cs="Times New Roman"/>
          <w:sz w:val="24"/>
          <w:szCs w:val="24"/>
          <w:lang w:val="en-GB"/>
        </w:rPr>
        <w:t xml:space="preserve">th many tools </w:t>
      </w:r>
      <w:r w:rsidR="00A32833" w:rsidRPr="00B84C27">
        <w:rPr>
          <w:rFonts w:ascii="Times New Roman" w:eastAsia="Calibri" w:hAnsi="Times New Roman" w:cs="Times New Roman"/>
          <w:sz w:val="24"/>
          <w:szCs w:val="24"/>
          <w:lang w:val="en-GB"/>
        </w:rPr>
        <w:t>for SMEs</w:t>
      </w:r>
      <w:r w:rsidR="00526B04" w:rsidRPr="00B84C27">
        <w:rPr>
          <w:rFonts w:ascii="Times New Roman" w:eastAsia="Calibri" w:hAnsi="Times New Roman" w:cs="Times New Roman"/>
          <w:sz w:val="24"/>
          <w:szCs w:val="24"/>
          <w:lang w:val="en-GB"/>
        </w:rPr>
        <w:t xml:space="preserve"> data</w:t>
      </w:r>
      <w:r w:rsidRPr="00B84C27">
        <w:rPr>
          <w:rFonts w:ascii="Times New Roman" w:eastAsia="Calibri" w:hAnsi="Times New Roman" w:cs="Times New Roman"/>
          <w:sz w:val="24"/>
          <w:szCs w:val="24"/>
          <w:lang w:val="en-GB"/>
        </w:rPr>
        <w:t xml:space="preserve"> management</w:t>
      </w:r>
    </w:p>
    <w:p w:rsidR="008A5F4C" w:rsidRPr="00B84C27" w:rsidRDefault="00462B1D">
      <w:pPr>
        <w:pStyle w:val="Titre2"/>
        <w:keepNext w:val="0"/>
        <w:keepLines w:val="0"/>
        <w:numPr>
          <w:ilvl w:val="0"/>
          <w:numId w:val="5"/>
        </w:numPr>
        <w:shd w:val="clear" w:color="auto" w:fill="FFFFFF"/>
        <w:spacing w:before="0" w:after="0" w:line="317" w:lineRule="auto"/>
        <w:rPr>
          <w:rFonts w:ascii="Times New Roman" w:eastAsia="Calibri" w:hAnsi="Times New Roman" w:cs="Times New Roman"/>
          <w:sz w:val="24"/>
          <w:szCs w:val="24"/>
          <w:lang w:val="en-GB"/>
        </w:rPr>
      </w:pPr>
      <w:bookmarkStart w:id="10" w:name="_s5l2iicyh34n" w:colFirst="0" w:colLast="0"/>
      <w:bookmarkEnd w:id="10"/>
      <w:r w:rsidRPr="00B84C27">
        <w:rPr>
          <w:rFonts w:ascii="Times New Roman" w:eastAsia="Calibri" w:hAnsi="Times New Roman" w:cs="Times New Roman"/>
          <w:sz w:val="24"/>
          <w:szCs w:val="24"/>
          <w:lang w:val="en-GB"/>
        </w:rPr>
        <w:t>The work c</w:t>
      </w:r>
      <w:r w:rsidR="00F872E5" w:rsidRPr="00B84C27">
        <w:rPr>
          <w:rFonts w:ascii="Times New Roman" w:eastAsia="Calibri" w:hAnsi="Times New Roman" w:cs="Times New Roman"/>
          <w:sz w:val="24"/>
          <w:szCs w:val="24"/>
          <w:lang w:val="en-GB"/>
        </w:rPr>
        <w:t xml:space="preserve">apacity and usability of </w:t>
      </w:r>
      <w:proofErr w:type="spellStart"/>
      <w:r w:rsidR="00F872E5" w:rsidRPr="00B84C27">
        <w:rPr>
          <w:rFonts w:ascii="Times New Roman" w:eastAsia="Calibri" w:hAnsi="Times New Roman" w:cs="Times New Roman"/>
          <w:sz w:val="24"/>
          <w:szCs w:val="24"/>
          <w:lang w:val="en-GB"/>
        </w:rPr>
        <w:t>eData</w:t>
      </w:r>
      <w:proofErr w:type="spellEnd"/>
      <w:r w:rsidR="00526B04" w:rsidRPr="00B84C27">
        <w:rPr>
          <w:rFonts w:ascii="Times New Roman" w:eastAsia="Calibri" w:hAnsi="Times New Roman" w:cs="Times New Roman"/>
          <w:sz w:val="24"/>
          <w:szCs w:val="24"/>
          <w:lang w:val="en-GB"/>
        </w:rPr>
        <w:t xml:space="preserve"> and end-users App</w:t>
      </w:r>
      <w:r w:rsidRPr="00B84C27">
        <w:rPr>
          <w:rFonts w:ascii="Times New Roman" w:eastAsia="Calibri" w:hAnsi="Times New Roman" w:cs="Times New Roman"/>
          <w:sz w:val="24"/>
          <w:szCs w:val="24"/>
          <w:lang w:val="en-GB"/>
        </w:rPr>
        <w:t xml:space="preserve"> to utilize the system </w:t>
      </w:r>
    </w:p>
    <w:p w:rsidR="008A5F4C" w:rsidRPr="00B84C27" w:rsidRDefault="008A5F4C">
      <w:pPr>
        <w:spacing w:before="200" w:line="312" w:lineRule="auto"/>
        <w:rPr>
          <w:rFonts w:ascii="Times New Roman" w:eastAsia="Calibri" w:hAnsi="Times New Roman" w:cs="Times New Roman"/>
          <w:sz w:val="24"/>
          <w:szCs w:val="24"/>
          <w:lang w:val="en-GB"/>
        </w:rPr>
      </w:pPr>
    </w:p>
    <w:p w:rsidR="008A5F4C" w:rsidRPr="00B84C27" w:rsidRDefault="0098105F">
      <w:pPr>
        <w:rPr>
          <w:rFonts w:ascii="Times New Roman" w:eastAsia="Calibri" w:hAnsi="Times New Roman" w:cs="Times New Roman"/>
          <w:sz w:val="24"/>
          <w:szCs w:val="24"/>
          <w:lang w:val="en-GB"/>
        </w:rPr>
      </w:pPr>
      <w:r w:rsidRPr="0098105F">
        <w:rPr>
          <w:rFonts w:ascii="Times New Roman" w:hAnsi="Times New Roman" w:cs="Times New Roman"/>
          <w:noProof/>
          <w:sz w:val="24"/>
          <w:szCs w:val="24"/>
          <w:lang w:val="en-GB"/>
        </w:rPr>
        <w:pict w14:anchorId="792CA74A">
          <v:rect id="_x0000_i1026" alt="" style="width:449.05pt;height:.05pt;mso-width-percent:0;mso-height-percent:0;mso-width-percent:0;mso-height-percent:0" o:hrpct="990" o:hralign="center" o:hrstd="t" o:hr="t" fillcolor="#a0a0a0" stroked="f"/>
        </w:pict>
      </w:r>
    </w:p>
    <w:p w:rsidR="008A5F4C" w:rsidRPr="00B84C27" w:rsidRDefault="00462B1D">
      <w:pPr>
        <w:spacing w:before="240" w:after="240"/>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[1] An algorithmic decision is said to be explicable if it is possible to explain it explicitly on the basis of known data and characteristics of the situation. In other words, it is possible to relate the values taken by certain variables (the characteristics) and their consequences on the forecast, for example of a score, and thus on the decision.</w:t>
      </w:r>
    </w:p>
    <w:p w:rsidR="008A5F4C" w:rsidRPr="00B84C27" w:rsidRDefault="00462B1D">
      <w:pPr>
        <w:spacing w:before="240" w:after="240"/>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[2] An algorithmic decision is said to be interpretable if it is possible to identify the characteristics or variables which are most involved in the decision, or even to quantify its importance.</w:t>
      </w:r>
    </w:p>
    <w:p w:rsidR="006F731C" w:rsidRPr="00B84C27" w:rsidRDefault="006F731C">
      <w:pPr>
        <w:pStyle w:val="Titre1"/>
        <w:keepNext w:val="0"/>
        <w:keepLines w:val="0"/>
        <w:spacing w:before="480"/>
        <w:rPr>
          <w:rFonts w:ascii="Times New Roman" w:eastAsia="Calibri" w:hAnsi="Times New Roman" w:cs="Times New Roman"/>
          <w:b/>
          <w:sz w:val="24"/>
          <w:szCs w:val="24"/>
          <w:lang w:val="en-GB"/>
        </w:rPr>
      </w:pPr>
      <w:bookmarkStart w:id="11" w:name="_ksl4u8nc48ha" w:colFirst="0" w:colLast="0"/>
      <w:bookmarkEnd w:id="11"/>
    </w:p>
    <w:p w:rsidR="008A5F4C" w:rsidRPr="00B84C27" w:rsidRDefault="00462B1D">
      <w:pPr>
        <w:pStyle w:val="Titre1"/>
        <w:keepNext w:val="0"/>
        <w:keepLines w:val="0"/>
        <w:spacing w:before="480"/>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lastRenderedPageBreak/>
        <w:t>POTENTIAL OPPORTUNITY</w:t>
      </w:r>
    </w:p>
    <w:p w:rsidR="008A5F4C" w:rsidRPr="00B84C27" w:rsidRDefault="00AD0D99">
      <w:pPr>
        <w:pStyle w:val="Titre2"/>
        <w:keepNext w:val="0"/>
        <w:keepLines w:val="0"/>
        <w:numPr>
          <w:ilvl w:val="0"/>
          <w:numId w:val="5"/>
        </w:numPr>
        <w:shd w:val="clear" w:color="auto" w:fill="FFFFFF"/>
        <w:spacing w:after="0" w:line="317" w:lineRule="auto"/>
        <w:rPr>
          <w:rFonts w:ascii="Times New Roman" w:eastAsia="Calibri" w:hAnsi="Times New Roman" w:cs="Times New Roman"/>
          <w:sz w:val="24"/>
          <w:szCs w:val="24"/>
          <w:lang w:val="en-GB"/>
        </w:rPr>
      </w:pPr>
      <w:bookmarkStart w:id="12" w:name="_obkf5b2thrzj" w:colFirst="0" w:colLast="0"/>
      <w:bookmarkEnd w:id="12"/>
      <w:r w:rsidRPr="00B84C27">
        <w:rPr>
          <w:rFonts w:ascii="Times New Roman" w:eastAsia="Calibri" w:hAnsi="Times New Roman" w:cs="Times New Roman"/>
          <w:sz w:val="24"/>
          <w:szCs w:val="24"/>
          <w:lang w:val="en-GB"/>
        </w:rPr>
        <w:t>Integrating our</w:t>
      </w:r>
      <w:r w:rsidR="00462B1D" w:rsidRPr="00B84C27">
        <w:rPr>
          <w:rFonts w:ascii="Times New Roman" w:eastAsia="Calibri" w:hAnsi="Times New Roman" w:cs="Times New Roman"/>
          <w:sz w:val="24"/>
          <w:szCs w:val="24"/>
          <w:lang w:val="en-GB"/>
        </w:rPr>
        <w:t xml:space="preserve"> platf</w:t>
      </w:r>
      <w:r w:rsidR="00131A16" w:rsidRPr="00B84C27">
        <w:rPr>
          <w:rFonts w:ascii="Times New Roman" w:eastAsia="Calibri" w:hAnsi="Times New Roman" w:cs="Times New Roman"/>
          <w:sz w:val="24"/>
          <w:szCs w:val="24"/>
          <w:lang w:val="en-GB"/>
        </w:rPr>
        <w:t xml:space="preserve">orm with other systems such as EU database, member states national </w:t>
      </w:r>
      <w:r w:rsidRPr="00B84C27">
        <w:rPr>
          <w:rFonts w:ascii="Times New Roman" w:eastAsia="Calibri" w:hAnsi="Times New Roman" w:cs="Times New Roman"/>
          <w:sz w:val="24"/>
          <w:szCs w:val="24"/>
          <w:lang w:val="en-GB"/>
        </w:rPr>
        <w:t>SMEs database</w:t>
      </w:r>
      <w:r w:rsidR="00131A16" w:rsidRPr="00B84C27">
        <w:rPr>
          <w:rFonts w:ascii="Times New Roman" w:eastAsia="Calibri" w:hAnsi="Times New Roman" w:cs="Times New Roman"/>
          <w:sz w:val="24"/>
          <w:szCs w:val="24"/>
          <w:lang w:val="en-GB"/>
        </w:rPr>
        <w:t xml:space="preserve"> etc.</w:t>
      </w:r>
      <w:r w:rsidR="008E7722" w:rsidRPr="00B84C27">
        <w:rPr>
          <w:rFonts w:ascii="Times New Roman" w:eastAsia="Calibri" w:hAnsi="Times New Roman" w:cs="Times New Roman"/>
          <w:sz w:val="24"/>
          <w:szCs w:val="24"/>
          <w:lang w:val="en-GB"/>
        </w:rPr>
        <w:t xml:space="preserve"> </w:t>
      </w:r>
      <w:proofErr w:type="gramStart"/>
      <w:r w:rsidR="008E7722" w:rsidRPr="00B84C27">
        <w:rPr>
          <w:rFonts w:ascii="Times New Roman" w:eastAsia="Calibri" w:hAnsi="Times New Roman" w:cs="Times New Roman"/>
          <w:sz w:val="24"/>
          <w:szCs w:val="24"/>
          <w:lang w:val="en-GB"/>
        </w:rPr>
        <w:t>in to</w:t>
      </w:r>
      <w:proofErr w:type="gramEnd"/>
      <w:r w:rsidR="008E7722" w:rsidRPr="00B84C27">
        <w:rPr>
          <w:rFonts w:ascii="Times New Roman" w:eastAsia="Calibri" w:hAnsi="Times New Roman" w:cs="Times New Roman"/>
          <w:sz w:val="24"/>
          <w:szCs w:val="24"/>
          <w:lang w:val="en-GB"/>
        </w:rPr>
        <w:t xml:space="preserve"> a simple mobile App</w:t>
      </w:r>
      <w:r w:rsidR="00131A16" w:rsidRPr="00B84C27">
        <w:rPr>
          <w:rFonts w:ascii="Times New Roman" w:eastAsia="Calibri" w:hAnsi="Times New Roman" w:cs="Times New Roman"/>
          <w:sz w:val="24"/>
          <w:szCs w:val="24"/>
          <w:lang w:val="en-GB"/>
        </w:rPr>
        <w:t xml:space="preserve"> </w:t>
      </w:r>
    </w:p>
    <w:p w:rsidR="008A5F4C" w:rsidRPr="00B84C27" w:rsidRDefault="00462B1D">
      <w:pPr>
        <w:numPr>
          <w:ilvl w:val="0"/>
          <w:numId w:val="5"/>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Generate a potential pool of cohor</w:t>
      </w:r>
      <w:r w:rsidR="00131A16" w:rsidRPr="00B84C27">
        <w:rPr>
          <w:rFonts w:ascii="Times New Roman" w:eastAsia="Calibri" w:hAnsi="Times New Roman" w:cs="Times New Roman"/>
          <w:sz w:val="24"/>
          <w:szCs w:val="24"/>
          <w:lang w:val="en-GB"/>
        </w:rPr>
        <w:t xml:space="preserve">ts [1] for </w:t>
      </w:r>
      <w:r w:rsidR="00AD0D99" w:rsidRPr="00B84C27">
        <w:rPr>
          <w:rFonts w:ascii="Times New Roman" w:eastAsia="Calibri" w:hAnsi="Times New Roman" w:cs="Times New Roman"/>
          <w:sz w:val="24"/>
          <w:szCs w:val="24"/>
          <w:lang w:val="en-GB"/>
        </w:rPr>
        <w:t>researcher’s</w:t>
      </w:r>
      <w:r w:rsidR="00131A16" w:rsidRPr="00B84C27">
        <w:rPr>
          <w:rFonts w:ascii="Times New Roman" w:eastAsia="Calibri" w:hAnsi="Times New Roman" w:cs="Times New Roman"/>
          <w:sz w:val="24"/>
          <w:szCs w:val="24"/>
          <w:lang w:val="en-GB"/>
        </w:rPr>
        <w:t xml:space="preserve"> / data </w:t>
      </w:r>
      <w:r w:rsidR="00AD0D99" w:rsidRPr="00B84C27">
        <w:rPr>
          <w:rFonts w:ascii="Times New Roman" w:eastAsia="Calibri" w:hAnsi="Times New Roman" w:cs="Times New Roman"/>
          <w:sz w:val="24"/>
          <w:szCs w:val="24"/>
          <w:lang w:val="en-GB"/>
        </w:rPr>
        <w:t>scientist’s</w:t>
      </w:r>
      <w:r w:rsidR="00131A16" w:rsidRPr="00B84C27">
        <w:rPr>
          <w:rFonts w:ascii="Times New Roman" w:eastAsia="Calibri" w:hAnsi="Times New Roman" w:cs="Times New Roman"/>
          <w:sz w:val="24"/>
          <w:szCs w:val="24"/>
          <w:lang w:val="en-GB"/>
        </w:rPr>
        <w:t>/App developers</w:t>
      </w:r>
      <w:r w:rsidRPr="00B84C27">
        <w:rPr>
          <w:rFonts w:ascii="Times New Roman" w:eastAsia="Calibri" w:hAnsi="Times New Roman" w:cs="Times New Roman"/>
          <w:sz w:val="24"/>
          <w:szCs w:val="24"/>
          <w:lang w:val="en-GB"/>
        </w:rPr>
        <w:t xml:space="preserve"> / </w:t>
      </w:r>
      <w:r w:rsidR="00AD0D99" w:rsidRPr="00B84C27">
        <w:rPr>
          <w:rFonts w:ascii="Times New Roman" w:eastAsia="Calibri" w:hAnsi="Times New Roman" w:cs="Times New Roman"/>
          <w:sz w:val="24"/>
          <w:szCs w:val="24"/>
          <w:lang w:val="en-GB"/>
        </w:rPr>
        <w:t>specialists for</w:t>
      </w:r>
      <w:r w:rsidRPr="00B84C27">
        <w:rPr>
          <w:rFonts w:ascii="Times New Roman" w:eastAsia="Calibri" w:hAnsi="Times New Roman" w:cs="Times New Roman"/>
          <w:sz w:val="24"/>
          <w:szCs w:val="24"/>
          <w:lang w:val="en-GB"/>
        </w:rPr>
        <w:t xml:space="preserve"> future studies.</w:t>
      </w:r>
    </w:p>
    <w:p w:rsidR="008A5F4C" w:rsidRPr="00B84C27" w:rsidRDefault="00462B1D">
      <w:pPr>
        <w:numPr>
          <w:ilvl w:val="0"/>
          <w:numId w:val="5"/>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System can be used for other epidemic outbreaks</w:t>
      </w:r>
      <w:r w:rsidR="00131A16" w:rsidRPr="00B84C27">
        <w:rPr>
          <w:rFonts w:ascii="Times New Roman" w:eastAsia="Calibri" w:hAnsi="Times New Roman" w:cs="Times New Roman"/>
          <w:sz w:val="24"/>
          <w:szCs w:val="24"/>
          <w:lang w:val="en-GB"/>
        </w:rPr>
        <w:t xml:space="preserve"> financial needs allocation</w:t>
      </w:r>
    </w:p>
    <w:p w:rsidR="0052458B" w:rsidRPr="00B84C27" w:rsidRDefault="007D2322">
      <w:pPr>
        <w:numPr>
          <w:ilvl w:val="0"/>
          <w:numId w:val="5"/>
        </w:numP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Support decision making process and monitoring policy impacts on SMEs</w:t>
      </w:r>
    </w:p>
    <w:p w:rsidR="008A5F4C" w:rsidRPr="00B84C27" w:rsidRDefault="008A5F4C">
      <w:pPr>
        <w:rPr>
          <w:rFonts w:ascii="Times New Roman" w:eastAsia="Calibri" w:hAnsi="Times New Roman" w:cs="Times New Roman"/>
          <w:sz w:val="24"/>
          <w:szCs w:val="24"/>
          <w:lang w:val="en-GB"/>
        </w:rPr>
      </w:pPr>
    </w:p>
    <w:p w:rsidR="008A5F4C" w:rsidRPr="00B84C27" w:rsidRDefault="0098105F">
      <w:pPr>
        <w:spacing w:line="308" w:lineRule="auto"/>
        <w:ind w:left="720"/>
        <w:rPr>
          <w:rFonts w:ascii="Times New Roman" w:eastAsia="Calibri" w:hAnsi="Times New Roman" w:cs="Times New Roman"/>
          <w:color w:val="222222"/>
          <w:sz w:val="24"/>
          <w:szCs w:val="24"/>
          <w:lang w:val="en-GB"/>
        </w:rPr>
      </w:pPr>
      <w:r w:rsidRPr="0098105F">
        <w:rPr>
          <w:rFonts w:ascii="Times New Roman" w:hAnsi="Times New Roman" w:cs="Times New Roman"/>
          <w:noProof/>
          <w:sz w:val="24"/>
          <w:szCs w:val="24"/>
          <w:lang w:val="en-GB"/>
        </w:rPr>
        <w:pict w14:anchorId="76B8ADD8">
          <v:rect id="_x0000_i1025" alt="" style="width:380.55pt;height:.05pt;mso-width-percent:0;mso-height-percent:0;mso-width-percent:0;mso-height-percent:0" o:hrpct="839" o:hralign="center" o:hrstd="t" o:hr="t" fillcolor="#a0a0a0" stroked="f"/>
        </w:pict>
      </w:r>
    </w:p>
    <w:p w:rsidR="008A5F4C" w:rsidRPr="00B84C27" w:rsidRDefault="00462B1D">
      <w:pPr>
        <w:spacing w:before="200" w:line="312" w:lineRule="auto"/>
        <w:rPr>
          <w:rFonts w:ascii="Times New Roman" w:eastAsia="Calibri" w:hAnsi="Times New Roman" w:cs="Times New Roman"/>
          <w:sz w:val="24"/>
          <w:szCs w:val="24"/>
          <w:lang w:val="en-GB"/>
        </w:rPr>
      </w:pPr>
      <w:r w:rsidRPr="00B84C27">
        <w:rPr>
          <w:rFonts w:ascii="Times New Roman" w:eastAsia="Calibri" w:hAnsi="Times New Roman" w:cs="Times New Roman"/>
          <w:color w:val="222222"/>
          <w:sz w:val="24"/>
          <w:szCs w:val="24"/>
          <w:lang w:val="en-GB"/>
        </w:rPr>
        <w:t xml:space="preserve">[1] </w:t>
      </w:r>
      <w:r w:rsidRPr="00B84C27">
        <w:rPr>
          <w:rFonts w:ascii="Times New Roman" w:eastAsia="Calibri" w:hAnsi="Times New Roman" w:cs="Times New Roman"/>
          <w:color w:val="333333"/>
          <w:sz w:val="24"/>
          <w:szCs w:val="24"/>
          <w:highlight w:val="white"/>
          <w:lang w:val="en-GB"/>
        </w:rPr>
        <w:t>A cohort is a group of people sharing a certain number of common characteristics, which researchers follow for a shorter or longer period of time in order to identify the occurrence of health events (disease or dysfunction of the organism) and factors of related risk or protection.</w:t>
      </w:r>
    </w:p>
    <w:p w:rsidR="008A5F4C" w:rsidRPr="00B84C27" w:rsidRDefault="008A5F4C">
      <w:pPr>
        <w:rPr>
          <w:rFonts w:ascii="Times New Roman" w:eastAsia="Calibri" w:hAnsi="Times New Roman" w:cs="Times New Roman"/>
          <w:sz w:val="24"/>
          <w:szCs w:val="24"/>
          <w:lang w:val="en-GB"/>
        </w:rPr>
      </w:pPr>
    </w:p>
    <w:p w:rsidR="008A5F4C" w:rsidRPr="00B84C27" w:rsidRDefault="00C80308">
      <w:pPr>
        <w:pStyle w:val="Titre1"/>
        <w:keepNext w:val="0"/>
        <w:keepLines w:val="0"/>
        <w:spacing w:before="480"/>
        <w:rPr>
          <w:rFonts w:ascii="Times New Roman" w:eastAsia="Calibri" w:hAnsi="Times New Roman" w:cs="Times New Roman"/>
          <w:sz w:val="24"/>
          <w:szCs w:val="24"/>
          <w:lang w:val="en-GB"/>
        </w:rPr>
      </w:pPr>
      <w:bookmarkStart w:id="13" w:name="_nou715jl76e" w:colFirst="0" w:colLast="0"/>
      <w:bookmarkEnd w:id="13"/>
      <w:r w:rsidRPr="00B84C27">
        <w:rPr>
          <w:rFonts w:ascii="Times New Roman" w:eastAsia="Calibri" w:hAnsi="Times New Roman" w:cs="Times New Roman"/>
          <w:b/>
          <w:sz w:val="24"/>
          <w:szCs w:val="24"/>
          <w:lang w:val="en-GB"/>
        </w:rPr>
        <w:t>THE POTENTIAL DATA ON SMEs</w:t>
      </w:r>
      <w:r w:rsidR="00462B1D" w:rsidRPr="00B84C27">
        <w:rPr>
          <w:rFonts w:ascii="Times New Roman" w:eastAsia="Calibri" w:hAnsi="Times New Roman" w:cs="Times New Roman"/>
          <w:b/>
          <w:sz w:val="24"/>
          <w:szCs w:val="24"/>
          <w:lang w:val="en-GB"/>
        </w:rPr>
        <w:t>:</w:t>
      </w:r>
    </w:p>
    <w:p w:rsidR="008A5F4C" w:rsidRPr="00B84C27" w:rsidRDefault="008A5F4C">
      <w:pPr>
        <w:spacing w:line="240" w:lineRule="auto"/>
        <w:rPr>
          <w:rFonts w:ascii="Times New Roman" w:eastAsia="Calibri" w:hAnsi="Times New Roman" w:cs="Times New Roman"/>
          <w:sz w:val="24"/>
          <w:szCs w:val="24"/>
          <w:lang w:val="en-GB"/>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1710"/>
        <w:gridCol w:w="3120"/>
      </w:tblGrid>
      <w:tr w:rsidR="008A5F4C" w:rsidRPr="00B84C27">
        <w:tc>
          <w:tcPr>
            <w:tcW w:w="4530" w:type="dxa"/>
            <w:shd w:val="clear" w:color="auto" w:fill="073763"/>
            <w:tcMar>
              <w:top w:w="100" w:type="dxa"/>
              <w:left w:w="100" w:type="dxa"/>
              <w:bottom w:w="100" w:type="dxa"/>
              <w:right w:w="100" w:type="dxa"/>
            </w:tcMar>
          </w:tcPr>
          <w:p w:rsidR="008A5F4C" w:rsidRPr="00B84C27" w:rsidRDefault="00462B1D">
            <w:pPr>
              <w:widowControl w:val="0"/>
              <w:spacing w:line="240" w:lineRule="auto"/>
              <w:jc w:val="center"/>
              <w:rPr>
                <w:rFonts w:ascii="Times New Roman" w:eastAsia="Calibri" w:hAnsi="Times New Roman" w:cs="Times New Roman"/>
                <w:color w:val="FFFFFF"/>
                <w:sz w:val="24"/>
                <w:szCs w:val="24"/>
                <w:lang w:val="en-GB"/>
              </w:rPr>
            </w:pPr>
            <w:r w:rsidRPr="00B84C27">
              <w:rPr>
                <w:rFonts w:ascii="Times New Roman" w:eastAsia="Calibri" w:hAnsi="Times New Roman" w:cs="Times New Roman"/>
                <w:color w:val="FFFFFF"/>
                <w:sz w:val="24"/>
                <w:szCs w:val="24"/>
                <w:lang w:val="en-GB"/>
              </w:rPr>
              <w:t xml:space="preserve">Type of data </w:t>
            </w:r>
          </w:p>
        </w:tc>
        <w:tc>
          <w:tcPr>
            <w:tcW w:w="1710" w:type="dxa"/>
            <w:shd w:val="clear" w:color="auto" w:fill="073763"/>
            <w:tcMar>
              <w:top w:w="100" w:type="dxa"/>
              <w:left w:w="100" w:type="dxa"/>
              <w:bottom w:w="100" w:type="dxa"/>
              <w:right w:w="100" w:type="dxa"/>
            </w:tcMar>
          </w:tcPr>
          <w:p w:rsidR="008A5F4C" w:rsidRPr="00B84C27" w:rsidRDefault="00462B1D">
            <w:pPr>
              <w:widowControl w:val="0"/>
              <w:spacing w:line="240" w:lineRule="auto"/>
              <w:jc w:val="center"/>
              <w:rPr>
                <w:rFonts w:ascii="Times New Roman" w:eastAsia="Calibri" w:hAnsi="Times New Roman" w:cs="Times New Roman"/>
                <w:color w:val="FFFFFF"/>
                <w:sz w:val="24"/>
                <w:szCs w:val="24"/>
                <w:lang w:val="en-GB"/>
              </w:rPr>
            </w:pPr>
            <w:r w:rsidRPr="00B84C27">
              <w:rPr>
                <w:rFonts w:ascii="Times New Roman" w:eastAsia="Calibri" w:hAnsi="Times New Roman" w:cs="Times New Roman"/>
                <w:color w:val="FFFFFF"/>
                <w:sz w:val="24"/>
                <w:szCs w:val="24"/>
                <w:lang w:val="en-GB"/>
              </w:rPr>
              <w:t>Source</w:t>
            </w:r>
          </w:p>
        </w:tc>
        <w:tc>
          <w:tcPr>
            <w:tcW w:w="3120" w:type="dxa"/>
            <w:shd w:val="clear" w:color="auto" w:fill="073763"/>
            <w:tcMar>
              <w:top w:w="100" w:type="dxa"/>
              <w:left w:w="100" w:type="dxa"/>
              <w:bottom w:w="100" w:type="dxa"/>
              <w:right w:w="100" w:type="dxa"/>
            </w:tcMar>
          </w:tcPr>
          <w:p w:rsidR="008A5F4C" w:rsidRPr="00B84C27" w:rsidRDefault="00462B1D">
            <w:pPr>
              <w:widowControl w:val="0"/>
              <w:spacing w:line="240" w:lineRule="auto"/>
              <w:jc w:val="center"/>
              <w:rPr>
                <w:rFonts w:ascii="Times New Roman" w:eastAsia="Calibri" w:hAnsi="Times New Roman" w:cs="Times New Roman"/>
                <w:color w:val="FFFFFF"/>
                <w:sz w:val="24"/>
                <w:szCs w:val="24"/>
                <w:lang w:val="en-GB"/>
              </w:rPr>
            </w:pPr>
            <w:r w:rsidRPr="00B84C27">
              <w:rPr>
                <w:rFonts w:ascii="Times New Roman" w:eastAsia="Calibri" w:hAnsi="Times New Roman" w:cs="Times New Roman"/>
                <w:color w:val="FFFFFF"/>
                <w:sz w:val="24"/>
                <w:szCs w:val="24"/>
                <w:lang w:val="en-GB"/>
              </w:rPr>
              <w:t>Format</w:t>
            </w:r>
          </w:p>
        </w:tc>
      </w:tr>
      <w:tr w:rsidR="008A5F4C" w:rsidRPr="00B84C27">
        <w:trPr>
          <w:trHeight w:val="420"/>
        </w:trPr>
        <w:tc>
          <w:tcPr>
            <w:tcW w:w="4530" w:type="dxa"/>
            <w:shd w:val="clear" w:color="auto" w:fill="F1C232"/>
            <w:tcMar>
              <w:top w:w="100" w:type="dxa"/>
              <w:left w:w="100" w:type="dxa"/>
              <w:bottom w:w="100" w:type="dxa"/>
              <w:right w:w="100" w:type="dxa"/>
            </w:tcMar>
          </w:tcPr>
          <w:p w:rsidR="008A5F4C" w:rsidRPr="00B84C27" w:rsidRDefault="0052458B">
            <w:pPr>
              <w:spacing w:before="200" w:line="240" w:lineRule="auto"/>
              <w:jc w:val="center"/>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 xml:space="preserve">SBS standard </w:t>
            </w:r>
            <w:proofErr w:type="gramStart"/>
            <w:r w:rsidRPr="00B84C27">
              <w:rPr>
                <w:rFonts w:ascii="Times New Roman" w:eastAsia="Calibri" w:hAnsi="Times New Roman" w:cs="Times New Roman"/>
                <w:b/>
                <w:sz w:val="24"/>
                <w:szCs w:val="24"/>
                <w:lang w:val="en-GB"/>
              </w:rPr>
              <w:t>limit  (</w:t>
            </w:r>
            <w:proofErr w:type="gramEnd"/>
            <w:r w:rsidRPr="00B84C27">
              <w:rPr>
                <w:rFonts w:ascii="Times New Roman" w:eastAsia="Calibri" w:hAnsi="Times New Roman" w:cs="Times New Roman"/>
                <w:b/>
                <w:sz w:val="24"/>
                <w:szCs w:val="24"/>
                <w:lang w:val="en-GB"/>
              </w:rPr>
              <w:t xml:space="preserve"> </w:t>
            </w:r>
            <w:r w:rsidR="005B3DE7" w:rsidRPr="00B84C27">
              <w:rPr>
                <w:rFonts w:ascii="Times New Roman" w:eastAsia="Calibri" w:hAnsi="Times New Roman" w:cs="Times New Roman"/>
                <w:b/>
                <w:sz w:val="24"/>
                <w:szCs w:val="24"/>
                <w:lang w:val="en-GB"/>
              </w:rPr>
              <w:t>variables</w:t>
            </w:r>
            <w:r w:rsidRPr="00B84C27">
              <w:rPr>
                <w:rFonts w:ascii="Times New Roman" w:eastAsia="Calibri" w:hAnsi="Times New Roman" w:cs="Times New Roman"/>
                <w:b/>
                <w:sz w:val="24"/>
                <w:szCs w:val="24"/>
                <w:lang w:val="en-GB"/>
              </w:rPr>
              <w:t>)</w:t>
            </w:r>
          </w:p>
        </w:tc>
        <w:tc>
          <w:tcPr>
            <w:tcW w:w="1710" w:type="dxa"/>
            <w:shd w:val="clear" w:color="auto" w:fill="F1C232"/>
            <w:tcMar>
              <w:top w:w="100" w:type="dxa"/>
              <w:left w:w="100" w:type="dxa"/>
              <w:bottom w:w="100" w:type="dxa"/>
              <w:right w:w="100" w:type="dxa"/>
            </w:tcMar>
          </w:tcPr>
          <w:p w:rsidR="008A5F4C" w:rsidRPr="00B84C27" w:rsidRDefault="008A5F4C">
            <w:pPr>
              <w:spacing w:before="200" w:line="240" w:lineRule="auto"/>
              <w:jc w:val="center"/>
              <w:rPr>
                <w:rFonts w:ascii="Times New Roman" w:eastAsia="Calibri" w:hAnsi="Times New Roman" w:cs="Times New Roman"/>
                <w:sz w:val="24"/>
                <w:szCs w:val="24"/>
                <w:lang w:val="en-GB"/>
              </w:rPr>
            </w:pPr>
          </w:p>
        </w:tc>
        <w:tc>
          <w:tcPr>
            <w:tcW w:w="3120" w:type="dxa"/>
            <w:shd w:val="clear" w:color="auto" w:fill="F1C232"/>
            <w:tcMar>
              <w:top w:w="100" w:type="dxa"/>
              <w:left w:w="100" w:type="dxa"/>
              <w:bottom w:w="100" w:type="dxa"/>
              <w:right w:w="100" w:type="dxa"/>
            </w:tcMar>
          </w:tcPr>
          <w:p w:rsidR="008A5F4C" w:rsidRPr="00B84C27" w:rsidRDefault="008A5F4C">
            <w:pPr>
              <w:spacing w:before="200" w:line="240" w:lineRule="auto"/>
              <w:jc w:val="center"/>
              <w:rPr>
                <w:rFonts w:ascii="Times New Roman" w:eastAsia="Calibri" w:hAnsi="Times New Roman" w:cs="Times New Roman"/>
                <w:sz w:val="24"/>
                <w:szCs w:val="24"/>
                <w:lang w:val="en-GB"/>
              </w:rPr>
            </w:pPr>
          </w:p>
        </w:tc>
      </w:tr>
      <w:tr w:rsidR="008A5F4C" w:rsidRPr="00B84C27">
        <w:tc>
          <w:tcPr>
            <w:tcW w:w="4530" w:type="dxa"/>
            <w:shd w:val="clear" w:color="auto" w:fill="auto"/>
            <w:tcMar>
              <w:top w:w="100" w:type="dxa"/>
              <w:left w:w="100" w:type="dxa"/>
              <w:bottom w:w="100" w:type="dxa"/>
              <w:right w:w="100" w:type="dxa"/>
            </w:tcMar>
          </w:tcPr>
          <w:p w:rsidR="008A5F4C" w:rsidRPr="00B84C27" w:rsidRDefault="0052458B">
            <w:pPr>
              <w:spacing w:before="200"/>
              <w:jc w:val="cente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Capital </w:t>
            </w:r>
          </w:p>
          <w:p w:rsidR="0052458B" w:rsidRPr="00B84C27" w:rsidRDefault="0052458B">
            <w:pPr>
              <w:spacing w:before="200"/>
              <w:jc w:val="cente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Revenue </w:t>
            </w:r>
          </w:p>
          <w:p w:rsidR="008A5F4C" w:rsidRPr="00B84C27" w:rsidRDefault="0052458B">
            <w:pPr>
              <w:spacing w:before="200"/>
              <w:jc w:val="cente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Number of employees</w:t>
            </w:r>
          </w:p>
          <w:p w:rsidR="008A5F4C" w:rsidRPr="00B84C27" w:rsidRDefault="0052458B">
            <w:pPr>
              <w:spacing w:before="200"/>
              <w:jc w:val="cente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Size</w:t>
            </w:r>
          </w:p>
          <w:p w:rsidR="008A5F4C" w:rsidRPr="00B84C27" w:rsidRDefault="00B34A9E" w:rsidP="00B34A9E">
            <w:pPr>
              <w:spacing w:before="200"/>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                           Classification level  </w:t>
            </w:r>
          </w:p>
          <w:p w:rsidR="008A5F4C" w:rsidRPr="00B84C27" w:rsidRDefault="008A5F4C">
            <w:pPr>
              <w:spacing w:before="200"/>
              <w:jc w:val="center"/>
              <w:rPr>
                <w:rFonts w:ascii="Times New Roman" w:eastAsia="Calibri" w:hAnsi="Times New Roman" w:cs="Times New Roman"/>
                <w:sz w:val="24"/>
                <w:szCs w:val="24"/>
                <w:lang w:val="en-GB"/>
              </w:rPr>
            </w:pPr>
          </w:p>
        </w:tc>
        <w:tc>
          <w:tcPr>
            <w:tcW w:w="1710" w:type="dxa"/>
            <w:shd w:val="clear" w:color="auto" w:fill="auto"/>
            <w:tcMar>
              <w:top w:w="100" w:type="dxa"/>
              <w:left w:w="100" w:type="dxa"/>
              <w:bottom w:w="100" w:type="dxa"/>
              <w:right w:w="100" w:type="dxa"/>
            </w:tcMar>
          </w:tcPr>
          <w:p w:rsidR="008A5F4C" w:rsidRPr="00B84C27" w:rsidRDefault="007D2322">
            <w:pPr>
              <w:spacing w:before="200" w:line="240" w:lineRule="auto"/>
              <w:jc w:val="cente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Collection </w:t>
            </w:r>
            <w:proofErr w:type="gramStart"/>
            <w:r w:rsidRPr="00B84C27">
              <w:rPr>
                <w:rFonts w:ascii="Times New Roman" w:eastAsia="Calibri" w:hAnsi="Times New Roman" w:cs="Times New Roman"/>
                <w:sz w:val="24"/>
                <w:szCs w:val="24"/>
                <w:lang w:val="en-GB"/>
              </w:rPr>
              <w:t>of  data</w:t>
            </w:r>
            <w:proofErr w:type="gramEnd"/>
            <w:r w:rsidRPr="00B84C27">
              <w:rPr>
                <w:rFonts w:ascii="Times New Roman" w:eastAsia="Calibri" w:hAnsi="Times New Roman" w:cs="Times New Roman"/>
                <w:sz w:val="24"/>
                <w:szCs w:val="24"/>
                <w:lang w:val="en-GB"/>
              </w:rPr>
              <w:t xml:space="preserve">  from the commissions Databases or member states data </w:t>
            </w:r>
            <w:proofErr w:type="spellStart"/>
            <w:r w:rsidRPr="00B84C27">
              <w:rPr>
                <w:rFonts w:ascii="Times New Roman" w:eastAsia="Calibri" w:hAnsi="Times New Roman" w:cs="Times New Roman"/>
                <w:sz w:val="24"/>
                <w:szCs w:val="24"/>
                <w:lang w:val="en-GB"/>
              </w:rPr>
              <w:t>centers</w:t>
            </w:r>
            <w:proofErr w:type="spellEnd"/>
          </w:p>
        </w:tc>
        <w:tc>
          <w:tcPr>
            <w:tcW w:w="3120" w:type="dxa"/>
            <w:shd w:val="clear" w:color="auto" w:fill="auto"/>
            <w:tcMar>
              <w:top w:w="100" w:type="dxa"/>
              <w:left w:w="100" w:type="dxa"/>
              <w:bottom w:w="100" w:type="dxa"/>
              <w:right w:w="100" w:type="dxa"/>
            </w:tcMar>
          </w:tcPr>
          <w:p w:rsidR="008A5F4C" w:rsidRPr="00B84C27" w:rsidRDefault="00462B1D">
            <w:pPr>
              <w:spacing w:before="200" w:line="240" w:lineRule="auto"/>
              <w:jc w:val="cente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Data extracted </w:t>
            </w:r>
            <w:proofErr w:type="gramStart"/>
            <w:r w:rsidRPr="00B84C27">
              <w:rPr>
                <w:rFonts w:ascii="Times New Roman" w:eastAsia="Calibri" w:hAnsi="Times New Roman" w:cs="Times New Roman"/>
                <w:sz w:val="24"/>
                <w:szCs w:val="24"/>
                <w:lang w:val="en-GB"/>
              </w:rPr>
              <w:t xml:space="preserve">from </w:t>
            </w:r>
            <w:r w:rsidR="007D2322" w:rsidRPr="00B84C27">
              <w:rPr>
                <w:rFonts w:ascii="Times New Roman" w:eastAsia="Calibri" w:hAnsi="Times New Roman" w:cs="Times New Roman"/>
                <w:sz w:val="24"/>
                <w:szCs w:val="24"/>
                <w:lang w:val="en-GB"/>
              </w:rPr>
              <w:t xml:space="preserve"> EU</w:t>
            </w:r>
            <w:proofErr w:type="gramEnd"/>
            <w:r w:rsidR="007D2322" w:rsidRPr="00B84C27">
              <w:rPr>
                <w:rFonts w:ascii="Times New Roman" w:eastAsia="Calibri" w:hAnsi="Times New Roman" w:cs="Times New Roman"/>
                <w:sz w:val="24"/>
                <w:szCs w:val="24"/>
                <w:lang w:val="en-GB"/>
              </w:rPr>
              <w:t xml:space="preserve"> SMEs databases in electronic  form and imported to </w:t>
            </w:r>
            <w:proofErr w:type="spellStart"/>
            <w:r w:rsidR="007D2322" w:rsidRPr="00B84C27">
              <w:rPr>
                <w:rFonts w:ascii="Times New Roman" w:eastAsia="Calibri" w:hAnsi="Times New Roman" w:cs="Times New Roman"/>
                <w:sz w:val="24"/>
                <w:szCs w:val="24"/>
                <w:lang w:val="en-GB"/>
              </w:rPr>
              <w:t>eData</w:t>
            </w:r>
            <w:proofErr w:type="spellEnd"/>
            <w:r w:rsidRPr="00B84C27">
              <w:rPr>
                <w:rFonts w:ascii="Times New Roman" w:eastAsia="Calibri" w:hAnsi="Times New Roman" w:cs="Times New Roman"/>
                <w:sz w:val="24"/>
                <w:szCs w:val="24"/>
                <w:lang w:val="en-GB"/>
              </w:rPr>
              <w:t xml:space="preserve"> system</w:t>
            </w:r>
          </w:p>
        </w:tc>
      </w:tr>
      <w:tr w:rsidR="008A5F4C" w:rsidRPr="00B84C27">
        <w:tc>
          <w:tcPr>
            <w:tcW w:w="4530" w:type="dxa"/>
            <w:shd w:val="clear" w:color="auto" w:fill="F1C232"/>
            <w:tcMar>
              <w:top w:w="100" w:type="dxa"/>
              <w:left w:w="100" w:type="dxa"/>
              <w:bottom w:w="100" w:type="dxa"/>
              <w:right w:w="100" w:type="dxa"/>
            </w:tcMar>
          </w:tcPr>
          <w:p w:rsidR="008A5F4C" w:rsidRPr="00B84C27" w:rsidRDefault="00B34A9E">
            <w:pPr>
              <w:spacing w:before="200" w:line="240" w:lineRule="auto"/>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 xml:space="preserve">Economic </w:t>
            </w:r>
            <w:r w:rsidR="00365766" w:rsidRPr="00B84C27">
              <w:rPr>
                <w:rFonts w:ascii="Times New Roman" w:eastAsia="Calibri" w:hAnsi="Times New Roman" w:cs="Times New Roman"/>
                <w:b/>
                <w:sz w:val="24"/>
                <w:szCs w:val="24"/>
                <w:lang w:val="en-GB"/>
              </w:rPr>
              <w:t>activities (</w:t>
            </w:r>
            <w:r w:rsidR="00FC0B9B" w:rsidRPr="00B84C27">
              <w:rPr>
                <w:rFonts w:ascii="Times New Roman" w:eastAsia="Calibri" w:hAnsi="Times New Roman" w:cs="Times New Roman"/>
                <w:b/>
                <w:sz w:val="24"/>
                <w:szCs w:val="24"/>
                <w:lang w:val="en-GB"/>
              </w:rPr>
              <w:t>beyond SBS limit)</w:t>
            </w:r>
            <w:r w:rsidR="00462B1D" w:rsidRPr="00B84C27">
              <w:rPr>
                <w:rFonts w:ascii="Times New Roman" w:eastAsia="Calibri" w:hAnsi="Times New Roman" w:cs="Times New Roman"/>
                <w:b/>
                <w:sz w:val="24"/>
                <w:szCs w:val="24"/>
                <w:lang w:val="en-GB"/>
              </w:rPr>
              <w:t>.</w:t>
            </w:r>
          </w:p>
        </w:tc>
        <w:tc>
          <w:tcPr>
            <w:tcW w:w="1710" w:type="dxa"/>
            <w:shd w:val="clear" w:color="auto" w:fill="F1C232"/>
            <w:tcMar>
              <w:top w:w="100" w:type="dxa"/>
              <w:left w:w="100" w:type="dxa"/>
              <w:bottom w:w="100" w:type="dxa"/>
              <w:right w:w="100" w:type="dxa"/>
            </w:tcMar>
          </w:tcPr>
          <w:p w:rsidR="008A5F4C" w:rsidRPr="00B84C27" w:rsidRDefault="008A5F4C">
            <w:pPr>
              <w:spacing w:before="200" w:line="240" w:lineRule="auto"/>
              <w:jc w:val="center"/>
              <w:rPr>
                <w:rFonts w:ascii="Times New Roman" w:eastAsia="Calibri" w:hAnsi="Times New Roman" w:cs="Times New Roman"/>
                <w:sz w:val="24"/>
                <w:szCs w:val="24"/>
                <w:lang w:val="en-GB"/>
              </w:rPr>
            </w:pPr>
          </w:p>
        </w:tc>
        <w:tc>
          <w:tcPr>
            <w:tcW w:w="3120" w:type="dxa"/>
            <w:shd w:val="clear" w:color="auto" w:fill="F1C232"/>
            <w:tcMar>
              <w:top w:w="100" w:type="dxa"/>
              <w:left w:w="100" w:type="dxa"/>
              <w:bottom w:w="100" w:type="dxa"/>
              <w:right w:w="100" w:type="dxa"/>
            </w:tcMar>
          </w:tcPr>
          <w:p w:rsidR="008A5F4C" w:rsidRPr="00B84C27" w:rsidRDefault="008A5F4C">
            <w:pPr>
              <w:widowControl w:val="0"/>
              <w:spacing w:line="240" w:lineRule="auto"/>
              <w:jc w:val="center"/>
              <w:rPr>
                <w:rFonts w:ascii="Times New Roman" w:eastAsia="Calibri" w:hAnsi="Times New Roman" w:cs="Times New Roman"/>
                <w:sz w:val="24"/>
                <w:szCs w:val="24"/>
                <w:lang w:val="en-GB"/>
              </w:rPr>
            </w:pPr>
          </w:p>
        </w:tc>
      </w:tr>
      <w:tr w:rsidR="008A5F4C" w:rsidRPr="00B84C27">
        <w:tc>
          <w:tcPr>
            <w:tcW w:w="4530" w:type="dxa"/>
            <w:shd w:val="clear" w:color="auto" w:fill="auto"/>
            <w:tcMar>
              <w:top w:w="100" w:type="dxa"/>
              <w:left w:w="100" w:type="dxa"/>
              <w:bottom w:w="100" w:type="dxa"/>
              <w:right w:w="100" w:type="dxa"/>
            </w:tcMar>
          </w:tcPr>
          <w:p w:rsidR="008A5F4C" w:rsidRPr="00B84C27" w:rsidRDefault="00FC0B9B">
            <w:pPr>
              <w:spacing w:before="200" w:line="240" w:lineRule="auto"/>
              <w:jc w:val="center"/>
              <w:rPr>
                <w:rFonts w:ascii="Times New Roman" w:eastAsia="Calibri" w:hAnsi="Times New Roman" w:cs="Times New Roman"/>
                <w:color w:val="303030"/>
                <w:sz w:val="24"/>
                <w:szCs w:val="24"/>
                <w:highlight w:val="white"/>
                <w:lang w:val="en-GB"/>
              </w:rPr>
            </w:pPr>
            <w:r w:rsidRPr="00B84C27">
              <w:rPr>
                <w:rFonts w:ascii="Times New Roman" w:eastAsia="Calibri" w:hAnsi="Times New Roman" w:cs="Times New Roman"/>
                <w:color w:val="303030"/>
                <w:sz w:val="24"/>
                <w:szCs w:val="24"/>
                <w:highlight w:val="white"/>
                <w:lang w:val="en-GB"/>
              </w:rPr>
              <w:t>Industry/sector</w:t>
            </w:r>
          </w:p>
          <w:p w:rsidR="008A5F4C" w:rsidRPr="00B84C27" w:rsidRDefault="00FC0B9B">
            <w:pPr>
              <w:spacing w:before="200" w:line="240" w:lineRule="auto"/>
              <w:jc w:val="center"/>
              <w:rPr>
                <w:rFonts w:ascii="Times New Roman" w:eastAsia="Calibri" w:hAnsi="Times New Roman" w:cs="Times New Roman"/>
                <w:color w:val="353744"/>
                <w:sz w:val="24"/>
                <w:szCs w:val="24"/>
                <w:lang w:val="en-GB"/>
              </w:rPr>
            </w:pPr>
            <w:r w:rsidRPr="00B84C27">
              <w:rPr>
                <w:rFonts w:ascii="Times New Roman" w:eastAsia="Calibri" w:hAnsi="Times New Roman" w:cs="Times New Roman"/>
                <w:color w:val="353744"/>
                <w:sz w:val="24"/>
                <w:szCs w:val="24"/>
                <w:lang w:val="en-GB"/>
              </w:rPr>
              <w:t xml:space="preserve">Service </w:t>
            </w:r>
          </w:p>
          <w:p w:rsidR="00FC0B9B" w:rsidRPr="00B84C27" w:rsidRDefault="00FC0B9B">
            <w:pPr>
              <w:spacing w:before="200" w:line="240" w:lineRule="auto"/>
              <w:jc w:val="center"/>
              <w:rPr>
                <w:rFonts w:ascii="Times New Roman" w:eastAsia="Calibri" w:hAnsi="Times New Roman" w:cs="Times New Roman"/>
                <w:color w:val="303030"/>
                <w:sz w:val="24"/>
                <w:szCs w:val="24"/>
                <w:highlight w:val="white"/>
                <w:lang w:val="en-GB"/>
              </w:rPr>
            </w:pPr>
            <w:r w:rsidRPr="00B84C27">
              <w:rPr>
                <w:rFonts w:ascii="Times New Roman" w:eastAsia="Calibri" w:hAnsi="Times New Roman" w:cs="Times New Roman"/>
                <w:color w:val="353744"/>
                <w:sz w:val="24"/>
                <w:szCs w:val="24"/>
                <w:lang w:val="en-GB"/>
              </w:rPr>
              <w:t>Value Added</w:t>
            </w:r>
          </w:p>
          <w:p w:rsidR="008A5F4C" w:rsidRPr="00B84C27" w:rsidRDefault="00FC0B9B">
            <w:pPr>
              <w:spacing w:before="200" w:line="240" w:lineRule="auto"/>
              <w:jc w:val="center"/>
              <w:rPr>
                <w:rFonts w:ascii="Times New Roman" w:eastAsia="Calibri" w:hAnsi="Times New Roman" w:cs="Times New Roman"/>
                <w:color w:val="303030"/>
                <w:sz w:val="24"/>
                <w:szCs w:val="24"/>
                <w:highlight w:val="white"/>
                <w:lang w:val="en-GB"/>
              </w:rPr>
            </w:pPr>
            <w:r w:rsidRPr="00B84C27">
              <w:rPr>
                <w:rFonts w:ascii="Times New Roman" w:eastAsia="Calibri" w:hAnsi="Times New Roman" w:cs="Times New Roman"/>
                <w:color w:val="303030"/>
                <w:sz w:val="24"/>
                <w:szCs w:val="24"/>
                <w:highlight w:val="white"/>
                <w:lang w:val="en-GB"/>
              </w:rPr>
              <w:t xml:space="preserve">Investment </w:t>
            </w:r>
          </w:p>
          <w:p w:rsidR="008A5F4C" w:rsidRPr="00B84C27" w:rsidRDefault="00FC0B9B">
            <w:pPr>
              <w:spacing w:before="200" w:line="240" w:lineRule="auto"/>
              <w:jc w:val="center"/>
              <w:rPr>
                <w:rFonts w:ascii="Times New Roman" w:eastAsia="Calibri" w:hAnsi="Times New Roman" w:cs="Times New Roman"/>
                <w:color w:val="303030"/>
                <w:sz w:val="24"/>
                <w:szCs w:val="24"/>
                <w:highlight w:val="white"/>
                <w:lang w:val="en-GB"/>
              </w:rPr>
            </w:pPr>
            <w:r w:rsidRPr="00B84C27">
              <w:rPr>
                <w:rFonts w:ascii="Times New Roman" w:eastAsia="Calibri" w:hAnsi="Times New Roman" w:cs="Times New Roman"/>
                <w:color w:val="303030"/>
                <w:sz w:val="24"/>
                <w:szCs w:val="24"/>
                <w:highlight w:val="white"/>
                <w:lang w:val="en-GB"/>
              </w:rPr>
              <w:lastRenderedPageBreak/>
              <w:t>inputs</w:t>
            </w:r>
          </w:p>
          <w:p w:rsidR="008A5F4C" w:rsidRPr="00B84C27" w:rsidRDefault="00FC0B9B">
            <w:pPr>
              <w:spacing w:before="200" w:line="240" w:lineRule="auto"/>
              <w:jc w:val="center"/>
              <w:rPr>
                <w:rFonts w:ascii="Times New Roman" w:eastAsia="Calibri" w:hAnsi="Times New Roman" w:cs="Times New Roman"/>
                <w:color w:val="303030"/>
                <w:sz w:val="24"/>
                <w:szCs w:val="24"/>
                <w:highlight w:val="white"/>
                <w:lang w:val="en-GB"/>
              </w:rPr>
            </w:pPr>
            <w:r w:rsidRPr="00B84C27">
              <w:rPr>
                <w:rFonts w:ascii="Times New Roman" w:eastAsia="Calibri" w:hAnsi="Times New Roman" w:cs="Times New Roman"/>
                <w:color w:val="303030"/>
                <w:sz w:val="24"/>
                <w:szCs w:val="24"/>
                <w:highlight w:val="white"/>
                <w:lang w:val="en-GB"/>
              </w:rPr>
              <w:t>Specialization</w:t>
            </w:r>
          </w:p>
          <w:p w:rsidR="008A5F4C" w:rsidRPr="00B84C27" w:rsidRDefault="008A5F4C" w:rsidP="00FC0B9B">
            <w:pPr>
              <w:spacing w:before="200" w:line="240" w:lineRule="auto"/>
              <w:rPr>
                <w:rFonts w:ascii="Times New Roman" w:eastAsia="Calibri" w:hAnsi="Times New Roman" w:cs="Times New Roman"/>
                <w:sz w:val="24"/>
                <w:szCs w:val="24"/>
                <w:lang w:val="en-GB"/>
              </w:rPr>
            </w:pPr>
          </w:p>
        </w:tc>
        <w:tc>
          <w:tcPr>
            <w:tcW w:w="1710" w:type="dxa"/>
            <w:shd w:val="clear" w:color="auto" w:fill="auto"/>
            <w:tcMar>
              <w:top w:w="100" w:type="dxa"/>
              <w:left w:w="100" w:type="dxa"/>
              <w:bottom w:w="100" w:type="dxa"/>
              <w:right w:w="100" w:type="dxa"/>
            </w:tcMar>
          </w:tcPr>
          <w:p w:rsidR="008A5F4C" w:rsidRPr="00B84C27" w:rsidRDefault="00FC0B9B">
            <w:pPr>
              <w:spacing w:before="200" w:line="240" w:lineRule="auto"/>
              <w:jc w:val="cente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lastRenderedPageBreak/>
              <w:t xml:space="preserve">Collection </w:t>
            </w:r>
            <w:proofErr w:type="gramStart"/>
            <w:r w:rsidRPr="00B84C27">
              <w:rPr>
                <w:rFonts w:ascii="Times New Roman" w:eastAsia="Calibri" w:hAnsi="Times New Roman" w:cs="Times New Roman"/>
                <w:sz w:val="24"/>
                <w:szCs w:val="24"/>
                <w:lang w:val="en-GB"/>
              </w:rPr>
              <w:t>of  data</w:t>
            </w:r>
            <w:proofErr w:type="gramEnd"/>
            <w:r w:rsidRPr="00B84C27">
              <w:rPr>
                <w:rFonts w:ascii="Times New Roman" w:eastAsia="Calibri" w:hAnsi="Times New Roman" w:cs="Times New Roman"/>
                <w:sz w:val="24"/>
                <w:szCs w:val="24"/>
                <w:lang w:val="en-GB"/>
              </w:rPr>
              <w:t xml:space="preserve">  from the commissions Databases or member states data </w:t>
            </w:r>
            <w:proofErr w:type="spellStart"/>
            <w:r w:rsidRPr="00B84C27">
              <w:rPr>
                <w:rFonts w:ascii="Times New Roman" w:eastAsia="Calibri" w:hAnsi="Times New Roman" w:cs="Times New Roman"/>
                <w:sz w:val="24"/>
                <w:szCs w:val="24"/>
                <w:lang w:val="en-GB"/>
              </w:rPr>
              <w:t>centers</w:t>
            </w:r>
            <w:proofErr w:type="spellEnd"/>
          </w:p>
        </w:tc>
        <w:tc>
          <w:tcPr>
            <w:tcW w:w="3120" w:type="dxa"/>
            <w:shd w:val="clear" w:color="auto" w:fill="auto"/>
            <w:tcMar>
              <w:top w:w="100" w:type="dxa"/>
              <w:left w:w="100" w:type="dxa"/>
              <w:bottom w:w="100" w:type="dxa"/>
              <w:right w:w="100" w:type="dxa"/>
            </w:tcMar>
          </w:tcPr>
          <w:p w:rsidR="008A5F4C" w:rsidRPr="00B84C27" w:rsidRDefault="00FC0B9B">
            <w:pPr>
              <w:widowControl w:val="0"/>
              <w:spacing w:line="240" w:lineRule="auto"/>
              <w:jc w:val="center"/>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Data extracted </w:t>
            </w:r>
            <w:proofErr w:type="gramStart"/>
            <w:r w:rsidRPr="00B84C27">
              <w:rPr>
                <w:rFonts w:ascii="Times New Roman" w:eastAsia="Calibri" w:hAnsi="Times New Roman" w:cs="Times New Roman"/>
                <w:sz w:val="24"/>
                <w:szCs w:val="24"/>
                <w:lang w:val="en-GB"/>
              </w:rPr>
              <w:t>from  EU</w:t>
            </w:r>
            <w:proofErr w:type="gramEnd"/>
            <w:r w:rsidRPr="00B84C27">
              <w:rPr>
                <w:rFonts w:ascii="Times New Roman" w:eastAsia="Calibri" w:hAnsi="Times New Roman" w:cs="Times New Roman"/>
                <w:sz w:val="24"/>
                <w:szCs w:val="24"/>
                <w:lang w:val="en-GB"/>
              </w:rPr>
              <w:t xml:space="preserve"> SMEs databases in electronic  form and imported to </w:t>
            </w:r>
            <w:proofErr w:type="spellStart"/>
            <w:r w:rsidRPr="00B84C27">
              <w:rPr>
                <w:rFonts w:ascii="Times New Roman" w:eastAsia="Calibri" w:hAnsi="Times New Roman" w:cs="Times New Roman"/>
                <w:sz w:val="24"/>
                <w:szCs w:val="24"/>
                <w:lang w:val="en-GB"/>
              </w:rPr>
              <w:t>eData</w:t>
            </w:r>
            <w:proofErr w:type="spellEnd"/>
            <w:r w:rsidRPr="00B84C27">
              <w:rPr>
                <w:rFonts w:ascii="Times New Roman" w:eastAsia="Calibri" w:hAnsi="Times New Roman" w:cs="Times New Roman"/>
                <w:sz w:val="24"/>
                <w:szCs w:val="24"/>
                <w:lang w:val="en-GB"/>
              </w:rPr>
              <w:t xml:space="preserve"> system</w:t>
            </w:r>
          </w:p>
        </w:tc>
      </w:tr>
      <w:tr w:rsidR="008A5F4C" w:rsidRPr="00B84C27">
        <w:tc>
          <w:tcPr>
            <w:tcW w:w="4530" w:type="dxa"/>
            <w:shd w:val="clear" w:color="auto" w:fill="F1C232"/>
            <w:tcMar>
              <w:top w:w="100" w:type="dxa"/>
              <w:left w:w="100" w:type="dxa"/>
              <w:bottom w:w="100" w:type="dxa"/>
              <w:right w:w="100" w:type="dxa"/>
            </w:tcMar>
          </w:tcPr>
          <w:p w:rsidR="008A5F4C" w:rsidRPr="00B84C27" w:rsidRDefault="008A5F4C">
            <w:pPr>
              <w:spacing w:before="200" w:line="240" w:lineRule="auto"/>
              <w:jc w:val="center"/>
              <w:rPr>
                <w:rFonts w:ascii="Times New Roman" w:eastAsia="Calibri" w:hAnsi="Times New Roman" w:cs="Times New Roman"/>
                <w:b/>
                <w:sz w:val="24"/>
                <w:szCs w:val="24"/>
                <w:lang w:val="en-GB"/>
              </w:rPr>
            </w:pPr>
          </w:p>
        </w:tc>
        <w:tc>
          <w:tcPr>
            <w:tcW w:w="1710" w:type="dxa"/>
            <w:shd w:val="clear" w:color="auto" w:fill="F1C232"/>
            <w:tcMar>
              <w:top w:w="100" w:type="dxa"/>
              <w:left w:w="100" w:type="dxa"/>
              <w:bottom w:w="100" w:type="dxa"/>
              <w:right w:w="100" w:type="dxa"/>
            </w:tcMar>
          </w:tcPr>
          <w:p w:rsidR="008A5F4C" w:rsidRPr="00B84C27" w:rsidRDefault="008A5F4C">
            <w:pPr>
              <w:spacing w:before="200" w:line="240" w:lineRule="auto"/>
              <w:jc w:val="center"/>
              <w:rPr>
                <w:rFonts w:ascii="Times New Roman" w:eastAsia="Calibri" w:hAnsi="Times New Roman" w:cs="Times New Roman"/>
                <w:sz w:val="24"/>
                <w:szCs w:val="24"/>
                <w:lang w:val="en-GB"/>
              </w:rPr>
            </w:pPr>
          </w:p>
        </w:tc>
        <w:tc>
          <w:tcPr>
            <w:tcW w:w="3120" w:type="dxa"/>
            <w:shd w:val="clear" w:color="auto" w:fill="F1C232"/>
            <w:tcMar>
              <w:top w:w="100" w:type="dxa"/>
              <w:left w:w="100" w:type="dxa"/>
              <w:bottom w:w="100" w:type="dxa"/>
              <w:right w:w="100" w:type="dxa"/>
            </w:tcMar>
          </w:tcPr>
          <w:p w:rsidR="008A5F4C" w:rsidRPr="00B84C27" w:rsidRDefault="008A5F4C">
            <w:pPr>
              <w:widowControl w:val="0"/>
              <w:spacing w:line="240" w:lineRule="auto"/>
              <w:jc w:val="center"/>
              <w:rPr>
                <w:rFonts w:ascii="Times New Roman" w:eastAsia="Calibri" w:hAnsi="Times New Roman" w:cs="Times New Roman"/>
                <w:color w:val="353744"/>
                <w:sz w:val="24"/>
                <w:szCs w:val="24"/>
                <w:lang w:val="en-GB"/>
              </w:rPr>
            </w:pPr>
          </w:p>
        </w:tc>
      </w:tr>
      <w:tr w:rsidR="008A5F4C" w:rsidRPr="00B84C27">
        <w:tc>
          <w:tcPr>
            <w:tcW w:w="4530" w:type="dxa"/>
            <w:shd w:val="clear" w:color="auto" w:fill="auto"/>
            <w:tcMar>
              <w:top w:w="100" w:type="dxa"/>
              <w:left w:w="100" w:type="dxa"/>
              <w:bottom w:w="100" w:type="dxa"/>
              <w:right w:w="100" w:type="dxa"/>
            </w:tcMar>
          </w:tcPr>
          <w:p w:rsidR="008A5F4C" w:rsidRPr="00B84C27" w:rsidRDefault="008A5F4C">
            <w:pPr>
              <w:spacing w:before="200" w:line="240" w:lineRule="auto"/>
              <w:jc w:val="center"/>
              <w:rPr>
                <w:rFonts w:ascii="Times New Roman" w:eastAsia="Calibri" w:hAnsi="Times New Roman" w:cs="Times New Roman"/>
                <w:sz w:val="24"/>
                <w:szCs w:val="24"/>
                <w:lang w:val="en-GB"/>
              </w:rPr>
            </w:pPr>
          </w:p>
        </w:tc>
        <w:tc>
          <w:tcPr>
            <w:tcW w:w="1710" w:type="dxa"/>
            <w:shd w:val="clear" w:color="auto" w:fill="auto"/>
            <w:tcMar>
              <w:top w:w="100" w:type="dxa"/>
              <w:left w:w="100" w:type="dxa"/>
              <w:bottom w:w="100" w:type="dxa"/>
              <w:right w:w="100" w:type="dxa"/>
            </w:tcMar>
          </w:tcPr>
          <w:p w:rsidR="008A5F4C" w:rsidRPr="00B84C27" w:rsidRDefault="008A5F4C">
            <w:pPr>
              <w:widowControl w:val="0"/>
              <w:spacing w:line="240" w:lineRule="auto"/>
              <w:jc w:val="center"/>
              <w:rPr>
                <w:rFonts w:ascii="Times New Roman" w:eastAsia="Calibri" w:hAnsi="Times New Roman" w:cs="Times New Roman"/>
                <w:color w:val="353744"/>
                <w:sz w:val="24"/>
                <w:szCs w:val="24"/>
                <w:lang w:val="en-GB"/>
              </w:rPr>
            </w:pPr>
          </w:p>
        </w:tc>
        <w:tc>
          <w:tcPr>
            <w:tcW w:w="3120" w:type="dxa"/>
            <w:shd w:val="clear" w:color="auto" w:fill="auto"/>
            <w:tcMar>
              <w:top w:w="100" w:type="dxa"/>
              <w:left w:w="100" w:type="dxa"/>
              <w:bottom w:w="100" w:type="dxa"/>
              <w:right w:w="100" w:type="dxa"/>
            </w:tcMar>
          </w:tcPr>
          <w:p w:rsidR="008A5F4C" w:rsidRPr="00B84C27" w:rsidRDefault="008A5F4C">
            <w:pPr>
              <w:widowControl w:val="0"/>
              <w:spacing w:line="240" w:lineRule="auto"/>
              <w:jc w:val="center"/>
              <w:rPr>
                <w:rFonts w:ascii="Times New Roman" w:eastAsia="Calibri" w:hAnsi="Times New Roman" w:cs="Times New Roman"/>
                <w:sz w:val="24"/>
                <w:szCs w:val="24"/>
                <w:lang w:val="en-GB"/>
              </w:rPr>
            </w:pPr>
          </w:p>
        </w:tc>
      </w:tr>
    </w:tbl>
    <w:p w:rsidR="008A5F4C" w:rsidRPr="00B84C27" w:rsidRDefault="008A5F4C">
      <w:pPr>
        <w:rPr>
          <w:rFonts w:ascii="Times New Roman" w:eastAsia="Calibri" w:hAnsi="Times New Roman" w:cs="Times New Roman"/>
          <w:sz w:val="24"/>
          <w:szCs w:val="24"/>
          <w:lang w:val="en-GB"/>
        </w:rPr>
      </w:pPr>
    </w:p>
    <w:p w:rsidR="008A5F4C" w:rsidRPr="00B84C27" w:rsidRDefault="008A5F4C">
      <w:pPr>
        <w:rPr>
          <w:rFonts w:ascii="Times New Roman" w:eastAsia="Calibri" w:hAnsi="Times New Roman" w:cs="Times New Roman"/>
          <w:sz w:val="24"/>
          <w:szCs w:val="24"/>
          <w:lang w:val="en-GB"/>
        </w:rPr>
      </w:pPr>
    </w:p>
    <w:p w:rsidR="008A5F4C" w:rsidRPr="00B84C27" w:rsidRDefault="008A5F4C">
      <w:pPr>
        <w:rPr>
          <w:rFonts w:ascii="Times New Roman" w:eastAsia="Calibri" w:hAnsi="Times New Roman" w:cs="Times New Roman"/>
          <w:sz w:val="24"/>
          <w:szCs w:val="24"/>
          <w:lang w:val="en-GB"/>
        </w:rPr>
      </w:pPr>
    </w:p>
    <w:p w:rsidR="002A6004" w:rsidRPr="00B84C27" w:rsidRDefault="002A6004">
      <w:pPr>
        <w:spacing w:before="240" w:after="240"/>
        <w:jc w:val="both"/>
        <w:rPr>
          <w:rFonts w:ascii="Times New Roman" w:eastAsia="Calibri" w:hAnsi="Times New Roman" w:cs="Times New Roman"/>
          <w:b/>
          <w:sz w:val="24"/>
          <w:szCs w:val="24"/>
          <w:lang w:val="en-GB"/>
        </w:rPr>
      </w:pPr>
    </w:p>
    <w:p w:rsidR="008A5F4C" w:rsidRPr="00B84C27" w:rsidRDefault="00462B1D">
      <w:pPr>
        <w:spacing w:before="240" w:after="240"/>
        <w:jc w:val="both"/>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APPENDICES</w:t>
      </w:r>
    </w:p>
    <w:p w:rsidR="008A5F4C" w:rsidRPr="00B84C27" w:rsidRDefault="00462B1D">
      <w:pPr>
        <w:spacing w:before="240" w:after="240" w:line="240" w:lineRule="auto"/>
        <w:jc w:val="both"/>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 xml:space="preserve">Data </w:t>
      </w:r>
      <w:proofErr w:type="spellStart"/>
      <w:r w:rsidRPr="00B84C27">
        <w:rPr>
          <w:rFonts w:ascii="Times New Roman" w:eastAsia="Calibri" w:hAnsi="Times New Roman" w:cs="Times New Roman"/>
          <w:b/>
          <w:sz w:val="24"/>
          <w:szCs w:val="24"/>
          <w:lang w:val="en-GB"/>
        </w:rPr>
        <w:t>labeling</w:t>
      </w:r>
      <w:proofErr w:type="spellEnd"/>
    </w:p>
    <w:p w:rsidR="008A5F4C" w:rsidRPr="00B84C27" w:rsidRDefault="00462B1D" w:rsidP="002A6004">
      <w:pPr>
        <w:pStyle w:val="Paragraphedeliste"/>
        <w:numPr>
          <w:ilvl w:val="0"/>
          <w:numId w:val="10"/>
        </w:numPr>
        <w:spacing w:before="240" w:after="240" w:line="240" w:lineRule="auto"/>
        <w:jc w:val="both"/>
        <w:rPr>
          <w:rFonts w:ascii="Times New Roman" w:eastAsia="Calibri" w:hAnsi="Times New Roman" w:cs="Times New Roman"/>
          <w:sz w:val="24"/>
          <w:szCs w:val="24"/>
          <w:lang w:val="en-GB"/>
        </w:rPr>
      </w:pPr>
      <w:proofErr w:type="spellStart"/>
      <w:r w:rsidRPr="00B84C27">
        <w:rPr>
          <w:rFonts w:ascii="Times New Roman" w:eastAsia="Calibri" w:hAnsi="Times New Roman" w:cs="Times New Roman"/>
          <w:sz w:val="24"/>
          <w:szCs w:val="24"/>
          <w:lang w:val="en-GB"/>
        </w:rPr>
        <w:t>Labeling</w:t>
      </w:r>
      <w:proofErr w:type="spellEnd"/>
      <w:r w:rsidRPr="00B84C27">
        <w:rPr>
          <w:rFonts w:ascii="Times New Roman" w:eastAsia="Calibri" w:hAnsi="Times New Roman" w:cs="Times New Roman"/>
          <w:sz w:val="24"/>
          <w:szCs w:val="24"/>
          <w:lang w:val="en-GB"/>
        </w:rPr>
        <w:t xml:space="preserve"> of data based on business rules</w:t>
      </w:r>
      <w:r w:rsidR="00B14A64" w:rsidRPr="00B84C27">
        <w:rPr>
          <w:rFonts w:ascii="Times New Roman" w:eastAsia="Calibri" w:hAnsi="Times New Roman" w:cs="Times New Roman"/>
          <w:sz w:val="24"/>
          <w:szCs w:val="24"/>
          <w:lang w:val="en-GB"/>
        </w:rPr>
        <w:t>, and patent rights</w:t>
      </w:r>
    </w:p>
    <w:p w:rsidR="008A5F4C" w:rsidRPr="00B84C27" w:rsidRDefault="00462B1D" w:rsidP="002A6004">
      <w:pPr>
        <w:pStyle w:val="Paragraphedeliste"/>
        <w:numPr>
          <w:ilvl w:val="0"/>
          <w:numId w:val="10"/>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Collection of data </w:t>
      </w:r>
      <w:r w:rsidR="00B14A64" w:rsidRPr="00B84C27">
        <w:rPr>
          <w:rFonts w:ascii="Times New Roman" w:eastAsia="Calibri" w:hAnsi="Times New Roman" w:cs="Times New Roman"/>
          <w:sz w:val="24"/>
          <w:szCs w:val="24"/>
          <w:lang w:val="en-GB"/>
        </w:rPr>
        <w:t xml:space="preserve">from Commissions database, member countries data </w:t>
      </w:r>
      <w:proofErr w:type="spellStart"/>
      <w:r w:rsidR="00B14A64" w:rsidRPr="00B84C27">
        <w:rPr>
          <w:rFonts w:ascii="Times New Roman" w:eastAsia="Calibri" w:hAnsi="Times New Roman" w:cs="Times New Roman"/>
          <w:sz w:val="24"/>
          <w:szCs w:val="24"/>
          <w:lang w:val="en-GB"/>
        </w:rPr>
        <w:t>centers</w:t>
      </w:r>
      <w:proofErr w:type="spellEnd"/>
    </w:p>
    <w:p w:rsidR="008A5F4C" w:rsidRPr="00B84C27" w:rsidRDefault="00462B1D" w:rsidP="000F407F">
      <w:pPr>
        <w:pStyle w:val="Paragraphedeliste"/>
        <w:numPr>
          <w:ilvl w:val="0"/>
          <w:numId w:val="10"/>
        </w:numPr>
        <w:spacing w:before="240" w:after="240" w:line="240" w:lineRule="auto"/>
        <w:jc w:val="both"/>
        <w:rPr>
          <w:rFonts w:ascii="Times New Roman" w:eastAsia="Calibri" w:hAnsi="Times New Roman" w:cs="Times New Roman"/>
          <w:sz w:val="24"/>
          <w:szCs w:val="24"/>
          <w:lang w:val="en-GB"/>
        </w:rPr>
      </w:pPr>
      <w:proofErr w:type="spellStart"/>
      <w:r w:rsidRPr="00B84C27">
        <w:rPr>
          <w:rFonts w:ascii="Times New Roman" w:eastAsia="Calibri" w:hAnsi="Times New Roman" w:cs="Times New Roman"/>
          <w:sz w:val="24"/>
          <w:szCs w:val="24"/>
          <w:lang w:val="en-GB"/>
        </w:rPr>
        <w:t>Labeling</w:t>
      </w:r>
      <w:proofErr w:type="spellEnd"/>
      <w:r w:rsidR="003A5832" w:rsidRPr="00B84C27">
        <w:rPr>
          <w:rFonts w:ascii="Times New Roman" w:eastAsia="Calibri" w:hAnsi="Times New Roman" w:cs="Times New Roman"/>
          <w:sz w:val="24"/>
          <w:szCs w:val="24"/>
          <w:lang w:val="en-GB"/>
        </w:rPr>
        <w:t xml:space="preserve"> of data from Machine Learning</w:t>
      </w:r>
      <w:r w:rsidR="00B14A64" w:rsidRPr="00B84C27">
        <w:rPr>
          <w:rFonts w:ascii="Times New Roman" w:eastAsia="Calibri" w:hAnsi="Times New Roman" w:cs="Times New Roman"/>
          <w:sz w:val="24"/>
          <w:szCs w:val="24"/>
          <w:lang w:val="en-GB"/>
        </w:rPr>
        <w:t>,</w:t>
      </w:r>
      <w:r w:rsidR="003A5832" w:rsidRPr="00B84C27">
        <w:rPr>
          <w:rFonts w:ascii="Times New Roman" w:eastAsia="Calibri" w:hAnsi="Times New Roman" w:cs="Times New Roman"/>
          <w:sz w:val="24"/>
          <w:szCs w:val="24"/>
          <w:lang w:val="en-GB"/>
        </w:rPr>
        <w:t xml:space="preserve"> </w:t>
      </w:r>
      <w:r w:rsidRPr="00B84C27">
        <w:rPr>
          <w:rFonts w:ascii="Times New Roman" w:eastAsia="Calibri" w:hAnsi="Times New Roman" w:cs="Times New Roman"/>
          <w:sz w:val="24"/>
          <w:szCs w:val="24"/>
          <w:lang w:val="en-GB"/>
        </w:rPr>
        <w:t xml:space="preserve">algorithms for data wrangling, analysis  </w:t>
      </w:r>
    </w:p>
    <w:p w:rsidR="008A5F4C" w:rsidRPr="00B84C27" w:rsidRDefault="00462B1D">
      <w:pPr>
        <w:spacing w:before="240" w:after="240" w:line="240" w:lineRule="auto"/>
        <w:jc w:val="both"/>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Exploratory and descriptive analysis of the data</w:t>
      </w:r>
    </w:p>
    <w:p w:rsidR="008A5F4C" w:rsidRPr="00B84C27" w:rsidRDefault="00462B1D" w:rsidP="00D65BC1">
      <w:pPr>
        <w:pStyle w:val="Paragraphedeliste"/>
        <w:numPr>
          <w:ilvl w:val="0"/>
          <w:numId w:val="8"/>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Statistical data analysis &amp; data mining</w:t>
      </w:r>
    </w:p>
    <w:p w:rsidR="008A5F4C" w:rsidRPr="00B84C27" w:rsidRDefault="00B14A64" w:rsidP="00D65BC1">
      <w:pPr>
        <w:pStyle w:val="Paragraphedeliste"/>
        <w:numPr>
          <w:ilvl w:val="0"/>
          <w:numId w:val="8"/>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SMEs segmentation into mild, moderate and severe needs </w:t>
      </w:r>
    </w:p>
    <w:p w:rsidR="008A5F4C" w:rsidRPr="00B84C27" w:rsidRDefault="0010143C" w:rsidP="00D65BC1">
      <w:pPr>
        <w:pStyle w:val="Paragraphedeliste"/>
        <w:numPr>
          <w:ilvl w:val="0"/>
          <w:numId w:val="8"/>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Systemizing,</w:t>
      </w:r>
      <w:r w:rsidR="00462B1D" w:rsidRPr="00B84C27">
        <w:rPr>
          <w:rFonts w:ascii="Times New Roman" w:eastAsia="Calibri" w:hAnsi="Times New Roman" w:cs="Times New Roman"/>
          <w:sz w:val="24"/>
          <w:szCs w:val="24"/>
          <w:lang w:val="en-GB"/>
        </w:rPr>
        <w:t xml:space="preserve"> </w:t>
      </w:r>
      <w:proofErr w:type="spellStart"/>
      <w:r w:rsidR="00462B1D" w:rsidRPr="00B84C27">
        <w:rPr>
          <w:rFonts w:ascii="Times New Roman" w:eastAsia="Calibri" w:hAnsi="Times New Roman" w:cs="Times New Roman"/>
          <w:sz w:val="24"/>
          <w:szCs w:val="24"/>
          <w:lang w:val="en-GB"/>
        </w:rPr>
        <w:t>explainability</w:t>
      </w:r>
      <w:proofErr w:type="spellEnd"/>
      <w:r w:rsidR="00462B1D" w:rsidRPr="00B84C27">
        <w:rPr>
          <w:rFonts w:ascii="Times New Roman" w:eastAsia="Calibri" w:hAnsi="Times New Roman" w:cs="Times New Roman"/>
          <w:sz w:val="24"/>
          <w:szCs w:val="24"/>
          <w:lang w:val="en-GB"/>
        </w:rPr>
        <w:t>, and interpretability of machine learning algorithms</w:t>
      </w:r>
    </w:p>
    <w:p w:rsidR="008A5F4C" w:rsidRPr="00B84C27" w:rsidRDefault="00462B1D" w:rsidP="000F407F">
      <w:pPr>
        <w:pStyle w:val="Paragraphedeliste"/>
        <w:numPr>
          <w:ilvl w:val="0"/>
          <w:numId w:val="8"/>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Consideration </w:t>
      </w:r>
      <w:r w:rsidR="00C80308" w:rsidRPr="00B84C27">
        <w:rPr>
          <w:rFonts w:ascii="Times New Roman" w:eastAsia="Calibri" w:hAnsi="Times New Roman" w:cs="Times New Roman"/>
          <w:sz w:val="24"/>
          <w:szCs w:val="24"/>
          <w:lang w:val="en-GB"/>
        </w:rPr>
        <w:t xml:space="preserve">of business feedback and </w:t>
      </w:r>
      <w:r w:rsidR="0010143C" w:rsidRPr="00B84C27">
        <w:rPr>
          <w:rFonts w:ascii="Times New Roman" w:eastAsia="Calibri" w:hAnsi="Times New Roman" w:cs="Times New Roman"/>
          <w:sz w:val="24"/>
          <w:szCs w:val="24"/>
          <w:lang w:val="en-GB"/>
        </w:rPr>
        <w:t>expert’s</w:t>
      </w:r>
      <w:r w:rsidRPr="00B84C27">
        <w:rPr>
          <w:rFonts w:ascii="Times New Roman" w:eastAsia="Calibri" w:hAnsi="Times New Roman" w:cs="Times New Roman"/>
          <w:sz w:val="24"/>
          <w:szCs w:val="24"/>
          <w:lang w:val="en-GB"/>
        </w:rPr>
        <w:t xml:space="preserve"> opinions</w:t>
      </w:r>
    </w:p>
    <w:p w:rsidR="008A5F4C" w:rsidRPr="00B84C27" w:rsidRDefault="00462B1D">
      <w:pPr>
        <w:spacing w:before="240" w:after="240" w:line="240" w:lineRule="auto"/>
        <w:jc w:val="both"/>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Selection of a better model</w:t>
      </w:r>
      <w:r w:rsidR="0010143C" w:rsidRPr="00B84C27">
        <w:rPr>
          <w:rFonts w:ascii="Times New Roman" w:eastAsia="Calibri" w:hAnsi="Times New Roman" w:cs="Times New Roman"/>
          <w:b/>
          <w:sz w:val="24"/>
          <w:szCs w:val="24"/>
          <w:lang w:val="en-GB"/>
        </w:rPr>
        <w:t xml:space="preserve"> for determining to financial needs to mitigate financing gap</w:t>
      </w:r>
    </w:p>
    <w:p w:rsidR="008A5F4C" w:rsidRPr="00B84C27" w:rsidRDefault="00462B1D" w:rsidP="0010143C">
      <w:pPr>
        <w:pStyle w:val="Paragraphedeliste"/>
        <w:numPr>
          <w:ilvl w:val="0"/>
          <w:numId w:val="9"/>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Creation of data sets, selection of the representative sample</w:t>
      </w:r>
    </w:p>
    <w:p w:rsidR="008A5F4C" w:rsidRPr="00B84C27" w:rsidRDefault="00462B1D" w:rsidP="0010143C">
      <w:pPr>
        <w:pStyle w:val="Paragraphedeliste"/>
        <w:numPr>
          <w:ilvl w:val="0"/>
          <w:numId w:val="9"/>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Test and selection of the best models / hyper-parameters</w:t>
      </w:r>
    </w:p>
    <w:p w:rsidR="008A5F4C" w:rsidRPr="00B84C27" w:rsidRDefault="00462B1D" w:rsidP="00455085">
      <w:pPr>
        <w:pStyle w:val="Paragraphedeliste"/>
        <w:numPr>
          <w:ilvl w:val="0"/>
          <w:numId w:val="9"/>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 Bioethics, </w:t>
      </w:r>
      <w:proofErr w:type="spellStart"/>
      <w:r w:rsidRPr="00B84C27">
        <w:rPr>
          <w:rFonts w:ascii="Times New Roman" w:eastAsia="Calibri" w:hAnsi="Times New Roman" w:cs="Times New Roman"/>
          <w:sz w:val="24"/>
          <w:szCs w:val="24"/>
          <w:lang w:val="en-GB"/>
        </w:rPr>
        <w:t>explainability</w:t>
      </w:r>
      <w:proofErr w:type="spellEnd"/>
      <w:r w:rsidRPr="00B84C27">
        <w:rPr>
          <w:rFonts w:ascii="Times New Roman" w:eastAsia="Calibri" w:hAnsi="Times New Roman" w:cs="Times New Roman"/>
          <w:sz w:val="24"/>
          <w:szCs w:val="24"/>
          <w:lang w:val="en-GB"/>
        </w:rPr>
        <w:t>, and interpretability of machine learning algorithms</w:t>
      </w:r>
    </w:p>
    <w:p w:rsidR="008A5F4C" w:rsidRPr="00B84C27" w:rsidRDefault="00462B1D" w:rsidP="000F407F">
      <w:pPr>
        <w:pStyle w:val="Paragraphedeliste"/>
        <w:numPr>
          <w:ilvl w:val="0"/>
          <w:numId w:val="9"/>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Carrying out screening tests for patients with covid-19</w:t>
      </w:r>
    </w:p>
    <w:p w:rsidR="008A5F4C" w:rsidRPr="00B84C27" w:rsidRDefault="00462B1D">
      <w:pPr>
        <w:spacing w:before="240" w:after="240" w:line="240" w:lineRule="auto"/>
        <w:jc w:val="both"/>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Industrialization of the ML Pipeline</w:t>
      </w:r>
    </w:p>
    <w:p w:rsidR="008A5F4C" w:rsidRPr="00B84C27" w:rsidRDefault="00462B1D" w:rsidP="000F407F">
      <w:pPr>
        <w:pStyle w:val="Paragraphedeliste"/>
        <w:numPr>
          <w:ilvl w:val="0"/>
          <w:numId w:val="11"/>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Establishment of a Machine Learning pipeline</w:t>
      </w:r>
    </w:p>
    <w:p w:rsidR="008A5F4C" w:rsidRPr="00B84C27" w:rsidRDefault="00462B1D" w:rsidP="000F407F">
      <w:pPr>
        <w:pStyle w:val="Paragraphedeliste"/>
        <w:numPr>
          <w:ilvl w:val="0"/>
          <w:numId w:val="11"/>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Implementation of a follow-up of experiments</w:t>
      </w:r>
    </w:p>
    <w:p w:rsidR="008A5F4C" w:rsidRPr="00B84C27" w:rsidRDefault="00462B1D" w:rsidP="000F407F">
      <w:pPr>
        <w:pStyle w:val="Paragraphedeliste"/>
        <w:numPr>
          <w:ilvl w:val="0"/>
          <w:numId w:val="11"/>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Implementation of model performance monitoring</w:t>
      </w:r>
    </w:p>
    <w:p w:rsidR="008A5F4C" w:rsidRPr="00B84C27" w:rsidRDefault="008A5F4C">
      <w:pPr>
        <w:spacing w:before="240" w:after="240" w:line="240" w:lineRule="auto"/>
        <w:jc w:val="both"/>
        <w:rPr>
          <w:rFonts w:ascii="Times New Roman" w:eastAsia="Calibri" w:hAnsi="Times New Roman" w:cs="Times New Roman"/>
          <w:sz w:val="24"/>
          <w:szCs w:val="24"/>
          <w:lang w:val="en-GB"/>
        </w:rPr>
      </w:pPr>
    </w:p>
    <w:p w:rsidR="008A5F4C" w:rsidRPr="00B84C27" w:rsidRDefault="00462B1D">
      <w:pPr>
        <w:spacing w:before="240" w:after="240" w:line="240" w:lineRule="auto"/>
        <w:jc w:val="both"/>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Export of prediction results</w:t>
      </w:r>
    </w:p>
    <w:p w:rsidR="008A5F4C" w:rsidRPr="00B84C27" w:rsidRDefault="007D4531" w:rsidP="007D4531">
      <w:pPr>
        <w:pStyle w:val="Paragraphedeliste"/>
        <w:numPr>
          <w:ilvl w:val="0"/>
          <w:numId w:val="12"/>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Creation of a Mobile </w:t>
      </w:r>
      <w:r w:rsidR="009B552F" w:rsidRPr="00B84C27">
        <w:rPr>
          <w:rFonts w:ascii="Times New Roman" w:eastAsia="Calibri" w:hAnsi="Times New Roman" w:cs="Times New Roman"/>
          <w:sz w:val="24"/>
          <w:szCs w:val="24"/>
          <w:lang w:val="en-GB"/>
        </w:rPr>
        <w:t>App for</w:t>
      </w:r>
      <w:r w:rsidR="00462B1D" w:rsidRPr="00B84C27">
        <w:rPr>
          <w:rFonts w:ascii="Times New Roman" w:eastAsia="Calibri" w:hAnsi="Times New Roman" w:cs="Times New Roman"/>
          <w:sz w:val="24"/>
          <w:szCs w:val="24"/>
          <w:lang w:val="en-GB"/>
        </w:rPr>
        <w:t xml:space="preserve"> the export </w:t>
      </w:r>
      <w:r w:rsidR="009B552F" w:rsidRPr="00B84C27">
        <w:rPr>
          <w:rFonts w:ascii="Times New Roman" w:eastAsia="Calibri" w:hAnsi="Times New Roman" w:cs="Times New Roman"/>
          <w:sz w:val="24"/>
          <w:szCs w:val="24"/>
          <w:lang w:val="en-GB"/>
        </w:rPr>
        <w:t>of SMEs</w:t>
      </w:r>
      <w:r w:rsidRPr="00B84C27">
        <w:rPr>
          <w:rFonts w:ascii="Times New Roman" w:eastAsia="Calibri" w:hAnsi="Times New Roman" w:cs="Times New Roman"/>
          <w:sz w:val="24"/>
          <w:szCs w:val="24"/>
          <w:lang w:val="en-GB"/>
        </w:rPr>
        <w:t xml:space="preserve"> data to: A CRM </w:t>
      </w:r>
      <w:r w:rsidR="00694C9B" w:rsidRPr="00B84C27">
        <w:rPr>
          <w:rFonts w:ascii="Times New Roman" w:eastAsia="Calibri" w:hAnsi="Times New Roman" w:cs="Times New Roman"/>
          <w:sz w:val="24"/>
          <w:szCs w:val="24"/>
          <w:lang w:val="en-GB"/>
        </w:rPr>
        <w:t xml:space="preserve">/ </w:t>
      </w:r>
      <w:proofErr w:type="spellStart"/>
      <w:r w:rsidR="00694C9B" w:rsidRPr="00B84C27">
        <w:rPr>
          <w:rFonts w:ascii="Times New Roman" w:eastAsia="Calibri" w:hAnsi="Times New Roman" w:cs="Times New Roman"/>
          <w:sz w:val="24"/>
          <w:szCs w:val="24"/>
          <w:lang w:val="en-GB"/>
        </w:rPr>
        <w:t>eData</w:t>
      </w:r>
      <w:proofErr w:type="spellEnd"/>
      <w:r w:rsidRPr="00B84C27">
        <w:rPr>
          <w:rFonts w:ascii="Times New Roman" w:eastAsia="Calibri" w:hAnsi="Times New Roman" w:cs="Times New Roman"/>
          <w:sz w:val="24"/>
          <w:szCs w:val="24"/>
          <w:lang w:val="en-GB"/>
        </w:rPr>
        <w:t xml:space="preserve"> system</w:t>
      </w:r>
    </w:p>
    <w:p w:rsidR="008A5F4C" w:rsidRPr="00B84C27" w:rsidRDefault="00AB4AA3" w:rsidP="007D4531">
      <w:pPr>
        <w:pStyle w:val="Paragraphedeliste"/>
        <w:numPr>
          <w:ilvl w:val="0"/>
          <w:numId w:val="12"/>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lastRenderedPageBreak/>
        <w:t xml:space="preserve">Selection of SMEs with one or more of the predicted financial solution e. g </w:t>
      </w:r>
      <w:proofErr w:type="gramStart"/>
      <w:r w:rsidRPr="00B84C27">
        <w:rPr>
          <w:rFonts w:ascii="Times New Roman" w:eastAsia="Calibri" w:hAnsi="Times New Roman" w:cs="Times New Roman"/>
          <w:sz w:val="24"/>
          <w:szCs w:val="24"/>
          <w:lang w:val="en-GB"/>
        </w:rPr>
        <w:t>recapitalization</w:t>
      </w:r>
      <w:proofErr w:type="gramEnd"/>
      <w:r w:rsidRPr="00B84C27">
        <w:rPr>
          <w:rFonts w:ascii="Times New Roman" w:eastAsia="Calibri" w:hAnsi="Times New Roman" w:cs="Times New Roman"/>
          <w:sz w:val="24"/>
          <w:szCs w:val="24"/>
          <w:lang w:val="en-GB"/>
        </w:rPr>
        <w:t xml:space="preserve">, </w:t>
      </w:r>
      <w:r w:rsidR="00037B72" w:rsidRPr="00B84C27">
        <w:rPr>
          <w:rFonts w:ascii="Times New Roman" w:eastAsia="Calibri" w:hAnsi="Times New Roman" w:cs="Times New Roman"/>
          <w:sz w:val="24"/>
          <w:szCs w:val="24"/>
          <w:lang w:val="en-GB"/>
        </w:rPr>
        <w:t>securitization, short-term facility with no interest etc.</w:t>
      </w:r>
    </w:p>
    <w:p w:rsidR="008A5F4C" w:rsidRPr="00B84C27" w:rsidRDefault="00EF754B" w:rsidP="007D4531">
      <w:pPr>
        <w:pStyle w:val="Paragraphedeliste"/>
        <w:numPr>
          <w:ilvl w:val="0"/>
          <w:numId w:val="12"/>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Selection of SME investment category</w:t>
      </w:r>
      <w:r w:rsidR="00462B1D" w:rsidRPr="00B84C27">
        <w:rPr>
          <w:rFonts w:ascii="Times New Roman" w:eastAsia="Calibri" w:hAnsi="Times New Roman" w:cs="Times New Roman"/>
          <w:sz w:val="24"/>
          <w:szCs w:val="24"/>
          <w:lang w:val="en-GB"/>
        </w:rPr>
        <w:t xml:space="preserve"> (mild,</w:t>
      </w:r>
      <w:r w:rsidRPr="00B84C27">
        <w:rPr>
          <w:rFonts w:ascii="Times New Roman" w:eastAsia="Calibri" w:hAnsi="Times New Roman" w:cs="Times New Roman"/>
          <w:sz w:val="24"/>
          <w:szCs w:val="24"/>
          <w:lang w:val="en-GB"/>
        </w:rPr>
        <w:t xml:space="preserve"> moderate or severe) for analysis in crisis situation</w:t>
      </w:r>
    </w:p>
    <w:p w:rsidR="008A5F4C" w:rsidRPr="00B84C27" w:rsidRDefault="000A6E71" w:rsidP="007D4531">
      <w:pPr>
        <w:pStyle w:val="Paragraphedeliste"/>
        <w:numPr>
          <w:ilvl w:val="0"/>
          <w:numId w:val="12"/>
        </w:numPr>
        <w:spacing w:before="240" w:after="240" w:line="240" w:lineRule="auto"/>
        <w:jc w:val="both"/>
        <w:rPr>
          <w:rFonts w:ascii="Times New Roman" w:eastAsia="Calibri" w:hAnsi="Times New Roman" w:cs="Times New Roman"/>
          <w:b/>
          <w:sz w:val="24"/>
          <w:szCs w:val="24"/>
          <w:lang w:val="en-GB"/>
        </w:rPr>
      </w:pPr>
      <w:r w:rsidRPr="00B84C27">
        <w:rPr>
          <w:rFonts w:ascii="Times New Roman" w:eastAsia="Calibri" w:hAnsi="Times New Roman" w:cs="Times New Roman"/>
          <w:sz w:val="24"/>
          <w:szCs w:val="24"/>
          <w:lang w:val="en-GB"/>
        </w:rPr>
        <w:t>Monitoring and evaluating of SMEs base risk aggregation</w:t>
      </w:r>
      <w:r w:rsidR="00462B1D" w:rsidRPr="00B84C27">
        <w:rPr>
          <w:rFonts w:ascii="Times New Roman" w:eastAsia="Calibri" w:hAnsi="Times New Roman" w:cs="Times New Roman"/>
          <w:sz w:val="24"/>
          <w:szCs w:val="24"/>
          <w:lang w:val="en-GB"/>
        </w:rPr>
        <w:t>.</w:t>
      </w:r>
    </w:p>
    <w:p w:rsidR="00EF754B" w:rsidRPr="00B84C27" w:rsidRDefault="00EF754B" w:rsidP="007D4531">
      <w:pPr>
        <w:pStyle w:val="Paragraphedeliste"/>
        <w:numPr>
          <w:ilvl w:val="0"/>
          <w:numId w:val="12"/>
        </w:numPr>
        <w:spacing w:before="240" w:after="240" w:line="240" w:lineRule="auto"/>
        <w:jc w:val="both"/>
        <w:rPr>
          <w:rFonts w:ascii="Times New Roman" w:eastAsia="Calibri" w:hAnsi="Times New Roman" w:cs="Times New Roman"/>
          <w:b/>
          <w:sz w:val="24"/>
          <w:szCs w:val="24"/>
          <w:lang w:val="en-GB"/>
        </w:rPr>
      </w:pPr>
      <w:r w:rsidRPr="00B84C27">
        <w:rPr>
          <w:rFonts w:ascii="Times New Roman" w:eastAsia="Calibri" w:hAnsi="Times New Roman" w:cs="Times New Roman"/>
          <w:sz w:val="24"/>
          <w:szCs w:val="24"/>
          <w:lang w:val="en-GB"/>
        </w:rPr>
        <w:t xml:space="preserve">Transmission and updating of SMEs information from the Mobile App </w:t>
      </w:r>
      <w:proofErr w:type="gramStart"/>
      <w:r w:rsidRPr="00B84C27">
        <w:rPr>
          <w:rFonts w:ascii="Times New Roman" w:eastAsia="Calibri" w:hAnsi="Times New Roman" w:cs="Times New Roman"/>
          <w:sz w:val="24"/>
          <w:szCs w:val="24"/>
          <w:lang w:val="en-GB"/>
        </w:rPr>
        <w:t>un to</w:t>
      </w:r>
      <w:proofErr w:type="gramEnd"/>
      <w:r w:rsidRPr="00B84C27">
        <w:rPr>
          <w:rFonts w:ascii="Times New Roman" w:eastAsia="Calibri" w:hAnsi="Times New Roman" w:cs="Times New Roman"/>
          <w:sz w:val="24"/>
          <w:szCs w:val="24"/>
          <w:lang w:val="en-GB"/>
        </w:rPr>
        <w:t xml:space="preserve"> the centralized Data </w:t>
      </w:r>
    </w:p>
    <w:p w:rsidR="008A5F4C" w:rsidRPr="00B84C27" w:rsidRDefault="008A5F4C">
      <w:pPr>
        <w:spacing w:before="240" w:after="240" w:line="240" w:lineRule="auto"/>
        <w:jc w:val="both"/>
        <w:rPr>
          <w:rFonts w:ascii="Times New Roman" w:eastAsia="Calibri" w:hAnsi="Times New Roman" w:cs="Times New Roman"/>
          <w:b/>
          <w:sz w:val="24"/>
          <w:szCs w:val="24"/>
          <w:lang w:val="en-GB"/>
        </w:rPr>
      </w:pPr>
    </w:p>
    <w:p w:rsidR="008A5F4C" w:rsidRPr="00B84C27" w:rsidRDefault="00462B1D">
      <w:pPr>
        <w:spacing w:before="240" w:after="240" w:line="240" w:lineRule="auto"/>
        <w:jc w:val="both"/>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CHALLENGES TO FACE FOR SYMPTOM DETECTION</w:t>
      </w:r>
    </w:p>
    <w:p w:rsidR="008A5F4C" w:rsidRPr="00B84C27" w:rsidRDefault="00462B1D" w:rsidP="00D372E2">
      <w:pPr>
        <w:pStyle w:val="Paragraphedeliste"/>
        <w:numPr>
          <w:ilvl w:val="0"/>
          <w:numId w:val="14"/>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Legal aspect for the processing of sensitive data:</w:t>
      </w:r>
      <w:r w:rsidR="00D372E2" w:rsidRPr="00B84C27">
        <w:rPr>
          <w:rFonts w:ascii="Times New Roman" w:eastAsia="Calibri" w:hAnsi="Times New Roman" w:cs="Times New Roman"/>
          <w:sz w:val="24"/>
          <w:szCs w:val="24"/>
          <w:lang w:val="en-GB"/>
        </w:rPr>
        <w:t xml:space="preserve"> </w:t>
      </w:r>
      <w:r w:rsidRPr="00B84C27">
        <w:rPr>
          <w:rFonts w:ascii="Times New Roman" w:eastAsia="Calibri" w:hAnsi="Times New Roman" w:cs="Times New Roman"/>
          <w:sz w:val="24"/>
          <w:szCs w:val="24"/>
          <w:lang w:val="en-GB"/>
        </w:rPr>
        <w:t xml:space="preserve"> expert in the subject - account with a DPO who helps to facilitate developments and ensure compliance with different laws.</w:t>
      </w:r>
    </w:p>
    <w:p w:rsidR="008A5F4C" w:rsidRPr="00B84C27" w:rsidRDefault="00462B1D" w:rsidP="00D372E2">
      <w:pPr>
        <w:pStyle w:val="Paragraphedeliste"/>
        <w:numPr>
          <w:ilvl w:val="0"/>
          <w:numId w:val="14"/>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Data </w:t>
      </w:r>
      <w:proofErr w:type="spellStart"/>
      <w:r w:rsidRPr="00B84C27">
        <w:rPr>
          <w:rFonts w:ascii="Times New Roman" w:eastAsia="Calibri" w:hAnsi="Times New Roman" w:cs="Times New Roman"/>
          <w:sz w:val="24"/>
          <w:szCs w:val="24"/>
          <w:lang w:val="en-GB"/>
        </w:rPr>
        <w:t>labeling</w:t>
      </w:r>
      <w:proofErr w:type="spellEnd"/>
      <w:r w:rsidRPr="00B84C27">
        <w:rPr>
          <w:rFonts w:ascii="Times New Roman" w:eastAsia="Calibri" w:hAnsi="Times New Roman" w:cs="Times New Roman"/>
          <w:sz w:val="24"/>
          <w:szCs w:val="24"/>
          <w:lang w:val="en-GB"/>
        </w:rPr>
        <w:t>: After retrieving the data, we are often obliged to label the data, necessary for training the models:</w:t>
      </w:r>
    </w:p>
    <w:p w:rsidR="008A5F4C" w:rsidRPr="00B84C27" w:rsidRDefault="00462B1D" w:rsidP="00267506">
      <w:pPr>
        <w:pStyle w:val="Paragraphedeliste"/>
        <w:numPr>
          <w:ilvl w:val="0"/>
          <w:numId w:val="13"/>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Definition of business rules and identification of source tables</w:t>
      </w:r>
    </w:p>
    <w:p w:rsidR="00267506" w:rsidRPr="00B84C27" w:rsidRDefault="00267506" w:rsidP="00267506">
      <w:pPr>
        <w:pStyle w:val="Paragraphedeliste"/>
        <w:spacing w:before="240" w:after="240" w:line="240" w:lineRule="auto"/>
        <w:jc w:val="both"/>
        <w:rPr>
          <w:rFonts w:ascii="Times New Roman" w:eastAsia="Calibri" w:hAnsi="Times New Roman" w:cs="Times New Roman"/>
          <w:sz w:val="24"/>
          <w:szCs w:val="24"/>
          <w:lang w:val="en-GB"/>
        </w:rPr>
      </w:pPr>
    </w:p>
    <w:p w:rsidR="008A5F4C" w:rsidRPr="00B84C27" w:rsidRDefault="00462B1D" w:rsidP="00267506">
      <w:pPr>
        <w:pStyle w:val="Paragraphedeliste"/>
        <w:numPr>
          <w:ilvl w:val="0"/>
          <w:numId w:val="13"/>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Implementation of ML algorithms for data </w:t>
      </w:r>
      <w:proofErr w:type="spellStart"/>
      <w:r w:rsidRPr="00B84C27">
        <w:rPr>
          <w:rFonts w:ascii="Times New Roman" w:eastAsia="Calibri" w:hAnsi="Times New Roman" w:cs="Times New Roman"/>
          <w:sz w:val="24"/>
          <w:szCs w:val="24"/>
          <w:lang w:val="en-GB"/>
        </w:rPr>
        <w:t>labeling</w:t>
      </w:r>
      <w:proofErr w:type="spellEnd"/>
      <w:r w:rsidRPr="00B84C27">
        <w:rPr>
          <w:rFonts w:ascii="Times New Roman" w:eastAsia="Calibri" w:hAnsi="Times New Roman" w:cs="Times New Roman"/>
          <w:sz w:val="24"/>
          <w:szCs w:val="24"/>
          <w:lang w:val="en-GB"/>
        </w:rPr>
        <w:t xml:space="preserve"> (Auto-encoders, SMOTE, etc.)</w:t>
      </w:r>
    </w:p>
    <w:p w:rsidR="00267506" w:rsidRPr="00B84C27" w:rsidRDefault="00267506" w:rsidP="00267506">
      <w:pPr>
        <w:pStyle w:val="Paragraphedeliste"/>
        <w:spacing w:before="240" w:after="240" w:line="240" w:lineRule="auto"/>
        <w:jc w:val="both"/>
        <w:rPr>
          <w:rFonts w:ascii="Times New Roman" w:eastAsia="Calibri" w:hAnsi="Times New Roman" w:cs="Times New Roman"/>
          <w:sz w:val="24"/>
          <w:szCs w:val="24"/>
          <w:lang w:val="en-GB"/>
        </w:rPr>
      </w:pPr>
    </w:p>
    <w:p w:rsidR="008A5F4C" w:rsidRPr="00B84C27" w:rsidRDefault="00462B1D" w:rsidP="00267506">
      <w:pPr>
        <w:pStyle w:val="Paragraphedeliste"/>
        <w:numPr>
          <w:ilvl w:val="0"/>
          <w:numId w:val="13"/>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Forecasting on unbalanced data: We have already encountered this problem on its different </w:t>
      </w:r>
      <w:proofErr w:type="gramStart"/>
      <w:r w:rsidRPr="00B84C27">
        <w:rPr>
          <w:rFonts w:ascii="Times New Roman" w:eastAsia="Calibri" w:hAnsi="Times New Roman" w:cs="Times New Roman"/>
          <w:sz w:val="24"/>
          <w:szCs w:val="24"/>
          <w:lang w:val="en-GB"/>
        </w:rPr>
        <w:t>customers</w:t>
      </w:r>
      <w:proofErr w:type="gramEnd"/>
      <w:r w:rsidRPr="00B84C27">
        <w:rPr>
          <w:rFonts w:ascii="Times New Roman" w:eastAsia="Calibri" w:hAnsi="Times New Roman" w:cs="Times New Roman"/>
          <w:sz w:val="24"/>
          <w:szCs w:val="24"/>
          <w:lang w:val="en-GB"/>
        </w:rPr>
        <w:t xml:space="preserve"> and we have different techniques to deal with this problem: re-sampling, performance metrics (F1, sensitivity, precision, etc.)</w:t>
      </w:r>
    </w:p>
    <w:p w:rsidR="00267506" w:rsidRPr="00B84C27" w:rsidRDefault="00267506" w:rsidP="00267506">
      <w:pPr>
        <w:pStyle w:val="Paragraphedeliste"/>
        <w:spacing w:before="240" w:after="240" w:line="240" w:lineRule="auto"/>
        <w:jc w:val="both"/>
        <w:rPr>
          <w:rFonts w:ascii="Times New Roman" w:eastAsia="Calibri" w:hAnsi="Times New Roman" w:cs="Times New Roman"/>
          <w:sz w:val="24"/>
          <w:szCs w:val="24"/>
          <w:lang w:val="en-GB"/>
        </w:rPr>
      </w:pPr>
    </w:p>
    <w:p w:rsidR="008A5F4C" w:rsidRPr="00B84C27" w:rsidRDefault="00462B1D" w:rsidP="00267506">
      <w:pPr>
        <w:pStyle w:val="Paragraphedeliste"/>
        <w:numPr>
          <w:ilvl w:val="0"/>
          <w:numId w:val="13"/>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Garbage-in, garbage-out: We must ensure the quality of the data (or explanatory variables) before starting the developments. We always put a place for data validation to follow up and achieve the objectives set.</w:t>
      </w:r>
    </w:p>
    <w:p w:rsidR="00267506" w:rsidRPr="00B84C27" w:rsidRDefault="00267506" w:rsidP="00267506">
      <w:pPr>
        <w:pStyle w:val="Paragraphedeliste"/>
        <w:spacing w:before="240" w:after="240" w:line="240" w:lineRule="auto"/>
        <w:jc w:val="both"/>
        <w:rPr>
          <w:rFonts w:ascii="Times New Roman" w:eastAsia="Calibri" w:hAnsi="Times New Roman" w:cs="Times New Roman"/>
          <w:sz w:val="24"/>
          <w:szCs w:val="24"/>
          <w:lang w:val="en-GB"/>
        </w:rPr>
      </w:pPr>
    </w:p>
    <w:p w:rsidR="00267506" w:rsidRPr="00B84C27" w:rsidRDefault="00462B1D" w:rsidP="00267506">
      <w:pPr>
        <w:pStyle w:val="Paragraphedeliste"/>
        <w:numPr>
          <w:ilvl w:val="0"/>
          <w:numId w:val="13"/>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Production of Machine Learning algorithms: In order not to remain in a POC stage, we have good practices and experience for the creation of pipelines to </w:t>
      </w:r>
      <w:proofErr w:type="gramStart"/>
      <w:r w:rsidRPr="00B84C27">
        <w:rPr>
          <w:rFonts w:ascii="Times New Roman" w:eastAsia="Calibri" w:hAnsi="Times New Roman" w:cs="Times New Roman"/>
          <w:sz w:val="24"/>
          <w:szCs w:val="24"/>
          <w:lang w:val="en-GB"/>
        </w:rPr>
        <w:t>ensure:</w:t>
      </w:r>
      <w:proofErr w:type="gramEnd"/>
      <w:r w:rsidRPr="00B84C27">
        <w:rPr>
          <w:rFonts w:ascii="Times New Roman" w:eastAsia="Calibri" w:hAnsi="Times New Roman" w:cs="Times New Roman"/>
          <w:sz w:val="24"/>
          <w:szCs w:val="24"/>
          <w:lang w:val="en-GB"/>
        </w:rPr>
        <w:t xml:space="preserve"> continuous development, testing, and monitoring of data and models.</w:t>
      </w:r>
    </w:p>
    <w:p w:rsidR="00267506" w:rsidRPr="00B84C27" w:rsidRDefault="00267506" w:rsidP="00267506">
      <w:pPr>
        <w:pStyle w:val="Paragraphedeliste"/>
        <w:spacing w:before="240" w:after="240" w:line="240" w:lineRule="auto"/>
        <w:jc w:val="both"/>
        <w:rPr>
          <w:rFonts w:ascii="Times New Roman" w:eastAsia="Calibri" w:hAnsi="Times New Roman" w:cs="Times New Roman"/>
          <w:sz w:val="24"/>
          <w:szCs w:val="24"/>
          <w:lang w:val="en-GB"/>
        </w:rPr>
      </w:pPr>
    </w:p>
    <w:p w:rsidR="008A5F4C" w:rsidRPr="00B84C27" w:rsidRDefault="00462B1D" w:rsidP="00267506">
      <w:pPr>
        <w:pStyle w:val="Paragraphedeliste"/>
        <w:numPr>
          <w:ilvl w:val="0"/>
          <w:numId w:val="13"/>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 We can also create connectors with different CRMs to export the predictions so that it can be used by business experts</w:t>
      </w:r>
    </w:p>
    <w:p w:rsidR="00267506" w:rsidRPr="00B84C27" w:rsidRDefault="00267506" w:rsidP="00267506">
      <w:pPr>
        <w:pStyle w:val="Paragraphedeliste"/>
        <w:spacing w:before="240" w:after="240" w:line="240" w:lineRule="auto"/>
        <w:jc w:val="both"/>
        <w:rPr>
          <w:rFonts w:ascii="Times New Roman" w:eastAsia="Calibri" w:hAnsi="Times New Roman" w:cs="Times New Roman"/>
          <w:sz w:val="24"/>
          <w:szCs w:val="24"/>
          <w:lang w:val="en-GB"/>
        </w:rPr>
      </w:pPr>
    </w:p>
    <w:p w:rsidR="008A5F4C" w:rsidRPr="00B84C27" w:rsidRDefault="00462B1D" w:rsidP="00267506">
      <w:pPr>
        <w:pStyle w:val="Paragraphedeliste"/>
        <w:numPr>
          <w:ilvl w:val="0"/>
          <w:numId w:val="13"/>
        </w:numPr>
        <w:spacing w:before="240" w:after="240" w:line="240" w:lineRule="auto"/>
        <w:jc w:val="both"/>
        <w:rPr>
          <w:rFonts w:ascii="Times New Roman" w:eastAsia="Calibri" w:hAnsi="Times New Roman" w:cs="Times New Roman"/>
          <w:sz w:val="24"/>
          <w:szCs w:val="24"/>
          <w:lang w:val="en-GB"/>
        </w:rPr>
      </w:pPr>
      <w:r w:rsidRPr="00B84C27">
        <w:rPr>
          <w:rFonts w:ascii="Times New Roman" w:eastAsia="Calibri" w:hAnsi="Times New Roman" w:cs="Times New Roman"/>
          <w:sz w:val="24"/>
          <w:szCs w:val="24"/>
          <w:lang w:val="en-GB"/>
        </w:rPr>
        <w:t xml:space="preserve">Explanation of Machine Learning algorithms: Depending on the type of client, </w:t>
      </w:r>
      <w:proofErr w:type="spellStart"/>
      <w:r w:rsidRPr="00B84C27">
        <w:rPr>
          <w:rFonts w:ascii="Times New Roman" w:eastAsia="Calibri" w:hAnsi="Times New Roman" w:cs="Times New Roman"/>
          <w:sz w:val="24"/>
          <w:szCs w:val="24"/>
          <w:lang w:val="en-GB"/>
        </w:rPr>
        <w:t>explainability</w:t>
      </w:r>
      <w:proofErr w:type="spellEnd"/>
      <w:r w:rsidRPr="00B84C27">
        <w:rPr>
          <w:rFonts w:ascii="Times New Roman" w:eastAsia="Calibri" w:hAnsi="Times New Roman" w:cs="Times New Roman"/>
          <w:sz w:val="24"/>
          <w:szCs w:val="24"/>
          <w:lang w:val="en-GB"/>
        </w:rPr>
        <w:t xml:space="preserve"> can be the deciding factor for validation or not for production. We know how to work with different techniques such as: LIME, etc.</w:t>
      </w:r>
    </w:p>
    <w:p w:rsidR="008A5F4C" w:rsidRPr="00B84C27" w:rsidRDefault="008A5F4C">
      <w:pPr>
        <w:spacing w:before="240" w:after="240"/>
        <w:jc w:val="both"/>
        <w:rPr>
          <w:rFonts w:ascii="Times New Roman" w:eastAsia="Calibri" w:hAnsi="Times New Roman" w:cs="Times New Roman"/>
          <w:sz w:val="24"/>
          <w:szCs w:val="24"/>
          <w:lang w:val="en-GB"/>
        </w:rPr>
      </w:pPr>
    </w:p>
    <w:p w:rsidR="008A5F4C" w:rsidRPr="00B84C27" w:rsidRDefault="00462B1D" w:rsidP="003425BD">
      <w:pPr>
        <w:spacing w:before="240" w:after="240"/>
        <w:jc w:val="both"/>
        <w:rPr>
          <w:rFonts w:ascii="Times New Roman" w:eastAsia="Calibri" w:hAnsi="Times New Roman" w:cs="Times New Roman"/>
          <w:b/>
          <w:sz w:val="24"/>
          <w:szCs w:val="24"/>
          <w:lang w:val="en-GB"/>
        </w:rPr>
      </w:pPr>
      <w:r w:rsidRPr="00B84C27">
        <w:rPr>
          <w:rFonts w:ascii="Times New Roman" w:eastAsia="Calibri" w:hAnsi="Times New Roman" w:cs="Times New Roman"/>
          <w:b/>
          <w:sz w:val="24"/>
          <w:szCs w:val="24"/>
          <w:lang w:val="en-GB"/>
        </w:rPr>
        <w:t>LITERATURE REFERENCES:</w:t>
      </w:r>
    </w:p>
    <w:p w:rsidR="00391EB7" w:rsidRPr="00B84C27" w:rsidRDefault="00391EB7">
      <w:pPr>
        <w:ind w:left="720"/>
        <w:rPr>
          <w:rFonts w:ascii="Times New Roman" w:eastAsia="Calibri" w:hAnsi="Times New Roman" w:cs="Times New Roman"/>
          <w:sz w:val="24"/>
          <w:szCs w:val="24"/>
          <w:lang w:val="en-GB"/>
        </w:rPr>
      </w:pPr>
    </w:p>
    <w:p w:rsidR="00391EB7" w:rsidRPr="00B84C27" w:rsidRDefault="00391EB7" w:rsidP="00391EB7">
      <w:pPr>
        <w:spacing w:before="100" w:beforeAutospacing="1" w:after="100" w:afterAutospacing="1" w:line="240" w:lineRule="auto"/>
        <w:outlineLvl w:val="0"/>
        <w:rPr>
          <w:rFonts w:ascii="Times New Roman" w:hAnsi="Times New Roman" w:cs="Times New Roman"/>
          <w:sz w:val="24"/>
          <w:szCs w:val="24"/>
          <w:lang w:val="en-GB"/>
        </w:rPr>
      </w:pPr>
      <w:r w:rsidRPr="00B84C27">
        <w:rPr>
          <w:rFonts w:ascii="Times New Roman" w:eastAsia="Times New Roman" w:hAnsi="Times New Roman" w:cs="Times New Roman"/>
          <w:bCs/>
          <w:kern w:val="36"/>
          <w:sz w:val="24"/>
          <w:szCs w:val="24"/>
          <w:lang w:val="en-GB"/>
        </w:rPr>
        <w:t xml:space="preserve">           1. European SMEs: Filling the bank financing gap  </w:t>
      </w:r>
      <w:hyperlink r:id="rId7" w:history="1">
        <w:r w:rsidRPr="00B84C27">
          <w:rPr>
            <w:rStyle w:val="Lienhypertexte"/>
            <w:rFonts w:ascii="Times New Roman" w:hAnsi="Times New Roman" w:cs="Times New Roman"/>
            <w:sz w:val="24"/>
            <w:szCs w:val="24"/>
            <w:lang w:val="en-GB"/>
          </w:rPr>
          <w:t>https://www.eulerhermes.com/en_global/economic-research/insights/European-SMEs-Filling-the-bank-financing-gap.html</w:t>
        </w:r>
      </w:hyperlink>
    </w:p>
    <w:p w:rsidR="00391EB7" w:rsidRPr="00B84C27" w:rsidRDefault="00391EB7" w:rsidP="00391EB7">
      <w:pPr>
        <w:jc w:val="both"/>
        <w:rPr>
          <w:rFonts w:ascii="Times New Roman" w:hAnsi="Times New Roman" w:cs="Times New Roman"/>
          <w:sz w:val="24"/>
          <w:szCs w:val="24"/>
          <w:lang w:val="en-GB"/>
        </w:rPr>
      </w:pPr>
      <w:r w:rsidRPr="00B84C27">
        <w:rPr>
          <w:rFonts w:ascii="Times New Roman" w:hAnsi="Times New Roman" w:cs="Times New Roman"/>
          <w:sz w:val="24"/>
          <w:szCs w:val="24"/>
          <w:lang w:val="en-GB"/>
        </w:rPr>
        <w:lastRenderedPageBreak/>
        <w:t xml:space="preserve">           </w:t>
      </w:r>
      <w:r w:rsidR="003425BD" w:rsidRPr="00B84C27">
        <w:rPr>
          <w:rFonts w:ascii="Times New Roman" w:hAnsi="Times New Roman" w:cs="Times New Roman"/>
          <w:sz w:val="24"/>
          <w:szCs w:val="24"/>
          <w:lang w:val="en-GB"/>
        </w:rPr>
        <w:t>2</w:t>
      </w:r>
      <w:r w:rsidRPr="00B84C27">
        <w:rPr>
          <w:rFonts w:ascii="Times New Roman" w:hAnsi="Times New Roman" w:cs="Times New Roman"/>
          <w:sz w:val="24"/>
          <w:szCs w:val="24"/>
          <w:lang w:val="en-GB"/>
        </w:rPr>
        <w:t xml:space="preserve">.  European Commission: Internal Market, Industry, Entrepreneurship and SMEs     </w:t>
      </w:r>
      <w:hyperlink r:id="rId8" w:history="1">
        <w:r w:rsidRPr="00B84C27">
          <w:rPr>
            <w:rStyle w:val="Lienhypertexte"/>
            <w:rFonts w:ascii="Times New Roman" w:hAnsi="Times New Roman" w:cs="Times New Roman"/>
            <w:sz w:val="24"/>
            <w:szCs w:val="24"/>
            <w:lang w:val="en-GB"/>
          </w:rPr>
          <w:t>https://ec.europa.eu/growth/smes/business-friendly-environment/regional-policies/</w:t>
        </w:r>
      </w:hyperlink>
    </w:p>
    <w:p w:rsidR="00391EB7" w:rsidRPr="00B84C27" w:rsidRDefault="00391EB7" w:rsidP="00391EB7">
      <w:pPr>
        <w:pStyle w:val="Titre1"/>
        <w:spacing w:after="0"/>
        <w:rPr>
          <w:rFonts w:ascii="Times New Roman" w:hAnsi="Times New Roman" w:cs="Times New Roman"/>
          <w:b/>
          <w:sz w:val="24"/>
          <w:szCs w:val="24"/>
          <w:lang w:val="en-GB"/>
        </w:rPr>
      </w:pPr>
      <w:r w:rsidRPr="00B84C27">
        <w:rPr>
          <w:rFonts w:ascii="Times New Roman" w:hAnsi="Times New Roman" w:cs="Times New Roman"/>
          <w:sz w:val="24"/>
          <w:szCs w:val="24"/>
          <w:lang w:val="en-GB"/>
        </w:rPr>
        <w:t xml:space="preserve"> </w:t>
      </w:r>
      <w:r w:rsidR="003425BD" w:rsidRPr="00B84C27">
        <w:rPr>
          <w:rFonts w:ascii="Times New Roman" w:hAnsi="Times New Roman" w:cs="Times New Roman"/>
          <w:sz w:val="24"/>
          <w:szCs w:val="24"/>
          <w:lang w:val="en-GB"/>
        </w:rPr>
        <w:t xml:space="preserve">      3</w:t>
      </w:r>
      <w:r w:rsidRPr="00B84C27">
        <w:rPr>
          <w:rFonts w:ascii="Times New Roman" w:hAnsi="Times New Roman" w:cs="Times New Roman"/>
          <w:sz w:val="24"/>
          <w:szCs w:val="24"/>
          <w:lang w:val="en-GB"/>
        </w:rPr>
        <w:t>. Small and Medium Enterprises (SMEs) Finance</w:t>
      </w:r>
    </w:p>
    <w:p w:rsidR="00391EB7" w:rsidRPr="00B84C27" w:rsidRDefault="00391EB7" w:rsidP="00391EB7">
      <w:pPr>
        <w:jc w:val="both"/>
        <w:rPr>
          <w:rFonts w:ascii="Times New Roman" w:hAnsi="Times New Roman" w:cs="Times New Roman"/>
          <w:sz w:val="24"/>
          <w:szCs w:val="24"/>
          <w:lang w:val="en-GB"/>
        </w:rPr>
      </w:pPr>
      <w:r w:rsidRPr="00B84C27">
        <w:rPr>
          <w:rFonts w:ascii="Times New Roman" w:hAnsi="Times New Roman" w:cs="Times New Roman"/>
          <w:sz w:val="24"/>
          <w:szCs w:val="24"/>
          <w:lang w:val="en-GB"/>
        </w:rPr>
        <w:t xml:space="preserve">  </w:t>
      </w:r>
      <w:hyperlink r:id="rId9" w:history="1">
        <w:r w:rsidRPr="00B84C27">
          <w:rPr>
            <w:rStyle w:val="Lienhypertexte"/>
            <w:rFonts w:ascii="Times New Roman" w:hAnsi="Times New Roman" w:cs="Times New Roman"/>
            <w:sz w:val="24"/>
            <w:szCs w:val="24"/>
            <w:lang w:val="en-GB"/>
          </w:rPr>
          <w:t>https://www.worldbank.org/en/topic/smefinance</w:t>
        </w:r>
      </w:hyperlink>
    </w:p>
    <w:p w:rsidR="00391EB7" w:rsidRPr="00B84C27" w:rsidRDefault="00391EB7" w:rsidP="00391EB7">
      <w:pPr>
        <w:jc w:val="both"/>
        <w:rPr>
          <w:rFonts w:ascii="Times New Roman" w:hAnsi="Times New Roman" w:cs="Times New Roman"/>
          <w:sz w:val="24"/>
          <w:szCs w:val="24"/>
          <w:lang w:val="en-GB"/>
        </w:rPr>
      </w:pPr>
    </w:p>
    <w:p w:rsidR="00391EB7" w:rsidRPr="00B84C27" w:rsidRDefault="00391EB7" w:rsidP="00391EB7">
      <w:pPr>
        <w:jc w:val="both"/>
        <w:rPr>
          <w:rFonts w:ascii="Times New Roman" w:hAnsi="Times New Roman" w:cs="Times New Roman"/>
          <w:sz w:val="24"/>
          <w:szCs w:val="24"/>
          <w:lang w:val="en-GB"/>
        </w:rPr>
      </w:pPr>
      <w:r w:rsidRPr="00B84C27">
        <w:rPr>
          <w:rFonts w:ascii="Times New Roman" w:hAnsi="Times New Roman" w:cs="Times New Roman"/>
          <w:sz w:val="24"/>
          <w:szCs w:val="24"/>
          <w:lang w:val="en-GB"/>
        </w:rPr>
        <w:t xml:space="preserve">Minimum Viable Product or Multiple Facet Product? The Role of MVP in Software </w:t>
      </w:r>
      <w:proofErr w:type="spellStart"/>
      <w:r w:rsidRPr="00B84C27">
        <w:rPr>
          <w:rFonts w:ascii="Times New Roman" w:hAnsi="Times New Roman" w:cs="Times New Roman"/>
          <w:sz w:val="24"/>
          <w:szCs w:val="24"/>
          <w:lang w:val="en-GB"/>
        </w:rPr>
        <w:t>Startups</w:t>
      </w:r>
      <w:proofErr w:type="spellEnd"/>
    </w:p>
    <w:p w:rsidR="00391EB7" w:rsidRPr="00B84C27" w:rsidRDefault="00391EB7" w:rsidP="00391EB7">
      <w:pPr>
        <w:jc w:val="both"/>
        <w:rPr>
          <w:rFonts w:ascii="Times New Roman" w:hAnsi="Times New Roman" w:cs="Times New Roman"/>
          <w:sz w:val="24"/>
          <w:szCs w:val="24"/>
          <w:lang w:val="en-GB"/>
        </w:rPr>
      </w:pPr>
      <w:r w:rsidRPr="00B84C27">
        <w:rPr>
          <w:rFonts w:ascii="Times New Roman" w:hAnsi="Times New Roman" w:cs="Times New Roman"/>
          <w:sz w:val="24"/>
          <w:szCs w:val="24"/>
          <w:lang w:val="en-GB"/>
        </w:rPr>
        <w:t xml:space="preserve">Anh Nguyen Duc (&amp;) and </w:t>
      </w:r>
      <w:proofErr w:type="spellStart"/>
      <w:r w:rsidRPr="00B84C27">
        <w:rPr>
          <w:rFonts w:ascii="Times New Roman" w:hAnsi="Times New Roman" w:cs="Times New Roman"/>
          <w:sz w:val="24"/>
          <w:szCs w:val="24"/>
          <w:lang w:val="en-GB"/>
        </w:rPr>
        <w:t>Pekka</w:t>
      </w:r>
      <w:proofErr w:type="spellEnd"/>
      <w:r w:rsidRPr="00B84C27">
        <w:rPr>
          <w:rFonts w:ascii="Times New Roman" w:hAnsi="Times New Roman" w:cs="Times New Roman"/>
          <w:sz w:val="24"/>
          <w:szCs w:val="24"/>
          <w:lang w:val="en-GB"/>
        </w:rPr>
        <w:t xml:space="preserve"> </w:t>
      </w:r>
      <w:proofErr w:type="spellStart"/>
      <w:r w:rsidRPr="00B84C27">
        <w:rPr>
          <w:rFonts w:ascii="Times New Roman" w:hAnsi="Times New Roman" w:cs="Times New Roman"/>
          <w:sz w:val="24"/>
          <w:szCs w:val="24"/>
          <w:lang w:val="en-GB"/>
        </w:rPr>
        <w:t>Abrahamsson</w:t>
      </w:r>
      <w:proofErr w:type="spellEnd"/>
      <w:r w:rsidRPr="00B84C27">
        <w:rPr>
          <w:rFonts w:ascii="Times New Roman" w:hAnsi="Times New Roman" w:cs="Times New Roman"/>
          <w:sz w:val="24"/>
          <w:szCs w:val="24"/>
          <w:lang w:val="en-GB"/>
        </w:rPr>
        <w:t>, Department of Computer and Information Science (IDI), NTNU, 7491 Trondheim, Norway {</w:t>
      </w:r>
      <w:proofErr w:type="spellStart"/>
      <w:proofErr w:type="gramStart"/>
      <w:r w:rsidRPr="00B84C27">
        <w:rPr>
          <w:rFonts w:ascii="Times New Roman" w:hAnsi="Times New Roman" w:cs="Times New Roman"/>
          <w:sz w:val="24"/>
          <w:szCs w:val="24"/>
          <w:lang w:val="en-GB"/>
        </w:rPr>
        <w:t>anhn,pekkaa</w:t>
      </w:r>
      <w:proofErr w:type="spellEnd"/>
      <w:r w:rsidRPr="00B84C27">
        <w:rPr>
          <w:rFonts w:ascii="Times New Roman" w:hAnsi="Times New Roman" w:cs="Times New Roman"/>
          <w:sz w:val="24"/>
          <w:szCs w:val="24"/>
          <w:lang w:val="en-GB"/>
        </w:rPr>
        <w:t>}@ntnu.no</w:t>
      </w:r>
      <w:proofErr w:type="gramEnd"/>
    </w:p>
    <w:p w:rsidR="00391EB7" w:rsidRPr="00B84C27" w:rsidRDefault="00391EB7">
      <w:pPr>
        <w:ind w:left="720"/>
        <w:rPr>
          <w:rFonts w:ascii="Times New Roman" w:eastAsia="Calibri" w:hAnsi="Times New Roman" w:cs="Times New Roman"/>
          <w:sz w:val="24"/>
          <w:szCs w:val="24"/>
          <w:lang w:val="en-GB"/>
        </w:rPr>
      </w:pPr>
    </w:p>
    <w:sectPr w:rsidR="00391EB7" w:rsidRPr="00B84C27">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105F" w:rsidRDefault="0098105F">
      <w:pPr>
        <w:spacing w:line="240" w:lineRule="auto"/>
      </w:pPr>
      <w:r>
        <w:separator/>
      </w:r>
    </w:p>
  </w:endnote>
  <w:endnote w:type="continuationSeparator" w:id="0">
    <w:p w:rsidR="0098105F" w:rsidRDefault="00981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105F" w:rsidRDefault="0098105F">
      <w:pPr>
        <w:spacing w:line="240" w:lineRule="auto"/>
      </w:pPr>
      <w:r>
        <w:separator/>
      </w:r>
    </w:p>
  </w:footnote>
  <w:footnote w:type="continuationSeparator" w:id="0">
    <w:p w:rsidR="0098105F" w:rsidRDefault="009810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A5F4C" w:rsidRDefault="008A5F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0FA0"/>
    <w:multiLevelType w:val="multilevel"/>
    <w:tmpl w:val="3126DD04"/>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610B17"/>
    <w:multiLevelType w:val="multilevel"/>
    <w:tmpl w:val="6002B9D6"/>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BE2A1B"/>
    <w:multiLevelType w:val="hybridMultilevel"/>
    <w:tmpl w:val="C25AA9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AE1119"/>
    <w:multiLevelType w:val="hybridMultilevel"/>
    <w:tmpl w:val="60E6C6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A23AC2"/>
    <w:multiLevelType w:val="multilevel"/>
    <w:tmpl w:val="C7E4FAF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691344"/>
    <w:multiLevelType w:val="multilevel"/>
    <w:tmpl w:val="8CEA798C"/>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344C7C"/>
    <w:multiLevelType w:val="hybridMultilevel"/>
    <w:tmpl w:val="C24216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BE05DE"/>
    <w:multiLevelType w:val="hybridMultilevel"/>
    <w:tmpl w:val="466E5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F3038A"/>
    <w:multiLevelType w:val="multilevel"/>
    <w:tmpl w:val="F23EE956"/>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B7A6791"/>
    <w:multiLevelType w:val="hybridMultilevel"/>
    <w:tmpl w:val="FF0E67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A53649"/>
    <w:multiLevelType w:val="multilevel"/>
    <w:tmpl w:val="A8C04B5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D939E1"/>
    <w:multiLevelType w:val="hybridMultilevel"/>
    <w:tmpl w:val="3BA45D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AC4FFD"/>
    <w:multiLevelType w:val="hybridMultilevel"/>
    <w:tmpl w:val="F74237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76751"/>
    <w:multiLevelType w:val="hybridMultilevel"/>
    <w:tmpl w:val="C3E854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35D439D"/>
    <w:multiLevelType w:val="hybridMultilevel"/>
    <w:tmpl w:val="066225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711CB0"/>
    <w:multiLevelType w:val="hybridMultilevel"/>
    <w:tmpl w:val="ECC048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F065D6"/>
    <w:multiLevelType w:val="hybridMultilevel"/>
    <w:tmpl w:val="252E9C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6F5756"/>
    <w:multiLevelType w:val="multilevel"/>
    <w:tmpl w:val="70B6921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FC0207"/>
    <w:multiLevelType w:val="hybridMultilevel"/>
    <w:tmpl w:val="0BF2A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F90BD8"/>
    <w:multiLevelType w:val="hybridMultilevel"/>
    <w:tmpl w:val="2D8A5470"/>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17"/>
  </w:num>
  <w:num w:numId="2">
    <w:abstractNumId w:val="0"/>
  </w:num>
  <w:num w:numId="3">
    <w:abstractNumId w:val="8"/>
  </w:num>
  <w:num w:numId="4">
    <w:abstractNumId w:val="5"/>
  </w:num>
  <w:num w:numId="5">
    <w:abstractNumId w:val="10"/>
  </w:num>
  <w:num w:numId="6">
    <w:abstractNumId w:val="4"/>
  </w:num>
  <w:num w:numId="7">
    <w:abstractNumId w:val="1"/>
  </w:num>
  <w:num w:numId="8">
    <w:abstractNumId w:val="2"/>
  </w:num>
  <w:num w:numId="9">
    <w:abstractNumId w:val="14"/>
  </w:num>
  <w:num w:numId="10">
    <w:abstractNumId w:val="9"/>
  </w:num>
  <w:num w:numId="11">
    <w:abstractNumId w:val="12"/>
  </w:num>
  <w:num w:numId="12">
    <w:abstractNumId w:val="6"/>
  </w:num>
  <w:num w:numId="13">
    <w:abstractNumId w:val="11"/>
  </w:num>
  <w:num w:numId="14">
    <w:abstractNumId w:val="3"/>
  </w:num>
  <w:num w:numId="15">
    <w:abstractNumId w:val="19"/>
  </w:num>
  <w:num w:numId="16">
    <w:abstractNumId w:val="16"/>
  </w:num>
  <w:num w:numId="17">
    <w:abstractNumId w:val="13"/>
  </w:num>
  <w:num w:numId="18">
    <w:abstractNumId w:val="1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F4C"/>
    <w:rsid w:val="0000032C"/>
    <w:rsid w:val="00037B72"/>
    <w:rsid w:val="00062141"/>
    <w:rsid w:val="000A5F04"/>
    <w:rsid w:val="000A6E71"/>
    <w:rsid w:val="000B50D9"/>
    <w:rsid w:val="000F407F"/>
    <w:rsid w:val="001013A9"/>
    <w:rsid w:val="0010143C"/>
    <w:rsid w:val="0011345B"/>
    <w:rsid w:val="00131A16"/>
    <w:rsid w:val="0022383A"/>
    <w:rsid w:val="00267506"/>
    <w:rsid w:val="00276729"/>
    <w:rsid w:val="002910C6"/>
    <w:rsid w:val="002A6004"/>
    <w:rsid w:val="002B281C"/>
    <w:rsid w:val="0033321B"/>
    <w:rsid w:val="003425BD"/>
    <w:rsid w:val="00365766"/>
    <w:rsid w:val="00391EB7"/>
    <w:rsid w:val="003A5832"/>
    <w:rsid w:val="003B190A"/>
    <w:rsid w:val="00455085"/>
    <w:rsid w:val="00455096"/>
    <w:rsid w:val="00462B1D"/>
    <w:rsid w:val="004C03AB"/>
    <w:rsid w:val="004C0533"/>
    <w:rsid w:val="004F236C"/>
    <w:rsid w:val="0052458B"/>
    <w:rsid w:val="00526B04"/>
    <w:rsid w:val="00531B66"/>
    <w:rsid w:val="005B3DE7"/>
    <w:rsid w:val="005E2643"/>
    <w:rsid w:val="006052A6"/>
    <w:rsid w:val="00616C6B"/>
    <w:rsid w:val="006778EC"/>
    <w:rsid w:val="00694C9B"/>
    <w:rsid w:val="006A0C0C"/>
    <w:rsid w:val="006F72CF"/>
    <w:rsid w:val="006F731C"/>
    <w:rsid w:val="0072722F"/>
    <w:rsid w:val="00727711"/>
    <w:rsid w:val="007963BD"/>
    <w:rsid w:val="007D2322"/>
    <w:rsid w:val="007D4531"/>
    <w:rsid w:val="00802B1B"/>
    <w:rsid w:val="00810B57"/>
    <w:rsid w:val="008A5F4C"/>
    <w:rsid w:val="008E7722"/>
    <w:rsid w:val="0098105F"/>
    <w:rsid w:val="009B552F"/>
    <w:rsid w:val="009C5451"/>
    <w:rsid w:val="009F304C"/>
    <w:rsid w:val="00A32833"/>
    <w:rsid w:val="00A57513"/>
    <w:rsid w:val="00A62A64"/>
    <w:rsid w:val="00AB4AA3"/>
    <w:rsid w:val="00AC74C4"/>
    <w:rsid w:val="00AD0D99"/>
    <w:rsid w:val="00AE12E5"/>
    <w:rsid w:val="00AF7261"/>
    <w:rsid w:val="00B14A64"/>
    <w:rsid w:val="00B273CE"/>
    <w:rsid w:val="00B27684"/>
    <w:rsid w:val="00B34A9E"/>
    <w:rsid w:val="00B84C27"/>
    <w:rsid w:val="00B84C96"/>
    <w:rsid w:val="00BA03CB"/>
    <w:rsid w:val="00C80308"/>
    <w:rsid w:val="00C95EEE"/>
    <w:rsid w:val="00CB233B"/>
    <w:rsid w:val="00CB3BB5"/>
    <w:rsid w:val="00D372E2"/>
    <w:rsid w:val="00D44964"/>
    <w:rsid w:val="00D65BC1"/>
    <w:rsid w:val="00E310CE"/>
    <w:rsid w:val="00E66C8C"/>
    <w:rsid w:val="00E77687"/>
    <w:rsid w:val="00E864C1"/>
    <w:rsid w:val="00EA32DF"/>
    <w:rsid w:val="00EC28CB"/>
    <w:rsid w:val="00EC51AA"/>
    <w:rsid w:val="00EF754B"/>
    <w:rsid w:val="00F60F63"/>
    <w:rsid w:val="00F71DE6"/>
    <w:rsid w:val="00F872E5"/>
    <w:rsid w:val="00F926CE"/>
    <w:rsid w:val="00FC0B9B"/>
    <w:rsid w:val="00FC7603"/>
    <w:rsid w:val="00FE15A0"/>
    <w:rsid w:val="00FF59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9CAE"/>
  <w15:docId w15:val="{A63528F1-57A4-9C40-9C93-12CF375D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style>
  <w:style w:type="character" w:styleId="lev">
    <w:name w:val="Strong"/>
    <w:basedOn w:val="Policepardfaut"/>
    <w:uiPriority w:val="22"/>
    <w:qFormat/>
    <w:rsid w:val="004F236C"/>
    <w:rPr>
      <w:b/>
      <w:bCs/>
    </w:rPr>
  </w:style>
  <w:style w:type="paragraph" w:styleId="Paragraphedeliste">
    <w:name w:val="List Paragraph"/>
    <w:basedOn w:val="Normal"/>
    <w:uiPriority w:val="34"/>
    <w:qFormat/>
    <w:rsid w:val="00D65BC1"/>
    <w:pPr>
      <w:ind w:left="720"/>
      <w:contextualSpacing/>
    </w:pPr>
  </w:style>
  <w:style w:type="character" w:styleId="Lienhypertexte">
    <w:name w:val="Hyperlink"/>
    <w:basedOn w:val="Policepardfaut"/>
    <w:uiPriority w:val="99"/>
    <w:unhideWhenUsed/>
    <w:rsid w:val="00391E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c.europa.eu/growth/smes/business-friendly-environment/regional-policies/" TargetMode="External"/><Relationship Id="rId3" Type="http://schemas.openxmlformats.org/officeDocument/2006/relationships/settings" Target="settings.xml"/><Relationship Id="rId7" Type="http://schemas.openxmlformats.org/officeDocument/2006/relationships/hyperlink" Target="https://www.eulerhermes.com/en_global/economic-research/insights/European-SMEs-Filling-the-bank-financing-ga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orldbank.org/en/topic/sme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1611</Words>
  <Characters>8863</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GARBA Moussa</cp:lastModifiedBy>
  <cp:revision>3</cp:revision>
  <dcterms:created xsi:type="dcterms:W3CDTF">2020-04-25T10:38:00Z</dcterms:created>
  <dcterms:modified xsi:type="dcterms:W3CDTF">2020-04-25T23:07:00Z</dcterms:modified>
</cp:coreProperties>
</file>