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es-ES_tradnl"/>
        </w:rPr>
        <w:t>PRACTICA OBLIGATORIA 1: Web de Pixar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  <w:r>
        <w:rPr>
          <w:rtl w:val="0"/>
        </w:rPr>
        <w:t>Home de la p</w:t>
      </w:r>
      <w:r>
        <w:rPr>
          <w:rtl w:val="0"/>
        </w:rPr>
        <w:t>á</w:t>
      </w:r>
      <w:r>
        <w:rPr>
          <w:rtl w:val="0"/>
        </w:rPr>
        <w:t>gina web de Pixar con el modo Responsive y usando Custom Properties.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Enlace: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https://github.com/garbimelida/PIXAR---Practica-1.git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